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39" w:rsidRPr="00032C39" w:rsidRDefault="00032C39" w:rsidP="00032C39">
      <w:pPr>
        <w:spacing w:after="0" w:line="240" w:lineRule="auto"/>
        <w:jc w:val="right"/>
        <w:rPr>
          <w:b/>
          <w:color w:val="auto"/>
          <w:sz w:val="16"/>
          <w:szCs w:val="16"/>
        </w:rPr>
      </w:pPr>
      <w:r w:rsidRPr="00032C39">
        <w:rPr>
          <w:b/>
          <w:color w:val="auto"/>
          <w:sz w:val="16"/>
          <w:szCs w:val="16"/>
        </w:rPr>
        <w:t xml:space="preserve">Załącznik nr </w:t>
      </w:r>
      <w:r>
        <w:rPr>
          <w:b/>
          <w:color w:val="auto"/>
          <w:sz w:val="16"/>
          <w:szCs w:val="16"/>
        </w:rPr>
        <w:t>3</w:t>
      </w:r>
    </w:p>
    <w:p w:rsidR="00032C39" w:rsidRPr="00032C39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>do zarządzenia Wójta</w:t>
      </w:r>
    </w:p>
    <w:p w:rsidR="00032C39" w:rsidRPr="00C37441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 xml:space="preserve">Gminy </w:t>
      </w:r>
      <w:r w:rsidRPr="00C37441">
        <w:rPr>
          <w:color w:val="auto"/>
          <w:sz w:val="16"/>
          <w:szCs w:val="16"/>
        </w:rPr>
        <w:t xml:space="preserve">Rogóźno </w:t>
      </w:r>
      <w:r w:rsidR="00067335">
        <w:rPr>
          <w:color w:val="auto"/>
          <w:sz w:val="16"/>
          <w:szCs w:val="16"/>
        </w:rPr>
        <w:t xml:space="preserve">nr </w:t>
      </w:r>
      <w:r w:rsidR="00DE25B4">
        <w:rPr>
          <w:color w:val="auto"/>
          <w:sz w:val="16"/>
          <w:szCs w:val="16"/>
        </w:rPr>
        <w:t>34</w:t>
      </w:r>
      <w:bookmarkStart w:id="0" w:name="_GoBack"/>
      <w:bookmarkEnd w:id="0"/>
      <w:r w:rsidR="00067335">
        <w:rPr>
          <w:color w:val="auto"/>
          <w:sz w:val="16"/>
          <w:szCs w:val="16"/>
        </w:rPr>
        <w:t>/201</w:t>
      </w:r>
      <w:r w:rsidR="00260E57">
        <w:rPr>
          <w:color w:val="auto"/>
          <w:sz w:val="16"/>
          <w:szCs w:val="16"/>
        </w:rPr>
        <w:t>4</w:t>
      </w:r>
    </w:p>
    <w:p w:rsidR="00032C39" w:rsidRPr="00C37441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C37441">
        <w:rPr>
          <w:color w:val="auto"/>
          <w:sz w:val="16"/>
          <w:szCs w:val="16"/>
        </w:rPr>
        <w:t>z dnia 2</w:t>
      </w:r>
      <w:r w:rsidR="00260E57">
        <w:rPr>
          <w:color w:val="auto"/>
          <w:sz w:val="16"/>
          <w:szCs w:val="16"/>
        </w:rPr>
        <w:t>5</w:t>
      </w:r>
      <w:r w:rsidRPr="00C37441">
        <w:rPr>
          <w:color w:val="auto"/>
          <w:sz w:val="16"/>
          <w:szCs w:val="16"/>
        </w:rPr>
        <w:t xml:space="preserve"> sierpnia 201</w:t>
      </w:r>
      <w:r w:rsidR="00260E57">
        <w:rPr>
          <w:color w:val="auto"/>
          <w:sz w:val="16"/>
          <w:szCs w:val="16"/>
        </w:rPr>
        <w:t>4</w:t>
      </w:r>
      <w:r w:rsidRPr="00C37441">
        <w:rPr>
          <w:color w:val="auto"/>
          <w:sz w:val="16"/>
          <w:szCs w:val="16"/>
        </w:rPr>
        <w:t xml:space="preserve"> r.</w:t>
      </w:r>
    </w:p>
    <w:p w:rsidR="003103AE" w:rsidRPr="00C37441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jc w:val="center"/>
        <w:rPr>
          <w:b/>
          <w:color w:val="auto"/>
          <w:sz w:val="44"/>
          <w:szCs w:val="44"/>
        </w:rPr>
      </w:pPr>
      <w:r w:rsidRPr="00A13728">
        <w:rPr>
          <w:b/>
          <w:color w:val="auto"/>
          <w:sz w:val="44"/>
          <w:szCs w:val="44"/>
        </w:rPr>
        <w:t xml:space="preserve">INFORMACJA O </w:t>
      </w:r>
      <w:r w:rsidR="00DA4CF4" w:rsidRPr="00A13728">
        <w:rPr>
          <w:b/>
          <w:color w:val="auto"/>
          <w:sz w:val="44"/>
          <w:szCs w:val="44"/>
        </w:rPr>
        <w:t xml:space="preserve">PRZEBIEGU WYKONANIA PLANU FINANSOWEGO SAMORZĄDOWYCH INSTYTUCJI KULTURY ORAZ SAMODZIELNEGO PUBLICZNEGO ZAKŁADU OPIEKI ZDROWOTNEJ </w:t>
      </w:r>
      <w:r w:rsidR="00DA4CF4" w:rsidRPr="00A13728">
        <w:rPr>
          <w:b/>
          <w:color w:val="auto"/>
          <w:sz w:val="44"/>
          <w:szCs w:val="44"/>
        </w:rPr>
        <w:br/>
        <w:t>ZA I PÓŁROCZE 201</w:t>
      </w:r>
      <w:r w:rsidR="00260E57">
        <w:rPr>
          <w:b/>
          <w:color w:val="auto"/>
          <w:sz w:val="44"/>
          <w:szCs w:val="44"/>
        </w:rPr>
        <w:t>4</w:t>
      </w:r>
      <w:r w:rsidR="00DA4CF4" w:rsidRPr="00A13728">
        <w:rPr>
          <w:b/>
          <w:color w:val="auto"/>
          <w:sz w:val="44"/>
          <w:szCs w:val="44"/>
        </w:rPr>
        <w:t xml:space="preserve"> R.</w:t>
      </w:r>
    </w:p>
    <w:p w:rsidR="003103AE" w:rsidRPr="00A13728" w:rsidRDefault="003103AE" w:rsidP="003103AE">
      <w:pPr>
        <w:rPr>
          <w:color w:val="auto"/>
          <w:sz w:val="40"/>
          <w:szCs w:val="40"/>
        </w:rPr>
      </w:pPr>
    </w:p>
    <w:p w:rsidR="00FC2BA1" w:rsidRPr="00A13728" w:rsidRDefault="00FC2BA1" w:rsidP="003103AE">
      <w:pPr>
        <w:rPr>
          <w:color w:val="auto"/>
          <w:sz w:val="40"/>
          <w:szCs w:val="40"/>
        </w:rPr>
      </w:pPr>
    </w:p>
    <w:p w:rsidR="00DA4CF4" w:rsidRPr="00A13728" w:rsidRDefault="00DA4CF4" w:rsidP="003103AE">
      <w:pPr>
        <w:rPr>
          <w:color w:val="auto"/>
          <w:sz w:val="40"/>
          <w:szCs w:val="40"/>
        </w:rPr>
      </w:pPr>
    </w:p>
    <w:p w:rsidR="003103AE" w:rsidRPr="00A13728" w:rsidRDefault="003103AE" w:rsidP="00747212">
      <w:pPr>
        <w:jc w:val="center"/>
        <w:rPr>
          <w:b/>
          <w:i/>
          <w:color w:val="auto"/>
          <w:sz w:val="24"/>
          <w:szCs w:val="24"/>
        </w:rPr>
      </w:pPr>
      <w:r w:rsidRPr="00A13728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B728D8" wp14:editId="30A6E2A1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gVIsCkAMAAKoNAAAOAAAAAAAAAAAA&#10;AAAAAC4CAABkcnMvZTJvRG9jLnhtbFBLAQItABQABgAIAAAAIQANYwAz2wAAAAYBAAAPAAAAAAAA&#10;AAAAAAAAAOoFAABkcnMvZG93bnJldi54bWxQSwUGAAAAAAQABADzAAAA8gYA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A1372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96F6CDF" wp14:editId="02B0734B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3103AE" w:rsidRDefault="003103AE" w:rsidP="003103AE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>GMINA ROGÓŹNO</w:t>
                                </w:r>
                              </w:p>
                            </w:sdtContent>
                          </w:sdt>
                          <w:p w:rsidR="003103AE" w:rsidRDefault="00792006" w:rsidP="003103AE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3103AE">
                                  <w:rPr>
                                    <w:sz w:val="22"/>
                                    <w:szCs w:val="22"/>
                                  </w:rPr>
                                  <w:t>86-318 Rogóźno woj. kujawsko-pomorskie</w:t>
                                </w:r>
                              </w:sdtContent>
                            </w:sdt>
                            <w:r w:rsidR="003103A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03AE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A605AB2D072B4E93B0E73B2A4BD5B1E0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3103AE" w:rsidRDefault="003103AE" w:rsidP="003103AE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>GMINA ROGÓŹNO</w:t>
                          </w:r>
                        </w:p>
                      </w:sdtContent>
                    </w:sdt>
                    <w:p w:rsidR="003103AE" w:rsidRDefault="00B06433" w:rsidP="003103AE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BAC7F514B04E418DBF7590DED0779779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r w:rsidR="003103AE">
                            <w:rPr>
                              <w:sz w:val="22"/>
                              <w:szCs w:val="22"/>
                            </w:rPr>
                            <w:t>86-318 Rogóźno woj. kujawsko-pomorskie</w:t>
                          </w:r>
                        </w:sdtContent>
                      </w:sdt>
                      <w:r w:rsidR="003103A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103AE">
                        <w:rPr>
                          <w:sz w:val="16"/>
                          <w:szCs w:val="16"/>
                        </w:rPr>
                        <w:sym w:font="Wingdings 2" w:char="F097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A13728">
        <w:rPr>
          <w:b/>
          <w:i/>
          <w:color w:val="auto"/>
          <w:sz w:val="24"/>
          <w:szCs w:val="24"/>
        </w:rPr>
        <w:t>Wójt Gminy Rogóźno</w:t>
      </w: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FC2BA1" w:rsidRPr="00A13728" w:rsidRDefault="00FC2BA1" w:rsidP="003103AE">
      <w:pPr>
        <w:rPr>
          <w:b/>
          <w:i/>
          <w:color w:val="auto"/>
          <w:sz w:val="24"/>
          <w:szCs w:val="24"/>
        </w:rPr>
      </w:pPr>
    </w:p>
    <w:p w:rsidR="00DA4CF4" w:rsidRPr="00A13728" w:rsidRDefault="00DA4CF4" w:rsidP="003103AE">
      <w:pPr>
        <w:rPr>
          <w:b/>
          <w:i/>
          <w:color w:val="auto"/>
          <w:sz w:val="24"/>
          <w:szCs w:val="24"/>
        </w:rPr>
      </w:pPr>
    </w:p>
    <w:p w:rsidR="003103AE" w:rsidRPr="00C37441" w:rsidRDefault="003103AE" w:rsidP="00FC2BA1">
      <w:pPr>
        <w:jc w:val="center"/>
        <w:rPr>
          <w:b/>
          <w:i/>
          <w:color w:val="auto"/>
        </w:rPr>
      </w:pPr>
      <w:r w:rsidRPr="00A13728">
        <w:rPr>
          <w:b/>
          <w:i/>
          <w:color w:val="auto"/>
        </w:rPr>
        <w:t xml:space="preserve">Rogóźno, </w:t>
      </w:r>
      <w:r w:rsidRPr="00C37441">
        <w:rPr>
          <w:b/>
          <w:i/>
          <w:color w:val="auto"/>
        </w:rPr>
        <w:t xml:space="preserve">dnia </w:t>
      </w:r>
      <w:r w:rsidR="00D61551" w:rsidRPr="00C37441">
        <w:rPr>
          <w:b/>
          <w:i/>
          <w:color w:val="auto"/>
        </w:rPr>
        <w:t>2</w:t>
      </w:r>
      <w:r w:rsidR="00260E57">
        <w:rPr>
          <w:b/>
          <w:i/>
          <w:color w:val="auto"/>
        </w:rPr>
        <w:t>5</w:t>
      </w:r>
      <w:r w:rsidRPr="00C37441">
        <w:rPr>
          <w:b/>
          <w:i/>
          <w:color w:val="auto"/>
        </w:rPr>
        <w:t xml:space="preserve"> sierpnia 201</w:t>
      </w:r>
      <w:r w:rsidR="00260E57">
        <w:rPr>
          <w:b/>
          <w:i/>
          <w:color w:val="auto"/>
        </w:rPr>
        <w:t>4</w:t>
      </w:r>
      <w:r w:rsidRPr="00C37441">
        <w:rPr>
          <w:b/>
          <w:i/>
          <w:color w:val="auto"/>
        </w:rPr>
        <w:t xml:space="preserve"> r.</w:t>
      </w: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color w:val="auto"/>
        </w:rPr>
      </w:pPr>
    </w:p>
    <w:p w:rsidR="004171F9" w:rsidRPr="00A13728" w:rsidRDefault="004171F9" w:rsidP="004171F9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lastRenderedPageBreak/>
        <w:t>PLAN I WYKONANIE PRZYCHODÓW I KOSZTÓW SAMORZĄDOWYCH INSTYTUCJI KULTURY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</w:p>
    <w:p w:rsidR="004171F9" w:rsidRPr="00A13728" w:rsidRDefault="004171F9" w:rsidP="004171F9">
      <w:pPr>
        <w:pStyle w:val="Akapitzlist"/>
        <w:numPr>
          <w:ilvl w:val="0"/>
          <w:numId w:val="25"/>
        </w:num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GMINNY OŚRODEK KULTURY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W 201</w:t>
      </w:r>
      <w:r w:rsidR="000B39C8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roku w budżecie gminy zabezpieczono środki w kwocie </w:t>
      </w:r>
      <w:r w:rsidR="002E4AB1">
        <w:rPr>
          <w:rStyle w:val="Pogrubienie"/>
          <w:b w:val="0"/>
          <w:color w:val="auto"/>
          <w:sz w:val="22"/>
          <w:szCs w:val="22"/>
        </w:rPr>
        <w:t>16</w:t>
      </w:r>
      <w:r w:rsidR="00FC38B1">
        <w:rPr>
          <w:rStyle w:val="Pogrubienie"/>
          <w:b w:val="0"/>
          <w:color w:val="auto"/>
          <w:sz w:val="22"/>
          <w:szCs w:val="22"/>
        </w:rPr>
        <w:t>8</w:t>
      </w:r>
      <w:r w:rsidR="002E4AB1">
        <w:rPr>
          <w:rStyle w:val="Pogrubienie"/>
          <w:b w:val="0"/>
          <w:color w:val="auto"/>
          <w:sz w:val="22"/>
          <w:szCs w:val="22"/>
        </w:rPr>
        <w:t>.0</w:t>
      </w:r>
      <w:r w:rsidR="00790308">
        <w:rPr>
          <w:rStyle w:val="Pogrubienie"/>
          <w:b w:val="0"/>
          <w:color w:val="auto"/>
          <w:sz w:val="22"/>
          <w:szCs w:val="22"/>
        </w:rPr>
        <w:t>00,00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Dotacja przeznaczona jest dla instytucji </w:t>
      </w:r>
      <w:r w:rsidR="00490FF5">
        <w:rPr>
          <w:rStyle w:val="Pogrubienie"/>
          <w:b w:val="0"/>
          <w:color w:val="auto"/>
          <w:sz w:val="22"/>
          <w:szCs w:val="22"/>
        </w:rPr>
        <w:t>kultury działającej na terenie G</w:t>
      </w:r>
      <w:r w:rsidRPr="00A13728">
        <w:rPr>
          <w:rStyle w:val="Pogrubienie"/>
          <w:b w:val="0"/>
          <w:color w:val="auto"/>
          <w:sz w:val="22"/>
          <w:szCs w:val="22"/>
        </w:rPr>
        <w:t>miny</w:t>
      </w:r>
      <w:r w:rsidR="00490FF5">
        <w:rPr>
          <w:rStyle w:val="Pogrubienie"/>
          <w:b w:val="0"/>
          <w:color w:val="auto"/>
          <w:sz w:val="22"/>
          <w:szCs w:val="22"/>
        </w:rPr>
        <w:t xml:space="preserve"> Rogóźno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pod nazwą Gminny Ośrodek Kultury. Z ogólnej kwoty dotacji w I półroczu 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przekazano do Gminnego Ośrodka Kultury kwotę </w:t>
      </w:r>
      <w:r w:rsidR="00FC38B1">
        <w:rPr>
          <w:rStyle w:val="Pogrubienie"/>
          <w:b w:val="0"/>
          <w:color w:val="auto"/>
          <w:sz w:val="22"/>
          <w:szCs w:val="22"/>
        </w:rPr>
        <w:t>93</w:t>
      </w:r>
      <w:r w:rsidR="002E4AB1">
        <w:rPr>
          <w:rStyle w:val="Pogrubienie"/>
          <w:b w:val="0"/>
          <w:color w:val="auto"/>
          <w:sz w:val="22"/>
          <w:szCs w:val="22"/>
        </w:rPr>
        <w:t>.</w:t>
      </w:r>
      <w:r w:rsidR="00FC38B1">
        <w:rPr>
          <w:rStyle w:val="Pogrubienie"/>
          <w:b w:val="0"/>
          <w:color w:val="auto"/>
          <w:sz w:val="22"/>
          <w:szCs w:val="22"/>
        </w:rPr>
        <w:t>795</w:t>
      </w:r>
      <w:r w:rsidR="002E4AB1">
        <w:rPr>
          <w:rStyle w:val="Pogrubienie"/>
          <w:b w:val="0"/>
          <w:color w:val="auto"/>
          <w:sz w:val="22"/>
          <w:szCs w:val="22"/>
        </w:rPr>
        <w:t>,</w:t>
      </w:r>
      <w:r w:rsidR="00FC38B1">
        <w:rPr>
          <w:rStyle w:val="Pogrubienie"/>
          <w:b w:val="0"/>
          <w:color w:val="auto"/>
          <w:sz w:val="22"/>
          <w:szCs w:val="22"/>
        </w:rPr>
        <w:t>13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do dnia 31.07.201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 xml:space="preserve"> r.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przedstawiono sprawozdanie z wykonania planu finansowego Gminnego Ośrodka Kultury w Rogóźnie za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 wersji tabelarycznej.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Na pods</w:t>
      </w:r>
      <w:r w:rsidR="00490FF5">
        <w:rPr>
          <w:rStyle w:val="Pogrubienie"/>
          <w:b w:val="0"/>
          <w:color w:val="auto"/>
          <w:sz w:val="22"/>
          <w:szCs w:val="22"/>
        </w:rPr>
        <w:t>tawie zawartych w sprawozdaniu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danych ustalono, iż poza dotacją otrzymywaną od jednostki samorządu terytorialnego,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 xml:space="preserve">Gminny Ośrodek Kultury </w:t>
      </w:r>
      <w:r w:rsidR="00A13728" w:rsidRPr="00A13728">
        <w:rPr>
          <w:rStyle w:val="Pogrubienie"/>
          <w:b w:val="0"/>
          <w:color w:val="auto"/>
          <w:sz w:val="22"/>
          <w:szCs w:val="22"/>
        </w:rPr>
        <w:br/>
      </w:r>
      <w:r w:rsidR="00DA1951" w:rsidRPr="00A13728">
        <w:rPr>
          <w:rStyle w:val="Pogrubienie"/>
          <w:b w:val="0"/>
          <w:color w:val="auto"/>
          <w:sz w:val="22"/>
          <w:szCs w:val="22"/>
        </w:rPr>
        <w:t>w Rogóźnie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pozyskuje </w:t>
      </w:r>
      <w:r w:rsidR="00790308">
        <w:rPr>
          <w:rStyle w:val="Pogrubienie"/>
          <w:b w:val="0"/>
          <w:color w:val="auto"/>
          <w:sz w:val="22"/>
          <w:szCs w:val="22"/>
        </w:rPr>
        <w:t>przychody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 najmu oraz ze sprzedaży usług. Na dzień 30.06.201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</w:t>
      </w:r>
      <w:r w:rsidR="00790308">
        <w:rPr>
          <w:rStyle w:val="Pogrubienie"/>
          <w:b w:val="0"/>
          <w:color w:val="auto"/>
          <w:sz w:val="22"/>
          <w:szCs w:val="22"/>
        </w:rPr>
        <w:t>przychodowej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wynosiło </w:t>
      </w:r>
      <w:r w:rsidR="002E4AB1">
        <w:rPr>
          <w:rStyle w:val="Pogrubienie"/>
          <w:b w:val="0"/>
          <w:color w:val="auto"/>
          <w:sz w:val="22"/>
          <w:szCs w:val="22"/>
        </w:rPr>
        <w:t>50,</w:t>
      </w:r>
      <w:r w:rsidR="00FC38B1">
        <w:rPr>
          <w:rStyle w:val="Pogrubienie"/>
          <w:b w:val="0"/>
          <w:color w:val="auto"/>
          <w:sz w:val="22"/>
          <w:szCs w:val="22"/>
        </w:rPr>
        <w:t>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 co stanowiło kwotę </w:t>
      </w:r>
      <w:r w:rsidR="002E4AB1">
        <w:rPr>
          <w:rStyle w:val="Pogrubienie"/>
          <w:b w:val="0"/>
          <w:color w:val="auto"/>
          <w:sz w:val="22"/>
          <w:szCs w:val="22"/>
        </w:rPr>
        <w:t>1</w:t>
      </w:r>
      <w:r w:rsidR="00FC38B1">
        <w:rPr>
          <w:rStyle w:val="Pogrubienie"/>
          <w:b w:val="0"/>
          <w:color w:val="auto"/>
          <w:sz w:val="22"/>
          <w:szCs w:val="22"/>
        </w:rPr>
        <w:t>09</w:t>
      </w:r>
      <w:r w:rsidR="002E4AB1">
        <w:rPr>
          <w:rStyle w:val="Pogrubienie"/>
          <w:b w:val="0"/>
          <w:color w:val="auto"/>
          <w:sz w:val="22"/>
          <w:szCs w:val="22"/>
        </w:rPr>
        <w:t>.</w:t>
      </w:r>
      <w:r w:rsidR="00FC38B1">
        <w:rPr>
          <w:rStyle w:val="Pogrubienie"/>
          <w:b w:val="0"/>
          <w:color w:val="auto"/>
          <w:sz w:val="22"/>
          <w:szCs w:val="22"/>
        </w:rPr>
        <w:t>510</w:t>
      </w:r>
      <w:r w:rsidR="002E4AB1">
        <w:rPr>
          <w:rStyle w:val="Pogrubienie"/>
          <w:b w:val="0"/>
          <w:color w:val="auto"/>
          <w:sz w:val="22"/>
          <w:szCs w:val="22"/>
        </w:rPr>
        <w:t>,25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wydatkowej wynosiło </w:t>
      </w:r>
      <w:r w:rsidR="002E4AB1">
        <w:rPr>
          <w:rStyle w:val="Pogrubienie"/>
          <w:b w:val="0"/>
          <w:color w:val="auto"/>
          <w:sz w:val="22"/>
          <w:szCs w:val="22"/>
        </w:rPr>
        <w:t>4</w:t>
      </w:r>
      <w:r w:rsidR="00FC38B1">
        <w:rPr>
          <w:rStyle w:val="Pogrubienie"/>
          <w:b w:val="0"/>
          <w:color w:val="auto"/>
          <w:sz w:val="22"/>
          <w:szCs w:val="22"/>
        </w:rPr>
        <w:t>7</w:t>
      </w:r>
      <w:r w:rsidR="002E4AB1">
        <w:rPr>
          <w:rStyle w:val="Pogrubienie"/>
          <w:b w:val="0"/>
          <w:color w:val="auto"/>
          <w:sz w:val="22"/>
          <w:szCs w:val="22"/>
        </w:rPr>
        <w:t>,</w:t>
      </w:r>
      <w:r w:rsidR="00FC38B1">
        <w:rPr>
          <w:rStyle w:val="Pogrubienie"/>
          <w:b w:val="0"/>
          <w:color w:val="auto"/>
          <w:sz w:val="22"/>
          <w:szCs w:val="22"/>
        </w:rPr>
        <w:t>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planu, tj.  </w:t>
      </w:r>
      <w:r w:rsidR="002E4AB1">
        <w:rPr>
          <w:rStyle w:val="Pogrubienie"/>
          <w:b w:val="0"/>
          <w:color w:val="auto"/>
          <w:sz w:val="22"/>
          <w:szCs w:val="22"/>
        </w:rPr>
        <w:t>10</w:t>
      </w:r>
      <w:r w:rsidR="00FC38B1">
        <w:rPr>
          <w:rStyle w:val="Pogrubienie"/>
          <w:b w:val="0"/>
          <w:color w:val="auto"/>
          <w:sz w:val="22"/>
          <w:szCs w:val="22"/>
        </w:rPr>
        <w:t>5</w:t>
      </w:r>
      <w:r w:rsidR="002E4AB1">
        <w:rPr>
          <w:rStyle w:val="Pogrubienie"/>
          <w:b w:val="0"/>
          <w:color w:val="auto"/>
          <w:sz w:val="22"/>
          <w:szCs w:val="22"/>
        </w:rPr>
        <w:t>.</w:t>
      </w:r>
      <w:r w:rsidR="00FC38B1">
        <w:rPr>
          <w:rStyle w:val="Pogrubienie"/>
          <w:b w:val="0"/>
          <w:color w:val="auto"/>
          <w:sz w:val="22"/>
          <w:szCs w:val="22"/>
        </w:rPr>
        <w:t>350</w:t>
      </w:r>
      <w:r w:rsidR="002E4AB1">
        <w:rPr>
          <w:rStyle w:val="Pogrubienie"/>
          <w:b w:val="0"/>
          <w:color w:val="auto"/>
          <w:sz w:val="22"/>
          <w:szCs w:val="22"/>
        </w:rPr>
        <w:t>,</w:t>
      </w:r>
      <w:r w:rsidR="00FC38B1">
        <w:rPr>
          <w:rStyle w:val="Pogrubienie"/>
          <w:b w:val="0"/>
          <w:color w:val="auto"/>
          <w:sz w:val="22"/>
          <w:szCs w:val="22"/>
        </w:rPr>
        <w:t>90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Główne źródła </w:t>
      </w:r>
      <w:r w:rsidR="00790308">
        <w:rPr>
          <w:rStyle w:val="Pogrubienie"/>
          <w:b w:val="0"/>
          <w:color w:val="auto"/>
          <w:sz w:val="22"/>
          <w:szCs w:val="22"/>
        </w:rPr>
        <w:t>przychodów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jak i wydatków przedstawione zostały w załączniku nr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1.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Instytucja nie posiada</w:t>
      </w:r>
      <w:r w:rsidR="00490FF5">
        <w:rPr>
          <w:rStyle w:val="Pogrubienie"/>
          <w:b w:val="0"/>
          <w:color w:val="auto"/>
          <w:sz w:val="22"/>
          <w:szCs w:val="22"/>
        </w:rPr>
        <w:t>ła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 koniec okresu sprawozdawczego zobowiązań wymagalnych. Stan środków pieniężnych na rachunku bankowym na dzień 30.06.201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260E57" w:rsidRPr="00260E57">
        <w:rPr>
          <w:rStyle w:val="Pogrubienie"/>
          <w:b w:val="0"/>
          <w:color w:val="auto"/>
          <w:sz w:val="22"/>
          <w:szCs w:val="22"/>
        </w:rPr>
        <w:t>8</w:t>
      </w:r>
      <w:r w:rsidR="002E4AB1" w:rsidRPr="00260E57">
        <w:rPr>
          <w:rStyle w:val="Pogrubienie"/>
          <w:b w:val="0"/>
          <w:color w:val="auto"/>
          <w:sz w:val="22"/>
          <w:szCs w:val="22"/>
        </w:rPr>
        <w:t>.</w:t>
      </w:r>
      <w:r w:rsidR="00260E57" w:rsidRPr="00260E57">
        <w:rPr>
          <w:rStyle w:val="Pogrubienie"/>
          <w:b w:val="0"/>
          <w:color w:val="auto"/>
          <w:sz w:val="22"/>
          <w:szCs w:val="22"/>
        </w:rPr>
        <w:t>666</w:t>
      </w:r>
      <w:r w:rsidR="002E4AB1" w:rsidRPr="00260E57">
        <w:rPr>
          <w:rStyle w:val="Pogrubienie"/>
          <w:b w:val="0"/>
          <w:color w:val="auto"/>
          <w:sz w:val="22"/>
          <w:szCs w:val="22"/>
        </w:rPr>
        <w:t>,</w:t>
      </w:r>
      <w:r w:rsidR="00260E57" w:rsidRPr="00260E57">
        <w:rPr>
          <w:rStyle w:val="Pogrubienie"/>
          <w:b w:val="0"/>
          <w:color w:val="auto"/>
          <w:sz w:val="22"/>
          <w:szCs w:val="22"/>
        </w:rPr>
        <w:t>88</w:t>
      </w:r>
      <w:r w:rsidRPr="00260E57">
        <w:rPr>
          <w:rStyle w:val="Pogrubienie"/>
          <w:b w:val="0"/>
          <w:color w:val="auto"/>
          <w:sz w:val="22"/>
          <w:szCs w:val="22"/>
        </w:rPr>
        <w:t xml:space="preserve"> zł.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DA1951" w:rsidRDefault="004171F9" w:rsidP="004171F9">
      <w:pPr>
        <w:spacing w:after="0" w:line="360" w:lineRule="auto"/>
        <w:rPr>
          <w:rStyle w:val="Pogrubienie"/>
          <w:b w:val="0"/>
          <w:i/>
          <w:sz w:val="22"/>
          <w:szCs w:val="22"/>
        </w:rPr>
      </w:pPr>
      <w:r w:rsidRPr="00DA1951">
        <w:rPr>
          <w:rStyle w:val="Pogrubienie"/>
          <w:b w:val="0"/>
          <w:i/>
          <w:sz w:val="22"/>
          <w:szCs w:val="22"/>
        </w:rPr>
        <w:t>2.</w:t>
      </w:r>
      <w:r w:rsidRPr="00DA1951">
        <w:rPr>
          <w:rStyle w:val="Pogrubienie"/>
          <w:b w:val="0"/>
          <w:i/>
          <w:sz w:val="22"/>
          <w:szCs w:val="22"/>
        </w:rPr>
        <w:tab/>
        <w:t>GMINNA BIBLIOTEKA PUBLICZNA</w:t>
      </w:r>
    </w:p>
    <w:p w:rsidR="00621822" w:rsidRDefault="00621822" w:rsidP="004171F9">
      <w:pPr>
        <w:spacing w:after="0" w:line="360" w:lineRule="auto"/>
        <w:rPr>
          <w:rStyle w:val="Pogrubienie"/>
          <w:b w:val="0"/>
          <w:color w:val="FF0000"/>
          <w:sz w:val="22"/>
          <w:szCs w:val="22"/>
        </w:rPr>
      </w:pP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>W I półroczu 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przekazano do Gminnej Biblioteki Publicznej dotację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wysokości 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="00FC38B1">
        <w:rPr>
          <w:rStyle w:val="Pogrubienie"/>
          <w:b w:val="0"/>
          <w:color w:val="auto"/>
          <w:sz w:val="22"/>
          <w:szCs w:val="22"/>
        </w:rPr>
        <w:t>3</w:t>
      </w:r>
      <w:r w:rsidR="002E4AB1">
        <w:rPr>
          <w:rStyle w:val="Pogrubienie"/>
          <w:b w:val="0"/>
          <w:color w:val="auto"/>
          <w:sz w:val="22"/>
          <w:szCs w:val="22"/>
        </w:rPr>
        <w:t>.</w:t>
      </w:r>
      <w:r w:rsidR="00FC38B1">
        <w:rPr>
          <w:rStyle w:val="Pogrubienie"/>
          <w:b w:val="0"/>
          <w:color w:val="auto"/>
          <w:sz w:val="22"/>
          <w:szCs w:val="22"/>
        </w:rPr>
        <w:t>499</w:t>
      </w:r>
      <w:r w:rsidR="002E4AB1">
        <w:rPr>
          <w:rStyle w:val="Pogrubienie"/>
          <w:b w:val="0"/>
          <w:color w:val="auto"/>
          <w:sz w:val="22"/>
          <w:szCs w:val="22"/>
        </w:rPr>
        <w:t>,</w:t>
      </w:r>
      <w:r w:rsidR="00FC38B1">
        <w:rPr>
          <w:rStyle w:val="Pogrubienie"/>
          <w:b w:val="0"/>
          <w:color w:val="auto"/>
          <w:sz w:val="22"/>
          <w:szCs w:val="22"/>
        </w:rPr>
        <w:t>98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zł, tj. 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50,00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% planu. </w:t>
      </w: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przedstawiono do dnia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>31.07.201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sprawozdanie z wykonania planu finansowego Gminnej Biblioteki Publicznej za I półrocze 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="00621822">
        <w:rPr>
          <w:rStyle w:val="Pogrubienie"/>
          <w:b w:val="0"/>
          <w:color w:val="auto"/>
          <w:sz w:val="22"/>
          <w:szCs w:val="22"/>
        </w:rPr>
        <w:t xml:space="preserve">  r. 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formie tabelarycznej i opisowej.  </w:t>
      </w:r>
    </w:p>
    <w:p w:rsidR="004171F9" w:rsidRPr="008B265C" w:rsidRDefault="004171F9" w:rsidP="008B265C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8B265C">
        <w:rPr>
          <w:rStyle w:val="Pogrubienie"/>
          <w:b w:val="0"/>
          <w:color w:val="auto"/>
          <w:sz w:val="22"/>
          <w:szCs w:val="22"/>
        </w:rPr>
        <w:tab/>
        <w:t>Gminna Biblioteka Publiczna poza dotacją otrzymywaną z budżetu gminy stara się pozyskać  środki w ramach dotacji z Ministerstwa Kultury. Zgodnie z zapewnieniami Ministerstwa Kultury umowy o dotację zostaną przygotowane w II półroczu 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 Wykonanie za I półrocze 201</w:t>
      </w:r>
      <w:r w:rsidR="00FC38B1">
        <w:rPr>
          <w:rStyle w:val="Pogrubienie"/>
          <w:b w:val="0"/>
          <w:color w:val="auto"/>
          <w:sz w:val="22"/>
          <w:szCs w:val="22"/>
        </w:rPr>
        <w:t>4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przychodów wyniosło 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="00FC38B1">
        <w:rPr>
          <w:rStyle w:val="Pogrubienie"/>
          <w:b w:val="0"/>
          <w:color w:val="auto"/>
          <w:sz w:val="22"/>
          <w:szCs w:val="22"/>
        </w:rPr>
        <w:t>3</w:t>
      </w:r>
      <w:r w:rsidR="002E4AB1">
        <w:rPr>
          <w:rStyle w:val="Pogrubienie"/>
          <w:b w:val="0"/>
          <w:color w:val="auto"/>
          <w:sz w:val="22"/>
          <w:szCs w:val="22"/>
        </w:rPr>
        <w:t>.</w:t>
      </w:r>
      <w:r w:rsidR="00FC38B1">
        <w:rPr>
          <w:rStyle w:val="Pogrubienie"/>
          <w:b w:val="0"/>
          <w:color w:val="auto"/>
          <w:sz w:val="22"/>
          <w:szCs w:val="22"/>
        </w:rPr>
        <w:t>505</w:t>
      </w:r>
      <w:r w:rsidR="002E4AB1">
        <w:rPr>
          <w:rStyle w:val="Pogrubienie"/>
          <w:b w:val="0"/>
          <w:color w:val="auto"/>
          <w:sz w:val="22"/>
          <w:szCs w:val="22"/>
        </w:rPr>
        <w:t>,00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 xml:space="preserve"> 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zł, natomiast kosztów wynosiło </w:t>
      </w:r>
      <w:r w:rsidR="00FD04EC">
        <w:rPr>
          <w:rStyle w:val="Pogrubienie"/>
          <w:b w:val="0"/>
          <w:color w:val="auto"/>
          <w:sz w:val="22"/>
          <w:szCs w:val="22"/>
        </w:rPr>
        <w:t>31</w:t>
      </w:r>
      <w:r w:rsidR="002E4AB1">
        <w:rPr>
          <w:rStyle w:val="Pogrubienie"/>
          <w:b w:val="0"/>
          <w:color w:val="auto"/>
          <w:sz w:val="22"/>
          <w:szCs w:val="22"/>
        </w:rPr>
        <w:t>.</w:t>
      </w:r>
      <w:r w:rsidR="00FD04EC">
        <w:rPr>
          <w:rStyle w:val="Pogrubienie"/>
          <w:b w:val="0"/>
          <w:color w:val="auto"/>
          <w:sz w:val="22"/>
          <w:szCs w:val="22"/>
        </w:rPr>
        <w:t>034</w:t>
      </w:r>
      <w:r w:rsidR="002E4AB1">
        <w:rPr>
          <w:rStyle w:val="Pogrubienie"/>
          <w:b w:val="0"/>
          <w:color w:val="auto"/>
          <w:sz w:val="22"/>
          <w:szCs w:val="22"/>
        </w:rPr>
        <w:t>,</w:t>
      </w:r>
      <w:r w:rsidR="00FD04EC">
        <w:rPr>
          <w:rStyle w:val="Pogrubienie"/>
          <w:b w:val="0"/>
          <w:color w:val="auto"/>
          <w:sz w:val="22"/>
          <w:szCs w:val="22"/>
        </w:rPr>
        <w:t>0</w:t>
      </w:r>
      <w:r w:rsidR="002E4AB1">
        <w:rPr>
          <w:rStyle w:val="Pogrubienie"/>
          <w:b w:val="0"/>
          <w:color w:val="auto"/>
          <w:sz w:val="22"/>
          <w:szCs w:val="22"/>
        </w:rPr>
        <w:t>1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Główne źródła przychodów i kosztów zostały</w:t>
      </w:r>
      <w:r w:rsidR="00621822" w:rsidRPr="008B265C">
        <w:rPr>
          <w:rStyle w:val="Pogrubienie"/>
          <w:b w:val="0"/>
          <w:color w:val="auto"/>
          <w:sz w:val="22"/>
          <w:szCs w:val="22"/>
        </w:rPr>
        <w:t xml:space="preserve"> przedstawione </w:t>
      </w:r>
      <w:r w:rsidR="008B265C">
        <w:rPr>
          <w:rStyle w:val="Pogrubienie"/>
          <w:b w:val="0"/>
          <w:color w:val="auto"/>
          <w:sz w:val="22"/>
          <w:szCs w:val="22"/>
        </w:rPr>
        <w:br/>
      </w:r>
      <w:r w:rsidR="00621822" w:rsidRPr="008B265C">
        <w:rPr>
          <w:rStyle w:val="Pogrubienie"/>
          <w:b w:val="0"/>
          <w:color w:val="auto"/>
          <w:sz w:val="22"/>
          <w:szCs w:val="22"/>
        </w:rPr>
        <w:lastRenderedPageBreak/>
        <w:t>w załączniku nr 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. Samorządowa instytucja kultury na koniec okresu sprawozdawczego nie posiadała zobowiązań wymagalnych. Stan środków pieniężnych na dzień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8B265C">
        <w:rPr>
          <w:rStyle w:val="Pogrubienie"/>
          <w:b w:val="0"/>
          <w:color w:val="auto"/>
          <w:sz w:val="22"/>
          <w:szCs w:val="22"/>
        </w:rPr>
        <w:t>30.06.201</w:t>
      </w:r>
      <w:r w:rsidR="00FD04EC">
        <w:rPr>
          <w:rStyle w:val="Pogrubienie"/>
          <w:b w:val="0"/>
          <w:color w:val="auto"/>
          <w:sz w:val="22"/>
          <w:szCs w:val="22"/>
        </w:rPr>
        <w:t>4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2E4AB1">
        <w:rPr>
          <w:rStyle w:val="Pogrubienie"/>
          <w:b w:val="0"/>
          <w:color w:val="auto"/>
          <w:sz w:val="22"/>
          <w:szCs w:val="22"/>
        </w:rPr>
        <w:t>2</w:t>
      </w:r>
      <w:r w:rsidR="00FD04EC">
        <w:rPr>
          <w:rStyle w:val="Pogrubienie"/>
          <w:b w:val="0"/>
          <w:color w:val="auto"/>
          <w:sz w:val="22"/>
          <w:szCs w:val="22"/>
        </w:rPr>
        <w:t>.962</w:t>
      </w:r>
      <w:r w:rsidR="002E4AB1">
        <w:rPr>
          <w:rStyle w:val="Pogrubienie"/>
          <w:b w:val="0"/>
          <w:color w:val="auto"/>
          <w:sz w:val="22"/>
          <w:szCs w:val="22"/>
        </w:rPr>
        <w:t>,</w:t>
      </w:r>
      <w:r w:rsidR="00FD04EC">
        <w:rPr>
          <w:rStyle w:val="Pogrubienie"/>
          <w:b w:val="0"/>
          <w:color w:val="auto"/>
          <w:sz w:val="22"/>
          <w:szCs w:val="22"/>
        </w:rPr>
        <w:t>96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  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A13728" w:rsidRDefault="004171F9" w:rsidP="00DA195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t>PLAN I WYKONANIE PRZYCHODÓW I KOSZTÓW SAMODZIELNEGO PUBLICZNEGO ZAKŁADU OPIEKI ZDROWOTNEJ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1.</w:t>
      </w:r>
      <w:r w:rsidRPr="00A13728">
        <w:rPr>
          <w:rStyle w:val="Pogrubienie"/>
          <w:b w:val="0"/>
          <w:i/>
          <w:color w:val="auto"/>
          <w:sz w:val="22"/>
          <w:szCs w:val="22"/>
        </w:rPr>
        <w:tab/>
        <w:t>PLAN FINANSOWY SP. ZOZ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>Zgodnie z art. 265 ustawy o finansach public</w:t>
      </w:r>
      <w:r w:rsidR="00117CC5">
        <w:rPr>
          <w:rStyle w:val="Pogrubienie"/>
          <w:b w:val="0"/>
          <w:color w:val="auto"/>
          <w:sz w:val="22"/>
          <w:szCs w:val="22"/>
        </w:rPr>
        <w:t xml:space="preserve">znych z dnia 27 </w:t>
      </w:r>
      <w:proofErr w:type="spellStart"/>
      <w:r w:rsidR="00117CC5">
        <w:rPr>
          <w:rStyle w:val="Pogrubienie"/>
          <w:b w:val="0"/>
          <w:color w:val="auto"/>
          <w:sz w:val="22"/>
          <w:szCs w:val="22"/>
        </w:rPr>
        <w:t>siernia</w:t>
      </w:r>
      <w:proofErr w:type="spellEnd"/>
      <w:r w:rsidR="00117CC5">
        <w:rPr>
          <w:rStyle w:val="Pogrubienie"/>
          <w:b w:val="0"/>
          <w:color w:val="auto"/>
          <w:sz w:val="22"/>
          <w:szCs w:val="22"/>
        </w:rPr>
        <w:t xml:space="preserve"> 2009 r.</w:t>
      </w:r>
      <w:r w:rsidRPr="00A13728">
        <w:rPr>
          <w:rStyle w:val="Pogrubienie"/>
          <w:b w:val="0"/>
          <w:color w:val="auto"/>
          <w:sz w:val="22"/>
          <w:szCs w:val="22"/>
        </w:rPr>
        <w:t>, samodzieln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publiczn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zakład opieki zdrowotnej </w:t>
      </w:r>
      <w:r w:rsidR="00490FF5">
        <w:rPr>
          <w:rStyle w:val="Pogrubienie"/>
          <w:b w:val="0"/>
          <w:color w:val="auto"/>
          <w:sz w:val="22"/>
          <w:szCs w:val="22"/>
        </w:rPr>
        <w:t>był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zobowiązan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w terminie do dnia </w:t>
      </w:r>
      <w:r w:rsidR="00117CC5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>31 lipca 201</w:t>
      </w:r>
      <w:r w:rsidR="00FD04EC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do złożenia informacji o przebiegu wykonania planu finansowego jednostki za I półrocze. Gminny Ośrodek Zdrowia przedłożył w usta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wowym terminie sprawozdanie za </w:t>
      </w:r>
      <w:r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FD04EC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 xml:space="preserve">Na podstawie zawartych w sprawozdaniu danych ustalono, iż na dzień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>30.06.201</w:t>
      </w:r>
      <w:r w:rsidR="00FD04EC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przychodowej wynosiło </w:t>
      </w:r>
      <w:r w:rsidR="00FD04EC">
        <w:rPr>
          <w:rStyle w:val="Pogrubienie"/>
          <w:b w:val="0"/>
          <w:color w:val="auto"/>
          <w:sz w:val="22"/>
          <w:szCs w:val="22"/>
        </w:rPr>
        <w:t>50</w:t>
      </w:r>
      <w:r w:rsidR="00117CC5">
        <w:rPr>
          <w:rStyle w:val="Pogrubienie"/>
          <w:b w:val="0"/>
          <w:color w:val="auto"/>
          <w:sz w:val="22"/>
          <w:szCs w:val="22"/>
        </w:rPr>
        <w:t>,</w:t>
      </w:r>
      <w:r w:rsidR="00FD04EC">
        <w:rPr>
          <w:rStyle w:val="Pogrubienie"/>
          <w:b w:val="0"/>
          <w:color w:val="auto"/>
          <w:sz w:val="22"/>
          <w:szCs w:val="22"/>
        </w:rPr>
        <w:t>25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co stanowiło kwotę </w:t>
      </w:r>
      <w:r w:rsidR="00117CC5">
        <w:rPr>
          <w:rStyle w:val="Pogrubienie"/>
          <w:b w:val="0"/>
          <w:color w:val="auto"/>
          <w:sz w:val="22"/>
          <w:szCs w:val="22"/>
        </w:rPr>
        <w:t>30</w:t>
      </w:r>
      <w:r w:rsidR="00FD04EC">
        <w:rPr>
          <w:rStyle w:val="Pogrubienie"/>
          <w:b w:val="0"/>
          <w:color w:val="auto"/>
          <w:sz w:val="22"/>
          <w:szCs w:val="22"/>
        </w:rPr>
        <w:t>2</w:t>
      </w:r>
      <w:r w:rsidR="00117CC5">
        <w:rPr>
          <w:rStyle w:val="Pogrubienie"/>
          <w:b w:val="0"/>
          <w:color w:val="auto"/>
          <w:sz w:val="22"/>
          <w:szCs w:val="22"/>
        </w:rPr>
        <w:t>.2</w:t>
      </w:r>
      <w:r w:rsidR="00FD04EC">
        <w:rPr>
          <w:rStyle w:val="Pogrubienie"/>
          <w:b w:val="0"/>
          <w:color w:val="auto"/>
          <w:sz w:val="22"/>
          <w:szCs w:val="22"/>
        </w:rPr>
        <w:t>1</w:t>
      </w:r>
      <w:r w:rsidR="00117CC5">
        <w:rPr>
          <w:rStyle w:val="Pogrubienie"/>
          <w:b w:val="0"/>
          <w:color w:val="auto"/>
          <w:sz w:val="22"/>
          <w:szCs w:val="22"/>
        </w:rPr>
        <w:t>9,</w:t>
      </w:r>
      <w:r w:rsidR="00FD04EC">
        <w:rPr>
          <w:rStyle w:val="Pogrubienie"/>
          <w:b w:val="0"/>
          <w:color w:val="auto"/>
          <w:sz w:val="22"/>
          <w:szCs w:val="22"/>
        </w:rPr>
        <w:t>27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kosztowej wynosiło </w:t>
      </w:r>
      <w:r w:rsidR="00FD04EC">
        <w:rPr>
          <w:rStyle w:val="Pogrubienie"/>
          <w:b w:val="0"/>
          <w:color w:val="auto"/>
          <w:sz w:val="22"/>
          <w:szCs w:val="22"/>
        </w:rPr>
        <w:t>47</w:t>
      </w:r>
      <w:r w:rsidR="00117CC5">
        <w:rPr>
          <w:rStyle w:val="Pogrubienie"/>
          <w:b w:val="0"/>
          <w:color w:val="auto"/>
          <w:sz w:val="22"/>
          <w:szCs w:val="22"/>
        </w:rPr>
        <w:t>,</w:t>
      </w:r>
      <w:r w:rsidR="00FD04EC">
        <w:rPr>
          <w:rStyle w:val="Pogrubienie"/>
          <w:b w:val="0"/>
          <w:color w:val="auto"/>
          <w:sz w:val="22"/>
          <w:szCs w:val="22"/>
        </w:rPr>
        <w:t>74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tj. </w:t>
      </w:r>
      <w:r w:rsidR="00117CC5">
        <w:rPr>
          <w:rStyle w:val="Pogrubienie"/>
          <w:b w:val="0"/>
          <w:color w:val="auto"/>
          <w:sz w:val="22"/>
          <w:szCs w:val="22"/>
        </w:rPr>
        <w:t>30</w:t>
      </w:r>
      <w:r w:rsidR="00FD04EC">
        <w:rPr>
          <w:rStyle w:val="Pogrubienie"/>
          <w:b w:val="0"/>
          <w:color w:val="auto"/>
          <w:sz w:val="22"/>
          <w:szCs w:val="22"/>
        </w:rPr>
        <w:t>5</w:t>
      </w:r>
      <w:r w:rsidR="00117CC5">
        <w:rPr>
          <w:rStyle w:val="Pogrubienie"/>
          <w:b w:val="0"/>
          <w:color w:val="auto"/>
          <w:sz w:val="22"/>
          <w:szCs w:val="22"/>
        </w:rPr>
        <w:t>.</w:t>
      </w:r>
      <w:r w:rsidR="00FD04EC">
        <w:rPr>
          <w:rStyle w:val="Pogrubienie"/>
          <w:b w:val="0"/>
          <w:color w:val="auto"/>
          <w:sz w:val="22"/>
          <w:szCs w:val="22"/>
        </w:rPr>
        <w:t>697</w:t>
      </w:r>
      <w:r w:rsidR="00117CC5">
        <w:rPr>
          <w:rStyle w:val="Pogrubienie"/>
          <w:b w:val="0"/>
          <w:color w:val="auto"/>
          <w:sz w:val="22"/>
          <w:szCs w:val="22"/>
        </w:rPr>
        <w:t>,</w:t>
      </w:r>
      <w:r w:rsidR="00FD04EC">
        <w:rPr>
          <w:rStyle w:val="Pogrubienie"/>
          <w:b w:val="0"/>
          <w:color w:val="auto"/>
          <w:sz w:val="22"/>
          <w:szCs w:val="22"/>
        </w:rPr>
        <w:t>59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 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Szczegółowe wykonanie planu finansowego za I półrocze 201</w:t>
      </w:r>
      <w:r w:rsidR="00FD04EC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Gminnego Ośrodka Zdrowia w Rogóźnie stanowi załącznik nr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>.</w:t>
      </w:r>
    </w:p>
    <w:p w:rsidR="00FC2BA1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>Jednostka nie posiadała na koniec okresu sprawozdawczego wymagalnych zobowiązań. Na dzień 30.06.201</w:t>
      </w:r>
      <w:r w:rsidR="00FD04EC">
        <w:rPr>
          <w:rStyle w:val="Pogrubienie"/>
          <w:b w:val="0"/>
          <w:color w:val="auto"/>
          <w:sz w:val="22"/>
          <w:szCs w:val="22"/>
        </w:rPr>
        <w:t>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Sp. ZOZ posiadał należności </w:t>
      </w:r>
      <w:r w:rsidR="00FD04EC">
        <w:rPr>
          <w:rStyle w:val="Pogrubienie"/>
          <w:b w:val="0"/>
          <w:color w:val="auto"/>
          <w:sz w:val="22"/>
          <w:szCs w:val="22"/>
        </w:rPr>
        <w:t>od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Narodowego</w:t>
      </w:r>
      <w:r w:rsidR="00A13728">
        <w:rPr>
          <w:rStyle w:val="Pogrubienie"/>
          <w:b w:val="0"/>
          <w:color w:val="auto"/>
          <w:sz w:val="22"/>
          <w:szCs w:val="22"/>
        </w:rPr>
        <w:t xml:space="preserve"> Funduszu Zdrowia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w Bydgoszczy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w kwocie </w:t>
      </w:r>
      <w:r w:rsidR="00117CC5">
        <w:rPr>
          <w:rStyle w:val="Pogrubienie"/>
          <w:b w:val="0"/>
          <w:color w:val="auto"/>
          <w:sz w:val="22"/>
          <w:szCs w:val="22"/>
        </w:rPr>
        <w:t>48.</w:t>
      </w:r>
      <w:r w:rsidR="00FD04EC">
        <w:rPr>
          <w:rStyle w:val="Pogrubienie"/>
          <w:b w:val="0"/>
          <w:color w:val="auto"/>
          <w:sz w:val="22"/>
          <w:szCs w:val="22"/>
        </w:rPr>
        <w:t>988</w:t>
      </w:r>
      <w:r w:rsidR="00117CC5">
        <w:rPr>
          <w:rStyle w:val="Pogrubienie"/>
          <w:b w:val="0"/>
          <w:color w:val="auto"/>
          <w:sz w:val="22"/>
          <w:szCs w:val="22"/>
        </w:rPr>
        <w:t>,</w:t>
      </w:r>
      <w:r w:rsidR="00FD04EC">
        <w:rPr>
          <w:rStyle w:val="Pogrubienie"/>
          <w:b w:val="0"/>
          <w:color w:val="auto"/>
          <w:sz w:val="22"/>
          <w:szCs w:val="22"/>
        </w:rPr>
        <w:t>31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zł. Stan środków pieniężnych na rachunku bankowym wynosił  </w:t>
      </w:r>
      <w:r w:rsidR="004C2E5D" w:rsidRPr="004C2E5D">
        <w:rPr>
          <w:rStyle w:val="Pogrubienie"/>
          <w:b w:val="0"/>
          <w:color w:val="auto"/>
          <w:sz w:val="22"/>
          <w:szCs w:val="22"/>
        </w:rPr>
        <w:t>77</w:t>
      </w:r>
      <w:r w:rsidR="00117CC5" w:rsidRPr="004C2E5D">
        <w:rPr>
          <w:rStyle w:val="Pogrubienie"/>
          <w:b w:val="0"/>
          <w:color w:val="auto"/>
          <w:sz w:val="22"/>
          <w:szCs w:val="22"/>
        </w:rPr>
        <w:t>.</w:t>
      </w:r>
      <w:r w:rsidR="004C2E5D" w:rsidRPr="004C2E5D">
        <w:rPr>
          <w:rStyle w:val="Pogrubienie"/>
          <w:b w:val="0"/>
          <w:color w:val="auto"/>
          <w:sz w:val="22"/>
          <w:szCs w:val="22"/>
        </w:rPr>
        <w:t>869</w:t>
      </w:r>
      <w:r w:rsidR="00117CC5" w:rsidRPr="004C2E5D">
        <w:rPr>
          <w:rStyle w:val="Pogrubienie"/>
          <w:b w:val="0"/>
          <w:color w:val="auto"/>
          <w:sz w:val="22"/>
          <w:szCs w:val="22"/>
        </w:rPr>
        <w:t>,</w:t>
      </w:r>
      <w:r w:rsidR="004C2E5D" w:rsidRPr="004C2E5D">
        <w:rPr>
          <w:rStyle w:val="Pogrubienie"/>
          <w:b w:val="0"/>
          <w:color w:val="auto"/>
          <w:sz w:val="22"/>
          <w:szCs w:val="22"/>
        </w:rPr>
        <w:t>10</w:t>
      </w:r>
      <w:r w:rsidRPr="004C2E5D">
        <w:rPr>
          <w:rStyle w:val="Pogrubienie"/>
          <w:b w:val="0"/>
          <w:color w:val="auto"/>
          <w:sz w:val="22"/>
          <w:szCs w:val="22"/>
        </w:rPr>
        <w:t xml:space="preserve"> zł.</w:t>
      </w:r>
    </w:p>
    <w:sectPr w:rsidR="00FC2BA1" w:rsidRPr="00A13728" w:rsidSect="00A13728">
      <w:footerReference w:type="default" r:id="rId9"/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06" w:rsidRDefault="00792006">
      <w:r>
        <w:separator/>
      </w:r>
    </w:p>
  </w:endnote>
  <w:endnote w:type="continuationSeparator" w:id="0">
    <w:p w:rsidR="00792006" w:rsidRDefault="0079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8597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90FF5" w:rsidRDefault="00490FF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5B4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F5988" w:rsidRDefault="00AF59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06" w:rsidRDefault="00792006">
      <w:r>
        <w:separator/>
      </w:r>
    </w:p>
  </w:footnote>
  <w:footnote w:type="continuationSeparator" w:id="0">
    <w:p w:rsidR="00792006" w:rsidRDefault="00792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5B7ABC"/>
    <w:multiLevelType w:val="hybridMultilevel"/>
    <w:tmpl w:val="EBA47C52"/>
    <w:lvl w:ilvl="0" w:tplc="5046F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3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51E220A2"/>
    <w:multiLevelType w:val="hybridMultilevel"/>
    <w:tmpl w:val="4E00B46A"/>
    <w:lvl w:ilvl="0" w:tplc="79621B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2"/>
  </w:num>
  <w:num w:numId="20">
    <w:abstractNumId w:val="10"/>
  </w:num>
  <w:num w:numId="21">
    <w:abstractNumId w:val="10"/>
  </w:num>
  <w:num w:numId="22">
    <w:abstractNumId w:val="10"/>
  </w:num>
  <w:num w:numId="23">
    <w:abstractNumId w:val="12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AE"/>
    <w:rsid w:val="00032C39"/>
    <w:rsid w:val="00053871"/>
    <w:rsid w:val="00067335"/>
    <w:rsid w:val="000B39C8"/>
    <w:rsid w:val="000B3A75"/>
    <w:rsid w:val="00117CC5"/>
    <w:rsid w:val="001F566F"/>
    <w:rsid w:val="00260E57"/>
    <w:rsid w:val="00272C7B"/>
    <w:rsid w:val="00283FC9"/>
    <w:rsid w:val="002C638D"/>
    <w:rsid w:val="002E4AB1"/>
    <w:rsid w:val="003103AE"/>
    <w:rsid w:val="003745D6"/>
    <w:rsid w:val="00381B4E"/>
    <w:rsid w:val="004171F9"/>
    <w:rsid w:val="00432C20"/>
    <w:rsid w:val="00463783"/>
    <w:rsid w:val="00490FF5"/>
    <w:rsid w:val="004C2E5D"/>
    <w:rsid w:val="00512804"/>
    <w:rsid w:val="00621822"/>
    <w:rsid w:val="00747212"/>
    <w:rsid w:val="00790308"/>
    <w:rsid w:val="00792006"/>
    <w:rsid w:val="007A771A"/>
    <w:rsid w:val="008152B9"/>
    <w:rsid w:val="00851B57"/>
    <w:rsid w:val="008A18D1"/>
    <w:rsid w:val="008B265C"/>
    <w:rsid w:val="008F12FB"/>
    <w:rsid w:val="009B5F56"/>
    <w:rsid w:val="00A13728"/>
    <w:rsid w:val="00A2593A"/>
    <w:rsid w:val="00A32D9C"/>
    <w:rsid w:val="00AF5988"/>
    <w:rsid w:val="00B06433"/>
    <w:rsid w:val="00B4153F"/>
    <w:rsid w:val="00C37441"/>
    <w:rsid w:val="00C60004"/>
    <w:rsid w:val="00CB1DE5"/>
    <w:rsid w:val="00D61551"/>
    <w:rsid w:val="00DA1951"/>
    <w:rsid w:val="00DA4CF4"/>
    <w:rsid w:val="00DA599F"/>
    <w:rsid w:val="00DE25B4"/>
    <w:rsid w:val="00DF0273"/>
    <w:rsid w:val="00E40B6D"/>
    <w:rsid w:val="00E4110B"/>
    <w:rsid w:val="00EF6588"/>
    <w:rsid w:val="00F91329"/>
    <w:rsid w:val="00FC2BA1"/>
    <w:rsid w:val="00FC38B1"/>
    <w:rsid w:val="00FD04EC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2011-08-26T00:00:00</PublishDate>
  <Abstract/>
  <CompanyAddress>86-318 Rogóźno woj. kujawsko-pomorskie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8</TotalTime>
  <Pages>4</Pages>
  <Words>530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GMINA ROGÓŹNO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Dąbki</dc:creator>
  <cp:lastModifiedBy> </cp:lastModifiedBy>
  <cp:revision>6</cp:revision>
  <cp:lastPrinted>2013-08-21T05:51:00Z</cp:lastPrinted>
  <dcterms:created xsi:type="dcterms:W3CDTF">2014-08-19T09:52:00Z</dcterms:created>
  <dcterms:modified xsi:type="dcterms:W3CDTF">2014-08-25T09:26:00Z</dcterms:modified>
</cp:coreProperties>
</file>