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03AE" w:rsidRDefault="00E732CB" w:rsidP="00E732CB">
      <w:pPr>
        <w:spacing w:after="0" w:line="240" w:lineRule="auto"/>
        <w:jc w:val="right"/>
        <w:rPr>
          <w:b/>
          <w:sz w:val="16"/>
          <w:szCs w:val="16"/>
        </w:rPr>
      </w:pPr>
      <w:r>
        <w:rPr>
          <w:b/>
          <w:sz w:val="16"/>
          <w:szCs w:val="16"/>
        </w:rPr>
        <w:t>Załącznik nr 1</w:t>
      </w:r>
    </w:p>
    <w:p w:rsidR="00E732CB" w:rsidRDefault="00E732CB" w:rsidP="00E732CB">
      <w:pPr>
        <w:spacing w:after="0" w:line="240" w:lineRule="auto"/>
        <w:jc w:val="right"/>
        <w:rPr>
          <w:sz w:val="16"/>
          <w:szCs w:val="16"/>
        </w:rPr>
      </w:pPr>
      <w:r>
        <w:rPr>
          <w:sz w:val="16"/>
          <w:szCs w:val="16"/>
        </w:rPr>
        <w:t xml:space="preserve">do zarządzenia Wójta </w:t>
      </w:r>
    </w:p>
    <w:p w:rsidR="00E732CB" w:rsidRPr="00696677" w:rsidRDefault="00E732CB" w:rsidP="00E732CB">
      <w:pPr>
        <w:spacing w:after="0" w:line="240" w:lineRule="auto"/>
        <w:jc w:val="right"/>
        <w:rPr>
          <w:color w:val="auto"/>
          <w:sz w:val="16"/>
          <w:szCs w:val="16"/>
        </w:rPr>
      </w:pPr>
      <w:r>
        <w:rPr>
          <w:sz w:val="16"/>
          <w:szCs w:val="16"/>
        </w:rPr>
        <w:t xml:space="preserve">Gminy </w:t>
      </w:r>
      <w:r w:rsidRPr="00696677">
        <w:rPr>
          <w:color w:val="auto"/>
          <w:sz w:val="16"/>
          <w:szCs w:val="16"/>
        </w:rPr>
        <w:t xml:space="preserve">Rogóźno nr </w:t>
      </w:r>
      <w:r w:rsidR="00696677" w:rsidRPr="00696677">
        <w:rPr>
          <w:color w:val="auto"/>
          <w:sz w:val="16"/>
          <w:szCs w:val="16"/>
        </w:rPr>
        <w:t>28/2012</w:t>
      </w:r>
    </w:p>
    <w:p w:rsidR="00E732CB" w:rsidRPr="00696677" w:rsidRDefault="00E732CB" w:rsidP="00E732CB">
      <w:pPr>
        <w:spacing w:after="0" w:line="240" w:lineRule="auto"/>
        <w:jc w:val="right"/>
        <w:rPr>
          <w:color w:val="auto"/>
          <w:sz w:val="16"/>
          <w:szCs w:val="16"/>
        </w:rPr>
      </w:pPr>
      <w:r w:rsidRPr="00696677">
        <w:rPr>
          <w:color w:val="auto"/>
          <w:sz w:val="16"/>
          <w:szCs w:val="16"/>
        </w:rPr>
        <w:t>z dnia 2</w:t>
      </w:r>
      <w:r w:rsidR="00696677" w:rsidRPr="00696677">
        <w:rPr>
          <w:color w:val="auto"/>
          <w:sz w:val="16"/>
          <w:szCs w:val="16"/>
        </w:rPr>
        <w:t>4</w:t>
      </w:r>
      <w:r w:rsidRPr="00696677">
        <w:rPr>
          <w:color w:val="auto"/>
          <w:sz w:val="16"/>
          <w:szCs w:val="16"/>
        </w:rPr>
        <w:t xml:space="preserve"> sierpnia 201</w:t>
      </w:r>
      <w:r w:rsidR="00696677" w:rsidRPr="00696677">
        <w:rPr>
          <w:color w:val="auto"/>
          <w:sz w:val="16"/>
          <w:szCs w:val="16"/>
        </w:rPr>
        <w:t>2</w:t>
      </w:r>
      <w:r w:rsidRPr="00696677">
        <w:rPr>
          <w:color w:val="auto"/>
          <w:sz w:val="16"/>
          <w:szCs w:val="16"/>
        </w:rPr>
        <w:t xml:space="preserve"> r.</w:t>
      </w:r>
    </w:p>
    <w:p w:rsidR="003103AE" w:rsidRDefault="003103AE" w:rsidP="003103AE"/>
    <w:p w:rsidR="003103AE" w:rsidRDefault="003103AE" w:rsidP="003103AE"/>
    <w:p w:rsidR="003103AE" w:rsidRDefault="003103AE" w:rsidP="003103AE"/>
    <w:p w:rsidR="003103AE" w:rsidRDefault="003103AE" w:rsidP="003103AE"/>
    <w:p w:rsidR="003103AE" w:rsidRDefault="003103AE" w:rsidP="003103AE"/>
    <w:p w:rsidR="003103AE" w:rsidRPr="00BA5180" w:rsidRDefault="003103AE" w:rsidP="003103AE">
      <w:pPr>
        <w:jc w:val="center"/>
        <w:rPr>
          <w:b/>
          <w:color w:val="000000" w:themeColor="text1"/>
          <w:sz w:val="44"/>
          <w:szCs w:val="44"/>
        </w:rPr>
      </w:pPr>
      <w:r w:rsidRPr="00BA5180">
        <w:rPr>
          <w:b/>
          <w:color w:val="000000" w:themeColor="text1"/>
          <w:sz w:val="44"/>
          <w:szCs w:val="44"/>
        </w:rPr>
        <w:t xml:space="preserve">INFORMACJA O </w:t>
      </w:r>
      <w:r w:rsidR="00DA4CF4" w:rsidRPr="00BA5180">
        <w:rPr>
          <w:b/>
          <w:color w:val="000000" w:themeColor="text1"/>
          <w:sz w:val="44"/>
          <w:szCs w:val="44"/>
        </w:rPr>
        <w:t xml:space="preserve">PRZEBIEGU WYKONANIA </w:t>
      </w:r>
      <w:r w:rsidR="002D78F7" w:rsidRPr="00BA5180">
        <w:rPr>
          <w:b/>
          <w:color w:val="000000" w:themeColor="text1"/>
          <w:sz w:val="44"/>
          <w:szCs w:val="44"/>
        </w:rPr>
        <w:t>BUDŻETU GMINY ROGÓŹNO</w:t>
      </w:r>
      <w:r w:rsidR="00DA4CF4" w:rsidRPr="00BA5180">
        <w:rPr>
          <w:b/>
          <w:color w:val="000000" w:themeColor="text1"/>
          <w:sz w:val="44"/>
          <w:szCs w:val="44"/>
        </w:rPr>
        <w:t xml:space="preserve"> </w:t>
      </w:r>
      <w:r w:rsidR="00DA4CF4" w:rsidRPr="00BA5180">
        <w:rPr>
          <w:b/>
          <w:color w:val="000000" w:themeColor="text1"/>
          <w:sz w:val="44"/>
          <w:szCs w:val="44"/>
        </w:rPr>
        <w:br/>
        <w:t>ZA I PÓŁROCZE 201</w:t>
      </w:r>
      <w:r w:rsidR="00AE1B4C">
        <w:rPr>
          <w:b/>
          <w:color w:val="000000" w:themeColor="text1"/>
          <w:sz w:val="44"/>
          <w:szCs w:val="44"/>
        </w:rPr>
        <w:t>2</w:t>
      </w:r>
      <w:r w:rsidR="00DA4CF4" w:rsidRPr="00BA5180">
        <w:rPr>
          <w:b/>
          <w:color w:val="000000" w:themeColor="text1"/>
          <w:sz w:val="44"/>
          <w:szCs w:val="44"/>
        </w:rPr>
        <w:t xml:space="preserve"> R.</w:t>
      </w:r>
    </w:p>
    <w:p w:rsidR="003103AE" w:rsidRDefault="003103AE" w:rsidP="003103AE">
      <w:pPr>
        <w:rPr>
          <w:sz w:val="40"/>
          <w:szCs w:val="40"/>
        </w:rPr>
      </w:pPr>
    </w:p>
    <w:p w:rsidR="00FC2BA1" w:rsidRDefault="00FC2BA1" w:rsidP="003103AE">
      <w:pPr>
        <w:rPr>
          <w:sz w:val="40"/>
          <w:szCs w:val="40"/>
        </w:rPr>
      </w:pPr>
    </w:p>
    <w:p w:rsidR="002D78F7" w:rsidRDefault="002D78F7" w:rsidP="003103AE">
      <w:pPr>
        <w:rPr>
          <w:sz w:val="40"/>
          <w:szCs w:val="40"/>
        </w:rPr>
      </w:pPr>
    </w:p>
    <w:p w:rsidR="002D78F7" w:rsidRDefault="002D78F7" w:rsidP="003103AE">
      <w:pPr>
        <w:rPr>
          <w:sz w:val="40"/>
          <w:szCs w:val="40"/>
        </w:rPr>
      </w:pPr>
    </w:p>
    <w:p w:rsidR="002D78F7" w:rsidRDefault="002D78F7" w:rsidP="003103AE">
      <w:pPr>
        <w:rPr>
          <w:sz w:val="40"/>
          <w:szCs w:val="40"/>
        </w:rPr>
      </w:pPr>
    </w:p>
    <w:p w:rsidR="00DA4CF4" w:rsidRDefault="00DA4CF4" w:rsidP="003103AE">
      <w:pPr>
        <w:rPr>
          <w:sz w:val="40"/>
          <w:szCs w:val="40"/>
        </w:rPr>
      </w:pPr>
    </w:p>
    <w:p w:rsidR="003103AE" w:rsidRDefault="003103AE" w:rsidP="00747212">
      <w:pPr>
        <w:jc w:val="center"/>
        <w:rPr>
          <w:b/>
          <w:i/>
          <w:sz w:val="24"/>
          <w:szCs w:val="24"/>
        </w:rPr>
      </w:pPr>
      <w:r w:rsidRPr="00416799">
        <w:rPr>
          <w:noProof/>
          <w:color w:val="auto"/>
        </w:rPr>
        <mc:AlternateContent>
          <mc:Choice Requires="wpg">
            <w:drawing>
              <wp:anchor distT="0" distB="0" distL="114300" distR="114300" simplePos="0" relativeHeight="251659264" behindDoc="0" locked="0" layoutInCell="1" allowOverlap="1" wp14:anchorId="440A6728" wp14:editId="5E2449F6">
                <wp:simplePos x="0" y="0"/>
                <mc:AlternateContent>
                  <mc:Choice Requires="wp14">
                    <wp:positionH relativeFrom="page">
                      <wp14:pctPosHOffset>80000</wp14:pctPosHOffset>
                    </wp:positionH>
                  </mc:Choice>
                  <mc:Fallback>
                    <wp:positionH relativeFrom="page">
                      <wp:posOffset>6047740</wp:posOffset>
                    </wp:positionH>
                  </mc:Fallback>
                </mc:AlternateContent>
                <wp:positionV relativeFrom="page">
                  <wp:align>center</wp:align>
                </wp:positionV>
                <wp:extent cx="1289304" cy="10698480"/>
                <wp:effectExtent l="0" t="0" r="25400" b="26670"/>
                <wp:wrapSquare wrapText="bothSides"/>
                <wp:docPr id="10" name="Grupa 10"/>
                <wp:cNvGraphicFramePr/>
                <a:graphic xmlns:a="http://schemas.openxmlformats.org/drawingml/2006/main">
                  <a:graphicData uri="http://schemas.microsoft.com/office/word/2010/wordprocessingGroup">
                    <wpg:wgp>
                      <wpg:cNvGrpSpPr/>
                      <wpg:grpSpPr>
                        <a:xfrm>
                          <a:off x="0" y="0"/>
                          <a:ext cx="1289304" cy="10698480"/>
                          <a:chOff x="0" y="0"/>
                          <a:chExt cx="1286540" cy="10698480"/>
                        </a:xfrm>
                        <a:solidFill>
                          <a:srgbClr val="009900"/>
                        </a:solidFill>
                      </wpg:grpSpPr>
                      <wps:wsp>
                        <wps:cNvPr id="5" name="Rectangle 147"/>
                        <wps:cNvSpPr>
                          <a:spLocks noChangeArrowheads="1"/>
                        </wps:cNvSpPr>
                        <wps:spPr bwMode="auto">
                          <a:xfrm>
                            <a:off x="202019" y="0"/>
                            <a:ext cx="960120" cy="10698480"/>
                          </a:xfrm>
                          <a:prstGeom prst="rect">
                            <a:avLst/>
                          </a:prstGeom>
                          <a:grpFill/>
                          <a:ln w="9525">
                            <a:solidFill>
                              <a:srgbClr val="92D050"/>
                            </a:solidFill>
                            <a:miter lim="800000"/>
                            <a:headEnd/>
                            <a:tailEnd/>
                          </a:ln>
                          <a:extLst/>
                        </wps:spPr>
                        <wps:bodyPr rot="0" vert="horz" wrap="square" lIns="91440" tIns="45720" rIns="91440" bIns="45720" anchor="t" anchorCtr="0" upright="1">
                          <a:noAutofit/>
                        </wps:bodyPr>
                      </wps:wsp>
                      <wps:wsp>
                        <wps:cNvPr id="6" name="AutoShape 148"/>
                        <wps:cNvCnPr>
                          <a:cxnSpLocks noChangeShapeType="1"/>
                        </wps:cNvCnPr>
                        <wps:spPr bwMode="auto">
                          <a:xfrm>
                            <a:off x="0" y="0"/>
                            <a:ext cx="0" cy="10698480"/>
                          </a:xfrm>
                          <a:prstGeom prst="straightConnector1">
                            <a:avLst/>
                          </a:prstGeom>
                          <a:grpFill/>
                          <a:ln w="12700">
                            <a:solidFill>
                              <a:srgbClr val="92D050"/>
                            </a:solidFill>
                            <a:round/>
                            <a:headEnd/>
                            <a:tailEnd/>
                          </a:ln>
                          <a:extLst/>
                        </wps:spPr>
                        <wps:bodyPr/>
                      </wps:wsp>
                      <wps:wsp>
                        <wps:cNvPr id="7" name="AutoShape 149"/>
                        <wps:cNvCnPr>
                          <a:cxnSpLocks noChangeShapeType="1"/>
                        </wps:cNvCnPr>
                        <wps:spPr bwMode="auto">
                          <a:xfrm>
                            <a:off x="1286540" y="0"/>
                            <a:ext cx="0" cy="10698480"/>
                          </a:xfrm>
                          <a:prstGeom prst="straightConnector1">
                            <a:avLst/>
                          </a:prstGeom>
                          <a:grpFill/>
                          <a:ln w="28575">
                            <a:solidFill>
                              <a:srgbClr val="92D050"/>
                            </a:solidFill>
                            <a:round/>
                            <a:headEnd/>
                            <a:tailEnd/>
                          </a:ln>
                          <a:extLst/>
                        </wps:spPr>
                        <wps:bodyPr/>
                      </wps:wsp>
                      <wps:wsp>
                        <wps:cNvPr id="8" name="AutoShape 150"/>
                        <wps:cNvCnPr>
                          <a:cxnSpLocks noChangeShapeType="1"/>
                        </wps:cNvCnPr>
                        <wps:spPr bwMode="auto">
                          <a:xfrm>
                            <a:off x="170121" y="0"/>
                            <a:ext cx="0" cy="10698480"/>
                          </a:xfrm>
                          <a:prstGeom prst="straightConnector1">
                            <a:avLst/>
                          </a:prstGeom>
                          <a:grpFill/>
                          <a:ln w="57150">
                            <a:solidFill>
                              <a:srgbClr val="92D050"/>
                            </a:solidFill>
                            <a:round/>
                            <a:headEnd/>
                            <a:tailEnd/>
                          </a:ln>
                          <a:extLst/>
                        </wps:spPr>
                        <wps:bodyPr/>
                      </wps:wsp>
                    </wpg:wgp>
                  </a:graphicData>
                </a:graphic>
                <wp14:sizeRelH relativeFrom="margin">
                  <wp14:pctWidth>0</wp14:pctWidth>
                </wp14:sizeRelH>
              </wp:anchor>
            </w:drawing>
          </mc:Choice>
          <mc:Fallback>
            <w:pict>
              <v:group id="Grupa 10" o:spid="_x0000_s1026" style="position:absolute;margin-left:0;margin-top:0;width:101.5pt;height:842.4pt;z-index:251659264;mso-left-percent:800;mso-position-horizontal-relative:page;mso-position-vertical:center;mso-position-vertical-relative:page;mso-left-percent:800;mso-width-relative:margin" coordsize="12865,1069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">
                <v:rect id="Rectangle 147" o:spid="_x0000_s1027" style="position:absolute;left:2020;width:9601;height:1069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SSOMQA&#10;AADaAAAADwAAAGRycy9kb3ducmV2LnhtbESPT4vCMBTE7wv7HcITvK2pyop0jbII+++iWKXs8dG8&#10;bYvNS02idv30RhA8DjPzG2a26EwjTuR8bVnBcJCAIC6srrlUsNt+vExB+ICssbFMCv7Jw2L+/DTD&#10;VNszb+iUhVJECPsUFVQhtKmUvqjIoB/Yljh6f9YZDFG6UmqH5wg3jRwlyUQarDkuVNjSsqJinx2N&#10;gu3ld3Vojuuvev+Tu2W2yn0+/lSq3+ve30AE6sIjfG9/awWvcLsSb4CcX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0kjjEAAAA2gAAAA8AAAAAAAAAAAAAAAAAmAIAAGRycy9k&#10;b3ducmV2LnhtbFBLBQYAAAAABAAEAPUAAACJAwAAAAA=&#10;" filled="f" strokecolor="#92d050"/>
                <v:shapetype id="_x0000_t32" coordsize="21600,21600" o:spt="32" o:oned="t" path="m,l21600,21600e" filled="f">
                  <v:path arrowok="t" fillok="f" o:connecttype="none"/>
                  <o:lock v:ext="edit" shapetype="t"/>
                </v:shapetype>
                <v:shape id="AutoShape 148" o:spid="_x0000_s1028" type="#_x0000_t32" style="position:absolute;width:0;height:10698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jPLe8IAAADaAAAADwAAAGRycy9kb3ducmV2LnhtbESPQWvCQBSE7wX/w/IEb3VTLSJpVimC&#10;0INYtM39uftMQrNvw+42Jv/eLRQ8DjPzDVNsB9uKnnxoHCt4mWcgiLUzDVcKvr/2z2sQISIbbB2T&#10;gpECbDeTpwJz4258ov4cK5EgHHJUUMfY5VIGXZPFMHcdcfKuzluMSfpKGo+3BLetXGTZSlpsOC3U&#10;2NGuJv1z/rUKygvqw3Hf+/FzXHavdHTl1TqlZtPh/Q1EpCE+wv/tD6NgBX9X0g2Qmz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jPLe8IAAADaAAAADwAAAAAAAAAAAAAA&#10;AAChAgAAZHJzL2Rvd25yZXYueG1sUEsFBgAAAAAEAAQA+QAAAJADAAAAAA==&#10;" strokecolor="#92d050" strokeweight="1pt"/>
                <v:shape id="AutoShape 149" o:spid="_x0000_s1029" type="#_x0000_t32" style="position:absolute;left:12865;width:0;height:10698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hZJd8MAAADaAAAADwAAAGRycy9kb3ducmV2LnhtbESPQWvCQBSE74L/YXmCN90oNJboKlJq&#10;VfBgjeD1kX0mabNvY3bV+O+7BcHjMDPfMLNFaypxo8aVlhWMhhEI4szqknMFx3Q1eAfhPLLGyjIp&#10;eJCDxbzbmWGi7Z2/6XbwuQgQdgkqKLyvEyldVpBBN7Q1cfDOtjHog2xyqRu8B7ip5DiKYmmw5LBQ&#10;YE0fBWW/h6tR8FXvPy+bdHfdn+ybTH/KeLsex0r1e+1yCsJT61/hZ3ujFUzg/0q4AXL+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4WSXfDAAAA2gAAAA8AAAAAAAAAAAAA&#10;AAAAoQIAAGRycy9kb3ducmV2LnhtbFBLBQYAAAAABAAEAPkAAACRAwAAAAA=&#10;" strokecolor="#92d050" strokeweight="2.25pt"/>
                <v:shape id="AutoShape 150" o:spid="_x0000_s1030" type="#_x0000_t32" style="position:absolute;left:1701;width:0;height:10698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IODJ74AAADaAAAADwAAAGRycy9kb3ducmV2LnhtbERPTYvCMBC9C/6HMMLeNNVDWatpEVEU&#10;FlxWxfPQjG2xmZQk1u6/3xwWPD7e97oYTCt6cr6xrGA+S0AQl1Y3XCm4XvbTTxA+IGtsLZOCX/JQ&#10;5OPRGjNtX/xD/TlUIoawz1BBHUKXSenLmgz6me2II3e3zmCI0FVSO3zFcNPKRZKk0mDDsaHGjrY1&#10;lY/z0yjY8FKfvvtUloft7pT6m+tv6ZdSH5NhswIRaAhv8b/7qBXErfFKvAEy/wM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Ig4MnvgAAANoAAAAPAAAAAAAAAAAAAAAAAKEC&#10;AABkcnMvZG93bnJldi54bWxQSwUGAAAAAAQABAD5AAAAjAMAAAAA&#10;" strokecolor="#92d050" strokeweight="4.5pt"/>
                <w10:wrap type="square" anchorx="page" anchory="page"/>
              </v:group>
            </w:pict>
          </mc:Fallback>
        </mc:AlternateContent>
      </w:r>
      <w:r w:rsidRPr="00416799">
        <w:rPr>
          <w:noProof/>
          <w:color w:val="auto"/>
        </w:rPr>
        <mc:AlternateContent>
          <mc:Choice Requires="wps">
            <w:drawing>
              <wp:anchor distT="0" distB="0" distL="114300" distR="114300" simplePos="0" relativeHeight="251660288" behindDoc="0" locked="0" layoutInCell="0" allowOverlap="1" wp14:anchorId="5797DA1D" wp14:editId="77977681">
                <wp:simplePos x="0" y="0"/>
                <mc:AlternateContent>
                  <mc:Choice Requires="wp14">
                    <wp:positionH relativeFrom="page">
                      <wp14:pctPosHOffset>83000</wp14:pctPosHOffset>
                    </wp:positionH>
                  </mc:Choice>
                  <mc:Fallback>
                    <wp:positionH relativeFrom="page">
                      <wp:posOffset>6274435</wp:posOffset>
                    </wp:positionH>
                  </mc:Fallback>
                </mc:AlternateContent>
                <wp:positionV relativeFrom="page">
                  <wp:align>center</wp:align>
                </wp:positionV>
                <wp:extent cx="940435" cy="10057130"/>
                <wp:effectExtent l="0" t="0" r="0" b="1270"/>
                <wp:wrapNone/>
                <wp:docPr id="9" name="Prostokąt 1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40435" cy="10057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tx1">
                                  <a:lumMod val="100000"/>
                                  <a:lumOff val="0"/>
                                </a:schemeClr>
                              </a:solidFill>
                              <a:miter lim="800000"/>
                              <a:headEnd/>
                              <a:tailEnd/>
                            </a14:hiddenLine>
                          </a:ext>
                        </a:extLst>
                      </wps:spPr>
                      <wps:txbx>
                        <w:txbxContent>
                          <w:sdt>
                            <w:sdtPr>
                              <w:rPr>
                                <w:rFonts w:asciiTheme="majorHAnsi" w:eastAsiaTheme="majorEastAsia" w:hAnsiTheme="majorHAnsi" w:cstheme="majorBidi"/>
                                <w:caps/>
                                <w:sz w:val="44"/>
                                <w:szCs w:val="44"/>
                              </w:rPr>
                              <w:id w:val="313245868"/>
                              <w:dataBinding w:prefixMappings="xmlns:ns0='http://schemas.openxmlformats.org/officeDocument/2006/extended-properties'" w:xpath="/ns0:Properties[1]/ns0:Company[1]" w:storeItemID="{6668398D-A668-4E3E-A5EB-62B293D839F1}"/>
                              <w:text/>
                            </w:sdtPr>
                            <w:sdtEndPr/>
                            <w:sdtContent>
                              <w:p w:rsidR="00BB3777" w:rsidRDefault="00BB3777" w:rsidP="003103AE">
                                <w:pPr>
                                  <w:pStyle w:val="Adresnadawcy1"/>
                                  <w:jc w:val="center"/>
                                  <w:rPr>
                                    <w:rFonts w:asciiTheme="majorHAnsi" w:eastAsiaTheme="majorEastAsia" w:hAnsiTheme="majorHAnsi" w:cstheme="majorBidi"/>
                                    <w:caps/>
                                    <w:sz w:val="44"/>
                                    <w:szCs w:val="44"/>
                                  </w:rPr>
                                </w:pPr>
                                <w:r>
                                  <w:rPr>
                                    <w:rFonts w:asciiTheme="majorHAnsi" w:eastAsiaTheme="majorEastAsia" w:hAnsiTheme="majorHAnsi" w:cstheme="majorBidi"/>
                                    <w:caps/>
                                    <w:sz w:val="44"/>
                                    <w:szCs w:val="44"/>
                                  </w:rPr>
                                  <w:t>GMINA ROGÓŹNO</w:t>
                                </w:r>
                              </w:p>
                            </w:sdtContent>
                          </w:sdt>
                          <w:p w:rsidR="00BB3777" w:rsidRDefault="002B3BFF" w:rsidP="003103AE">
                            <w:pPr>
                              <w:pStyle w:val="Adresnadawcy1"/>
                              <w:jc w:val="center"/>
                              <w:rPr>
                                <w:sz w:val="22"/>
                                <w:szCs w:val="22"/>
                              </w:rPr>
                            </w:pPr>
                            <w:sdt>
                              <w:sdtPr>
                                <w:rPr>
                                  <w:sz w:val="22"/>
                                  <w:szCs w:val="22"/>
                                </w:rPr>
                                <w:id w:val="313245869"/>
                                <w:dataBinding w:prefixMappings="xmlns:ns0='http://schemas.microsoft.com/office/2006/coverPageProps'" w:xpath="/ns0:CoverPageProperties[1]/ns0:CompanyAddress[1]" w:storeItemID="{55AF091B-3C7A-41E3-B477-F2FDAA23CFDA}"/>
                                <w:text w:multiLine="1"/>
                              </w:sdtPr>
                              <w:sdtEndPr/>
                              <w:sdtContent>
                                <w:r w:rsidR="00BB3777">
                                  <w:rPr>
                                    <w:sz w:val="22"/>
                                    <w:szCs w:val="22"/>
                                  </w:rPr>
                                  <w:t>86-318 Rogóźno woj. kujawsko-pomorskie</w:t>
                                </w:r>
                              </w:sdtContent>
                            </w:sdt>
                            <w:r w:rsidR="00BB3777">
                              <w:rPr>
                                <w:sz w:val="22"/>
                                <w:szCs w:val="22"/>
                              </w:rPr>
                              <w:t xml:space="preserve"> </w:t>
                            </w:r>
                            <w:r w:rsidR="00BB3777">
                              <w:rPr>
                                <w:sz w:val="16"/>
                                <w:szCs w:val="16"/>
                              </w:rPr>
                              <w:sym w:font="Wingdings 2" w:char="F097"/>
                            </w:r>
                          </w:p>
                        </w:txbxContent>
                      </wps:txbx>
                      <wps:bodyPr rot="0" vert="vert" wrap="square" lIns="45720" tIns="685800" rIns="45720" bIns="685800" anchor="t" anchorCtr="0" upright="1">
                        <a:noAutofit/>
                      </wps:bodyPr>
                    </wps:wsp>
                  </a:graphicData>
                </a:graphic>
                <wp14:sizeRelH relativeFrom="rightMargin">
                  <wp14:pctWidth>0</wp14:pctWidth>
                </wp14:sizeRelH>
                <wp14:sizeRelV relativeFrom="page">
                  <wp14:pctHeight>100000</wp14:pctHeight>
                </wp14:sizeRelV>
              </wp:anchor>
            </w:drawing>
          </mc:Choice>
          <mc:Fallback>
            <w:pict>
              <v:rect id="Prostokąt 151" o:spid="_x0000_s1026" style="position:absolute;left:0;text-align:left;margin-left:0;margin-top:0;width:74.05pt;height:791.9pt;z-index:251660288;visibility:visible;mso-wrap-style:square;mso-width-percent:0;mso-height-percent:1000;mso-left-percent:830;mso-wrap-distance-left:9pt;mso-wrap-distance-top:0;mso-wrap-distance-right:9pt;mso-wrap-distance-bottom:0;mso-position-horizontal-relative:page;mso-position-vertical:center;mso-position-vertical-relative:page;mso-width-percent:0;mso-height-percent:1000;mso-left-percent:83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" o:allowincell="f" filled="f" stroked="f" strokecolor="black [3213]">
                <v:textbox style="layout-flow:vertical" inset="3.6pt,54pt,3.6pt,54pt">
                  <w:txbxContent>
                    <w:sdt>
                      <w:sdtPr>
                        <w:rPr>
                          <w:rFonts w:asciiTheme="majorHAnsi" w:eastAsiaTheme="majorEastAsia" w:hAnsiTheme="majorHAnsi" w:cstheme="majorBidi"/>
                          <w:caps/>
                          <w:sz w:val="44"/>
                          <w:szCs w:val="44"/>
                        </w:rPr>
                        <w:id w:val="313245868"/>
                        <w:dataBinding w:prefixMappings="xmlns:ns0='http://schemas.openxmlformats.org/officeDocument/2006/extended-properties'" w:xpath="/ns0:Properties[1]/ns0:Company[1]" w:storeItemID="{6668398D-A668-4E3E-A5EB-62B293D839F1}"/>
                        <w:text/>
                      </w:sdtPr>
                      <w:sdtContent>
                        <w:p w:rsidR="001A76AE" w:rsidRDefault="001A76AE" w:rsidP="003103AE">
                          <w:pPr>
                            <w:pStyle w:val="Adresnadawcy1"/>
                            <w:jc w:val="center"/>
                            <w:rPr>
                              <w:rFonts w:asciiTheme="majorHAnsi" w:eastAsiaTheme="majorEastAsia" w:hAnsiTheme="majorHAnsi" w:cstheme="majorBidi"/>
                              <w:caps/>
                              <w:sz w:val="44"/>
                              <w:szCs w:val="44"/>
                            </w:rPr>
                          </w:pPr>
                          <w:r>
                            <w:rPr>
                              <w:rFonts w:asciiTheme="majorHAnsi" w:eastAsiaTheme="majorEastAsia" w:hAnsiTheme="majorHAnsi" w:cstheme="majorBidi"/>
                              <w:caps/>
                              <w:sz w:val="44"/>
                              <w:szCs w:val="44"/>
                            </w:rPr>
                            <w:t>GMINA ROGÓŹNO</w:t>
                          </w:r>
                        </w:p>
                      </w:sdtContent>
                    </w:sdt>
                    <w:p w:rsidR="001A76AE" w:rsidRDefault="001A76AE" w:rsidP="003103AE">
                      <w:pPr>
                        <w:pStyle w:val="Adresnadawcy1"/>
                        <w:jc w:val="center"/>
                        <w:rPr>
                          <w:sz w:val="22"/>
                          <w:szCs w:val="22"/>
                        </w:rPr>
                      </w:pPr>
                      <w:sdt>
                        <w:sdtPr>
                          <w:rPr>
                            <w:sz w:val="22"/>
                            <w:szCs w:val="22"/>
                          </w:rPr>
                          <w:id w:val="313245869"/>
                          <w:dataBinding w:prefixMappings="xmlns:ns0='http://schemas.microsoft.com/office/2006/coverPageProps'" w:xpath="/ns0:CoverPageProperties[1]/ns0:CompanyAddress[1]" w:storeItemID="{55AF091B-3C7A-41E3-B477-F2FDAA23CFDA}"/>
                          <w:text w:multiLine="1"/>
                        </w:sdtPr>
                        <w:sdtContent>
                          <w:r>
                            <w:rPr>
                              <w:sz w:val="22"/>
                              <w:szCs w:val="22"/>
                            </w:rPr>
                            <w:t>86-318 Rogóźno woj. kujawsko-pomorskie</w:t>
                          </w:r>
                        </w:sdtContent>
                      </w:sdt>
                      <w:r>
                        <w:rPr>
                          <w:sz w:val="22"/>
                          <w:szCs w:val="22"/>
                        </w:rPr>
                        <w:t xml:space="preserve"> </w:t>
                      </w:r>
                      <w:r>
                        <w:rPr>
                          <w:sz w:val="16"/>
                          <w:szCs w:val="16"/>
                        </w:rPr>
                        <w:sym w:font="Wingdings 2" w:char="F097"/>
                      </w:r>
                    </w:p>
                  </w:txbxContent>
                </v:textbox>
                <w10:wrap anchorx="page" anchory="page"/>
              </v:rect>
            </w:pict>
          </mc:Fallback>
        </mc:AlternateContent>
      </w:r>
      <w:r w:rsidRPr="00416799">
        <w:rPr>
          <w:b/>
          <w:i/>
          <w:color w:val="auto"/>
          <w:sz w:val="24"/>
          <w:szCs w:val="24"/>
        </w:rPr>
        <w:t>Wójt Gminy Rogóźno</w:t>
      </w:r>
    </w:p>
    <w:p w:rsidR="003103AE" w:rsidRDefault="003103AE" w:rsidP="003103AE">
      <w:pPr>
        <w:rPr>
          <w:b/>
          <w:i/>
          <w:sz w:val="24"/>
          <w:szCs w:val="24"/>
        </w:rPr>
      </w:pPr>
    </w:p>
    <w:p w:rsidR="003103AE" w:rsidRDefault="003103AE" w:rsidP="003103AE">
      <w:pPr>
        <w:rPr>
          <w:b/>
          <w:i/>
          <w:sz w:val="24"/>
          <w:szCs w:val="24"/>
        </w:rPr>
      </w:pPr>
    </w:p>
    <w:p w:rsidR="003103AE" w:rsidRPr="00416799" w:rsidRDefault="003103AE" w:rsidP="003103AE">
      <w:pPr>
        <w:rPr>
          <w:b/>
          <w:i/>
          <w:color w:val="auto"/>
          <w:sz w:val="24"/>
          <w:szCs w:val="24"/>
        </w:rPr>
      </w:pPr>
    </w:p>
    <w:p w:rsidR="003103AE" w:rsidRPr="00416799" w:rsidRDefault="003103AE" w:rsidP="00FC2BA1">
      <w:pPr>
        <w:jc w:val="center"/>
        <w:rPr>
          <w:b/>
          <w:i/>
          <w:color w:val="auto"/>
        </w:rPr>
      </w:pPr>
      <w:r w:rsidRPr="00416799">
        <w:rPr>
          <w:b/>
          <w:i/>
          <w:color w:val="auto"/>
        </w:rPr>
        <w:t>Rogóźno</w:t>
      </w:r>
      <w:r w:rsidRPr="00B23A6C">
        <w:rPr>
          <w:b/>
          <w:i/>
          <w:color w:val="auto"/>
        </w:rPr>
        <w:t xml:space="preserve">, dnia </w:t>
      </w:r>
      <w:r w:rsidR="00B23A6C" w:rsidRPr="00B23A6C">
        <w:rPr>
          <w:b/>
          <w:i/>
          <w:color w:val="auto"/>
        </w:rPr>
        <w:t>24</w:t>
      </w:r>
      <w:r w:rsidRPr="00B23A6C">
        <w:rPr>
          <w:b/>
          <w:i/>
          <w:color w:val="auto"/>
        </w:rPr>
        <w:t xml:space="preserve"> sierpnia 201</w:t>
      </w:r>
      <w:r w:rsidR="00B23A6C" w:rsidRPr="00B23A6C">
        <w:rPr>
          <w:b/>
          <w:i/>
          <w:color w:val="auto"/>
        </w:rPr>
        <w:t>2</w:t>
      </w:r>
      <w:r w:rsidRPr="00B23A6C">
        <w:rPr>
          <w:b/>
          <w:i/>
          <w:color w:val="auto"/>
        </w:rPr>
        <w:t xml:space="preserve"> r.</w:t>
      </w:r>
    </w:p>
    <w:p w:rsidR="002D78F7" w:rsidRDefault="002D78F7" w:rsidP="002D78F7"/>
    <w:p w:rsidR="00E3650B" w:rsidRDefault="00E3650B" w:rsidP="002D78F7"/>
    <w:p w:rsidR="00E3650B" w:rsidRDefault="00E3650B" w:rsidP="002D78F7"/>
    <w:p w:rsidR="00E3650B" w:rsidRDefault="00E3650B" w:rsidP="002D78F7"/>
    <w:p w:rsidR="00E3650B" w:rsidRDefault="00E3650B" w:rsidP="002D78F7"/>
    <w:p w:rsidR="00E3650B" w:rsidRDefault="00E3650B" w:rsidP="002D78F7"/>
    <w:p w:rsidR="00E3650B" w:rsidRDefault="00E3650B" w:rsidP="002D78F7"/>
    <w:p w:rsidR="00E3650B" w:rsidRDefault="00E3650B" w:rsidP="002D78F7"/>
    <w:p w:rsidR="00E3650B" w:rsidRDefault="00E3650B" w:rsidP="002D78F7"/>
    <w:p w:rsidR="00E3650B" w:rsidRDefault="00E3650B" w:rsidP="002D78F7"/>
    <w:p w:rsidR="00E3650B" w:rsidRDefault="00E3650B" w:rsidP="002D78F7"/>
    <w:p w:rsidR="00E3650B" w:rsidRDefault="00E3650B" w:rsidP="002D78F7"/>
    <w:p w:rsidR="00E3650B" w:rsidRDefault="00E3650B" w:rsidP="002D78F7"/>
    <w:p w:rsidR="00E3650B" w:rsidRDefault="00E3650B" w:rsidP="002D78F7"/>
    <w:p w:rsidR="00E3650B" w:rsidRDefault="00E3650B" w:rsidP="002D78F7"/>
    <w:p w:rsidR="00E3650B" w:rsidRDefault="00E3650B" w:rsidP="002D78F7"/>
    <w:p w:rsidR="00E3650B" w:rsidRDefault="00E3650B" w:rsidP="002D78F7"/>
    <w:p w:rsidR="00E3650B" w:rsidRDefault="00E3650B" w:rsidP="002D78F7"/>
    <w:p w:rsidR="00E3650B" w:rsidRDefault="00E3650B" w:rsidP="002D78F7"/>
    <w:p w:rsidR="00E3650B" w:rsidRDefault="00E3650B" w:rsidP="002D78F7"/>
    <w:p w:rsidR="00E3650B" w:rsidRDefault="00E3650B" w:rsidP="002D78F7"/>
    <w:p w:rsidR="00E3650B" w:rsidRDefault="00E3650B" w:rsidP="002D78F7"/>
    <w:p w:rsidR="00E3650B" w:rsidRDefault="00E3650B" w:rsidP="002D78F7"/>
    <w:p w:rsidR="00E3650B" w:rsidRDefault="00E3650B" w:rsidP="002D78F7"/>
    <w:p w:rsidR="00E3650B" w:rsidRDefault="00E3650B" w:rsidP="002D78F7"/>
    <w:p w:rsidR="00E3650B" w:rsidRDefault="00E3650B" w:rsidP="002D78F7"/>
    <w:p w:rsidR="00E3650B" w:rsidRDefault="00E3650B" w:rsidP="002D78F7"/>
    <w:p w:rsidR="00E3650B" w:rsidRDefault="00E3650B" w:rsidP="002D78F7"/>
    <w:p w:rsidR="00E3650B" w:rsidRDefault="00E3650B" w:rsidP="002D78F7"/>
    <w:p w:rsidR="00E3650B" w:rsidRPr="00E3650B" w:rsidRDefault="00E3650B" w:rsidP="00E3650B">
      <w:pPr>
        <w:tabs>
          <w:tab w:val="left" w:pos="180"/>
          <w:tab w:val="right" w:leader="dot" w:pos="8505"/>
        </w:tabs>
        <w:spacing w:after="0" w:line="360" w:lineRule="auto"/>
        <w:rPr>
          <w:rFonts w:cs="Arial"/>
          <w:color w:val="auto"/>
        </w:rPr>
      </w:pPr>
      <w:r w:rsidRPr="00E3650B">
        <w:rPr>
          <w:rFonts w:cs="Arial"/>
          <w:b/>
          <w:color w:val="auto"/>
        </w:rPr>
        <w:lastRenderedPageBreak/>
        <w:t>WSTĘP</w:t>
      </w:r>
      <w:r w:rsidRPr="00E3650B">
        <w:rPr>
          <w:rFonts w:cs="Arial"/>
          <w:color w:val="auto"/>
        </w:rPr>
        <w:t xml:space="preserve"> </w:t>
      </w:r>
      <w:r w:rsidRPr="00E3650B">
        <w:rPr>
          <w:rFonts w:cs="Arial"/>
          <w:color w:val="auto"/>
        </w:rPr>
        <w:tab/>
        <w:t xml:space="preserve"> </w:t>
      </w:r>
      <w:r w:rsidR="00416799">
        <w:rPr>
          <w:rFonts w:cs="Arial"/>
          <w:color w:val="auto"/>
        </w:rPr>
        <w:t>7</w:t>
      </w:r>
    </w:p>
    <w:p w:rsidR="00E3650B" w:rsidRPr="00E3650B" w:rsidRDefault="00E3650B" w:rsidP="00E3650B">
      <w:pPr>
        <w:tabs>
          <w:tab w:val="left" w:pos="284"/>
          <w:tab w:val="right" w:leader="dot" w:pos="8505"/>
        </w:tabs>
        <w:spacing w:after="0" w:line="360" w:lineRule="auto"/>
        <w:rPr>
          <w:rFonts w:cs="Arial"/>
          <w:color w:val="auto"/>
        </w:rPr>
      </w:pPr>
      <w:r w:rsidRPr="00E3650B">
        <w:rPr>
          <w:rFonts w:cs="Arial"/>
          <w:bCs/>
          <w:color w:val="auto"/>
        </w:rPr>
        <w:t>I.</w:t>
      </w:r>
      <w:r w:rsidRPr="00E3650B">
        <w:rPr>
          <w:rFonts w:cs="Arial"/>
          <w:bCs/>
          <w:color w:val="auto"/>
        </w:rPr>
        <w:tab/>
      </w:r>
      <w:r w:rsidRPr="00E3650B">
        <w:rPr>
          <w:rFonts w:cs="Arial"/>
          <w:b/>
          <w:bCs/>
          <w:color w:val="auto"/>
        </w:rPr>
        <w:t>BUDŻET GMINY</w:t>
      </w:r>
      <w:r w:rsidRPr="00E3650B">
        <w:rPr>
          <w:rFonts w:cs="Arial"/>
          <w:color w:val="auto"/>
        </w:rPr>
        <w:t xml:space="preserve"> </w:t>
      </w:r>
      <w:r w:rsidRPr="00E3650B">
        <w:rPr>
          <w:rFonts w:cs="Arial"/>
          <w:color w:val="auto"/>
        </w:rPr>
        <w:tab/>
      </w:r>
      <w:r w:rsidR="00416799">
        <w:rPr>
          <w:rFonts w:cs="Arial"/>
          <w:color w:val="auto"/>
        </w:rPr>
        <w:t>8</w:t>
      </w:r>
    </w:p>
    <w:p w:rsidR="00E3650B" w:rsidRPr="00E3650B" w:rsidRDefault="00E3650B" w:rsidP="00E3650B">
      <w:pPr>
        <w:tabs>
          <w:tab w:val="right" w:leader="dot" w:pos="8505"/>
        </w:tabs>
        <w:spacing w:after="0" w:line="360" w:lineRule="auto"/>
        <w:ind w:firstLine="360"/>
        <w:rPr>
          <w:rFonts w:cs="Arial"/>
          <w:color w:val="auto"/>
        </w:rPr>
      </w:pPr>
      <w:r w:rsidRPr="00E3650B">
        <w:rPr>
          <w:rFonts w:cs="Arial"/>
          <w:color w:val="auto"/>
        </w:rPr>
        <w:t xml:space="preserve">1. </w:t>
      </w:r>
      <w:r w:rsidRPr="00E3650B">
        <w:rPr>
          <w:rFonts w:cs="Arial"/>
          <w:b/>
          <w:bCs/>
          <w:color w:val="auto"/>
        </w:rPr>
        <w:t>Plan i wykonanie dochodów</w:t>
      </w:r>
      <w:r w:rsidRPr="00E3650B">
        <w:rPr>
          <w:rFonts w:cs="Arial"/>
          <w:color w:val="auto"/>
        </w:rPr>
        <w:t xml:space="preserve"> </w:t>
      </w:r>
      <w:r w:rsidRPr="00E3650B">
        <w:rPr>
          <w:rFonts w:cs="Arial"/>
          <w:color w:val="auto"/>
        </w:rPr>
        <w:tab/>
      </w:r>
      <w:r w:rsidR="00416799">
        <w:rPr>
          <w:rFonts w:cs="Arial"/>
          <w:color w:val="auto"/>
        </w:rPr>
        <w:t>9</w:t>
      </w:r>
    </w:p>
    <w:p w:rsidR="00E3650B" w:rsidRPr="00E3650B" w:rsidRDefault="00E3650B" w:rsidP="00E3650B">
      <w:pPr>
        <w:tabs>
          <w:tab w:val="right" w:leader="dot" w:pos="8505"/>
        </w:tabs>
        <w:spacing w:after="0" w:line="360" w:lineRule="auto"/>
        <w:ind w:firstLine="720"/>
        <w:rPr>
          <w:rFonts w:cs="Arial"/>
          <w:color w:val="auto"/>
        </w:rPr>
      </w:pPr>
      <w:r w:rsidRPr="00E3650B">
        <w:rPr>
          <w:rFonts w:cs="Arial"/>
          <w:color w:val="auto"/>
        </w:rPr>
        <w:t xml:space="preserve">1.1. Skutki obniżenia górnych stawek podatków, udzielonych ulg, </w:t>
      </w:r>
      <w:r w:rsidRPr="00E3650B">
        <w:rPr>
          <w:rFonts w:cs="Arial"/>
          <w:color w:val="auto"/>
        </w:rPr>
        <w:br/>
        <w:t xml:space="preserve">                  </w:t>
      </w:r>
      <w:proofErr w:type="spellStart"/>
      <w:r w:rsidRPr="00E3650B">
        <w:rPr>
          <w:rFonts w:cs="Arial"/>
          <w:color w:val="auto"/>
        </w:rPr>
        <w:t>odroczeń</w:t>
      </w:r>
      <w:proofErr w:type="spellEnd"/>
      <w:r w:rsidRPr="00E3650B">
        <w:rPr>
          <w:rFonts w:cs="Arial"/>
          <w:color w:val="auto"/>
        </w:rPr>
        <w:t xml:space="preserve">, umorzeń i zwolnień </w:t>
      </w:r>
      <w:r w:rsidRPr="00E3650B">
        <w:rPr>
          <w:rFonts w:cs="Arial"/>
          <w:color w:val="auto"/>
        </w:rPr>
        <w:tab/>
        <w:t>1</w:t>
      </w:r>
      <w:r w:rsidR="00F11B7F">
        <w:rPr>
          <w:rFonts w:cs="Arial"/>
          <w:color w:val="auto"/>
        </w:rPr>
        <w:t>7</w:t>
      </w:r>
    </w:p>
    <w:p w:rsidR="00E3650B" w:rsidRPr="00E3650B" w:rsidRDefault="00E3650B" w:rsidP="00E3650B">
      <w:pPr>
        <w:tabs>
          <w:tab w:val="left" w:pos="1800"/>
          <w:tab w:val="right" w:leader="dot" w:pos="8505"/>
        </w:tabs>
        <w:spacing w:after="0" w:line="360" w:lineRule="auto"/>
        <w:ind w:firstLine="1260"/>
        <w:rPr>
          <w:rFonts w:cs="Arial"/>
          <w:color w:val="auto"/>
        </w:rPr>
      </w:pPr>
      <w:r w:rsidRPr="00E3650B">
        <w:rPr>
          <w:rFonts w:cs="Arial"/>
          <w:color w:val="auto"/>
        </w:rPr>
        <w:t xml:space="preserve">1.1.1.   Skutki obniżenia górnych stawek podatków </w:t>
      </w:r>
      <w:r w:rsidRPr="00E3650B">
        <w:rPr>
          <w:rFonts w:cs="Arial"/>
          <w:color w:val="auto"/>
        </w:rPr>
        <w:tab/>
        <w:t>1</w:t>
      </w:r>
      <w:r w:rsidR="00F11B7F">
        <w:rPr>
          <w:rFonts w:cs="Arial"/>
          <w:color w:val="auto"/>
        </w:rPr>
        <w:t>7</w:t>
      </w:r>
    </w:p>
    <w:p w:rsidR="00E3650B" w:rsidRPr="00E3650B" w:rsidRDefault="00E3650B" w:rsidP="00E3650B">
      <w:pPr>
        <w:tabs>
          <w:tab w:val="left" w:pos="1800"/>
          <w:tab w:val="right" w:leader="dot" w:pos="8505"/>
        </w:tabs>
        <w:spacing w:after="0" w:line="360" w:lineRule="auto"/>
        <w:ind w:firstLine="1260"/>
        <w:rPr>
          <w:rFonts w:cs="Arial"/>
          <w:color w:val="auto"/>
        </w:rPr>
      </w:pPr>
      <w:r w:rsidRPr="00E3650B">
        <w:rPr>
          <w:rFonts w:cs="Arial"/>
          <w:color w:val="auto"/>
        </w:rPr>
        <w:t xml:space="preserve">1.1.2.   Skutki udzielonych ulg i zwolnień </w:t>
      </w:r>
      <w:r w:rsidRPr="00E3650B">
        <w:rPr>
          <w:rFonts w:cs="Arial"/>
          <w:color w:val="auto"/>
        </w:rPr>
        <w:tab/>
        <w:t>1</w:t>
      </w:r>
      <w:r w:rsidR="00F11B7F">
        <w:rPr>
          <w:rFonts w:cs="Arial"/>
          <w:color w:val="auto"/>
        </w:rPr>
        <w:t>8</w:t>
      </w:r>
    </w:p>
    <w:p w:rsidR="00E3650B" w:rsidRPr="00E3650B" w:rsidRDefault="00E3650B" w:rsidP="00E3650B">
      <w:pPr>
        <w:tabs>
          <w:tab w:val="left" w:pos="1800"/>
          <w:tab w:val="right" w:leader="dot" w:pos="8505"/>
        </w:tabs>
        <w:spacing w:after="0" w:line="360" w:lineRule="auto"/>
        <w:ind w:firstLine="1260"/>
        <w:rPr>
          <w:rFonts w:cs="Arial"/>
          <w:color w:val="auto"/>
        </w:rPr>
      </w:pPr>
      <w:r w:rsidRPr="00E3650B">
        <w:rPr>
          <w:rFonts w:cs="Arial"/>
          <w:color w:val="auto"/>
        </w:rPr>
        <w:t>1.1.3.   Skutki decyzji wydanych przez organ podatkowy na podstawie ustawy</w:t>
      </w:r>
    </w:p>
    <w:p w:rsidR="00E3650B" w:rsidRPr="00E3650B" w:rsidRDefault="00E3650B" w:rsidP="00E3650B">
      <w:pPr>
        <w:tabs>
          <w:tab w:val="left" w:pos="1800"/>
          <w:tab w:val="right" w:leader="dot" w:pos="8505"/>
        </w:tabs>
        <w:spacing w:after="0" w:line="360" w:lineRule="auto"/>
        <w:ind w:firstLine="1260"/>
        <w:rPr>
          <w:rFonts w:cs="Arial"/>
          <w:color w:val="auto"/>
        </w:rPr>
      </w:pPr>
      <w:r w:rsidRPr="00E3650B">
        <w:rPr>
          <w:rFonts w:cs="Arial"/>
          <w:color w:val="auto"/>
        </w:rPr>
        <w:t xml:space="preserve">            Ordynacja podatkowa</w:t>
      </w:r>
      <w:r w:rsidRPr="00E3650B">
        <w:rPr>
          <w:rFonts w:cs="Arial"/>
          <w:color w:val="auto"/>
        </w:rPr>
        <w:tab/>
        <w:t xml:space="preserve"> 1</w:t>
      </w:r>
      <w:r w:rsidR="00416799">
        <w:rPr>
          <w:rFonts w:cs="Arial"/>
          <w:color w:val="auto"/>
        </w:rPr>
        <w:t>9</w:t>
      </w:r>
    </w:p>
    <w:p w:rsidR="00E3650B" w:rsidRPr="00E3650B" w:rsidRDefault="00E3650B" w:rsidP="00E3650B">
      <w:pPr>
        <w:tabs>
          <w:tab w:val="right" w:leader="dot" w:pos="8505"/>
        </w:tabs>
        <w:spacing w:after="0" w:line="360" w:lineRule="auto"/>
        <w:ind w:firstLine="720"/>
        <w:rPr>
          <w:rFonts w:cs="Arial"/>
          <w:color w:val="auto"/>
        </w:rPr>
      </w:pPr>
      <w:r w:rsidRPr="00E3650B">
        <w:rPr>
          <w:rFonts w:cs="Arial"/>
          <w:color w:val="auto"/>
        </w:rPr>
        <w:t xml:space="preserve">1.2. Skutki ustawowych ulg i zwolnień </w:t>
      </w:r>
      <w:r w:rsidRPr="00E3650B">
        <w:rPr>
          <w:rFonts w:cs="Arial"/>
          <w:color w:val="auto"/>
        </w:rPr>
        <w:tab/>
        <w:t xml:space="preserve"> </w:t>
      </w:r>
      <w:r w:rsidR="00F11B7F">
        <w:rPr>
          <w:rFonts w:cs="Arial"/>
          <w:color w:val="auto"/>
        </w:rPr>
        <w:t>19</w:t>
      </w:r>
    </w:p>
    <w:p w:rsidR="00E3650B" w:rsidRPr="00E3650B" w:rsidRDefault="00E3650B" w:rsidP="00E3650B">
      <w:pPr>
        <w:tabs>
          <w:tab w:val="right" w:leader="dot" w:pos="8505"/>
        </w:tabs>
        <w:spacing w:after="0" w:line="360" w:lineRule="auto"/>
        <w:ind w:firstLine="720"/>
        <w:rPr>
          <w:rFonts w:cs="Arial"/>
          <w:color w:val="auto"/>
        </w:rPr>
      </w:pPr>
      <w:r w:rsidRPr="00E3650B">
        <w:rPr>
          <w:rFonts w:cs="Arial"/>
          <w:color w:val="auto"/>
        </w:rPr>
        <w:t xml:space="preserve">1.3. Pomoc publiczna </w:t>
      </w:r>
      <w:r w:rsidRPr="00E3650B">
        <w:rPr>
          <w:rFonts w:cs="Arial"/>
          <w:color w:val="auto"/>
        </w:rPr>
        <w:tab/>
        <w:t xml:space="preserve"> </w:t>
      </w:r>
      <w:r w:rsidR="00F11B7F">
        <w:rPr>
          <w:rFonts w:cs="Arial"/>
          <w:color w:val="auto"/>
        </w:rPr>
        <w:t>20</w:t>
      </w:r>
    </w:p>
    <w:p w:rsidR="00E3650B" w:rsidRPr="00E3650B" w:rsidRDefault="00E3650B" w:rsidP="00E3650B">
      <w:pPr>
        <w:tabs>
          <w:tab w:val="right" w:leader="dot" w:pos="8505"/>
        </w:tabs>
        <w:spacing w:after="0" w:line="360" w:lineRule="auto"/>
        <w:ind w:firstLine="720"/>
        <w:rPr>
          <w:rFonts w:cs="Arial"/>
          <w:color w:val="auto"/>
        </w:rPr>
      </w:pPr>
      <w:r w:rsidRPr="00E3650B">
        <w:rPr>
          <w:rFonts w:cs="Arial"/>
          <w:color w:val="auto"/>
        </w:rPr>
        <w:t xml:space="preserve">1.4. Dochody </w:t>
      </w:r>
      <w:r w:rsidR="00416799">
        <w:rPr>
          <w:rFonts w:cs="Arial"/>
          <w:color w:val="auto"/>
        </w:rPr>
        <w:t>bieżące</w:t>
      </w:r>
      <w:r w:rsidRPr="00E3650B">
        <w:rPr>
          <w:rFonts w:cs="Arial"/>
          <w:color w:val="auto"/>
        </w:rPr>
        <w:t xml:space="preserve"> </w:t>
      </w:r>
      <w:r w:rsidRPr="00E3650B">
        <w:rPr>
          <w:rFonts w:cs="Arial"/>
          <w:color w:val="auto"/>
        </w:rPr>
        <w:tab/>
        <w:t xml:space="preserve"> </w:t>
      </w:r>
      <w:r w:rsidR="00F11B7F">
        <w:rPr>
          <w:rFonts w:cs="Arial"/>
          <w:color w:val="auto"/>
        </w:rPr>
        <w:t>20</w:t>
      </w:r>
    </w:p>
    <w:p w:rsidR="00E3650B" w:rsidRDefault="00E3650B" w:rsidP="00E3650B">
      <w:pPr>
        <w:tabs>
          <w:tab w:val="left" w:pos="1800"/>
          <w:tab w:val="right" w:leader="dot" w:pos="8505"/>
        </w:tabs>
        <w:spacing w:after="0" w:line="360" w:lineRule="auto"/>
        <w:ind w:firstLine="1260"/>
        <w:rPr>
          <w:rFonts w:cs="Arial"/>
          <w:color w:val="auto"/>
        </w:rPr>
      </w:pPr>
      <w:r w:rsidRPr="00E3650B">
        <w:rPr>
          <w:rFonts w:cs="Arial"/>
          <w:color w:val="auto"/>
        </w:rPr>
        <w:t xml:space="preserve">1.4.1.   </w:t>
      </w:r>
      <w:r w:rsidR="008657DD">
        <w:rPr>
          <w:rFonts w:cs="Arial"/>
          <w:color w:val="auto"/>
        </w:rPr>
        <w:t>Dochody własne</w:t>
      </w:r>
      <w:r w:rsidRPr="00E3650B">
        <w:rPr>
          <w:rFonts w:cs="Arial"/>
          <w:color w:val="auto"/>
        </w:rPr>
        <w:t xml:space="preserve"> </w:t>
      </w:r>
      <w:r w:rsidRPr="00E3650B">
        <w:rPr>
          <w:rFonts w:cs="Arial"/>
          <w:color w:val="auto"/>
        </w:rPr>
        <w:tab/>
        <w:t xml:space="preserve"> </w:t>
      </w:r>
      <w:r w:rsidR="00416799">
        <w:rPr>
          <w:rFonts w:cs="Arial"/>
          <w:color w:val="auto"/>
        </w:rPr>
        <w:t>21</w:t>
      </w:r>
    </w:p>
    <w:p w:rsidR="008657DD" w:rsidRPr="008657DD" w:rsidRDefault="008657DD" w:rsidP="008657DD">
      <w:pPr>
        <w:tabs>
          <w:tab w:val="left" w:pos="1800"/>
          <w:tab w:val="right" w:leader="dot" w:pos="8505"/>
        </w:tabs>
        <w:spacing w:after="0" w:line="360" w:lineRule="auto"/>
        <w:ind w:firstLine="1985"/>
        <w:rPr>
          <w:rFonts w:cs="Arial"/>
          <w:color w:val="auto"/>
        </w:rPr>
      </w:pPr>
      <w:r>
        <w:rPr>
          <w:rFonts w:cs="Arial"/>
          <w:i/>
          <w:color w:val="auto"/>
        </w:rPr>
        <w:t xml:space="preserve">1.4.1.1. Podstawowe dochody podatkowe </w:t>
      </w:r>
      <w:r w:rsidR="00F11B7F">
        <w:rPr>
          <w:rFonts w:cs="Arial"/>
          <w:color w:val="auto"/>
        </w:rPr>
        <w:tab/>
        <w:t xml:space="preserve"> 21</w:t>
      </w:r>
    </w:p>
    <w:p w:rsidR="00E3650B" w:rsidRPr="00E3650B" w:rsidRDefault="00E3650B" w:rsidP="008657DD">
      <w:pPr>
        <w:tabs>
          <w:tab w:val="left" w:pos="1980"/>
          <w:tab w:val="right" w:leader="dot" w:pos="8505"/>
        </w:tabs>
        <w:spacing w:after="0" w:line="360" w:lineRule="auto"/>
        <w:ind w:firstLine="2694"/>
        <w:rPr>
          <w:rFonts w:cs="Arial"/>
          <w:i/>
          <w:color w:val="auto"/>
        </w:rPr>
      </w:pPr>
      <w:r w:rsidRPr="00E3650B">
        <w:rPr>
          <w:rFonts w:cs="Arial"/>
          <w:i/>
          <w:color w:val="auto"/>
        </w:rPr>
        <w:tab/>
        <w:t>1.4.1.</w:t>
      </w:r>
      <w:r w:rsidR="008657DD">
        <w:rPr>
          <w:rFonts w:cs="Arial"/>
          <w:i/>
          <w:color w:val="auto"/>
        </w:rPr>
        <w:t>1.</w:t>
      </w:r>
      <w:r w:rsidRPr="00E3650B">
        <w:rPr>
          <w:rFonts w:cs="Arial"/>
          <w:i/>
          <w:color w:val="auto"/>
        </w:rPr>
        <w:t>1.  Udziały we wpływach z podatku dochodowego od osób</w:t>
      </w:r>
    </w:p>
    <w:p w:rsidR="00E3650B" w:rsidRPr="00E3650B" w:rsidRDefault="00E3650B" w:rsidP="008657DD">
      <w:pPr>
        <w:tabs>
          <w:tab w:val="left" w:pos="1980"/>
          <w:tab w:val="right" w:leader="dot" w:pos="8505"/>
        </w:tabs>
        <w:spacing w:after="0" w:line="360" w:lineRule="auto"/>
        <w:ind w:firstLine="2694"/>
        <w:rPr>
          <w:rFonts w:cs="Arial"/>
          <w:color w:val="auto"/>
        </w:rPr>
      </w:pPr>
      <w:r w:rsidRPr="00E3650B">
        <w:rPr>
          <w:rFonts w:cs="Arial"/>
          <w:i/>
          <w:color w:val="auto"/>
        </w:rPr>
        <w:t xml:space="preserve">               prawnych</w:t>
      </w:r>
      <w:r w:rsidRPr="00E3650B">
        <w:rPr>
          <w:rFonts w:cs="Arial"/>
          <w:color w:val="auto"/>
        </w:rPr>
        <w:t xml:space="preserve"> </w:t>
      </w:r>
      <w:r w:rsidRPr="00E3650B">
        <w:rPr>
          <w:rFonts w:cs="Arial"/>
          <w:i/>
          <w:color w:val="auto"/>
        </w:rPr>
        <w:tab/>
      </w:r>
      <w:r w:rsidRPr="00E3650B">
        <w:rPr>
          <w:rFonts w:cs="Arial"/>
          <w:color w:val="auto"/>
        </w:rPr>
        <w:t xml:space="preserve"> </w:t>
      </w:r>
      <w:r w:rsidR="00416799">
        <w:rPr>
          <w:rFonts w:cs="Arial"/>
          <w:color w:val="auto"/>
        </w:rPr>
        <w:t>22</w:t>
      </w:r>
    </w:p>
    <w:p w:rsidR="00E3650B" w:rsidRPr="00E3650B" w:rsidRDefault="00E3650B" w:rsidP="008657DD">
      <w:pPr>
        <w:tabs>
          <w:tab w:val="left" w:pos="1980"/>
          <w:tab w:val="right" w:leader="dot" w:pos="8505"/>
        </w:tabs>
        <w:spacing w:after="0" w:line="360" w:lineRule="auto"/>
        <w:ind w:firstLine="2694"/>
        <w:rPr>
          <w:rFonts w:cs="Arial"/>
          <w:i/>
          <w:color w:val="auto"/>
        </w:rPr>
      </w:pPr>
      <w:r w:rsidRPr="00E3650B">
        <w:rPr>
          <w:rFonts w:cs="Arial"/>
          <w:color w:val="auto"/>
        </w:rPr>
        <w:tab/>
      </w:r>
      <w:r w:rsidRPr="00E3650B">
        <w:rPr>
          <w:rFonts w:cs="Arial"/>
          <w:i/>
          <w:color w:val="auto"/>
        </w:rPr>
        <w:t>1.4.1.</w:t>
      </w:r>
      <w:r w:rsidR="008657DD">
        <w:rPr>
          <w:rFonts w:cs="Arial"/>
          <w:i/>
          <w:color w:val="auto"/>
        </w:rPr>
        <w:t>1.</w:t>
      </w:r>
      <w:r w:rsidRPr="00E3650B">
        <w:rPr>
          <w:rFonts w:cs="Arial"/>
          <w:i/>
          <w:color w:val="auto"/>
        </w:rPr>
        <w:t xml:space="preserve">2.   Udziały we wpływach z podatku dochodowego od osób </w:t>
      </w:r>
    </w:p>
    <w:p w:rsidR="00E3650B" w:rsidRPr="00E3650B" w:rsidRDefault="00E3650B" w:rsidP="008657DD">
      <w:pPr>
        <w:tabs>
          <w:tab w:val="left" w:pos="1980"/>
          <w:tab w:val="right" w:leader="dot" w:pos="8505"/>
        </w:tabs>
        <w:spacing w:after="0" w:line="360" w:lineRule="auto"/>
        <w:ind w:firstLine="2694"/>
        <w:rPr>
          <w:rFonts w:cs="Arial"/>
          <w:color w:val="auto"/>
        </w:rPr>
      </w:pPr>
      <w:r w:rsidRPr="00E3650B">
        <w:rPr>
          <w:rFonts w:cs="Arial"/>
          <w:i/>
          <w:color w:val="auto"/>
        </w:rPr>
        <w:t xml:space="preserve">               fizycznych</w:t>
      </w:r>
      <w:r w:rsidRPr="00E3650B">
        <w:rPr>
          <w:rFonts w:cs="Arial"/>
          <w:color w:val="auto"/>
        </w:rPr>
        <w:t xml:space="preserve"> </w:t>
      </w:r>
      <w:r w:rsidRPr="00E3650B">
        <w:rPr>
          <w:rFonts w:cs="Arial"/>
          <w:i/>
          <w:color w:val="auto"/>
        </w:rPr>
        <w:tab/>
      </w:r>
      <w:r w:rsidRPr="00E3650B">
        <w:rPr>
          <w:rFonts w:cs="Arial"/>
          <w:color w:val="auto"/>
        </w:rPr>
        <w:t>2</w:t>
      </w:r>
      <w:r w:rsidR="00416799">
        <w:rPr>
          <w:rFonts w:cs="Arial"/>
          <w:color w:val="auto"/>
        </w:rPr>
        <w:t>2</w:t>
      </w:r>
    </w:p>
    <w:p w:rsidR="00E3650B" w:rsidRPr="00E3650B" w:rsidRDefault="00E3650B" w:rsidP="008657DD">
      <w:pPr>
        <w:tabs>
          <w:tab w:val="left" w:pos="1980"/>
          <w:tab w:val="right" w:leader="dot" w:pos="8505"/>
        </w:tabs>
        <w:spacing w:after="0" w:line="360" w:lineRule="auto"/>
        <w:ind w:firstLine="2694"/>
        <w:rPr>
          <w:rFonts w:cs="Arial"/>
          <w:color w:val="auto"/>
        </w:rPr>
      </w:pPr>
      <w:r w:rsidRPr="00E3650B">
        <w:rPr>
          <w:rFonts w:cs="Arial"/>
          <w:i/>
          <w:color w:val="auto"/>
        </w:rPr>
        <w:t>1.4.1.</w:t>
      </w:r>
      <w:r w:rsidR="008657DD">
        <w:rPr>
          <w:rFonts w:cs="Arial"/>
          <w:i/>
          <w:color w:val="auto"/>
        </w:rPr>
        <w:t>1.</w:t>
      </w:r>
      <w:r w:rsidRPr="00E3650B">
        <w:rPr>
          <w:rFonts w:cs="Arial"/>
          <w:i/>
          <w:color w:val="auto"/>
        </w:rPr>
        <w:t xml:space="preserve">3.   Podatek rolny </w:t>
      </w:r>
      <w:r w:rsidRPr="00E3650B">
        <w:rPr>
          <w:rFonts w:cs="Arial"/>
          <w:color w:val="auto"/>
        </w:rPr>
        <w:tab/>
        <w:t>2</w:t>
      </w:r>
      <w:r w:rsidR="00F11B7F">
        <w:rPr>
          <w:rFonts w:cs="Arial"/>
          <w:color w:val="auto"/>
        </w:rPr>
        <w:t>2</w:t>
      </w:r>
    </w:p>
    <w:p w:rsidR="00E3650B" w:rsidRPr="00E3650B" w:rsidRDefault="00E3650B" w:rsidP="008657DD">
      <w:pPr>
        <w:tabs>
          <w:tab w:val="left" w:pos="1980"/>
          <w:tab w:val="right" w:leader="dot" w:pos="8505"/>
        </w:tabs>
        <w:spacing w:after="0" w:line="360" w:lineRule="auto"/>
        <w:ind w:firstLine="2694"/>
        <w:rPr>
          <w:rFonts w:cs="Arial"/>
          <w:color w:val="auto"/>
        </w:rPr>
      </w:pPr>
      <w:r w:rsidRPr="00E3650B">
        <w:rPr>
          <w:rFonts w:cs="Arial"/>
          <w:i/>
          <w:color w:val="auto"/>
        </w:rPr>
        <w:t>1.4.1.</w:t>
      </w:r>
      <w:r w:rsidR="008657DD">
        <w:rPr>
          <w:rFonts w:cs="Arial"/>
          <w:i/>
          <w:color w:val="auto"/>
        </w:rPr>
        <w:t>1.</w:t>
      </w:r>
      <w:r w:rsidRPr="00E3650B">
        <w:rPr>
          <w:rFonts w:cs="Arial"/>
          <w:i/>
          <w:color w:val="auto"/>
        </w:rPr>
        <w:t>4.   Podatek od nieruchomości</w:t>
      </w:r>
      <w:r w:rsidRPr="00E3650B">
        <w:rPr>
          <w:rFonts w:cs="Arial"/>
          <w:color w:val="auto"/>
        </w:rPr>
        <w:t xml:space="preserve"> </w:t>
      </w:r>
      <w:r w:rsidRPr="00E3650B">
        <w:rPr>
          <w:rFonts w:cs="Arial"/>
          <w:color w:val="auto"/>
        </w:rPr>
        <w:tab/>
        <w:t>2</w:t>
      </w:r>
      <w:r w:rsidR="00F11B7F">
        <w:rPr>
          <w:rFonts w:cs="Arial"/>
          <w:color w:val="auto"/>
        </w:rPr>
        <w:t>3</w:t>
      </w:r>
    </w:p>
    <w:p w:rsidR="00E3650B" w:rsidRPr="00E3650B" w:rsidRDefault="00E3650B" w:rsidP="008657DD">
      <w:pPr>
        <w:tabs>
          <w:tab w:val="left" w:pos="1980"/>
          <w:tab w:val="right" w:leader="dot" w:pos="8505"/>
        </w:tabs>
        <w:spacing w:after="0" w:line="360" w:lineRule="auto"/>
        <w:ind w:firstLine="2694"/>
        <w:rPr>
          <w:rFonts w:cs="Arial"/>
          <w:color w:val="auto"/>
        </w:rPr>
      </w:pPr>
      <w:r w:rsidRPr="00E3650B">
        <w:rPr>
          <w:rFonts w:cs="Arial"/>
          <w:i/>
          <w:color w:val="auto"/>
        </w:rPr>
        <w:t>1.4.1.</w:t>
      </w:r>
      <w:r w:rsidR="008657DD">
        <w:rPr>
          <w:rFonts w:cs="Arial"/>
          <w:i/>
          <w:color w:val="auto"/>
        </w:rPr>
        <w:t>1.</w:t>
      </w:r>
      <w:r w:rsidRPr="00E3650B">
        <w:rPr>
          <w:rFonts w:cs="Arial"/>
          <w:i/>
          <w:color w:val="auto"/>
        </w:rPr>
        <w:t>5.   Podatek leśny</w:t>
      </w:r>
      <w:r w:rsidRPr="00E3650B">
        <w:rPr>
          <w:rFonts w:cs="Arial"/>
          <w:color w:val="auto"/>
        </w:rPr>
        <w:t xml:space="preserve"> </w:t>
      </w:r>
      <w:r w:rsidRPr="00E3650B">
        <w:rPr>
          <w:rFonts w:cs="Arial"/>
          <w:color w:val="auto"/>
        </w:rPr>
        <w:tab/>
        <w:t>2</w:t>
      </w:r>
      <w:r w:rsidR="00416799">
        <w:rPr>
          <w:rFonts w:cs="Arial"/>
          <w:color w:val="auto"/>
        </w:rPr>
        <w:t>5</w:t>
      </w:r>
    </w:p>
    <w:p w:rsidR="00E3650B" w:rsidRPr="00E3650B" w:rsidRDefault="00E3650B" w:rsidP="008657DD">
      <w:pPr>
        <w:tabs>
          <w:tab w:val="left" w:pos="1980"/>
          <w:tab w:val="right" w:leader="dot" w:pos="8505"/>
        </w:tabs>
        <w:spacing w:after="0" w:line="360" w:lineRule="auto"/>
        <w:ind w:firstLine="2694"/>
        <w:rPr>
          <w:rFonts w:cs="Arial"/>
          <w:color w:val="auto"/>
        </w:rPr>
      </w:pPr>
      <w:r w:rsidRPr="00E3650B">
        <w:rPr>
          <w:rFonts w:cs="Arial"/>
          <w:i/>
          <w:color w:val="auto"/>
        </w:rPr>
        <w:t>1.4.1.</w:t>
      </w:r>
      <w:r w:rsidR="008657DD">
        <w:rPr>
          <w:rFonts w:cs="Arial"/>
          <w:i/>
          <w:color w:val="auto"/>
        </w:rPr>
        <w:t>1.</w:t>
      </w:r>
      <w:r w:rsidRPr="00E3650B">
        <w:rPr>
          <w:rFonts w:cs="Arial"/>
          <w:i/>
          <w:color w:val="auto"/>
        </w:rPr>
        <w:t>6.   Podatek od środków transportowych</w:t>
      </w:r>
      <w:r w:rsidRPr="00E3650B">
        <w:rPr>
          <w:rFonts w:cs="Arial"/>
          <w:color w:val="auto"/>
        </w:rPr>
        <w:t xml:space="preserve"> </w:t>
      </w:r>
      <w:r w:rsidRPr="00E3650B">
        <w:rPr>
          <w:rFonts w:cs="Arial"/>
          <w:color w:val="auto"/>
        </w:rPr>
        <w:tab/>
        <w:t>2</w:t>
      </w:r>
      <w:r w:rsidR="00416799">
        <w:rPr>
          <w:rFonts w:cs="Arial"/>
          <w:color w:val="auto"/>
        </w:rPr>
        <w:t>6</w:t>
      </w:r>
    </w:p>
    <w:p w:rsidR="00E3650B" w:rsidRPr="00E3650B" w:rsidRDefault="00E3650B" w:rsidP="008657DD">
      <w:pPr>
        <w:tabs>
          <w:tab w:val="left" w:pos="1980"/>
          <w:tab w:val="right" w:leader="dot" w:pos="8505"/>
        </w:tabs>
        <w:spacing w:after="0" w:line="360" w:lineRule="auto"/>
        <w:ind w:firstLine="2694"/>
        <w:rPr>
          <w:rFonts w:cs="Arial"/>
          <w:color w:val="auto"/>
        </w:rPr>
      </w:pPr>
      <w:r w:rsidRPr="00E3650B">
        <w:rPr>
          <w:rFonts w:cs="Arial"/>
          <w:i/>
          <w:color w:val="auto"/>
        </w:rPr>
        <w:t>1.4.1.</w:t>
      </w:r>
      <w:r w:rsidR="008657DD">
        <w:rPr>
          <w:rFonts w:cs="Arial"/>
          <w:i/>
          <w:color w:val="auto"/>
        </w:rPr>
        <w:t>1.</w:t>
      </w:r>
      <w:r w:rsidRPr="00E3650B">
        <w:rPr>
          <w:rFonts w:cs="Arial"/>
          <w:i/>
          <w:color w:val="auto"/>
        </w:rPr>
        <w:t xml:space="preserve">7.   Podatek </w:t>
      </w:r>
      <w:r w:rsidR="00416799">
        <w:rPr>
          <w:rFonts w:cs="Arial"/>
          <w:i/>
          <w:color w:val="auto"/>
        </w:rPr>
        <w:t>dochodowy – karta podatkowa</w:t>
      </w:r>
      <w:r w:rsidRPr="00E3650B">
        <w:rPr>
          <w:rFonts w:cs="Arial"/>
          <w:color w:val="auto"/>
        </w:rPr>
        <w:t xml:space="preserve"> </w:t>
      </w:r>
      <w:r w:rsidRPr="00E3650B">
        <w:rPr>
          <w:rFonts w:cs="Arial"/>
          <w:color w:val="auto"/>
        </w:rPr>
        <w:tab/>
        <w:t>2</w:t>
      </w:r>
      <w:r w:rsidR="00416799">
        <w:rPr>
          <w:rFonts w:cs="Arial"/>
          <w:color w:val="auto"/>
        </w:rPr>
        <w:t>6</w:t>
      </w:r>
    </w:p>
    <w:p w:rsidR="00E3650B" w:rsidRPr="00E3650B" w:rsidRDefault="00E3650B" w:rsidP="008657DD">
      <w:pPr>
        <w:tabs>
          <w:tab w:val="left" w:pos="1980"/>
          <w:tab w:val="right" w:leader="dot" w:pos="8505"/>
        </w:tabs>
        <w:spacing w:after="0" w:line="360" w:lineRule="auto"/>
        <w:ind w:firstLine="2694"/>
        <w:rPr>
          <w:rFonts w:cs="Arial"/>
          <w:color w:val="auto"/>
        </w:rPr>
      </w:pPr>
      <w:r w:rsidRPr="00E3650B">
        <w:rPr>
          <w:rFonts w:cs="Arial"/>
          <w:i/>
          <w:color w:val="auto"/>
        </w:rPr>
        <w:t>1.4.1.</w:t>
      </w:r>
      <w:r w:rsidR="008657DD">
        <w:rPr>
          <w:rFonts w:cs="Arial"/>
          <w:i/>
          <w:color w:val="auto"/>
        </w:rPr>
        <w:t>1.</w:t>
      </w:r>
      <w:r w:rsidRPr="00E3650B">
        <w:rPr>
          <w:rFonts w:cs="Arial"/>
          <w:i/>
          <w:color w:val="auto"/>
        </w:rPr>
        <w:t xml:space="preserve">8.   </w:t>
      </w:r>
      <w:r w:rsidR="00416799">
        <w:rPr>
          <w:rFonts w:cs="Arial"/>
          <w:i/>
          <w:color w:val="auto"/>
        </w:rPr>
        <w:t>Podatek od czynności cywilnoprawnych</w:t>
      </w:r>
      <w:r w:rsidR="00F11B7F">
        <w:rPr>
          <w:rFonts w:cs="Arial"/>
          <w:color w:val="auto"/>
        </w:rPr>
        <w:t xml:space="preserve"> </w:t>
      </w:r>
      <w:r w:rsidR="00F11B7F">
        <w:rPr>
          <w:rFonts w:cs="Arial"/>
          <w:color w:val="auto"/>
        </w:rPr>
        <w:tab/>
        <w:t>26</w:t>
      </w:r>
    </w:p>
    <w:p w:rsidR="00E3650B" w:rsidRPr="00E3650B" w:rsidRDefault="00E3650B" w:rsidP="008657DD">
      <w:pPr>
        <w:tabs>
          <w:tab w:val="left" w:pos="1980"/>
          <w:tab w:val="right" w:leader="dot" w:pos="8505"/>
        </w:tabs>
        <w:spacing w:after="0" w:line="360" w:lineRule="auto"/>
        <w:ind w:firstLine="2694"/>
        <w:rPr>
          <w:rFonts w:cs="Arial"/>
          <w:color w:val="auto"/>
        </w:rPr>
      </w:pPr>
      <w:r w:rsidRPr="00E3650B">
        <w:rPr>
          <w:rFonts w:cs="Arial"/>
          <w:i/>
          <w:color w:val="auto"/>
        </w:rPr>
        <w:t>1.4.1.</w:t>
      </w:r>
      <w:r w:rsidR="008657DD">
        <w:rPr>
          <w:rFonts w:cs="Arial"/>
          <w:i/>
          <w:color w:val="auto"/>
        </w:rPr>
        <w:t>1.</w:t>
      </w:r>
      <w:r w:rsidRPr="00E3650B">
        <w:rPr>
          <w:rFonts w:cs="Arial"/>
          <w:i/>
          <w:color w:val="auto"/>
        </w:rPr>
        <w:t xml:space="preserve">9  </w:t>
      </w:r>
      <w:r w:rsidR="00416799">
        <w:rPr>
          <w:rFonts w:cs="Arial"/>
          <w:i/>
          <w:color w:val="auto"/>
        </w:rPr>
        <w:t xml:space="preserve">  </w:t>
      </w:r>
      <w:r w:rsidR="00F11B7F">
        <w:rPr>
          <w:rFonts w:cs="Arial"/>
          <w:i/>
          <w:color w:val="auto"/>
        </w:rPr>
        <w:t>Wpływy z opłaty skarbowej</w:t>
      </w:r>
      <w:r w:rsidR="00416799">
        <w:rPr>
          <w:rFonts w:cs="Arial"/>
          <w:color w:val="auto"/>
        </w:rPr>
        <w:t xml:space="preserve"> </w:t>
      </w:r>
      <w:r w:rsidR="00416799">
        <w:rPr>
          <w:rFonts w:cs="Arial"/>
          <w:color w:val="auto"/>
        </w:rPr>
        <w:tab/>
        <w:t>27</w:t>
      </w:r>
    </w:p>
    <w:p w:rsidR="00E3650B" w:rsidRPr="00E3650B" w:rsidRDefault="00E3650B" w:rsidP="008657DD">
      <w:pPr>
        <w:tabs>
          <w:tab w:val="right" w:leader="dot" w:pos="8505"/>
        </w:tabs>
        <w:spacing w:after="0" w:line="360" w:lineRule="auto"/>
        <w:ind w:firstLine="1985"/>
        <w:rPr>
          <w:rFonts w:cs="Arial"/>
          <w:color w:val="auto"/>
        </w:rPr>
      </w:pPr>
      <w:r w:rsidRPr="008657DD">
        <w:rPr>
          <w:rFonts w:cs="Arial"/>
          <w:i/>
          <w:color w:val="auto"/>
        </w:rPr>
        <w:t>1.4.</w:t>
      </w:r>
      <w:r w:rsidR="008657DD">
        <w:rPr>
          <w:rFonts w:cs="Arial"/>
          <w:i/>
          <w:color w:val="auto"/>
        </w:rPr>
        <w:t>1.</w:t>
      </w:r>
      <w:r w:rsidRPr="008657DD">
        <w:rPr>
          <w:rFonts w:cs="Arial"/>
          <w:i/>
          <w:color w:val="auto"/>
        </w:rPr>
        <w:t>2. Pozostałe dochody</w:t>
      </w:r>
      <w:r w:rsidR="00416799" w:rsidRPr="008657DD">
        <w:rPr>
          <w:rFonts w:cs="Arial"/>
          <w:i/>
          <w:color w:val="auto"/>
        </w:rPr>
        <w:t xml:space="preserve"> własne</w:t>
      </w:r>
      <w:r w:rsidRPr="00E3650B">
        <w:rPr>
          <w:rFonts w:cs="Arial"/>
          <w:color w:val="auto"/>
        </w:rPr>
        <w:t xml:space="preserve"> </w:t>
      </w:r>
      <w:r w:rsidRPr="00E3650B">
        <w:rPr>
          <w:rFonts w:cs="Arial"/>
          <w:color w:val="auto"/>
        </w:rPr>
        <w:tab/>
        <w:t>2</w:t>
      </w:r>
      <w:r w:rsidR="00416799">
        <w:rPr>
          <w:rFonts w:cs="Arial"/>
          <w:color w:val="auto"/>
        </w:rPr>
        <w:t>7</w:t>
      </w:r>
    </w:p>
    <w:p w:rsidR="00E3650B" w:rsidRPr="00E3650B" w:rsidRDefault="00E3650B" w:rsidP="008657DD">
      <w:pPr>
        <w:tabs>
          <w:tab w:val="right" w:leader="dot" w:pos="8505"/>
        </w:tabs>
        <w:spacing w:after="0" w:line="360" w:lineRule="auto"/>
        <w:ind w:firstLine="2694"/>
        <w:rPr>
          <w:rFonts w:cs="Arial"/>
          <w:color w:val="auto"/>
        </w:rPr>
      </w:pPr>
      <w:r w:rsidRPr="00E3650B">
        <w:rPr>
          <w:rFonts w:cs="Arial"/>
          <w:i/>
          <w:color w:val="auto"/>
        </w:rPr>
        <w:t>1.4.</w:t>
      </w:r>
      <w:r w:rsidR="008657DD">
        <w:rPr>
          <w:rFonts w:cs="Arial"/>
          <w:i/>
          <w:color w:val="auto"/>
        </w:rPr>
        <w:t>1.</w:t>
      </w:r>
      <w:r w:rsidRPr="00E3650B">
        <w:rPr>
          <w:rFonts w:cs="Arial"/>
          <w:i/>
          <w:color w:val="auto"/>
        </w:rPr>
        <w:t>2.1.   Dział rolnictwo i łowiectwo</w:t>
      </w:r>
      <w:r w:rsidR="00381BD7">
        <w:rPr>
          <w:rFonts w:cs="Arial"/>
          <w:color w:val="auto"/>
        </w:rPr>
        <w:t xml:space="preserve"> </w:t>
      </w:r>
      <w:r w:rsidR="00381BD7">
        <w:rPr>
          <w:rFonts w:cs="Arial"/>
          <w:color w:val="auto"/>
        </w:rPr>
        <w:tab/>
        <w:t>27</w:t>
      </w:r>
    </w:p>
    <w:p w:rsidR="00E3650B" w:rsidRPr="00E3650B" w:rsidRDefault="00E3650B" w:rsidP="008657DD">
      <w:pPr>
        <w:tabs>
          <w:tab w:val="right" w:leader="dot" w:pos="8505"/>
        </w:tabs>
        <w:spacing w:after="0" w:line="360" w:lineRule="auto"/>
        <w:ind w:firstLine="2694"/>
        <w:rPr>
          <w:rFonts w:cs="Arial"/>
          <w:color w:val="auto"/>
        </w:rPr>
      </w:pPr>
      <w:r w:rsidRPr="00E3650B">
        <w:rPr>
          <w:rFonts w:cs="Arial"/>
          <w:i/>
          <w:color w:val="auto"/>
        </w:rPr>
        <w:t>1.4.</w:t>
      </w:r>
      <w:r w:rsidR="008657DD">
        <w:rPr>
          <w:rFonts w:cs="Arial"/>
          <w:i/>
          <w:color w:val="auto"/>
        </w:rPr>
        <w:t>1.</w:t>
      </w:r>
      <w:r w:rsidRPr="00E3650B">
        <w:rPr>
          <w:rFonts w:cs="Arial"/>
          <w:i/>
          <w:color w:val="auto"/>
        </w:rPr>
        <w:t>2.2.   Dział leśnictwo</w:t>
      </w:r>
      <w:r w:rsidR="00381BD7">
        <w:rPr>
          <w:rFonts w:cs="Arial"/>
          <w:color w:val="auto"/>
        </w:rPr>
        <w:t xml:space="preserve"> </w:t>
      </w:r>
      <w:r w:rsidR="00381BD7">
        <w:rPr>
          <w:rFonts w:cs="Arial"/>
          <w:color w:val="auto"/>
        </w:rPr>
        <w:tab/>
        <w:t>27</w:t>
      </w:r>
    </w:p>
    <w:p w:rsidR="00E3650B" w:rsidRPr="00E3650B" w:rsidRDefault="00E3650B" w:rsidP="008657DD">
      <w:pPr>
        <w:tabs>
          <w:tab w:val="right" w:leader="dot" w:pos="8505"/>
        </w:tabs>
        <w:spacing w:after="0" w:line="360" w:lineRule="auto"/>
        <w:ind w:firstLine="2694"/>
        <w:rPr>
          <w:rFonts w:cs="Arial"/>
          <w:i/>
          <w:color w:val="auto"/>
        </w:rPr>
      </w:pPr>
      <w:r w:rsidRPr="00E3650B">
        <w:rPr>
          <w:rFonts w:cs="Arial"/>
          <w:i/>
          <w:color w:val="auto"/>
        </w:rPr>
        <w:t>1.4.</w:t>
      </w:r>
      <w:r w:rsidR="008657DD">
        <w:rPr>
          <w:rFonts w:cs="Arial"/>
          <w:i/>
          <w:color w:val="auto"/>
        </w:rPr>
        <w:t>1.</w:t>
      </w:r>
      <w:r w:rsidRPr="00E3650B">
        <w:rPr>
          <w:rFonts w:cs="Arial"/>
          <w:i/>
          <w:color w:val="auto"/>
        </w:rPr>
        <w:t xml:space="preserve">2.3.   dział transport i łączność </w:t>
      </w:r>
      <w:r w:rsidRPr="00E3650B">
        <w:rPr>
          <w:rFonts w:cs="Arial"/>
          <w:i/>
          <w:color w:val="auto"/>
        </w:rPr>
        <w:tab/>
        <w:t xml:space="preserve"> 2</w:t>
      </w:r>
      <w:r w:rsidR="00381BD7">
        <w:rPr>
          <w:rFonts w:cs="Arial"/>
          <w:color w:val="auto"/>
        </w:rPr>
        <w:t>8</w:t>
      </w:r>
      <w:r w:rsidRPr="00E3650B">
        <w:rPr>
          <w:rFonts w:cs="Arial"/>
          <w:i/>
          <w:color w:val="auto"/>
        </w:rPr>
        <w:t xml:space="preserve">  </w:t>
      </w:r>
    </w:p>
    <w:p w:rsidR="00E3650B" w:rsidRPr="00E3650B" w:rsidRDefault="00E3650B" w:rsidP="008657DD">
      <w:pPr>
        <w:tabs>
          <w:tab w:val="right" w:leader="dot" w:pos="8505"/>
        </w:tabs>
        <w:spacing w:after="0" w:line="360" w:lineRule="auto"/>
        <w:ind w:firstLine="2694"/>
        <w:rPr>
          <w:rFonts w:cs="Arial"/>
          <w:color w:val="auto"/>
        </w:rPr>
      </w:pPr>
      <w:r w:rsidRPr="00E3650B">
        <w:rPr>
          <w:rFonts w:cs="Arial"/>
          <w:i/>
          <w:color w:val="auto"/>
        </w:rPr>
        <w:t>1.4.</w:t>
      </w:r>
      <w:r w:rsidR="008657DD">
        <w:rPr>
          <w:rFonts w:cs="Arial"/>
          <w:i/>
          <w:color w:val="auto"/>
        </w:rPr>
        <w:t>1.</w:t>
      </w:r>
      <w:r w:rsidRPr="00E3650B">
        <w:rPr>
          <w:rFonts w:cs="Arial"/>
          <w:i/>
          <w:color w:val="auto"/>
        </w:rPr>
        <w:t>2.4.   Dział gospodarka mieszkaniowa</w:t>
      </w:r>
      <w:r w:rsidR="00381BD7">
        <w:rPr>
          <w:rFonts w:cs="Arial"/>
          <w:color w:val="auto"/>
        </w:rPr>
        <w:t xml:space="preserve"> </w:t>
      </w:r>
      <w:r w:rsidR="00381BD7">
        <w:rPr>
          <w:rFonts w:cs="Arial"/>
          <w:color w:val="auto"/>
        </w:rPr>
        <w:tab/>
        <w:t>28</w:t>
      </w:r>
    </w:p>
    <w:p w:rsidR="00E3650B" w:rsidRPr="00E3650B" w:rsidRDefault="00E3650B" w:rsidP="008657DD">
      <w:pPr>
        <w:tabs>
          <w:tab w:val="right" w:leader="dot" w:pos="8505"/>
        </w:tabs>
        <w:spacing w:after="0" w:line="360" w:lineRule="auto"/>
        <w:ind w:firstLine="2694"/>
        <w:rPr>
          <w:rFonts w:cs="Arial"/>
          <w:color w:val="auto"/>
        </w:rPr>
      </w:pPr>
      <w:r w:rsidRPr="00E3650B">
        <w:rPr>
          <w:rFonts w:cs="Arial"/>
          <w:i/>
          <w:color w:val="auto"/>
        </w:rPr>
        <w:t>1.4.</w:t>
      </w:r>
      <w:r w:rsidR="008657DD">
        <w:rPr>
          <w:rFonts w:cs="Arial"/>
          <w:i/>
          <w:color w:val="auto"/>
        </w:rPr>
        <w:t>1.</w:t>
      </w:r>
      <w:r w:rsidRPr="00E3650B">
        <w:rPr>
          <w:rFonts w:cs="Arial"/>
          <w:i/>
          <w:color w:val="auto"/>
        </w:rPr>
        <w:t>2.5.   Dział administracja publiczna</w:t>
      </w:r>
      <w:r w:rsidR="00381BD7">
        <w:rPr>
          <w:rFonts w:cs="Arial"/>
          <w:color w:val="auto"/>
        </w:rPr>
        <w:t xml:space="preserve"> </w:t>
      </w:r>
      <w:r w:rsidR="00381BD7">
        <w:rPr>
          <w:rFonts w:cs="Arial"/>
          <w:color w:val="auto"/>
        </w:rPr>
        <w:tab/>
        <w:t>29</w:t>
      </w:r>
    </w:p>
    <w:p w:rsidR="00E3650B" w:rsidRPr="00E3650B" w:rsidRDefault="00E3650B" w:rsidP="008657DD">
      <w:pPr>
        <w:tabs>
          <w:tab w:val="right" w:leader="dot" w:pos="8505"/>
        </w:tabs>
        <w:spacing w:after="0" w:line="360" w:lineRule="auto"/>
        <w:ind w:left="2694"/>
        <w:rPr>
          <w:rFonts w:cs="Arial"/>
          <w:color w:val="auto"/>
        </w:rPr>
      </w:pPr>
      <w:r w:rsidRPr="00E3650B">
        <w:rPr>
          <w:rFonts w:cs="Arial"/>
          <w:i/>
          <w:color w:val="auto"/>
        </w:rPr>
        <w:t>1.4.</w:t>
      </w:r>
      <w:r w:rsidR="008657DD">
        <w:rPr>
          <w:rFonts w:cs="Arial"/>
          <w:i/>
          <w:color w:val="auto"/>
        </w:rPr>
        <w:t>1.</w:t>
      </w:r>
      <w:r w:rsidRPr="00E3650B">
        <w:rPr>
          <w:rFonts w:cs="Arial"/>
          <w:i/>
          <w:color w:val="auto"/>
        </w:rPr>
        <w:t xml:space="preserve">2.6.   Dział bezpieczeństwo publiczne i ochrona </w:t>
      </w:r>
      <w:r w:rsidR="008657DD">
        <w:rPr>
          <w:rFonts w:cs="Arial"/>
          <w:i/>
          <w:color w:val="auto"/>
        </w:rPr>
        <w:br/>
        <w:t xml:space="preserve">                  </w:t>
      </w:r>
      <w:r w:rsidRPr="00E3650B">
        <w:rPr>
          <w:rFonts w:cs="Arial"/>
          <w:i/>
          <w:color w:val="auto"/>
        </w:rPr>
        <w:t>przeciwpożarowa</w:t>
      </w:r>
      <w:r w:rsidR="00381BD7">
        <w:rPr>
          <w:rFonts w:cs="Arial"/>
          <w:color w:val="auto"/>
        </w:rPr>
        <w:t xml:space="preserve"> </w:t>
      </w:r>
      <w:r w:rsidR="008657DD">
        <w:rPr>
          <w:rFonts w:cs="Arial"/>
          <w:color w:val="auto"/>
        </w:rPr>
        <w:tab/>
      </w:r>
      <w:r w:rsidR="00381BD7">
        <w:rPr>
          <w:rFonts w:cs="Arial"/>
          <w:color w:val="auto"/>
        </w:rPr>
        <w:t>29</w:t>
      </w:r>
    </w:p>
    <w:p w:rsidR="00E3650B" w:rsidRPr="00E3650B" w:rsidRDefault="00E3650B" w:rsidP="008657DD">
      <w:pPr>
        <w:tabs>
          <w:tab w:val="right" w:leader="dot" w:pos="8505"/>
        </w:tabs>
        <w:spacing w:after="0" w:line="360" w:lineRule="auto"/>
        <w:ind w:firstLine="2694"/>
        <w:rPr>
          <w:rFonts w:cs="Arial"/>
          <w:color w:val="auto"/>
        </w:rPr>
      </w:pPr>
      <w:r w:rsidRPr="00E3650B">
        <w:rPr>
          <w:rFonts w:cs="Arial"/>
          <w:i/>
          <w:color w:val="auto"/>
        </w:rPr>
        <w:t>1.4.</w:t>
      </w:r>
      <w:r w:rsidR="008657DD">
        <w:rPr>
          <w:rFonts w:cs="Arial"/>
          <w:i/>
          <w:color w:val="auto"/>
        </w:rPr>
        <w:t>1.</w:t>
      </w:r>
      <w:r w:rsidRPr="00E3650B">
        <w:rPr>
          <w:rFonts w:cs="Arial"/>
          <w:i/>
          <w:color w:val="auto"/>
        </w:rPr>
        <w:t xml:space="preserve">2.7.   Dział dochody od osób prawnych, od osób fizycznych, </w:t>
      </w:r>
      <w:r w:rsidRPr="00E3650B">
        <w:rPr>
          <w:rFonts w:cs="Arial"/>
          <w:i/>
          <w:color w:val="auto"/>
        </w:rPr>
        <w:br/>
        <w:t xml:space="preserve">                                                   </w:t>
      </w:r>
      <w:r w:rsidR="008657DD">
        <w:rPr>
          <w:rFonts w:cs="Arial"/>
          <w:i/>
          <w:color w:val="auto"/>
        </w:rPr>
        <w:t xml:space="preserve">              </w:t>
      </w:r>
      <w:r w:rsidRPr="00E3650B">
        <w:rPr>
          <w:rFonts w:cs="Arial"/>
          <w:i/>
          <w:color w:val="auto"/>
        </w:rPr>
        <w:t xml:space="preserve"> od innych jednostek </w:t>
      </w:r>
      <w:r w:rsidR="00381BD7">
        <w:rPr>
          <w:rFonts w:cs="Arial"/>
          <w:color w:val="auto"/>
        </w:rPr>
        <w:tab/>
        <w:t>29</w:t>
      </w:r>
    </w:p>
    <w:p w:rsidR="00E3650B" w:rsidRPr="00E3650B" w:rsidRDefault="00E3650B" w:rsidP="008657DD">
      <w:pPr>
        <w:tabs>
          <w:tab w:val="right" w:leader="dot" w:pos="8505"/>
        </w:tabs>
        <w:spacing w:after="0" w:line="360" w:lineRule="auto"/>
        <w:ind w:firstLine="2694"/>
        <w:rPr>
          <w:rFonts w:cs="Arial"/>
          <w:color w:val="auto"/>
        </w:rPr>
      </w:pPr>
      <w:r w:rsidRPr="00E3650B">
        <w:rPr>
          <w:rFonts w:cs="Arial"/>
          <w:i/>
          <w:color w:val="auto"/>
        </w:rPr>
        <w:t>1.4.</w:t>
      </w:r>
      <w:r w:rsidR="008657DD">
        <w:rPr>
          <w:rFonts w:cs="Arial"/>
          <w:i/>
          <w:color w:val="auto"/>
        </w:rPr>
        <w:t>1.</w:t>
      </w:r>
      <w:r w:rsidRPr="00E3650B">
        <w:rPr>
          <w:rFonts w:cs="Arial"/>
          <w:i/>
          <w:color w:val="auto"/>
        </w:rPr>
        <w:t>2.8.   Dział różne rozliczenia finansowe</w:t>
      </w:r>
      <w:r w:rsidR="00381BD7">
        <w:rPr>
          <w:rFonts w:cs="Arial"/>
          <w:color w:val="auto"/>
        </w:rPr>
        <w:t xml:space="preserve"> </w:t>
      </w:r>
      <w:r w:rsidR="00381BD7">
        <w:rPr>
          <w:rFonts w:cs="Arial"/>
          <w:color w:val="auto"/>
        </w:rPr>
        <w:tab/>
        <w:t>30</w:t>
      </w:r>
    </w:p>
    <w:p w:rsidR="00E3650B" w:rsidRPr="00E3650B" w:rsidRDefault="00E3650B" w:rsidP="008657DD">
      <w:pPr>
        <w:tabs>
          <w:tab w:val="right" w:leader="dot" w:pos="8505"/>
        </w:tabs>
        <w:spacing w:after="0" w:line="360" w:lineRule="auto"/>
        <w:ind w:firstLine="2694"/>
        <w:rPr>
          <w:rFonts w:cs="Arial"/>
          <w:color w:val="auto"/>
        </w:rPr>
      </w:pPr>
      <w:r w:rsidRPr="00E3650B">
        <w:rPr>
          <w:rFonts w:cs="Arial"/>
          <w:i/>
          <w:color w:val="auto"/>
        </w:rPr>
        <w:t>1.4.</w:t>
      </w:r>
      <w:r w:rsidR="008657DD">
        <w:rPr>
          <w:rFonts w:cs="Arial"/>
          <w:i/>
          <w:color w:val="auto"/>
        </w:rPr>
        <w:t>1.</w:t>
      </w:r>
      <w:r w:rsidRPr="00E3650B">
        <w:rPr>
          <w:rFonts w:cs="Arial"/>
          <w:i/>
          <w:color w:val="auto"/>
        </w:rPr>
        <w:t>2.9.   Dział oświata i wychowanie</w:t>
      </w:r>
      <w:r w:rsidR="00381BD7">
        <w:rPr>
          <w:rFonts w:cs="Arial"/>
          <w:color w:val="auto"/>
        </w:rPr>
        <w:t xml:space="preserve"> </w:t>
      </w:r>
      <w:r w:rsidR="00381BD7">
        <w:rPr>
          <w:rFonts w:cs="Arial"/>
          <w:color w:val="auto"/>
        </w:rPr>
        <w:tab/>
        <w:t>30</w:t>
      </w:r>
    </w:p>
    <w:p w:rsidR="00E3650B" w:rsidRPr="00E3650B" w:rsidRDefault="00E3650B" w:rsidP="008657DD">
      <w:pPr>
        <w:tabs>
          <w:tab w:val="right" w:leader="dot" w:pos="8505"/>
        </w:tabs>
        <w:spacing w:after="0" w:line="360" w:lineRule="auto"/>
        <w:ind w:firstLine="2694"/>
        <w:rPr>
          <w:rFonts w:cs="Arial"/>
          <w:i/>
          <w:color w:val="auto"/>
        </w:rPr>
      </w:pPr>
      <w:r w:rsidRPr="00E3650B">
        <w:rPr>
          <w:rFonts w:cs="Arial"/>
          <w:i/>
          <w:color w:val="auto"/>
        </w:rPr>
        <w:t>1.4.</w:t>
      </w:r>
      <w:r w:rsidR="008657DD">
        <w:rPr>
          <w:rFonts w:cs="Arial"/>
          <w:i/>
          <w:color w:val="auto"/>
        </w:rPr>
        <w:t>1.</w:t>
      </w:r>
      <w:r w:rsidRPr="00E3650B">
        <w:rPr>
          <w:rFonts w:cs="Arial"/>
          <w:i/>
          <w:color w:val="auto"/>
        </w:rPr>
        <w:t>2.10.   Dział pomoc społeczna</w:t>
      </w:r>
      <w:r w:rsidR="00381BD7">
        <w:rPr>
          <w:rFonts w:cs="Arial"/>
          <w:color w:val="auto"/>
        </w:rPr>
        <w:tab/>
        <w:t>31</w:t>
      </w:r>
    </w:p>
    <w:p w:rsidR="00E3650B" w:rsidRPr="00E3650B" w:rsidRDefault="00E3650B" w:rsidP="008657DD">
      <w:pPr>
        <w:tabs>
          <w:tab w:val="right" w:leader="dot" w:pos="8505"/>
        </w:tabs>
        <w:spacing w:after="0" w:line="360" w:lineRule="auto"/>
        <w:ind w:firstLine="3119"/>
        <w:rPr>
          <w:rFonts w:cs="Arial"/>
          <w:color w:val="auto"/>
        </w:rPr>
      </w:pPr>
      <w:r w:rsidRPr="00E3650B">
        <w:rPr>
          <w:rFonts w:cs="Arial"/>
          <w:i/>
          <w:color w:val="auto"/>
        </w:rPr>
        <w:lastRenderedPageBreak/>
        <w:t>1.4.</w:t>
      </w:r>
      <w:r w:rsidR="008657DD">
        <w:rPr>
          <w:rFonts w:cs="Arial"/>
          <w:i/>
          <w:color w:val="auto"/>
        </w:rPr>
        <w:t>1.</w:t>
      </w:r>
      <w:r w:rsidRPr="00E3650B">
        <w:rPr>
          <w:rFonts w:cs="Arial"/>
          <w:i/>
          <w:color w:val="auto"/>
        </w:rPr>
        <w:t>2.1</w:t>
      </w:r>
      <w:r w:rsidR="00F11B7F">
        <w:rPr>
          <w:rFonts w:cs="Arial"/>
          <w:i/>
          <w:color w:val="auto"/>
        </w:rPr>
        <w:t>1</w:t>
      </w:r>
      <w:r w:rsidRPr="00E3650B">
        <w:rPr>
          <w:rFonts w:cs="Arial"/>
          <w:i/>
          <w:color w:val="auto"/>
        </w:rPr>
        <w:t xml:space="preserve"> . Dział gospodarka komunalna i ochrona </w:t>
      </w:r>
      <w:r w:rsidR="008657DD">
        <w:rPr>
          <w:rFonts w:cs="Arial"/>
          <w:i/>
          <w:color w:val="auto"/>
        </w:rPr>
        <w:br/>
        <w:t xml:space="preserve">                                                                          </w:t>
      </w:r>
      <w:r w:rsidRPr="00E3650B">
        <w:rPr>
          <w:rFonts w:cs="Arial"/>
          <w:i/>
          <w:color w:val="auto"/>
        </w:rPr>
        <w:t>środowiska</w:t>
      </w:r>
      <w:r w:rsidR="00381BD7">
        <w:rPr>
          <w:rFonts w:cs="Arial"/>
          <w:color w:val="auto"/>
        </w:rPr>
        <w:t xml:space="preserve"> </w:t>
      </w:r>
      <w:r w:rsidR="00381BD7">
        <w:rPr>
          <w:rFonts w:cs="Arial"/>
          <w:color w:val="auto"/>
        </w:rPr>
        <w:tab/>
        <w:t>3</w:t>
      </w:r>
      <w:r w:rsidR="00F11B7F">
        <w:rPr>
          <w:rFonts w:cs="Arial"/>
          <w:color w:val="auto"/>
        </w:rPr>
        <w:t>1</w:t>
      </w:r>
    </w:p>
    <w:p w:rsidR="00E3650B" w:rsidRPr="00E3650B" w:rsidRDefault="00E3650B" w:rsidP="00381BD7">
      <w:pPr>
        <w:tabs>
          <w:tab w:val="right" w:leader="dot" w:pos="8505"/>
        </w:tabs>
        <w:spacing w:after="0" w:line="360" w:lineRule="auto"/>
        <w:ind w:firstLine="1276"/>
        <w:rPr>
          <w:rFonts w:cs="Arial"/>
          <w:color w:val="auto"/>
        </w:rPr>
      </w:pPr>
      <w:r w:rsidRPr="00E3650B">
        <w:rPr>
          <w:rFonts w:cs="Arial"/>
          <w:color w:val="auto"/>
        </w:rPr>
        <w:t>1.</w:t>
      </w:r>
      <w:r w:rsidR="00381BD7">
        <w:rPr>
          <w:rFonts w:cs="Arial"/>
          <w:color w:val="auto"/>
        </w:rPr>
        <w:t>4</w:t>
      </w:r>
      <w:r w:rsidRPr="00E3650B">
        <w:rPr>
          <w:rFonts w:cs="Arial"/>
          <w:color w:val="auto"/>
        </w:rPr>
        <w:t>.</w:t>
      </w:r>
      <w:r w:rsidR="008657DD">
        <w:rPr>
          <w:rFonts w:cs="Arial"/>
          <w:color w:val="auto"/>
        </w:rPr>
        <w:t>2</w:t>
      </w:r>
      <w:r w:rsidR="00381BD7">
        <w:rPr>
          <w:rFonts w:cs="Arial"/>
          <w:color w:val="auto"/>
        </w:rPr>
        <w:t>.</w:t>
      </w:r>
      <w:r w:rsidRPr="00E3650B">
        <w:rPr>
          <w:rFonts w:cs="Arial"/>
          <w:color w:val="auto"/>
        </w:rPr>
        <w:t xml:space="preserve"> Dotacje </w:t>
      </w:r>
      <w:r w:rsidRPr="00E3650B">
        <w:rPr>
          <w:rFonts w:cs="Arial"/>
          <w:color w:val="auto"/>
        </w:rPr>
        <w:tab/>
      </w:r>
      <w:r w:rsidR="00F11B7F">
        <w:rPr>
          <w:rFonts w:cs="Arial"/>
          <w:color w:val="auto"/>
        </w:rPr>
        <w:t>31</w:t>
      </w:r>
    </w:p>
    <w:p w:rsidR="00E3650B" w:rsidRPr="00E3650B" w:rsidRDefault="00E3650B" w:rsidP="00381BD7">
      <w:pPr>
        <w:tabs>
          <w:tab w:val="right" w:leader="dot" w:pos="8505"/>
        </w:tabs>
        <w:spacing w:after="0" w:line="360" w:lineRule="auto"/>
        <w:ind w:firstLine="1843"/>
        <w:rPr>
          <w:rFonts w:cs="Arial"/>
          <w:color w:val="auto"/>
        </w:rPr>
      </w:pPr>
      <w:r w:rsidRPr="00381BD7">
        <w:rPr>
          <w:rFonts w:cs="Arial"/>
          <w:i/>
          <w:color w:val="auto"/>
        </w:rPr>
        <w:t>1.</w:t>
      </w:r>
      <w:r w:rsidR="00381BD7" w:rsidRPr="00381BD7">
        <w:rPr>
          <w:rFonts w:cs="Arial"/>
          <w:i/>
          <w:color w:val="auto"/>
        </w:rPr>
        <w:t>4.</w:t>
      </w:r>
      <w:r w:rsidR="008657DD">
        <w:rPr>
          <w:rFonts w:cs="Arial"/>
          <w:i/>
          <w:color w:val="auto"/>
        </w:rPr>
        <w:t>2</w:t>
      </w:r>
      <w:r w:rsidR="00381BD7" w:rsidRPr="00381BD7">
        <w:rPr>
          <w:rFonts w:cs="Arial"/>
          <w:i/>
          <w:color w:val="auto"/>
        </w:rPr>
        <w:t>.1.</w:t>
      </w:r>
      <w:r w:rsidRPr="00E3650B">
        <w:rPr>
          <w:rFonts w:cs="Arial"/>
          <w:color w:val="auto"/>
        </w:rPr>
        <w:t xml:space="preserve"> </w:t>
      </w:r>
      <w:r w:rsidR="00381BD7" w:rsidRPr="00381BD7">
        <w:rPr>
          <w:rFonts w:cs="Arial"/>
          <w:i/>
          <w:color w:val="auto"/>
        </w:rPr>
        <w:t>Środki pomocowe</w:t>
      </w:r>
      <w:r w:rsidRPr="00E3650B">
        <w:rPr>
          <w:rFonts w:cs="Arial"/>
          <w:color w:val="auto"/>
        </w:rPr>
        <w:t xml:space="preserve"> </w:t>
      </w:r>
      <w:r w:rsidRPr="00E3650B">
        <w:rPr>
          <w:rFonts w:cs="Arial"/>
          <w:color w:val="auto"/>
        </w:rPr>
        <w:tab/>
      </w:r>
      <w:r w:rsidR="00381BD7">
        <w:rPr>
          <w:rFonts w:cs="Arial"/>
          <w:color w:val="auto"/>
        </w:rPr>
        <w:t>33</w:t>
      </w:r>
    </w:p>
    <w:p w:rsidR="00E3650B" w:rsidRPr="00E3650B" w:rsidRDefault="00E3650B" w:rsidP="00381BD7">
      <w:pPr>
        <w:tabs>
          <w:tab w:val="right" w:leader="dot" w:pos="8505"/>
        </w:tabs>
        <w:spacing w:after="0" w:line="360" w:lineRule="auto"/>
        <w:ind w:firstLine="1276"/>
        <w:rPr>
          <w:rFonts w:cs="Arial"/>
          <w:color w:val="auto"/>
        </w:rPr>
      </w:pPr>
      <w:r w:rsidRPr="00E3650B">
        <w:rPr>
          <w:rFonts w:cs="Arial"/>
          <w:color w:val="auto"/>
        </w:rPr>
        <w:t>1.</w:t>
      </w:r>
      <w:r w:rsidR="00381BD7">
        <w:rPr>
          <w:rFonts w:cs="Arial"/>
          <w:color w:val="auto"/>
        </w:rPr>
        <w:t>4</w:t>
      </w:r>
      <w:r w:rsidRPr="00E3650B">
        <w:rPr>
          <w:rFonts w:cs="Arial"/>
          <w:color w:val="auto"/>
        </w:rPr>
        <w:t>.</w:t>
      </w:r>
      <w:r w:rsidR="008657DD">
        <w:rPr>
          <w:rFonts w:cs="Arial"/>
          <w:color w:val="auto"/>
        </w:rPr>
        <w:t>3</w:t>
      </w:r>
      <w:r w:rsidR="00381BD7">
        <w:rPr>
          <w:rFonts w:cs="Arial"/>
          <w:color w:val="auto"/>
        </w:rPr>
        <w:t>.</w:t>
      </w:r>
      <w:r w:rsidRPr="00E3650B">
        <w:rPr>
          <w:rFonts w:cs="Arial"/>
          <w:color w:val="auto"/>
        </w:rPr>
        <w:t xml:space="preserve"> Subwencje </w:t>
      </w:r>
      <w:r w:rsidRPr="00E3650B">
        <w:rPr>
          <w:rFonts w:cs="Arial"/>
          <w:color w:val="auto"/>
        </w:rPr>
        <w:tab/>
      </w:r>
      <w:r w:rsidR="00F11B7F">
        <w:rPr>
          <w:rFonts w:cs="Arial"/>
          <w:color w:val="auto"/>
        </w:rPr>
        <w:t>33</w:t>
      </w:r>
    </w:p>
    <w:p w:rsidR="00E3650B" w:rsidRDefault="00E3650B" w:rsidP="00E3650B">
      <w:pPr>
        <w:tabs>
          <w:tab w:val="right" w:leader="dot" w:pos="8505"/>
        </w:tabs>
        <w:spacing w:after="0" w:line="360" w:lineRule="auto"/>
        <w:ind w:firstLine="720"/>
        <w:rPr>
          <w:rFonts w:cs="Arial"/>
          <w:color w:val="auto"/>
        </w:rPr>
      </w:pPr>
      <w:r w:rsidRPr="00E3650B">
        <w:rPr>
          <w:rFonts w:cs="Arial"/>
          <w:color w:val="auto"/>
        </w:rPr>
        <w:t>1.</w:t>
      </w:r>
      <w:r w:rsidR="00381BD7">
        <w:rPr>
          <w:rFonts w:cs="Arial"/>
          <w:color w:val="auto"/>
        </w:rPr>
        <w:t>5</w:t>
      </w:r>
      <w:r w:rsidRPr="00E3650B">
        <w:rPr>
          <w:rFonts w:cs="Arial"/>
          <w:color w:val="auto"/>
        </w:rPr>
        <w:t xml:space="preserve">. </w:t>
      </w:r>
      <w:r w:rsidR="00381BD7">
        <w:rPr>
          <w:rFonts w:cs="Arial"/>
          <w:color w:val="auto"/>
        </w:rPr>
        <w:t xml:space="preserve">Dochody majątkowe </w:t>
      </w:r>
      <w:r w:rsidR="00381BD7">
        <w:rPr>
          <w:rFonts w:cs="Arial"/>
          <w:color w:val="auto"/>
        </w:rPr>
        <w:tab/>
        <w:t>34</w:t>
      </w:r>
    </w:p>
    <w:p w:rsidR="002E3E98" w:rsidRDefault="002E3E98" w:rsidP="002E3E98">
      <w:pPr>
        <w:tabs>
          <w:tab w:val="right" w:leader="dot" w:pos="8505"/>
        </w:tabs>
        <w:spacing w:after="0" w:line="360" w:lineRule="auto"/>
        <w:ind w:firstLine="1276"/>
        <w:rPr>
          <w:rFonts w:cs="Arial"/>
          <w:color w:val="auto"/>
        </w:rPr>
      </w:pPr>
      <w:r>
        <w:rPr>
          <w:rFonts w:cs="Arial"/>
          <w:color w:val="auto"/>
        </w:rPr>
        <w:t>1.5.1. Dotacje i środki na inwestycje</w:t>
      </w:r>
      <w:r>
        <w:rPr>
          <w:rFonts w:cs="Arial"/>
          <w:color w:val="auto"/>
        </w:rPr>
        <w:tab/>
        <w:t xml:space="preserve"> 34</w:t>
      </w:r>
    </w:p>
    <w:p w:rsidR="002E3E98" w:rsidRDefault="002E3E98" w:rsidP="002E3E98">
      <w:pPr>
        <w:tabs>
          <w:tab w:val="right" w:leader="dot" w:pos="8505"/>
        </w:tabs>
        <w:spacing w:after="0" w:line="360" w:lineRule="auto"/>
        <w:ind w:firstLine="1276"/>
        <w:rPr>
          <w:rFonts w:cs="Arial"/>
          <w:color w:val="auto"/>
        </w:rPr>
      </w:pPr>
      <w:r>
        <w:rPr>
          <w:rFonts w:cs="Arial"/>
          <w:color w:val="auto"/>
        </w:rPr>
        <w:t>1.5.2. D</w:t>
      </w:r>
      <w:r w:rsidR="00F11B7F">
        <w:rPr>
          <w:rFonts w:cs="Arial"/>
          <w:color w:val="auto"/>
        </w:rPr>
        <w:t xml:space="preserve">ochody ze sprzedaży majątku </w:t>
      </w:r>
      <w:r w:rsidR="00F11B7F">
        <w:rPr>
          <w:rFonts w:cs="Arial"/>
          <w:color w:val="auto"/>
        </w:rPr>
        <w:tab/>
        <w:t xml:space="preserve"> 34</w:t>
      </w:r>
    </w:p>
    <w:p w:rsidR="002E3E98" w:rsidRPr="00E3650B" w:rsidRDefault="002E3E98" w:rsidP="002E3E98">
      <w:pPr>
        <w:tabs>
          <w:tab w:val="right" w:leader="dot" w:pos="8505"/>
        </w:tabs>
        <w:spacing w:after="0" w:line="360" w:lineRule="auto"/>
        <w:ind w:firstLine="1276"/>
        <w:rPr>
          <w:rFonts w:cs="Arial"/>
          <w:color w:val="auto"/>
        </w:rPr>
      </w:pPr>
      <w:r>
        <w:rPr>
          <w:rFonts w:cs="Arial"/>
          <w:color w:val="auto"/>
        </w:rPr>
        <w:t>1.5.3. Dochody z tytułu przekształcenia pr</w:t>
      </w:r>
      <w:r w:rsidR="00F11B7F">
        <w:rPr>
          <w:rFonts w:cs="Arial"/>
          <w:color w:val="auto"/>
        </w:rPr>
        <w:t xml:space="preserve">awa użytkowania wieczystego </w:t>
      </w:r>
      <w:r w:rsidR="00F11B7F">
        <w:rPr>
          <w:rFonts w:cs="Arial"/>
          <w:color w:val="auto"/>
        </w:rPr>
        <w:tab/>
        <w:t xml:space="preserve"> 34</w:t>
      </w:r>
    </w:p>
    <w:p w:rsidR="00E3650B" w:rsidRPr="00E3650B" w:rsidRDefault="00E3650B" w:rsidP="00E3650B">
      <w:pPr>
        <w:tabs>
          <w:tab w:val="right" w:leader="dot" w:pos="8505"/>
        </w:tabs>
        <w:spacing w:after="0" w:line="360" w:lineRule="auto"/>
        <w:ind w:firstLine="360"/>
        <w:rPr>
          <w:rFonts w:cs="Arial"/>
          <w:color w:val="auto"/>
        </w:rPr>
      </w:pPr>
      <w:r w:rsidRPr="00E3650B">
        <w:rPr>
          <w:rFonts w:cs="Arial"/>
          <w:color w:val="auto"/>
        </w:rPr>
        <w:t xml:space="preserve">2. </w:t>
      </w:r>
      <w:r w:rsidRPr="00E3650B">
        <w:rPr>
          <w:rFonts w:cs="Arial"/>
          <w:b/>
          <w:bCs/>
          <w:color w:val="auto"/>
        </w:rPr>
        <w:t>Plan i wykonanie wydatków</w:t>
      </w:r>
      <w:r w:rsidRPr="00E3650B">
        <w:rPr>
          <w:rFonts w:cs="Arial"/>
          <w:color w:val="auto"/>
        </w:rPr>
        <w:t xml:space="preserve"> </w:t>
      </w:r>
      <w:r w:rsidRPr="00E3650B">
        <w:rPr>
          <w:rFonts w:cs="Arial"/>
          <w:color w:val="auto"/>
        </w:rPr>
        <w:tab/>
        <w:t>3</w:t>
      </w:r>
      <w:r w:rsidR="009B7941">
        <w:rPr>
          <w:rFonts w:cs="Arial"/>
          <w:color w:val="auto"/>
        </w:rPr>
        <w:t>5</w:t>
      </w:r>
    </w:p>
    <w:p w:rsidR="00E3650B" w:rsidRPr="00E3650B" w:rsidRDefault="00E3650B" w:rsidP="00E3650B">
      <w:pPr>
        <w:tabs>
          <w:tab w:val="right" w:leader="dot" w:pos="8505"/>
        </w:tabs>
        <w:spacing w:after="0" w:line="360" w:lineRule="auto"/>
        <w:ind w:firstLine="720"/>
        <w:rPr>
          <w:rFonts w:cs="Arial"/>
          <w:color w:val="auto"/>
        </w:rPr>
      </w:pPr>
      <w:r w:rsidRPr="00E3650B">
        <w:rPr>
          <w:rFonts w:cs="Arial"/>
          <w:color w:val="auto"/>
        </w:rPr>
        <w:t xml:space="preserve">2.1. Realizacja wydatków majątkowych </w:t>
      </w:r>
      <w:r w:rsidRPr="00E3650B">
        <w:rPr>
          <w:rFonts w:cs="Arial"/>
          <w:color w:val="auto"/>
        </w:rPr>
        <w:tab/>
      </w:r>
      <w:r w:rsidR="009B7941">
        <w:rPr>
          <w:rFonts w:cs="Arial"/>
          <w:color w:val="auto"/>
        </w:rPr>
        <w:t>42</w:t>
      </w:r>
    </w:p>
    <w:p w:rsidR="00E3650B" w:rsidRPr="00E3650B" w:rsidRDefault="00E3650B" w:rsidP="00E3650B">
      <w:pPr>
        <w:tabs>
          <w:tab w:val="right" w:leader="dot" w:pos="8505"/>
        </w:tabs>
        <w:spacing w:after="0" w:line="360" w:lineRule="auto"/>
        <w:ind w:firstLine="1260"/>
        <w:rPr>
          <w:rFonts w:cs="Arial"/>
          <w:color w:val="auto"/>
        </w:rPr>
      </w:pPr>
      <w:r w:rsidRPr="00E3650B">
        <w:rPr>
          <w:rFonts w:cs="Arial"/>
          <w:color w:val="auto"/>
        </w:rPr>
        <w:t xml:space="preserve">2.1.1. Realizacja wydatków </w:t>
      </w:r>
      <w:r w:rsidR="009B7941" w:rsidRPr="009B7941">
        <w:rPr>
          <w:rFonts w:cs="Arial"/>
          <w:color w:val="auto"/>
        </w:rPr>
        <w:t>na programy i projekty realizowane z UE</w:t>
      </w:r>
      <w:r w:rsidR="009B7941">
        <w:rPr>
          <w:rFonts w:cs="Arial"/>
          <w:color w:val="auto"/>
        </w:rPr>
        <w:t xml:space="preserve"> </w:t>
      </w:r>
      <w:r w:rsidR="009B7941">
        <w:rPr>
          <w:rFonts w:cs="Arial"/>
          <w:color w:val="auto"/>
        </w:rPr>
        <w:tab/>
        <w:t xml:space="preserve"> 47</w:t>
      </w:r>
      <w:r w:rsidR="009B7941" w:rsidRPr="00E3650B">
        <w:rPr>
          <w:rFonts w:cs="Arial"/>
          <w:color w:val="auto"/>
        </w:rPr>
        <w:t xml:space="preserve"> </w:t>
      </w:r>
    </w:p>
    <w:p w:rsidR="00E3650B" w:rsidRDefault="00E3650B" w:rsidP="00E3650B">
      <w:pPr>
        <w:tabs>
          <w:tab w:val="right" w:leader="dot" w:pos="8505"/>
        </w:tabs>
        <w:spacing w:after="0" w:line="360" w:lineRule="auto"/>
        <w:ind w:firstLine="720"/>
        <w:rPr>
          <w:rFonts w:cs="Arial"/>
          <w:color w:val="auto"/>
        </w:rPr>
      </w:pPr>
      <w:r w:rsidRPr="00E3650B">
        <w:rPr>
          <w:rFonts w:cs="Arial"/>
          <w:color w:val="auto"/>
        </w:rPr>
        <w:t xml:space="preserve">2.2. </w:t>
      </w:r>
      <w:r w:rsidR="00377BC6">
        <w:rPr>
          <w:rFonts w:cs="Arial"/>
          <w:color w:val="auto"/>
        </w:rPr>
        <w:t>Wydatki bieżące</w:t>
      </w:r>
      <w:r w:rsidRPr="00E3650B">
        <w:rPr>
          <w:rFonts w:cs="Arial"/>
          <w:color w:val="auto"/>
        </w:rPr>
        <w:t xml:space="preserve"> </w:t>
      </w:r>
      <w:r w:rsidRPr="00E3650B">
        <w:rPr>
          <w:rFonts w:cs="Arial"/>
          <w:color w:val="auto"/>
        </w:rPr>
        <w:tab/>
        <w:t>4</w:t>
      </w:r>
      <w:r w:rsidR="00377BC6">
        <w:rPr>
          <w:rFonts w:cs="Arial"/>
          <w:color w:val="auto"/>
        </w:rPr>
        <w:t>8</w:t>
      </w:r>
    </w:p>
    <w:p w:rsidR="00AC4859" w:rsidRPr="00E3650B" w:rsidRDefault="00AC4859" w:rsidP="00AC4859">
      <w:pPr>
        <w:tabs>
          <w:tab w:val="right" w:leader="dot" w:pos="8505"/>
        </w:tabs>
        <w:spacing w:after="0" w:line="360" w:lineRule="auto"/>
        <w:ind w:firstLine="1276"/>
        <w:rPr>
          <w:rFonts w:cs="Arial"/>
          <w:color w:val="auto"/>
        </w:rPr>
      </w:pPr>
      <w:r>
        <w:rPr>
          <w:rFonts w:cs="Arial"/>
          <w:color w:val="auto"/>
        </w:rPr>
        <w:t xml:space="preserve">2.2.1. Plan i wykonanie dotacji z budżetu Gminy Rogóźno </w:t>
      </w:r>
      <w:r>
        <w:rPr>
          <w:rFonts w:cs="Arial"/>
          <w:color w:val="auto"/>
        </w:rPr>
        <w:tab/>
        <w:t xml:space="preserve"> 48</w:t>
      </w:r>
    </w:p>
    <w:p w:rsidR="00E3650B" w:rsidRDefault="00E3650B" w:rsidP="00AC4859">
      <w:pPr>
        <w:tabs>
          <w:tab w:val="right" w:leader="dot" w:pos="8505"/>
        </w:tabs>
        <w:spacing w:after="0" w:line="360" w:lineRule="auto"/>
        <w:ind w:firstLine="1276"/>
        <w:rPr>
          <w:rFonts w:cs="Arial"/>
          <w:color w:val="auto"/>
        </w:rPr>
      </w:pPr>
      <w:r w:rsidRPr="00E3650B">
        <w:rPr>
          <w:rFonts w:cs="Arial"/>
          <w:color w:val="auto"/>
        </w:rPr>
        <w:t>2.</w:t>
      </w:r>
      <w:r w:rsidR="00AC4859">
        <w:rPr>
          <w:rFonts w:cs="Arial"/>
          <w:color w:val="auto"/>
        </w:rPr>
        <w:t xml:space="preserve">2.2. </w:t>
      </w:r>
      <w:r w:rsidRPr="00E3650B">
        <w:rPr>
          <w:rFonts w:cs="Arial"/>
          <w:color w:val="auto"/>
        </w:rPr>
        <w:t xml:space="preserve">Obsługa długu publicznego </w:t>
      </w:r>
      <w:r w:rsidRPr="00E3650B">
        <w:rPr>
          <w:rFonts w:cs="Arial"/>
          <w:color w:val="auto"/>
        </w:rPr>
        <w:tab/>
        <w:t xml:space="preserve"> </w:t>
      </w:r>
      <w:r w:rsidR="00AC4859">
        <w:rPr>
          <w:rFonts w:cs="Arial"/>
          <w:color w:val="auto"/>
        </w:rPr>
        <w:t>49</w:t>
      </w:r>
    </w:p>
    <w:p w:rsidR="00AC4859" w:rsidRDefault="00AC4859" w:rsidP="00AC4859">
      <w:pPr>
        <w:tabs>
          <w:tab w:val="right" w:leader="dot" w:pos="8505"/>
        </w:tabs>
        <w:spacing w:after="0" w:line="360" w:lineRule="auto"/>
        <w:ind w:firstLine="1276"/>
        <w:rPr>
          <w:rFonts w:cs="Arial"/>
          <w:color w:val="auto"/>
        </w:rPr>
      </w:pPr>
      <w:r>
        <w:rPr>
          <w:rFonts w:cs="Arial"/>
          <w:color w:val="auto"/>
        </w:rPr>
        <w:t>2.2.3. Wydatki na programy finansowane z udziałem</w:t>
      </w:r>
      <w:r w:rsidR="00F11B7F">
        <w:rPr>
          <w:rFonts w:cs="Arial"/>
          <w:color w:val="auto"/>
        </w:rPr>
        <w:t xml:space="preserve"> środków europejskich </w:t>
      </w:r>
      <w:r w:rsidR="00F11B7F">
        <w:rPr>
          <w:rFonts w:cs="Arial"/>
          <w:color w:val="auto"/>
        </w:rPr>
        <w:tab/>
        <w:t>49</w:t>
      </w:r>
    </w:p>
    <w:p w:rsidR="00AC4859" w:rsidRPr="00E3650B" w:rsidRDefault="00AC4859" w:rsidP="00AC4859">
      <w:pPr>
        <w:tabs>
          <w:tab w:val="right" w:leader="dot" w:pos="8505"/>
        </w:tabs>
        <w:spacing w:after="0" w:line="360" w:lineRule="auto"/>
        <w:ind w:firstLine="1276"/>
        <w:rPr>
          <w:rFonts w:cs="Arial"/>
          <w:color w:val="auto"/>
        </w:rPr>
      </w:pPr>
      <w:r>
        <w:rPr>
          <w:rFonts w:cs="Arial"/>
          <w:color w:val="auto"/>
        </w:rPr>
        <w:t>2.2.4</w:t>
      </w:r>
      <w:r w:rsidR="00F11B7F">
        <w:rPr>
          <w:rFonts w:cs="Arial"/>
          <w:color w:val="auto"/>
        </w:rPr>
        <w:t xml:space="preserve">. Pozostałe wydatki bieżące </w:t>
      </w:r>
      <w:r w:rsidR="00F11B7F">
        <w:rPr>
          <w:rFonts w:cs="Arial"/>
          <w:color w:val="auto"/>
        </w:rPr>
        <w:tab/>
        <w:t xml:space="preserve"> 50</w:t>
      </w:r>
    </w:p>
    <w:p w:rsidR="00E3650B" w:rsidRPr="00AC4859" w:rsidRDefault="00E3650B" w:rsidP="00AC4859">
      <w:pPr>
        <w:tabs>
          <w:tab w:val="right" w:leader="dot" w:pos="8505"/>
        </w:tabs>
        <w:spacing w:after="0" w:line="360" w:lineRule="auto"/>
        <w:ind w:firstLine="1843"/>
        <w:rPr>
          <w:rFonts w:cs="Arial"/>
          <w:i/>
          <w:color w:val="auto"/>
        </w:rPr>
      </w:pPr>
      <w:r w:rsidRPr="00AC4859">
        <w:rPr>
          <w:rFonts w:cs="Arial"/>
          <w:i/>
          <w:color w:val="auto"/>
        </w:rPr>
        <w:t>2.</w:t>
      </w:r>
      <w:r w:rsidR="00AC4859">
        <w:rPr>
          <w:rFonts w:cs="Arial"/>
          <w:i/>
          <w:color w:val="auto"/>
        </w:rPr>
        <w:t xml:space="preserve">2.4.1. Rolnictwo i łowiectwo </w:t>
      </w:r>
      <w:r w:rsidR="00F11B7F">
        <w:rPr>
          <w:rFonts w:cs="Arial"/>
          <w:color w:val="auto"/>
        </w:rPr>
        <w:tab/>
        <w:t>50</w:t>
      </w:r>
    </w:p>
    <w:p w:rsidR="00E3650B" w:rsidRPr="00E3650B" w:rsidRDefault="00E3650B" w:rsidP="00AC4859">
      <w:pPr>
        <w:tabs>
          <w:tab w:val="right" w:leader="dot" w:pos="8505"/>
        </w:tabs>
        <w:spacing w:after="0" w:line="360" w:lineRule="auto"/>
        <w:ind w:firstLine="1843"/>
        <w:rPr>
          <w:rFonts w:cs="Arial"/>
          <w:color w:val="auto"/>
        </w:rPr>
      </w:pPr>
      <w:r w:rsidRPr="00AC4859">
        <w:rPr>
          <w:rFonts w:cs="Arial"/>
          <w:i/>
          <w:color w:val="auto"/>
        </w:rPr>
        <w:t>2.</w:t>
      </w:r>
      <w:r w:rsidR="00AC4859">
        <w:rPr>
          <w:rFonts w:cs="Arial"/>
          <w:i/>
          <w:color w:val="auto"/>
        </w:rPr>
        <w:t>2.</w:t>
      </w:r>
      <w:r w:rsidRPr="00AC4859">
        <w:rPr>
          <w:rFonts w:cs="Arial"/>
          <w:i/>
          <w:color w:val="auto"/>
        </w:rPr>
        <w:t>4.2. Transport i łączność</w:t>
      </w:r>
      <w:r w:rsidRPr="00E3650B">
        <w:rPr>
          <w:rFonts w:cs="Arial"/>
          <w:color w:val="auto"/>
        </w:rPr>
        <w:t xml:space="preserve"> </w:t>
      </w:r>
      <w:r w:rsidRPr="00E3650B">
        <w:rPr>
          <w:rFonts w:cs="Arial"/>
          <w:color w:val="auto"/>
        </w:rPr>
        <w:tab/>
      </w:r>
      <w:r w:rsidR="00F11B7F">
        <w:rPr>
          <w:rFonts w:cs="Arial"/>
          <w:color w:val="auto"/>
        </w:rPr>
        <w:t>51</w:t>
      </w:r>
    </w:p>
    <w:p w:rsidR="00E3650B" w:rsidRPr="00E3650B" w:rsidRDefault="00E3650B" w:rsidP="00AC4859">
      <w:pPr>
        <w:tabs>
          <w:tab w:val="right" w:leader="dot" w:pos="8505"/>
        </w:tabs>
        <w:spacing w:after="0" w:line="360" w:lineRule="auto"/>
        <w:ind w:firstLine="1843"/>
        <w:rPr>
          <w:rFonts w:cs="Arial"/>
          <w:color w:val="auto"/>
        </w:rPr>
      </w:pPr>
      <w:r w:rsidRPr="00AC4859">
        <w:rPr>
          <w:rFonts w:cs="Arial"/>
          <w:i/>
          <w:color w:val="auto"/>
        </w:rPr>
        <w:t>2</w:t>
      </w:r>
      <w:r w:rsidR="00AC4859" w:rsidRPr="00AC4859">
        <w:rPr>
          <w:rFonts w:cs="Arial"/>
          <w:i/>
          <w:color w:val="auto"/>
        </w:rPr>
        <w:t>.2</w:t>
      </w:r>
      <w:r w:rsidRPr="00AC4859">
        <w:rPr>
          <w:rFonts w:cs="Arial"/>
          <w:i/>
          <w:color w:val="auto"/>
        </w:rPr>
        <w:t>.4.3. Gospodarka mieszkaniowa</w:t>
      </w:r>
      <w:r w:rsidRPr="00E3650B">
        <w:rPr>
          <w:rFonts w:cs="Arial"/>
          <w:color w:val="auto"/>
        </w:rPr>
        <w:t xml:space="preserve"> </w:t>
      </w:r>
      <w:r w:rsidRPr="00E3650B">
        <w:rPr>
          <w:rFonts w:cs="Arial"/>
          <w:color w:val="auto"/>
        </w:rPr>
        <w:tab/>
      </w:r>
      <w:r w:rsidR="00AC4859">
        <w:rPr>
          <w:rFonts w:cs="Arial"/>
          <w:color w:val="auto"/>
        </w:rPr>
        <w:t>52</w:t>
      </w:r>
    </w:p>
    <w:p w:rsidR="00E3650B" w:rsidRPr="00E3650B" w:rsidRDefault="00E3650B" w:rsidP="00AC4859">
      <w:pPr>
        <w:tabs>
          <w:tab w:val="right" w:leader="dot" w:pos="8505"/>
        </w:tabs>
        <w:spacing w:after="0" w:line="360" w:lineRule="auto"/>
        <w:ind w:firstLine="2552"/>
        <w:rPr>
          <w:rFonts w:cs="Arial"/>
          <w:color w:val="auto"/>
        </w:rPr>
      </w:pPr>
      <w:r w:rsidRPr="00E3650B">
        <w:rPr>
          <w:rFonts w:cs="Arial"/>
          <w:i/>
          <w:color w:val="auto"/>
        </w:rPr>
        <w:t>2.</w:t>
      </w:r>
      <w:r w:rsidR="00AC4859">
        <w:rPr>
          <w:rFonts w:cs="Arial"/>
          <w:i/>
          <w:color w:val="auto"/>
        </w:rPr>
        <w:t>2.</w:t>
      </w:r>
      <w:r w:rsidRPr="00E3650B">
        <w:rPr>
          <w:rFonts w:cs="Arial"/>
          <w:i/>
          <w:color w:val="auto"/>
        </w:rPr>
        <w:t>4.3.1. Gospodarka gruntami i nieruchomościami</w:t>
      </w:r>
      <w:r w:rsidRPr="00E3650B">
        <w:rPr>
          <w:rFonts w:cs="Arial"/>
          <w:color w:val="auto"/>
        </w:rPr>
        <w:t xml:space="preserve"> </w:t>
      </w:r>
      <w:r w:rsidRPr="00E3650B">
        <w:rPr>
          <w:rFonts w:cs="Arial"/>
          <w:color w:val="auto"/>
        </w:rPr>
        <w:tab/>
      </w:r>
      <w:r w:rsidR="00F11B7F">
        <w:rPr>
          <w:rFonts w:cs="Arial"/>
          <w:color w:val="auto"/>
        </w:rPr>
        <w:t>52</w:t>
      </w:r>
    </w:p>
    <w:p w:rsidR="00E3650B" w:rsidRPr="00E3650B" w:rsidRDefault="00E3650B" w:rsidP="00AC4859">
      <w:pPr>
        <w:tabs>
          <w:tab w:val="right" w:leader="dot" w:pos="8505"/>
        </w:tabs>
        <w:spacing w:after="0" w:line="360" w:lineRule="auto"/>
        <w:ind w:firstLine="2552"/>
        <w:rPr>
          <w:rFonts w:cs="Arial"/>
          <w:color w:val="auto"/>
        </w:rPr>
      </w:pPr>
      <w:r w:rsidRPr="00E3650B">
        <w:rPr>
          <w:rFonts w:cs="Arial"/>
          <w:i/>
          <w:color w:val="auto"/>
        </w:rPr>
        <w:t>2.</w:t>
      </w:r>
      <w:r w:rsidR="00AC4859">
        <w:rPr>
          <w:rFonts w:cs="Arial"/>
          <w:i/>
          <w:color w:val="auto"/>
        </w:rPr>
        <w:t>2.</w:t>
      </w:r>
      <w:r w:rsidRPr="00E3650B">
        <w:rPr>
          <w:rFonts w:cs="Arial"/>
          <w:i/>
          <w:color w:val="auto"/>
        </w:rPr>
        <w:t>4.3.2. Pozostała działalność</w:t>
      </w:r>
      <w:r w:rsidRPr="00E3650B">
        <w:rPr>
          <w:rFonts w:cs="Arial"/>
          <w:color w:val="auto"/>
        </w:rPr>
        <w:t xml:space="preserve"> </w:t>
      </w:r>
      <w:r w:rsidRPr="00E3650B">
        <w:rPr>
          <w:rFonts w:cs="Arial"/>
          <w:color w:val="auto"/>
        </w:rPr>
        <w:tab/>
      </w:r>
      <w:r w:rsidR="00AC4859">
        <w:rPr>
          <w:rFonts w:cs="Arial"/>
          <w:color w:val="auto"/>
        </w:rPr>
        <w:t>55</w:t>
      </w:r>
    </w:p>
    <w:p w:rsidR="00E3650B" w:rsidRPr="00E3650B" w:rsidRDefault="00E3650B" w:rsidP="00AC4859">
      <w:pPr>
        <w:tabs>
          <w:tab w:val="right" w:leader="dot" w:pos="8505"/>
        </w:tabs>
        <w:spacing w:after="0" w:line="360" w:lineRule="auto"/>
        <w:ind w:firstLine="1843"/>
        <w:rPr>
          <w:rFonts w:cs="Arial"/>
          <w:color w:val="auto"/>
        </w:rPr>
      </w:pPr>
      <w:r w:rsidRPr="00AC4859">
        <w:rPr>
          <w:rFonts w:cs="Arial"/>
          <w:i/>
          <w:color w:val="auto"/>
        </w:rPr>
        <w:t>2.</w:t>
      </w:r>
      <w:r w:rsidR="00AC4859" w:rsidRPr="00AC4859">
        <w:rPr>
          <w:rFonts w:cs="Arial"/>
          <w:i/>
          <w:color w:val="auto"/>
        </w:rPr>
        <w:t>2.</w:t>
      </w:r>
      <w:r w:rsidRPr="00AC4859">
        <w:rPr>
          <w:rFonts w:cs="Arial"/>
          <w:i/>
          <w:color w:val="auto"/>
        </w:rPr>
        <w:t>4.4. Działalność usługowa</w:t>
      </w:r>
      <w:r w:rsidRPr="00E3650B">
        <w:rPr>
          <w:rFonts w:cs="Arial"/>
          <w:color w:val="auto"/>
        </w:rPr>
        <w:t xml:space="preserve"> </w:t>
      </w:r>
      <w:r w:rsidRPr="00E3650B">
        <w:rPr>
          <w:rFonts w:cs="Arial"/>
          <w:color w:val="auto"/>
        </w:rPr>
        <w:tab/>
        <w:t xml:space="preserve"> 5</w:t>
      </w:r>
      <w:r w:rsidR="00F11B7F">
        <w:rPr>
          <w:rFonts w:cs="Arial"/>
          <w:color w:val="auto"/>
        </w:rPr>
        <w:t>5</w:t>
      </w:r>
    </w:p>
    <w:p w:rsidR="00E3650B" w:rsidRPr="00E3650B" w:rsidRDefault="00E3650B" w:rsidP="00AC4859">
      <w:pPr>
        <w:tabs>
          <w:tab w:val="right" w:leader="dot" w:pos="8505"/>
        </w:tabs>
        <w:spacing w:after="0" w:line="360" w:lineRule="auto"/>
        <w:ind w:firstLine="2552"/>
        <w:rPr>
          <w:rFonts w:cs="Arial"/>
          <w:color w:val="auto"/>
        </w:rPr>
      </w:pPr>
      <w:r w:rsidRPr="00E3650B">
        <w:rPr>
          <w:rFonts w:cs="Arial"/>
          <w:i/>
          <w:color w:val="auto"/>
        </w:rPr>
        <w:t>2.</w:t>
      </w:r>
      <w:r w:rsidR="00AC4859">
        <w:rPr>
          <w:rFonts w:cs="Arial"/>
          <w:i/>
          <w:color w:val="auto"/>
        </w:rPr>
        <w:t>2.</w:t>
      </w:r>
      <w:r w:rsidRPr="00E3650B">
        <w:rPr>
          <w:rFonts w:cs="Arial"/>
          <w:i/>
          <w:color w:val="auto"/>
        </w:rPr>
        <w:t>4.4.1. Opracowania geodezyjne i kartograficzne</w:t>
      </w:r>
      <w:r w:rsidRPr="00E3650B">
        <w:rPr>
          <w:rFonts w:cs="Arial"/>
          <w:color w:val="auto"/>
        </w:rPr>
        <w:t xml:space="preserve"> </w:t>
      </w:r>
      <w:r w:rsidRPr="00E3650B">
        <w:rPr>
          <w:rFonts w:cs="Arial"/>
          <w:color w:val="auto"/>
        </w:rPr>
        <w:tab/>
        <w:t>5</w:t>
      </w:r>
      <w:r w:rsidR="00AC4859">
        <w:rPr>
          <w:rFonts w:cs="Arial"/>
          <w:color w:val="auto"/>
        </w:rPr>
        <w:t>6</w:t>
      </w:r>
    </w:p>
    <w:p w:rsidR="00E3650B" w:rsidRPr="00E3650B" w:rsidRDefault="00E3650B" w:rsidP="00AC4859">
      <w:pPr>
        <w:tabs>
          <w:tab w:val="right" w:leader="dot" w:pos="8505"/>
        </w:tabs>
        <w:spacing w:after="0" w:line="360" w:lineRule="auto"/>
        <w:ind w:firstLine="2552"/>
        <w:rPr>
          <w:rFonts w:cs="Arial"/>
          <w:color w:val="auto"/>
        </w:rPr>
      </w:pPr>
      <w:r w:rsidRPr="00E3650B">
        <w:rPr>
          <w:rFonts w:cs="Arial"/>
          <w:i/>
          <w:color w:val="auto"/>
        </w:rPr>
        <w:t>2.</w:t>
      </w:r>
      <w:r w:rsidR="00AC4859">
        <w:rPr>
          <w:rFonts w:cs="Arial"/>
          <w:i/>
          <w:color w:val="auto"/>
        </w:rPr>
        <w:t>2.</w:t>
      </w:r>
      <w:r w:rsidRPr="00E3650B">
        <w:rPr>
          <w:rFonts w:cs="Arial"/>
          <w:i/>
          <w:color w:val="auto"/>
        </w:rPr>
        <w:t>4.4.2. Cmentarze</w:t>
      </w:r>
      <w:r w:rsidRPr="00E3650B">
        <w:rPr>
          <w:rFonts w:cs="Arial"/>
          <w:color w:val="auto"/>
        </w:rPr>
        <w:t xml:space="preserve"> </w:t>
      </w:r>
      <w:r w:rsidRPr="00E3650B">
        <w:rPr>
          <w:rFonts w:cs="Arial"/>
          <w:color w:val="auto"/>
        </w:rPr>
        <w:tab/>
        <w:t>5</w:t>
      </w:r>
      <w:r w:rsidR="00F11B7F">
        <w:rPr>
          <w:rFonts w:cs="Arial"/>
          <w:color w:val="auto"/>
        </w:rPr>
        <w:t>6</w:t>
      </w:r>
    </w:p>
    <w:p w:rsidR="00E3650B" w:rsidRPr="00E3650B" w:rsidRDefault="00E3650B" w:rsidP="00AC4859">
      <w:pPr>
        <w:tabs>
          <w:tab w:val="right" w:leader="dot" w:pos="8505"/>
        </w:tabs>
        <w:spacing w:after="0" w:line="360" w:lineRule="auto"/>
        <w:ind w:firstLine="2552"/>
        <w:rPr>
          <w:rFonts w:cs="Arial"/>
          <w:color w:val="auto"/>
        </w:rPr>
      </w:pPr>
      <w:r w:rsidRPr="00E3650B">
        <w:rPr>
          <w:rFonts w:cs="Arial"/>
          <w:i/>
          <w:color w:val="auto"/>
        </w:rPr>
        <w:t>2.</w:t>
      </w:r>
      <w:r w:rsidR="00AC4859">
        <w:rPr>
          <w:rFonts w:cs="Arial"/>
          <w:i/>
          <w:color w:val="auto"/>
        </w:rPr>
        <w:t>2.</w:t>
      </w:r>
      <w:r w:rsidRPr="00E3650B">
        <w:rPr>
          <w:rFonts w:cs="Arial"/>
          <w:i/>
          <w:color w:val="auto"/>
        </w:rPr>
        <w:t>4.4.3. Pozostała działalność</w:t>
      </w:r>
      <w:r w:rsidRPr="00E3650B">
        <w:rPr>
          <w:rFonts w:cs="Arial"/>
          <w:color w:val="auto"/>
        </w:rPr>
        <w:t xml:space="preserve"> </w:t>
      </w:r>
      <w:r w:rsidRPr="00E3650B">
        <w:rPr>
          <w:rFonts w:cs="Arial"/>
          <w:color w:val="auto"/>
        </w:rPr>
        <w:tab/>
        <w:t>5</w:t>
      </w:r>
      <w:r w:rsidR="00F11B7F">
        <w:rPr>
          <w:rFonts w:cs="Arial"/>
          <w:color w:val="auto"/>
        </w:rPr>
        <w:t>6</w:t>
      </w:r>
    </w:p>
    <w:p w:rsidR="00E3650B" w:rsidRPr="00E3650B" w:rsidRDefault="003A6572" w:rsidP="003A6572">
      <w:pPr>
        <w:tabs>
          <w:tab w:val="right" w:leader="dot" w:pos="8505"/>
        </w:tabs>
        <w:spacing w:after="0" w:line="360" w:lineRule="auto"/>
        <w:ind w:firstLine="1843"/>
        <w:rPr>
          <w:rFonts w:cs="Arial"/>
          <w:color w:val="auto"/>
        </w:rPr>
      </w:pPr>
      <w:r w:rsidRPr="003A6572">
        <w:rPr>
          <w:rFonts w:cs="Arial"/>
          <w:i/>
          <w:color w:val="auto"/>
        </w:rPr>
        <w:t>2.</w:t>
      </w:r>
      <w:r w:rsidR="00E3650B" w:rsidRPr="003A6572">
        <w:rPr>
          <w:rFonts w:cs="Arial"/>
          <w:i/>
          <w:color w:val="auto"/>
        </w:rPr>
        <w:t>2.4.5. Administracja publiczna</w:t>
      </w:r>
      <w:r w:rsidR="00E3650B" w:rsidRPr="00E3650B">
        <w:rPr>
          <w:rFonts w:cs="Arial"/>
          <w:color w:val="auto"/>
        </w:rPr>
        <w:t xml:space="preserve"> </w:t>
      </w:r>
      <w:r w:rsidR="00E3650B" w:rsidRPr="00E3650B">
        <w:rPr>
          <w:rFonts w:cs="Arial"/>
          <w:color w:val="auto"/>
        </w:rPr>
        <w:tab/>
        <w:t>5</w:t>
      </w:r>
      <w:r>
        <w:rPr>
          <w:rFonts w:cs="Arial"/>
          <w:color w:val="auto"/>
        </w:rPr>
        <w:t>7</w:t>
      </w:r>
    </w:p>
    <w:p w:rsidR="00E3650B" w:rsidRPr="00E3650B" w:rsidRDefault="00E3650B" w:rsidP="003A6572">
      <w:pPr>
        <w:tabs>
          <w:tab w:val="right" w:leader="dot" w:pos="8505"/>
        </w:tabs>
        <w:spacing w:after="0" w:line="360" w:lineRule="auto"/>
        <w:ind w:firstLine="2552"/>
        <w:rPr>
          <w:rFonts w:cs="Arial"/>
          <w:color w:val="auto"/>
        </w:rPr>
      </w:pPr>
      <w:r w:rsidRPr="00E3650B">
        <w:rPr>
          <w:rFonts w:cs="Arial"/>
          <w:i/>
          <w:color w:val="auto"/>
        </w:rPr>
        <w:t>2.</w:t>
      </w:r>
      <w:r w:rsidR="003A6572">
        <w:rPr>
          <w:rFonts w:cs="Arial"/>
          <w:i/>
          <w:color w:val="auto"/>
        </w:rPr>
        <w:t>2.</w:t>
      </w:r>
      <w:r w:rsidRPr="00E3650B">
        <w:rPr>
          <w:rFonts w:cs="Arial"/>
          <w:i/>
          <w:color w:val="auto"/>
        </w:rPr>
        <w:t>4.5.1. Urzędy Wojewódzkie</w:t>
      </w:r>
      <w:r w:rsidRPr="00E3650B">
        <w:rPr>
          <w:rFonts w:cs="Arial"/>
          <w:color w:val="auto"/>
        </w:rPr>
        <w:t xml:space="preserve"> </w:t>
      </w:r>
      <w:r w:rsidRPr="00E3650B">
        <w:rPr>
          <w:rFonts w:cs="Arial"/>
          <w:color w:val="auto"/>
        </w:rPr>
        <w:tab/>
        <w:t>5</w:t>
      </w:r>
      <w:r w:rsidR="00F11B7F">
        <w:rPr>
          <w:rFonts w:cs="Arial"/>
          <w:color w:val="auto"/>
        </w:rPr>
        <w:t>8</w:t>
      </w:r>
    </w:p>
    <w:p w:rsidR="00E3650B" w:rsidRPr="00E3650B" w:rsidRDefault="00E3650B" w:rsidP="003A6572">
      <w:pPr>
        <w:tabs>
          <w:tab w:val="right" w:leader="dot" w:pos="8505"/>
        </w:tabs>
        <w:spacing w:after="0" w:line="360" w:lineRule="auto"/>
        <w:ind w:firstLine="2552"/>
        <w:rPr>
          <w:rFonts w:cs="Arial"/>
          <w:color w:val="auto"/>
        </w:rPr>
      </w:pPr>
      <w:r w:rsidRPr="00E3650B">
        <w:rPr>
          <w:rFonts w:cs="Arial"/>
          <w:i/>
          <w:color w:val="auto"/>
        </w:rPr>
        <w:t>2.</w:t>
      </w:r>
      <w:r w:rsidR="003A6572">
        <w:rPr>
          <w:rFonts w:cs="Arial"/>
          <w:i/>
          <w:color w:val="auto"/>
        </w:rPr>
        <w:t>2.</w:t>
      </w:r>
      <w:r w:rsidRPr="00E3650B">
        <w:rPr>
          <w:rFonts w:cs="Arial"/>
          <w:i/>
          <w:color w:val="auto"/>
        </w:rPr>
        <w:t>4.5.2. Rady Gmin</w:t>
      </w:r>
      <w:r w:rsidRPr="00E3650B">
        <w:rPr>
          <w:rFonts w:cs="Arial"/>
          <w:color w:val="auto"/>
        </w:rPr>
        <w:t xml:space="preserve"> </w:t>
      </w:r>
      <w:r w:rsidRPr="00E3650B">
        <w:rPr>
          <w:rFonts w:cs="Arial"/>
          <w:color w:val="auto"/>
        </w:rPr>
        <w:tab/>
        <w:t>5</w:t>
      </w:r>
      <w:r w:rsidR="003A6572">
        <w:rPr>
          <w:rFonts w:cs="Arial"/>
          <w:color w:val="auto"/>
        </w:rPr>
        <w:t>9</w:t>
      </w:r>
    </w:p>
    <w:p w:rsidR="00E3650B" w:rsidRDefault="00E3650B" w:rsidP="003A6572">
      <w:pPr>
        <w:tabs>
          <w:tab w:val="right" w:leader="dot" w:pos="8505"/>
        </w:tabs>
        <w:spacing w:after="0" w:line="360" w:lineRule="auto"/>
        <w:ind w:firstLine="2552"/>
        <w:rPr>
          <w:rFonts w:cs="Arial"/>
          <w:color w:val="auto"/>
        </w:rPr>
      </w:pPr>
      <w:r w:rsidRPr="00E3650B">
        <w:rPr>
          <w:rFonts w:cs="Arial"/>
          <w:i/>
          <w:color w:val="auto"/>
        </w:rPr>
        <w:t>2.</w:t>
      </w:r>
      <w:r w:rsidR="003A6572">
        <w:rPr>
          <w:rFonts w:cs="Arial"/>
          <w:i/>
          <w:color w:val="auto"/>
        </w:rPr>
        <w:t>2.</w:t>
      </w:r>
      <w:r w:rsidRPr="00E3650B">
        <w:rPr>
          <w:rFonts w:cs="Arial"/>
          <w:i/>
          <w:color w:val="auto"/>
        </w:rPr>
        <w:t>4.5.3. Urzędy Gmin</w:t>
      </w:r>
      <w:r w:rsidRPr="00E3650B">
        <w:rPr>
          <w:rFonts w:cs="Arial"/>
          <w:color w:val="auto"/>
        </w:rPr>
        <w:t xml:space="preserve"> </w:t>
      </w:r>
      <w:r w:rsidRPr="00E3650B">
        <w:rPr>
          <w:rFonts w:cs="Arial"/>
          <w:color w:val="auto"/>
        </w:rPr>
        <w:tab/>
      </w:r>
      <w:r w:rsidR="00F11B7F">
        <w:rPr>
          <w:rFonts w:cs="Arial"/>
          <w:color w:val="auto"/>
        </w:rPr>
        <w:t>59</w:t>
      </w:r>
    </w:p>
    <w:p w:rsidR="003A6572" w:rsidRDefault="003A6572" w:rsidP="003A6572">
      <w:pPr>
        <w:tabs>
          <w:tab w:val="right" w:leader="dot" w:pos="8505"/>
        </w:tabs>
        <w:spacing w:after="0" w:line="360" w:lineRule="auto"/>
        <w:ind w:firstLine="2552"/>
        <w:rPr>
          <w:rFonts w:cs="Arial"/>
          <w:color w:val="auto"/>
        </w:rPr>
      </w:pPr>
      <w:r>
        <w:rPr>
          <w:rFonts w:cs="Arial"/>
          <w:i/>
          <w:color w:val="auto"/>
        </w:rPr>
        <w:t>2.2.4.5.</w:t>
      </w:r>
      <w:r w:rsidR="00F11B7F">
        <w:rPr>
          <w:rFonts w:cs="Arial"/>
          <w:i/>
          <w:color w:val="auto"/>
        </w:rPr>
        <w:t>4</w:t>
      </w:r>
      <w:r>
        <w:rPr>
          <w:rFonts w:cs="Arial"/>
          <w:i/>
          <w:color w:val="auto"/>
        </w:rPr>
        <w:t>. Promocja jednostki samorządu terytorialnego</w:t>
      </w:r>
      <w:r w:rsidR="00F11B7F">
        <w:rPr>
          <w:rFonts w:cs="Arial"/>
          <w:color w:val="auto"/>
        </w:rPr>
        <w:t xml:space="preserve"> </w:t>
      </w:r>
      <w:r w:rsidR="00F11B7F">
        <w:rPr>
          <w:rFonts w:cs="Arial"/>
          <w:color w:val="auto"/>
        </w:rPr>
        <w:tab/>
        <w:t xml:space="preserve"> 62</w:t>
      </w:r>
    </w:p>
    <w:p w:rsidR="003A6572" w:rsidRPr="003A6572" w:rsidRDefault="003A6572" w:rsidP="003A6572">
      <w:pPr>
        <w:tabs>
          <w:tab w:val="right" w:leader="dot" w:pos="8505"/>
        </w:tabs>
        <w:spacing w:after="0" w:line="360" w:lineRule="auto"/>
        <w:ind w:firstLine="2552"/>
        <w:rPr>
          <w:rFonts w:cs="Arial"/>
          <w:color w:val="auto"/>
        </w:rPr>
      </w:pPr>
      <w:r>
        <w:rPr>
          <w:rFonts w:cs="Arial"/>
          <w:i/>
          <w:color w:val="auto"/>
        </w:rPr>
        <w:t>2.2.4.5.</w:t>
      </w:r>
      <w:r w:rsidR="00F11B7F">
        <w:rPr>
          <w:rFonts w:cs="Arial"/>
          <w:i/>
          <w:color w:val="auto"/>
        </w:rPr>
        <w:t>5</w:t>
      </w:r>
      <w:r>
        <w:rPr>
          <w:rFonts w:cs="Arial"/>
          <w:i/>
          <w:color w:val="auto"/>
        </w:rPr>
        <w:t xml:space="preserve">. Pozostała działalność </w:t>
      </w:r>
      <w:r>
        <w:rPr>
          <w:rFonts w:cs="Arial"/>
          <w:color w:val="auto"/>
        </w:rPr>
        <w:tab/>
        <w:t xml:space="preserve"> 63</w:t>
      </w:r>
    </w:p>
    <w:p w:rsidR="00E3650B" w:rsidRPr="00E3650B" w:rsidRDefault="00E3650B" w:rsidP="004A272E">
      <w:pPr>
        <w:tabs>
          <w:tab w:val="right" w:leader="dot" w:pos="8505"/>
        </w:tabs>
        <w:spacing w:after="0" w:line="360" w:lineRule="auto"/>
        <w:ind w:left="2127" w:hanging="284"/>
        <w:rPr>
          <w:rFonts w:cs="Arial"/>
          <w:color w:val="auto"/>
        </w:rPr>
      </w:pPr>
      <w:r w:rsidRPr="004A272E">
        <w:rPr>
          <w:rFonts w:cs="Arial"/>
          <w:i/>
          <w:color w:val="auto"/>
        </w:rPr>
        <w:t>2.</w:t>
      </w:r>
      <w:r w:rsidR="003A6572" w:rsidRPr="004A272E">
        <w:rPr>
          <w:rFonts w:cs="Arial"/>
          <w:i/>
          <w:color w:val="auto"/>
        </w:rPr>
        <w:t>2.</w:t>
      </w:r>
      <w:r w:rsidRPr="004A272E">
        <w:rPr>
          <w:rFonts w:cs="Arial"/>
          <w:i/>
          <w:color w:val="auto"/>
        </w:rPr>
        <w:t xml:space="preserve">4.6. Urzędy naczelnych organów władzy państwowej, kontroli i </w:t>
      </w:r>
      <w:r w:rsidR="004A272E" w:rsidRPr="004A272E">
        <w:rPr>
          <w:rFonts w:cs="Arial"/>
          <w:i/>
          <w:color w:val="auto"/>
        </w:rPr>
        <w:t xml:space="preserve">    </w:t>
      </w:r>
      <w:r w:rsidR="004A272E" w:rsidRPr="004A272E">
        <w:rPr>
          <w:rFonts w:cs="Arial"/>
          <w:i/>
          <w:color w:val="auto"/>
        </w:rPr>
        <w:br/>
        <w:t xml:space="preserve">       ochrony </w:t>
      </w:r>
      <w:r w:rsidRPr="004A272E">
        <w:rPr>
          <w:rFonts w:cs="Arial"/>
          <w:i/>
          <w:color w:val="auto"/>
        </w:rPr>
        <w:t>prawa oraz sądownictwa</w:t>
      </w:r>
      <w:r w:rsidRPr="00E3650B">
        <w:rPr>
          <w:rFonts w:cs="Arial"/>
          <w:color w:val="auto"/>
        </w:rPr>
        <w:t xml:space="preserve"> </w:t>
      </w:r>
      <w:r w:rsidRPr="00E3650B">
        <w:rPr>
          <w:rFonts w:cs="Arial"/>
          <w:color w:val="auto"/>
        </w:rPr>
        <w:tab/>
      </w:r>
      <w:r w:rsidR="00F11B7F">
        <w:rPr>
          <w:rFonts w:cs="Arial"/>
          <w:color w:val="auto"/>
        </w:rPr>
        <w:t>63</w:t>
      </w:r>
    </w:p>
    <w:p w:rsidR="00E3650B" w:rsidRPr="00E3650B" w:rsidRDefault="003A6572" w:rsidP="004A272E">
      <w:pPr>
        <w:tabs>
          <w:tab w:val="right" w:leader="dot" w:pos="8505"/>
        </w:tabs>
        <w:spacing w:after="0" w:line="360" w:lineRule="auto"/>
        <w:ind w:firstLine="1843"/>
        <w:rPr>
          <w:rFonts w:cs="Arial"/>
          <w:color w:val="auto"/>
        </w:rPr>
      </w:pPr>
      <w:r w:rsidRPr="004A272E">
        <w:rPr>
          <w:rFonts w:cs="Arial"/>
          <w:i/>
          <w:color w:val="auto"/>
        </w:rPr>
        <w:t>2.</w:t>
      </w:r>
      <w:r w:rsidR="00E3650B" w:rsidRPr="004A272E">
        <w:rPr>
          <w:rFonts w:cs="Arial"/>
          <w:i/>
          <w:color w:val="auto"/>
        </w:rPr>
        <w:t>2.4.7. Bezpieczeństwo publiczne i ochrona przeciwpożarowa</w:t>
      </w:r>
      <w:r w:rsidR="00E3650B" w:rsidRPr="00E3650B">
        <w:rPr>
          <w:rFonts w:cs="Arial"/>
          <w:color w:val="auto"/>
        </w:rPr>
        <w:t xml:space="preserve"> </w:t>
      </w:r>
      <w:r w:rsidR="00E3650B" w:rsidRPr="00E3650B">
        <w:rPr>
          <w:rFonts w:cs="Arial"/>
          <w:color w:val="auto"/>
        </w:rPr>
        <w:tab/>
      </w:r>
      <w:r w:rsidR="00F11B7F">
        <w:rPr>
          <w:rFonts w:cs="Arial"/>
          <w:color w:val="auto"/>
        </w:rPr>
        <w:t>63</w:t>
      </w:r>
    </w:p>
    <w:p w:rsidR="00E3650B" w:rsidRPr="00E3650B" w:rsidRDefault="003A6572" w:rsidP="004A272E">
      <w:pPr>
        <w:tabs>
          <w:tab w:val="right" w:leader="dot" w:pos="8505"/>
        </w:tabs>
        <w:spacing w:after="0" w:line="360" w:lineRule="auto"/>
        <w:ind w:firstLine="2410"/>
        <w:rPr>
          <w:rFonts w:cs="Arial"/>
          <w:color w:val="auto"/>
        </w:rPr>
      </w:pPr>
      <w:r>
        <w:rPr>
          <w:rFonts w:cs="Arial"/>
          <w:i/>
          <w:color w:val="auto"/>
        </w:rPr>
        <w:t>2.</w:t>
      </w:r>
      <w:r w:rsidR="00E3650B" w:rsidRPr="00E3650B">
        <w:rPr>
          <w:rFonts w:cs="Arial"/>
          <w:i/>
          <w:color w:val="auto"/>
        </w:rPr>
        <w:t>2.4.7.1. Jednostki terenowe policji</w:t>
      </w:r>
      <w:r w:rsidR="00E3650B" w:rsidRPr="00E3650B">
        <w:rPr>
          <w:rFonts w:cs="Arial"/>
          <w:color w:val="auto"/>
        </w:rPr>
        <w:t xml:space="preserve"> </w:t>
      </w:r>
      <w:r w:rsidR="00E3650B" w:rsidRPr="00E3650B">
        <w:rPr>
          <w:rFonts w:cs="Arial"/>
          <w:color w:val="auto"/>
        </w:rPr>
        <w:tab/>
      </w:r>
      <w:r w:rsidR="00F11B7F">
        <w:rPr>
          <w:rFonts w:cs="Arial"/>
          <w:color w:val="auto"/>
        </w:rPr>
        <w:t>64</w:t>
      </w:r>
    </w:p>
    <w:p w:rsidR="00E3650B" w:rsidRPr="00E3650B" w:rsidRDefault="003A6572" w:rsidP="004A272E">
      <w:pPr>
        <w:tabs>
          <w:tab w:val="right" w:leader="dot" w:pos="8505"/>
        </w:tabs>
        <w:spacing w:after="0" w:line="360" w:lineRule="auto"/>
        <w:ind w:firstLine="2410"/>
        <w:rPr>
          <w:rFonts w:cs="Arial"/>
          <w:color w:val="auto"/>
        </w:rPr>
      </w:pPr>
      <w:r>
        <w:rPr>
          <w:rFonts w:cs="Arial"/>
          <w:i/>
          <w:color w:val="auto"/>
        </w:rPr>
        <w:t>2.</w:t>
      </w:r>
      <w:r w:rsidR="00E3650B" w:rsidRPr="00E3650B">
        <w:rPr>
          <w:rFonts w:cs="Arial"/>
          <w:i/>
          <w:color w:val="auto"/>
        </w:rPr>
        <w:t>2.4.7.2. Komendy powiatowe policji</w:t>
      </w:r>
      <w:r w:rsidR="00E3650B" w:rsidRPr="00E3650B">
        <w:rPr>
          <w:rFonts w:cs="Arial"/>
          <w:color w:val="auto"/>
        </w:rPr>
        <w:t xml:space="preserve"> </w:t>
      </w:r>
      <w:r w:rsidR="00E3650B" w:rsidRPr="00E3650B">
        <w:rPr>
          <w:rFonts w:cs="Arial"/>
          <w:color w:val="auto"/>
        </w:rPr>
        <w:tab/>
      </w:r>
      <w:r w:rsidR="00F11B7F">
        <w:rPr>
          <w:rFonts w:cs="Arial"/>
          <w:color w:val="auto"/>
        </w:rPr>
        <w:t>64</w:t>
      </w:r>
    </w:p>
    <w:p w:rsidR="00E3650B" w:rsidRDefault="003A6572" w:rsidP="004A272E">
      <w:pPr>
        <w:tabs>
          <w:tab w:val="right" w:leader="dot" w:pos="8505"/>
        </w:tabs>
        <w:spacing w:after="0" w:line="360" w:lineRule="auto"/>
        <w:ind w:firstLine="2410"/>
        <w:rPr>
          <w:rFonts w:cs="Arial"/>
          <w:color w:val="auto"/>
        </w:rPr>
      </w:pPr>
      <w:r>
        <w:rPr>
          <w:rFonts w:cs="Arial"/>
          <w:i/>
          <w:color w:val="auto"/>
        </w:rPr>
        <w:t>2.</w:t>
      </w:r>
      <w:r w:rsidR="00E3650B" w:rsidRPr="00E3650B">
        <w:rPr>
          <w:rFonts w:cs="Arial"/>
          <w:i/>
          <w:color w:val="auto"/>
        </w:rPr>
        <w:t>2.4.7.3. Ochotnicze straże pożarne</w:t>
      </w:r>
      <w:r w:rsidR="00E3650B" w:rsidRPr="00E3650B">
        <w:rPr>
          <w:rFonts w:cs="Arial"/>
          <w:color w:val="auto"/>
        </w:rPr>
        <w:t xml:space="preserve"> </w:t>
      </w:r>
      <w:r w:rsidR="00E3650B" w:rsidRPr="00E3650B">
        <w:rPr>
          <w:rFonts w:cs="Arial"/>
          <w:color w:val="auto"/>
        </w:rPr>
        <w:tab/>
      </w:r>
      <w:r w:rsidR="00F11B7F">
        <w:rPr>
          <w:rFonts w:cs="Arial"/>
          <w:color w:val="auto"/>
        </w:rPr>
        <w:t>64</w:t>
      </w:r>
    </w:p>
    <w:p w:rsidR="003A6572" w:rsidRDefault="003A6572" w:rsidP="004A272E">
      <w:pPr>
        <w:tabs>
          <w:tab w:val="right" w:leader="dot" w:pos="8505"/>
        </w:tabs>
        <w:spacing w:after="0" w:line="360" w:lineRule="auto"/>
        <w:ind w:firstLine="2410"/>
        <w:rPr>
          <w:rFonts w:cs="Arial"/>
          <w:color w:val="auto"/>
        </w:rPr>
      </w:pPr>
      <w:r w:rsidRPr="003A6572">
        <w:rPr>
          <w:rFonts w:cs="Arial"/>
          <w:i/>
          <w:color w:val="auto"/>
        </w:rPr>
        <w:lastRenderedPageBreak/>
        <w:t>2.2.4.7.4.</w:t>
      </w:r>
      <w:r>
        <w:rPr>
          <w:rFonts w:cs="Arial"/>
          <w:i/>
          <w:color w:val="auto"/>
        </w:rPr>
        <w:t xml:space="preserve"> Obrona cywilna</w:t>
      </w:r>
      <w:r>
        <w:rPr>
          <w:rFonts w:cs="Arial"/>
          <w:color w:val="auto"/>
        </w:rPr>
        <w:t xml:space="preserve"> </w:t>
      </w:r>
      <w:r>
        <w:rPr>
          <w:rFonts w:cs="Arial"/>
          <w:color w:val="auto"/>
        </w:rPr>
        <w:tab/>
        <w:t xml:space="preserve"> 67</w:t>
      </w:r>
    </w:p>
    <w:p w:rsidR="00E3650B" w:rsidRPr="00E3650B" w:rsidRDefault="00DC15BE" w:rsidP="00E3650B">
      <w:pPr>
        <w:tabs>
          <w:tab w:val="right" w:leader="dot" w:pos="8505"/>
        </w:tabs>
        <w:spacing w:after="0" w:line="360" w:lineRule="auto"/>
        <w:ind w:firstLine="1260"/>
        <w:rPr>
          <w:rFonts w:cs="Arial"/>
          <w:color w:val="auto"/>
        </w:rPr>
      </w:pPr>
      <w:r w:rsidRPr="004A272E">
        <w:rPr>
          <w:rFonts w:cs="Arial"/>
          <w:i/>
          <w:color w:val="auto"/>
        </w:rPr>
        <w:t>2.</w:t>
      </w:r>
      <w:r w:rsidR="00E3650B" w:rsidRPr="004A272E">
        <w:rPr>
          <w:rFonts w:cs="Arial"/>
          <w:i/>
          <w:color w:val="auto"/>
        </w:rPr>
        <w:t>2.4.</w:t>
      </w:r>
      <w:r w:rsidR="00F11B7F">
        <w:rPr>
          <w:rFonts w:cs="Arial"/>
          <w:i/>
          <w:color w:val="auto"/>
        </w:rPr>
        <w:t>8</w:t>
      </w:r>
      <w:r w:rsidR="00E3650B" w:rsidRPr="004A272E">
        <w:rPr>
          <w:rFonts w:cs="Arial"/>
          <w:i/>
          <w:color w:val="auto"/>
        </w:rPr>
        <w:t>. Różne rozliczenia</w:t>
      </w:r>
      <w:r w:rsidR="00E3650B" w:rsidRPr="00E3650B">
        <w:rPr>
          <w:rFonts w:cs="Arial"/>
          <w:color w:val="auto"/>
        </w:rPr>
        <w:t xml:space="preserve"> </w:t>
      </w:r>
      <w:r w:rsidR="00E3650B" w:rsidRPr="00E3650B">
        <w:rPr>
          <w:rFonts w:cs="Arial"/>
          <w:color w:val="auto"/>
        </w:rPr>
        <w:tab/>
      </w:r>
      <w:r w:rsidR="006A510E">
        <w:rPr>
          <w:rFonts w:cs="Arial"/>
          <w:color w:val="auto"/>
        </w:rPr>
        <w:t>6</w:t>
      </w:r>
      <w:r w:rsidR="00F11B7F">
        <w:rPr>
          <w:rFonts w:cs="Arial"/>
          <w:color w:val="auto"/>
        </w:rPr>
        <w:t>7</w:t>
      </w:r>
    </w:p>
    <w:p w:rsidR="00E3650B" w:rsidRPr="00E3650B" w:rsidRDefault="00DC15BE" w:rsidP="00E3650B">
      <w:pPr>
        <w:tabs>
          <w:tab w:val="right" w:leader="dot" w:pos="8505"/>
        </w:tabs>
        <w:spacing w:after="0" w:line="360" w:lineRule="auto"/>
        <w:ind w:firstLine="1260"/>
        <w:rPr>
          <w:rFonts w:cs="Arial"/>
          <w:color w:val="auto"/>
        </w:rPr>
      </w:pPr>
      <w:r w:rsidRPr="004A272E">
        <w:rPr>
          <w:rFonts w:cs="Arial"/>
          <w:i/>
          <w:color w:val="auto"/>
        </w:rPr>
        <w:t>2.</w:t>
      </w:r>
      <w:r w:rsidR="00E3650B" w:rsidRPr="004A272E">
        <w:rPr>
          <w:rFonts w:cs="Arial"/>
          <w:i/>
          <w:color w:val="auto"/>
        </w:rPr>
        <w:t>2.4.</w:t>
      </w:r>
      <w:r w:rsidR="00F11B7F">
        <w:rPr>
          <w:rFonts w:cs="Arial"/>
          <w:i/>
          <w:color w:val="auto"/>
        </w:rPr>
        <w:t>9</w:t>
      </w:r>
      <w:r w:rsidR="00E3650B" w:rsidRPr="004A272E">
        <w:rPr>
          <w:rFonts w:cs="Arial"/>
          <w:i/>
          <w:color w:val="auto"/>
        </w:rPr>
        <w:t>. Oświata i wychowanie</w:t>
      </w:r>
      <w:r w:rsidR="00E3650B" w:rsidRPr="00E3650B">
        <w:rPr>
          <w:rFonts w:cs="Arial"/>
          <w:color w:val="auto"/>
        </w:rPr>
        <w:t xml:space="preserve"> </w:t>
      </w:r>
      <w:r w:rsidR="00E3650B" w:rsidRPr="00E3650B">
        <w:rPr>
          <w:rFonts w:cs="Arial"/>
          <w:color w:val="auto"/>
        </w:rPr>
        <w:tab/>
        <w:t>6</w:t>
      </w:r>
      <w:r w:rsidR="00F11B7F">
        <w:rPr>
          <w:rFonts w:cs="Arial"/>
          <w:color w:val="auto"/>
        </w:rPr>
        <w:t>8</w:t>
      </w:r>
    </w:p>
    <w:p w:rsidR="00E3650B" w:rsidRPr="00E3650B" w:rsidRDefault="00DC15BE" w:rsidP="00E3650B">
      <w:pPr>
        <w:tabs>
          <w:tab w:val="right" w:leader="dot" w:pos="8505"/>
        </w:tabs>
        <w:spacing w:after="0" w:line="360" w:lineRule="auto"/>
        <w:ind w:firstLine="1800"/>
        <w:rPr>
          <w:rFonts w:cs="Arial"/>
          <w:color w:val="auto"/>
        </w:rPr>
      </w:pPr>
      <w:r>
        <w:rPr>
          <w:rFonts w:cs="Arial"/>
          <w:i/>
          <w:color w:val="auto"/>
        </w:rPr>
        <w:t>2.</w:t>
      </w:r>
      <w:r w:rsidR="00E3650B" w:rsidRPr="00E3650B">
        <w:rPr>
          <w:rFonts w:cs="Arial"/>
          <w:i/>
          <w:color w:val="auto"/>
        </w:rPr>
        <w:t>2.4.</w:t>
      </w:r>
      <w:r w:rsidR="00F11B7F">
        <w:rPr>
          <w:rFonts w:cs="Arial"/>
          <w:i/>
          <w:color w:val="auto"/>
        </w:rPr>
        <w:t>9</w:t>
      </w:r>
      <w:r w:rsidR="00E3650B" w:rsidRPr="00E3650B">
        <w:rPr>
          <w:rFonts w:cs="Arial"/>
          <w:i/>
          <w:color w:val="auto"/>
        </w:rPr>
        <w:t>.1. Szkoły podstawowe</w:t>
      </w:r>
      <w:r w:rsidR="00E3650B" w:rsidRPr="00E3650B">
        <w:rPr>
          <w:rFonts w:cs="Arial"/>
          <w:color w:val="auto"/>
        </w:rPr>
        <w:t xml:space="preserve"> </w:t>
      </w:r>
      <w:r w:rsidR="00E3650B" w:rsidRPr="00E3650B">
        <w:rPr>
          <w:rFonts w:cs="Arial"/>
          <w:color w:val="auto"/>
        </w:rPr>
        <w:tab/>
      </w:r>
      <w:r w:rsidR="00F11B7F">
        <w:rPr>
          <w:rFonts w:cs="Arial"/>
          <w:color w:val="auto"/>
        </w:rPr>
        <w:t>69</w:t>
      </w:r>
    </w:p>
    <w:p w:rsidR="00E3650B" w:rsidRPr="00E3650B" w:rsidRDefault="00DC15BE" w:rsidP="00E3650B">
      <w:pPr>
        <w:tabs>
          <w:tab w:val="right" w:leader="dot" w:pos="8505"/>
        </w:tabs>
        <w:spacing w:after="0" w:line="360" w:lineRule="auto"/>
        <w:ind w:firstLine="1800"/>
        <w:rPr>
          <w:rFonts w:cs="Arial"/>
          <w:color w:val="auto"/>
        </w:rPr>
      </w:pPr>
      <w:r>
        <w:rPr>
          <w:rFonts w:cs="Arial"/>
          <w:i/>
          <w:color w:val="auto"/>
        </w:rPr>
        <w:t>2.</w:t>
      </w:r>
      <w:r w:rsidR="00E3650B" w:rsidRPr="00E3650B">
        <w:rPr>
          <w:rFonts w:cs="Arial"/>
          <w:i/>
          <w:color w:val="auto"/>
        </w:rPr>
        <w:t>2.4.</w:t>
      </w:r>
      <w:r w:rsidR="00F11B7F">
        <w:rPr>
          <w:rFonts w:cs="Arial"/>
          <w:i/>
          <w:color w:val="auto"/>
        </w:rPr>
        <w:t>9</w:t>
      </w:r>
      <w:r w:rsidR="00E3650B" w:rsidRPr="00E3650B">
        <w:rPr>
          <w:rFonts w:cs="Arial"/>
          <w:i/>
          <w:color w:val="auto"/>
        </w:rPr>
        <w:t>.2. Oddziały przedszkolne</w:t>
      </w:r>
      <w:r w:rsidR="00E3650B" w:rsidRPr="00E3650B">
        <w:rPr>
          <w:rFonts w:cs="Arial"/>
          <w:color w:val="auto"/>
        </w:rPr>
        <w:t xml:space="preserve"> </w:t>
      </w:r>
      <w:r w:rsidR="00E3650B" w:rsidRPr="00E3650B">
        <w:rPr>
          <w:rFonts w:cs="Arial"/>
          <w:color w:val="auto"/>
        </w:rPr>
        <w:tab/>
      </w:r>
      <w:r w:rsidR="00F11B7F">
        <w:rPr>
          <w:rFonts w:cs="Arial"/>
          <w:color w:val="auto"/>
        </w:rPr>
        <w:t>71</w:t>
      </w:r>
    </w:p>
    <w:p w:rsidR="00E3650B" w:rsidRPr="00E3650B" w:rsidRDefault="00DC15BE" w:rsidP="00E3650B">
      <w:pPr>
        <w:tabs>
          <w:tab w:val="right" w:leader="dot" w:pos="8505"/>
        </w:tabs>
        <w:spacing w:after="0" w:line="360" w:lineRule="auto"/>
        <w:ind w:firstLine="1800"/>
        <w:rPr>
          <w:rFonts w:cs="Arial"/>
          <w:color w:val="auto"/>
        </w:rPr>
      </w:pPr>
      <w:r>
        <w:rPr>
          <w:rFonts w:cs="Arial"/>
          <w:i/>
          <w:color w:val="auto"/>
        </w:rPr>
        <w:t>2.</w:t>
      </w:r>
      <w:r w:rsidR="00E3650B" w:rsidRPr="00E3650B">
        <w:rPr>
          <w:rFonts w:cs="Arial"/>
          <w:i/>
          <w:color w:val="auto"/>
        </w:rPr>
        <w:t>2.4.</w:t>
      </w:r>
      <w:r w:rsidR="00F11B7F">
        <w:rPr>
          <w:rFonts w:cs="Arial"/>
          <w:i/>
          <w:color w:val="auto"/>
        </w:rPr>
        <w:t>9</w:t>
      </w:r>
      <w:r w:rsidR="00E3650B" w:rsidRPr="00E3650B">
        <w:rPr>
          <w:rFonts w:cs="Arial"/>
          <w:i/>
          <w:color w:val="auto"/>
        </w:rPr>
        <w:t>.3. Przedszkola</w:t>
      </w:r>
      <w:r w:rsidR="00E3650B" w:rsidRPr="00E3650B">
        <w:rPr>
          <w:rFonts w:cs="Arial"/>
          <w:color w:val="auto"/>
        </w:rPr>
        <w:t xml:space="preserve"> </w:t>
      </w:r>
      <w:r w:rsidR="00E3650B" w:rsidRPr="00E3650B">
        <w:rPr>
          <w:rFonts w:cs="Arial"/>
          <w:color w:val="auto"/>
        </w:rPr>
        <w:tab/>
      </w:r>
      <w:r w:rsidR="00F11B7F">
        <w:rPr>
          <w:rFonts w:cs="Arial"/>
          <w:color w:val="auto"/>
        </w:rPr>
        <w:t>72</w:t>
      </w:r>
    </w:p>
    <w:p w:rsidR="00E3650B" w:rsidRPr="00E3650B" w:rsidRDefault="00DC15BE" w:rsidP="00E3650B">
      <w:pPr>
        <w:tabs>
          <w:tab w:val="right" w:leader="dot" w:pos="8505"/>
        </w:tabs>
        <w:spacing w:after="0" w:line="360" w:lineRule="auto"/>
        <w:ind w:firstLine="1800"/>
        <w:rPr>
          <w:rFonts w:cs="Arial"/>
          <w:color w:val="auto"/>
        </w:rPr>
      </w:pPr>
      <w:r>
        <w:rPr>
          <w:rFonts w:cs="Arial"/>
          <w:i/>
          <w:color w:val="auto"/>
        </w:rPr>
        <w:t>2.</w:t>
      </w:r>
      <w:r w:rsidR="00E3650B" w:rsidRPr="00E3650B">
        <w:rPr>
          <w:rFonts w:cs="Arial"/>
          <w:i/>
          <w:color w:val="auto"/>
        </w:rPr>
        <w:t>2.4.</w:t>
      </w:r>
      <w:r w:rsidR="00F11B7F">
        <w:rPr>
          <w:rFonts w:cs="Arial"/>
          <w:i/>
          <w:color w:val="auto"/>
        </w:rPr>
        <w:t>9</w:t>
      </w:r>
      <w:r w:rsidR="00E3650B" w:rsidRPr="00E3650B">
        <w:rPr>
          <w:rFonts w:cs="Arial"/>
          <w:i/>
          <w:color w:val="auto"/>
        </w:rPr>
        <w:t>.4. Gimnazja</w:t>
      </w:r>
      <w:r w:rsidR="00F11B7F">
        <w:rPr>
          <w:rFonts w:cs="Arial"/>
          <w:color w:val="auto"/>
        </w:rPr>
        <w:t xml:space="preserve"> </w:t>
      </w:r>
      <w:r w:rsidR="00F11B7F">
        <w:rPr>
          <w:rFonts w:cs="Arial"/>
          <w:color w:val="auto"/>
        </w:rPr>
        <w:tab/>
        <w:t>74</w:t>
      </w:r>
    </w:p>
    <w:p w:rsidR="00E3650B" w:rsidRPr="00E3650B" w:rsidRDefault="00DC15BE" w:rsidP="00E3650B">
      <w:pPr>
        <w:tabs>
          <w:tab w:val="right" w:leader="dot" w:pos="8505"/>
        </w:tabs>
        <w:spacing w:after="0" w:line="360" w:lineRule="auto"/>
        <w:ind w:firstLine="1800"/>
        <w:rPr>
          <w:rFonts w:cs="Arial"/>
          <w:color w:val="auto"/>
        </w:rPr>
      </w:pPr>
      <w:r>
        <w:rPr>
          <w:rFonts w:cs="Arial"/>
          <w:i/>
          <w:color w:val="auto"/>
        </w:rPr>
        <w:t>2.</w:t>
      </w:r>
      <w:r w:rsidR="00E3650B" w:rsidRPr="00E3650B">
        <w:rPr>
          <w:rFonts w:cs="Arial"/>
          <w:i/>
          <w:color w:val="auto"/>
        </w:rPr>
        <w:t>2.4.</w:t>
      </w:r>
      <w:r w:rsidR="00F11B7F">
        <w:rPr>
          <w:rFonts w:cs="Arial"/>
          <w:i/>
          <w:color w:val="auto"/>
        </w:rPr>
        <w:t>9</w:t>
      </w:r>
      <w:r w:rsidR="00E3650B" w:rsidRPr="00E3650B">
        <w:rPr>
          <w:rFonts w:cs="Arial"/>
          <w:i/>
          <w:color w:val="auto"/>
        </w:rPr>
        <w:t>.5. Dowożenie uczniów do szkół</w:t>
      </w:r>
      <w:r w:rsidR="00E3650B" w:rsidRPr="00E3650B">
        <w:rPr>
          <w:rFonts w:cs="Arial"/>
          <w:color w:val="auto"/>
        </w:rPr>
        <w:t xml:space="preserve"> </w:t>
      </w:r>
      <w:r w:rsidR="00E3650B" w:rsidRPr="00E3650B">
        <w:rPr>
          <w:rFonts w:cs="Arial"/>
          <w:color w:val="auto"/>
        </w:rPr>
        <w:tab/>
      </w:r>
      <w:r w:rsidR="00F11B7F">
        <w:rPr>
          <w:rFonts w:cs="Arial"/>
          <w:color w:val="auto"/>
        </w:rPr>
        <w:t>75</w:t>
      </w:r>
    </w:p>
    <w:p w:rsidR="00E3650B" w:rsidRPr="00E3650B" w:rsidRDefault="00DC15BE" w:rsidP="00E3650B">
      <w:pPr>
        <w:tabs>
          <w:tab w:val="right" w:leader="dot" w:pos="8505"/>
        </w:tabs>
        <w:spacing w:after="0" w:line="360" w:lineRule="auto"/>
        <w:ind w:firstLine="1800"/>
        <w:rPr>
          <w:rFonts w:cs="Arial"/>
          <w:color w:val="auto"/>
        </w:rPr>
      </w:pPr>
      <w:r>
        <w:rPr>
          <w:rFonts w:cs="Arial"/>
          <w:i/>
          <w:color w:val="auto"/>
        </w:rPr>
        <w:t>2.</w:t>
      </w:r>
      <w:r w:rsidR="00E3650B" w:rsidRPr="00E3650B">
        <w:rPr>
          <w:rFonts w:cs="Arial"/>
          <w:i/>
          <w:color w:val="auto"/>
        </w:rPr>
        <w:t>2.4.</w:t>
      </w:r>
      <w:r w:rsidR="00F11B7F">
        <w:rPr>
          <w:rFonts w:cs="Arial"/>
          <w:i/>
          <w:color w:val="auto"/>
        </w:rPr>
        <w:t>9</w:t>
      </w:r>
      <w:r w:rsidR="00E3650B" w:rsidRPr="00E3650B">
        <w:rPr>
          <w:rFonts w:cs="Arial"/>
          <w:i/>
          <w:color w:val="auto"/>
        </w:rPr>
        <w:t>.6. Dokształcanie i doskonalenie nauczycieli</w:t>
      </w:r>
      <w:r w:rsidR="00E3650B" w:rsidRPr="00E3650B">
        <w:rPr>
          <w:rFonts w:cs="Arial"/>
          <w:color w:val="auto"/>
        </w:rPr>
        <w:t xml:space="preserve"> </w:t>
      </w:r>
      <w:r w:rsidR="00E3650B" w:rsidRPr="00E3650B">
        <w:rPr>
          <w:rFonts w:cs="Arial"/>
          <w:color w:val="auto"/>
        </w:rPr>
        <w:tab/>
        <w:t>7</w:t>
      </w:r>
      <w:r w:rsidR="00F11B7F">
        <w:rPr>
          <w:rFonts w:cs="Arial"/>
          <w:color w:val="auto"/>
        </w:rPr>
        <w:t>6</w:t>
      </w:r>
    </w:p>
    <w:p w:rsidR="00E3650B" w:rsidRPr="00E3650B" w:rsidRDefault="00DC15BE" w:rsidP="00E3650B">
      <w:pPr>
        <w:tabs>
          <w:tab w:val="right" w:leader="dot" w:pos="8505"/>
        </w:tabs>
        <w:spacing w:after="0" w:line="360" w:lineRule="auto"/>
        <w:ind w:firstLine="1800"/>
        <w:rPr>
          <w:rFonts w:cs="Arial"/>
          <w:color w:val="auto"/>
        </w:rPr>
      </w:pPr>
      <w:r>
        <w:rPr>
          <w:rFonts w:cs="Arial"/>
          <w:i/>
          <w:color w:val="auto"/>
        </w:rPr>
        <w:t>2.</w:t>
      </w:r>
      <w:r w:rsidR="00E3650B" w:rsidRPr="00E3650B">
        <w:rPr>
          <w:rFonts w:cs="Arial"/>
          <w:i/>
          <w:color w:val="auto"/>
        </w:rPr>
        <w:t>2.4.</w:t>
      </w:r>
      <w:r w:rsidR="00F11B7F">
        <w:rPr>
          <w:rFonts w:cs="Arial"/>
          <w:i/>
          <w:color w:val="auto"/>
        </w:rPr>
        <w:t>9</w:t>
      </w:r>
      <w:r w:rsidR="00E3650B" w:rsidRPr="00E3650B">
        <w:rPr>
          <w:rFonts w:cs="Arial"/>
          <w:i/>
          <w:color w:val="auto"/>
        </w:rPr>
        <w:t>.7. Pozostała działalność</w:t>
      </w:r>
      <w:r w:rsidR="00E3650B" w:rsidRPr="00E3650B">
        <w:rPr>
          <w:rFonts w:cs="Arial"/>
          <w:color w:val="auto"/>
        </w:rPr>
        <w:t xml:space="preserve"> </w:t>
      </w:r>
      <w:r w:rsidR="00E3650B" w:rsidRPr="00E3650B">
        <w:rPr>
          <w:rFonts w:cs="Arial"/>
          <w:color w:val="auto"/>
        </w:rPr>
        <w:tab/>
        <w:t>7</w:t>
      </w:r>
      <w:r w:rsidR="00F11B7F">
        <w:rPr>
          <w:rFonts w:cs="Arial"/>
          <w:color w:val="auto"/>
        </w:rPr>
        <w:t>7</w:t>
      </w:r>
    </w:p>
    <w:p w:rsidR="00E3650B" w:rsidRPr="00E3650B" w:rsidRDefault="00DC15BE" w:rsidP="00E3650B">
      <w:pPr>
        <w:tabs>
          <w:tab w:val="right" w:leader="dot" w:pos="8505"/>
        </w:tabs>
        <w:spacing w:after="0" w:line="360" w:lineRule="auto"/>
        <w:ind w:firstLine="1260"/>
        <w:rPr>
          <w:rFonts w:cs="Arial"/>
          <w:color w:val="auto"/>
        </w:rPr>
      </w:pPr>
      <w:r w:rsidRPr="004A272E">
        <w:rPr>
          <w:rFonts w:cs="Arial"/>
          <w:i/>
          <w:color w:val="auto"/>
        </w:rPr>
        <w:t>2.</w:t>
      </w:r>
      <w:r w:rsidR="00E3650B" w:rsidRPr="004A272E">
        <w:rPr>
          <w:rFonts w:cs="Arial"/>
          <w:i/>
          <w:color w:val="auto"/>
        </w:rPr>
        <w:t>2.4.1</w:t>
      </w:r>
      <w:r w:rsidR="00F11B7F">
        <w:rPr>
          <w:rFonts w:cs="Arial"/>
          <w:i/>
          <w:color w:val="auto"/>
        </w:rPr>
        <w:t>0</w:t>
      </w:r>
      <w:r w:rsidR="00E3650B" w:rsidRPr="004A272E">
        <w:rPr>
          <w:rFonts w:cs="Arial"/>
          <w:i/>
          <w:color w:val="auto"/>
        </w:rPr>
        <w:t xml:space="preserve">. Ochrona zdrowia </w:t>
      </w:r>
      <w:r w:rsidR="00E3650B" w:rsidRPr="00E3650B">
        <w:rPr>
          <w:rFonts w:cs="Arial"/>
          <w:color w:val="auto"/>
        </w:rPr>
        <w:tab/>
      </w:r>
      <w:r w:rsidR="00F11B7F">
        <w:rPr>
          <w:rFonts w:cs="Arial"/>
          <w:color w:val="auto"/>
        </w:rPr>
        <w:t>77</w:t>
      </w:r>
    </w:p>
    <w:p w:rsidR="00E3650B" w:rsidRPr="00E3650B" w:rsidRDefault="00DC15BE" w:rsidP="00E3650B">
      <w:pPr>
        <w:tabs>
          <w:tab w:val="right" w:leader="dot" w:pos="8505"/>
        </w:tabs>
        <w:spacing w:after="0" w:line="360" w:lineRule="auto"/>
        <w:ind w:firstLine="1260"/>
        <w:rPr>
          <w:rFonts w:cs="Arial"/>
          <w:color w:val="auto"/>
        </w:rPr>
      </w:pPr>
      <w:r w:rsidRPr="004A272E">
        <w:rPr>
          <w:rFonts w:cs="Arial"/>
          <w:i/>
          <w:color w:val="auto"/>
        </w:rPr>
        <w:t>2.</w:t>
      </w:r>
      <w:r w:rsidR="00E3650B" w:rsidRPr="004A272E">
        <w:rPr>
          <w:rFonts w:cs="Arial"/>
          <w:i/>
          <w:color w:val="auto"/>
        </w:rPr>
        <w:t>2.4.1</w:t>
      </w:r>
      <w:r w:rsidR="00F11B7F">
        <w:rPr>
          <w:rFonts w:cs="Arial"/>
          <w:i/>
          <w:color w:val="auto"/>
        </w:rPr>
        <w:t>1</w:t>
      </w:r>
      <w:r w:rsidR="00E3650B" w:rsidRPr="004A272E">
        <w:rPr>
          <w:rFonts w:cs="Arial"/>
          <w:i/>
          <w:color w:val="auto"/>
        </w:rPr>
        <w:t>. Pomoc społeczna</w:t>
      </w:r>
      <w:r w:rsidR="00E3650B" w:rsidRPr="00E3650B">
        <w:rPr>
          <w:rFonts w:cs="Arial"/>
          <w:color w:val="auto"/>
        </w:rPr>
        <w:t xml:space="preserve"> </w:t>
      </w:r>
      <w:r w:rsidR="00E3650B" w:rsidRPr="00E3650B">
        <w:rPr>
          <w:rFonts w:cs="Arial"/>
          <w:color w:val="auto"/>
        </w:rPr>
        <w:tab/>
        <w:t>7</w:t>
      </w:r>
      <w:r w:rsidR="00F11B7F">
        <w:rPr>
          <w:rFonts w:cs="Arial"/>
          <w:color w:val="auto"/>
        </w:rPr>
        <w:t>8</w:t>
      </w:r>
    </w:p>
    <w:p w:rsidR="00E3650B" w:rsidRPr="00E3650B" w:rsidRDefault="00DC15BE" w:rsidP="00E3650B">
      <w:pPr>
        <w:tabs>
          <w:tab w:val="right" w:leader="dot" w:pos="8505"/>
        </w:tabs>
        <w:spacing w:after="0" w:line="360" w:lineRule="auto"/>
        <w:ind w:firstLine="1800"/>
        <w:rPr>
          <w:rFonts w:cs="Arial"/>
          <w:color w:val="auto"/>
        </w:rPr>
      </w:pPr>
      <w:r>
        <w:rPr>
          <w:rFonts w:cs="Arial"/>
          <w:i/>
          <w:color w:val="auto"/>
        </w:rPr>
        <w:t>2.</w:t>
      </w:r>
      <w:r w:rsidR="00E3650B" w:rsidRPr="00E3650B">
        <w:rPr>
          <w:rFonts w:cs="Arial"/>
          <w:i/>
          <w:color w:val="auto"/>
        </w:rPr>
        <w:t>2.4.1</w:t>
      </w:r>
      <w:r w:rsidR="00F11B7F">
        <w:rPr>
          <w:rFonts w:cs="Arial"/>
          <w:i/>
          <w:color w:val="auto"/>
        </w:rPr>
        <w:t>1</w:t>
      </w:r>
      <w:r w:rsidR="00E3650B" w:rsidRPr="00E3650B">
        <w:rPr>
          <w:rFonts w:cs="Arial"/>
          <w:i/>
          <w:color w:val="auto"/>
        </w:rPr>
        <w:t>.1. Domy pomocy społecznej</w:t>
      </w:r>
      <w:r w:rsidR="00E3650B" w:rsidRPr="00E3650B">
        <w:rPr>
          <w:rFonts w:cs="Arial"/>
          <w:color w:val="auto"/>
        </w:rPr>
        <w:t xml:space="preserve"> </w:t>
      </w:r>
      <w:r w:rsidR="00E3650B" w:rsidRPr="00E3650B">
        <w:rPr>
          <w:rFonts w:cs="Arial"/>
          <w:color w:val="auto"/>
        </w:rPr>
        <w:tab/>
      </w:r>
      <w:r w:rsidR="00F11B7F">
        <w:rPr>
          <w:rFonts w:cs="Arial"/>
          <w:color w:val="auto"/>
        </w:rPr>
        <w:t>79</w:t>
      </w:r>
    </w:p>
    <w:p w:rsidR="00856781" w:rsidRPr="00856781" w:rsidRDefault="00856781" w:rsidP="00E3650B">
      <w:pPr>
        <w:tabs>
          <w:tab w:val="right" w:leader="dot" w:pos="8505"/>
        </w:tabs>
        <w:spacing w:after="0" w:line="360" w:lineRule="auto"/>
        <w:ind w:firstLine="1800"/>
        <w:rPr>
          <w:rFonts w:cs="Arial"/>
          <w:color w:val="auto"/>
        </w:rPr>
      </w:pPr>
      <w:r>
        <w:rPr>
          <w:rFonts w:cs="Arial"/>
          <w:i/>
          <w:color w:val="auto"/>
        </w:rPr>
        <w:t>2.</w:t>
      </w:r>
      <w:r w:rsidR="00E3650B" w:rsidRPr="00E3650B">
        <w:rPr>
          <w:rFonts w:cs="Arial"/>
          <w:i/>
          <w:color w:val="auto"/>
        </w:rPr>
        <w:t>2.4.1</w:t>
      </w:r>
      <w:r w:rsidR="00F11B7F">
        <w:rPr>
          <w:rFonts w:cs="Arial"/>
          <w:i/>
          <w:color w:val="auto"/>
        </w:rPr>
        <w:t>1</w:t>
      </w:r>
      <w:r w:rsidR="00E3650B" w:rsidRPr="00E3650B">
        <w:rPr>
          <w:rFonts w:cs="Arial"/>
          <w:i/>
          <w:color w:val="auto"/>
        </w:rPr>
        <w:t xml:space="preserve">.2. </w:t>
      </w:r>
      <w:r>
        <w:rPr>
          <w:rFonts w:cs="Arial"/>
          <w:i/>
          <w:color w:val="auto"/>
        </w:rPr>
        <w:t xml:space="preserve">Rodziny zastępcze </w:t>
      </w:r>
      <w:r>
        <w:rPr>
          <w:rFonts w:cs="Arial"/>
          <w:color w:val="auto"/>
        </w:rPr>
        <w:tab/>
        <w:t xml:space="preserve"> </w:t>
      </w:r>
      <w:r w:rsidR="00F11B7F">
        <w:rPr>
          <w:rFonts w:cs="Arial"/>
          <w:color w:val="auto"/>
        </w:rPr>
        <w:t>80</w:t>
      </w:r>
    </w:p>
    <w:p w:rsidR="00E3650B" w:rsidRPr="00E3650B" w:rsidRDefault="00856781" w:rsidP="00E3650B">
      <w:pPr>
        <w:tabs>
          <w:tab w:val="right" w:leader="dot" w:pos="8505"/>
        </w:tabs>
        <w:spacing w:after="0" w:line="360" w:lineRule="auto"/>
        <w:ind w:firstLine="1800"/>
        <w:rPr>
          <w:rFonts w:cs="Arial"/>
          <w:color w:val="auto"/>
        </w:rPr>
      </w:pPr>
      <w:r>
        <w:rPr>
          <w:rFonts w:cs="Arial"/>
          <w:i/>
          <w:color w:val="auto"/>
        </w:rPr>
        <w:t>2.2.4.1</w:t>
      </w:r>
      <w:r w:rsidR="00F11B7F">
        <w:rPr>
          <w:rFonts w:cs="Arial"/>
          <w:i/>
          <w:color w:val="auto"/>
        </w:rPr>
        <w:t>1</w:t>
      </w:r>
      <w:r>
        <w:rPr>
          <w:rFonts w:cs="Arial"/>
          <w:i/>
          <w:color w:val="auto"/>
        </w:rPr>
        <w:t>.3.</w:t>
      </w:r>
      <w:r w:rsidR="00E3650B" w:rsidRPr="00E3650B">
        <w:rPr>
          <w:rFonts w:cs="Arial"/>
          <w:i/>
          <w:color w:val="auto"/>
        </w:rPr>
        <w:t xml:space="preserve">Świadczenia rodzinne oraz składki na ubezpieczenia emerytalne </w:t>
      </w:r>
      <w:r w:rsidR="00E3650B" w:rsidRPr="00E3650B">
        <w:rPr>
          <w:rFonts w:cs="Arial"/>
          <w:i/>
          <w:color w:val="auto"/>
        </w:rPr>
        <w:br/>
        <w:t xml:space="preserve">                                               i rentowe z ubezpieczenia społecznego</w:t>
      </w:r>
      <w:r w:rsidR="00E3650B" w:rsidRPr="00E3650B">
        <w:rPr>
          <w:rFonts w:cs="Arial"/>
          <w:color w:val="auto"/>
        </w:rPr>
        <w:t xml:space="preserve"> </w:t>
      </w:r>
      <w:r w:rsidR="00E3650B" w:rsidRPr="00E3650B">
        <w:rPr>
          <w:rFonts w:cs="Arial"/>
          <w:color w:val="auto"/>
        </w:rPr>
        <w:tab/>
      </w:r>
      <w:r>
        <w:rPr>
          <w:rFonts w:cs="Arial"/>
          <w:color w:val="auto"/>
        </w:rPr>
        <w:t>8</w:t>
      </w:r>
      <w:r w:rsidR="00F11B7F">
        <w:rPr>
          <w:rFonts w:cs="Arial"/>
          <w:color w:val="auto"/>
        </w:rPr>
        <w:t>0</w:t>
      </w:r>
    </w:p>
    <w:p w:rsidR="00E3650B" w:rsidRPr="00E3650B" w:rsidRDefault="00856781" w:rsidP="00E3650B">
      <w:pPr>
        <w:tabs>
          <w:tab w:val="right" w:leader="dot" w:pos="8505"/>
        </w:tabs>
        <w:spacing w:after="0" w:line="360" w:lineRule="auto"/>
        <w:ind w:firstLine="1800"/>
        <w:rPr>
          <w:rFonts w:cs="Arial"/>
          <w:color w:val="auto"/>
        </w:rPr>
      </w:pPr>
      <w:r>
        <w:rPr>
          <w:rFonts w:cs="Arial"/>
          <w:i/>
          <w:color w:val="auto"/>
        </w:rPr>
        <w:t>2.</w:t>
      </w:r>
      <w:r w:rsidR="00E3650B" w:rsidRPr="00E3650B">
        <w:rPr>
          <w:rFonts w:cs="Arial"/>
          <w:i/>
          <w:color w:val="auto"/>
        </w:rPr>
        <w:t>2.4.1</w:t>
      </w:r>
      <w:r w:rsidR="00F11B7F">
        <w:rPr>
          <w:rFonts w:cs="Arial"/>
          <w:i/>
          <w:color w:val="auto"/>
        </w:rPr>
        <w:t>1</w:t>
      </w:r>
      <w:r w:rsidR="00E3650B" w:rsidRPr="00E3650B">
        <w:rPr>
          <w:rFonts w:cs="Arial"/>
          <w:i/>
          <w:color w:val="auto"/>
        </w:rPr>
        <w:t>.</w:t>
      </w:r>
      <w:r>
        <w:rPr>
          <w:rFonts w:cs="Arial"/>
          <w:i/>
          <w:color w:val="auto"/>
        </w:rPr>
        <w:t>4</w:t>
      </w:r>
      <w:r w:rsidR="00E3650B" w:rsidRPr="00E3650B">
        <w:rPr>
          <w:rFonts w:cs="Arial"/>
          <w:i/>
          <w:color w:val="auto"/>
        </w:rPr>
        <w:t>. Składki na ubezpieczenia zdrowotne</w:t>
      </w:r>
      <w:r w:rsidR="00E3650B" w:rsidRPr="00E3650B">
        <w:rPr>
          <w:rFonts w:cs="Arial"/>
          <w:color w:val="auto"/>
        </w:rPr>
        <w:t xml:space="preserve"> </w:t>
      </w:r>
      <w:r w:rsidR="00E3650B" w:rsidRPr="00E3650B">
        <w:rPr>
          <w:rFonts w:cs="Arial"/>
          <w:color w:val="auto"/>
        </w:rPr>
        <w:tab/>
      </w:r>
      <w:r w:rsidR="00F11B7F">
        <w:rPr>
          <w:rFonts w:cs="Arial"/>
          <w:color w:val="auto"/>
        </w:rPr>
        <w:t>81</w:t>
      </w:r>
    </w:p>
    <w:p w:rsidR="00E3650B" w:rsidRPr="00E3650B" w:rsidRDefault="00856781" w:rsidP="00E3650B">
      <w:pPr>
        <w:tabs>
          <w:tab w:val="right" w:leader="dot" w:pos="8505"/>
        </w:tabs>
        <w:spacing w:after="0" w:line="360" w:lineRule="auto"/>
        <w:ind w:firstLine="1800"/>
        <w:rPr>
          <w:rFonts w:cs="Arial"/>
          <w:color w:val="auto"/>
        </w:rPr>
      </w:pPr>
      <w:r>
        <w:rPr>
          <w:rFonts w:cs="Arial"/>
          <w:i/>
          <w:color w:val="auto"/>
        </w:rPr>
        <w:t>2.</w:t>
      </w:r>
      <w:r w:rsidR="00E3650B" w:rsidRPr="00E3650B">
        <w:rPr>
          <w:rFonts w:cs="Arial"/>
          <w:i/>
          <w:color w:val="auto"/>
        </w:rPr>
        <w:t>2.4.1</w:t>
      </w:r>
      <w:r w:rsidR="00F11B7F">
        <w:rPr>
          <w:rFonts w:cs="Arial"/>
          <w:i/>
          <w:color w:val="auto"/>
        </w:rPr>
        <w:t>1</w:t>
      </w:r>
      <w:r w:rsidR="00E3650B" w:rsidRPr="00E3650B">
        <w:rPr>
          <w:rFonts w:cs="Arial"/>
          <w:i/>
          <w:color w:val="auto"/>
        </w:rPr>
        <w:t>.</w:t>
      </w:r>
      <w:r>
        <w:rPr>
          <w:rFonts w:cs="Arial"/>
          <w:i/>
          <w:color w:val="auto"/>
        </w:rPr>
        <w:t>5</w:t>
      </w:r>
      <w:r w:rsidR="00E3650B" w:rsidRPr="00E3650B">
        <w:rPr>
          <w:rFonts w:cs="Arial"/>
          <w:i/>
          <w:color w:val="auto"/>
        </w:rPr>
        <w:t>. Zasiłki i pomoc w naturze</w:t>
      </w:r>
      <w:r w:rsidR="00E3650B" w:rsidRPr="00E3650B">
        <w:rPr>
          <w:rFonts w:cs="Arial"/>
          <w:color w:val="auto"/>
        </w:rPr>
        <w:t xml:space="preserve"> </w:t>
      </w:r>
      <w:r w:rsidR="00E3650B" w:rsidRPr="00E3650B">
        <w:rPr>
          <w:rFonts w:cs="Arial"/>
          <w:color w:val="auto"/>
        </w:rPr>
        <w:tab/>
      </w:r>
      <w:r>
        <w:rPr>
          <w:rFonts w:cs="Arial"/>
          <w:color w:val="auto"/>
        </w:rPr>
        <w:t>82</w:t>
      </w:r>
    </w:p>
    <w:p w:rsidR="00E3650B" w:rsidRPr="00E3650B" w:rsidRDefault="00856781" w:rsidP="00E3650B">
      <w:pPr>
        <w:tabs>
          <w:tab w:val="right" w:leader="dot" w:pos="8505"/>
        </w:tabs>
        <w:spacing w:after="0" w:line="360" w:lineRule="auto"/>
        <w:ind w:firstLine="1800"/>
        <w:rPr>
          <w:rFonts w:cs="Arial"/>
          <w:color w:val="auto"/>
        </w:rPr>
      </w:pPr>
      <w:r>
        <w:rPr>
          <w:rFonts w:cs="Arial"/>
          <w:i/>
          <w:color w:val="auto"/>
        </w:rPr>
        <w:t>2.</w:t>
      </w:r>
      <w:r w:rsidR="00E3650B" w:rsidRPr="00E3650B">
        <w:rPr>
          <w:rFonts w:cs="Arial"/>
          <w:i/>
          <w:color w:val="auto"/>
        </w:rPr>
        <w:t>2.4.1</w:t>
      </w:r>
      <w:r w:rsidR="00F11B7F">
        <w:rPr>
          <w:rFonts w:cs="Arial"/>
          <w:i/>
          <w:color w:val="auto"/>
        </w:rPr>
        <w:t>1</w:t>
      </w:r>
      <w:r w:rsidR="00E3650B" w:rsidRPr="00E3650B">
        <w:rPr>
          <w:rFonts w:cs="Arial"/>
          <w:i/>
          <w:color w:val="auto"/>
        </w:rPr>
        <w:t>.</w:t>
      </w:r>
      <w:r>
        <w:rPr>
          <w:rFonts w:cs="Arial"/>
          <w:i/>
          <w:color w:val="auto"/>
        </w:rPr>
        <w:t>6</w:t>
      </w:r>
      <w:r w:rsidR="00E3650B" w:rsidRPr="00E3650B">
        <w:rPr>
          <w:rFonts w:cs="Arial"/>
          <w:i/>
          <w:color w:val="auto"/>
        </w:rPr>
        <w:t>. Dodatki mieszkaniowe</w:t>
      </w:r>
      <w:r w:rsidR="00E3650B" w:rsidRPr="00E3650B">
        <w:rPr>
          <w:rFonts w:cs="Arial"/>
          <w:color w:val="auto"/>
        </w:rPr>
        <w:t xml:space="preserve"> </w:t>
      </w:r>
      <w:r w:rsidR="00E3650B" w:rsidRPr="00E3650B">
        <w:rPr>
          <w:rFonts w:cs="Arial"/>
          <w:color w:val="auto"/>
        </w:rPr>
        <w:tab/>
      </w:r>
      <w:r w:rsidR="00F11B7F">
        <w:rPr>
          <w:rFonts w:cs="Arial"/>
          <w:color w:val="auto"/>
        </w:rPr>
        <w:t>82</w:t>
      </w:r>
    </w:p>
    <w:p w:rsidR="00E3650B" w:rsidRPr="00E3650B" w:rsidRDefault="00856781" w:rsidP="00E3650B">
      <w:pPr>
        <w:tabs>
          <w:tab w:val="right" w:leader="dot" w:pos="8505"/>
        </w:tabs>
        <w:spacing w:after="0" w:line="360" w:lineRule="auto"/>
        <w:ind w:firstLine="1800"/>
        <w:rPr>
          <w:rFonts w:cs="Arial"/>
          <w:color w:val="auto"/>
        </w:rPr>
      </w:pPr>
      <w:r>
        <w:rPr>
          <w:rFonts w:cs="Arial"/>
          <w:i/>
          <w:color w:val="auto"/>
        </w:rPr>
        <w:t>2.</w:t>
      </w:r>
      <w:r w:rsidR="00E3650B" w:rsidRPr="00E3650B">
        <w:rPr>
          <w:rFonts w:cs="Arial"/>
          <w:i/>
          <w:color w:val="auto"/>
        </w:rPr>
        <w:t>2.4.1</w:t>
      </w:r>
      <w:r w:rsidR="00F11B7F">
        <w:rPr>
          <w:rFonts w:cs="Arial"/>
          <w:i/>
          <w:color w:val="auto"/>
        </w:rPr>
        <w:t>1</w:t>
      </w:r>
      <w:r w:rsidR="00E3650B" w:rsidRPr="00E3650B">
        <w:rPr>
          <w:rFonts w:cs="Arial"/>
          <w:i/>
          <w:color w:val="auto"/>
        </w:rPr>
        <w:t>.</w:t>
      </w:r>
      <w:r>
        <w:rPr>
          <w:rFonts w:cs="Arial"/>
          <w:i/>
          <w:color w:val="auto"/>
        </w:rPr>
        <w:t>7</w:t>
      </w:r>
      <w:r w:rsidR="00E3650B" w:rsidRPr="00E3650B">
        <w:rPr>
          <w:rFonts w:cs="Arial"/>
          <w:i/>
          <w:color w:val="auto"/>
        </w:rPr>
        <w:t>. Zasiłek stały</w:t>
      </w:r>
      <w:r w:rsidR="00E3650B" w:rsidRPr="00E3650B">
        <w:rPr>
          <w:rFonts w:cs="Arial"/>
          <w:color w:val="auto"/>
        </w:rPr>
        <w:t xml:space="preserve"> </w:t>
      </w:r>
      <w:r w:rsidR="00E3650B" w:rsidRPr="00E3650B">
        <w:rPr>
          <w:rFonts w:cs="Arial"/>
          <w:color w:val="auto"/>
        </w:rPr>
        <w:tab/>
      </w:r>
      <w:r>
        <w:rPr>
          <w:rFonts w:cs="Arial"/>
          <w:color w:val="auto"/>
        </w:rPr>
        <w:t>83</w:t>
      </w:r>
    </w:p>
    <w:p w:rsidR="00E3650B" w:rsidRPr="00E3650B" w:rsidRDefault="004A272E" w:rsidP="00E3650B">
      <w:pPr>
        <w:tabs>
          <w:tab w:val="right" w:leader="dot" w:pos="8505"/>
        </w:tabs>
        <w:spacing w:after="0" w:line="360" w:lineRule="auto"/>
        <w:ind w:firstLine="1800"/>
        <w:rPr>
          <w:rFonts w:cs="Arial"/>
          <w:color w:val="auto"/>
        </w:rPr>
      </w:pPr>
      <w:r>
        <w:rPr>
          <w:rFonts w:cs="Arial"/>
          <w:i/>
          <w:color w:val="auto"/>
        </w:rPr>
        <w:t>2.</w:t>
      </w:r>
      <w:r w:rsidR="00E3650B" w:rsidRPr="00E3650B">
        <w:rPr>
          <w:rFonts w:cs="Arial"/>
          <w:i/>
          <w:color w:val="auto"/>
        </w:rPr>
        <w:t>2.4.1</w:t>
      </w:r>
      <w:r w:rsidR="00F11B7F">
        <w:rPr>
          <w:rFonts w:cs="Arial"/>
          <w:i/>
          <w:color w:val="auto"/>
        </w:rPr>
        <w:t>1</w:t>
      </w:r>
      <w:r>
        <w:rPr>
          <w:rFonts w:cs="Arial"/>
          <w:i/>
          <w:color w:val="auto"/>
        </w:rPr>
        <w:t>.8</w:t>
      </w:r>
      <w:r w:rsidR="00E3650B" w:rsidRPr="00E3650B">
        <w:rPr>
          <w:rFonts w:cs="Arial"/>
          <w:i/>
          <w:color w:val="auto"/>
        </w:rPr>
        <w:t>. Ośrodki pomocy społecznej</w:t>
      </w:r>
      <w:r w:rsidR="00E3650B" w:rsidRPr="00E3650B">
        <w:rPr>
          <w:rFonts w:cs="Arial"/>
          <w:color w:val="auto"/>
        </w:rPr>
        <w:t xml:space="preserve"> </w:t>
      </w:r>
      <w:r w:rsidR="00E3650B" w:rsidRPr="00E3650B">
        <w:rPr>
          <w:rFonts w:cs="Arial"/>
          <w:color w:val="auto"/>
        </w:rPr>
        <w:tab/>
      </w:r>
      <w:r w:rsidR="00F11B7F">
        <w:rPr>
          <w:rFonts w:cs="Arial"/>
          <w:color w:val="auto"/>
        </w:rPr>
        <w:t>83</w:t>
      </w:r>
    </w:p>
    <w:p w:rsidR="00E3650B" w:rsidRPr="00E3650B" w:rsidRDefault="004A272E" w:rsidP="00E3650B">
      <w:pPr>
        <w:tabs>
          <w:tab w:val="right" w:leader="dot" w:pos="8505"/>
        </w:tabs>
        <w:spacing w:after="0" w:line="360" w:lineRule="auto"/>
        <w:ind w:firstLine="1800"/>
        <w:rPr>
          <w:rFonts w:cs="Arial"/>
          <w:color w:val="auto"/>
        </w:rPr>
      </w:pPr>
      <w:r>
        <w:rPr>
          <w:rFonts w:cs="Arial"/>
          <w:i/>
          <w:color w:val="auto"/>
        </w:rPr>
        <w:t>2.</w:t>
      </w:r>
      <w:r w:rsidR="00E3650B" w:rsidRPr="00E3650B">
        <w:rPr>
          <w:rFonts w:cs="Arial"/>
          <w:i/>
          <w:color w:val="auto"/>
        </w:rPr>
        <w:t>2.4.1</w:t>
      </w:r>
      <w:r w:rsidR="00F11B7F">
        <w:rPr>
          <w:rFonts w:cs="Arial"/>
          <w:i/>
          <w:color w:val="auto"/>
        </w:rPr>
        <w:t>1</w:t>
      </w:r>
      <w:r>
        <w:rPr>
          <w:rFonts w:cs="Arial"/>
          <w:i/>
          <w:color w:val="auto"/>
        </w:rPr>
        <w:t>.9</w:t>
      </w:r>
      <w:r w:rsidR="00E3650B" w:rsidRPr="00E3650B">
        <w:rPr>
          <w:rFonts w:cs="Arial"/>
          <w:i/>
          <w:color w:val="auto"/>
        </w:rPr>
        <w:t>. Pozostała działalność</w:t>
      </w:r>
      <w:r w:rsidR="00E3650B" w:rsidRPr="00E3650B">
        <w:rPr>
          <w:rFonts w:cs="Arial"/>
          <w:color w:val="auto"/>
        </w:rPr>
        <w:t xml:space="preserve"> </w:t>
      </w:r>
      <w:r w:rsidR="00E3650B" w:rsidRPr="00E3650B">
        <w:rPr>
          <w:rFonts w:cs="Arial"/>
          <w:color w:val="auto"/>
        </w:rPr>
        <w:tab/>
      </w:r>
      <w:r w:rsidR="00F11B7F">
        <w:rPr>
          <w:rFonts w:cs="Arial"/>
          <w:color w:val="auto"/>
        </w:rPr>
        <w:t>84</w:t>
      </w:r>
    </w:p>
    <w:p w:rsidR="00E3650B" w:rsidRPr="00E3650B" w:rsidRDefault="004A272E" w:rsidP="00E3650B">
      <w:pPr>
        <w:tabs>
          <w:tab w:val="right" w:leader="dot" w:pos="8505"/>
        </w:tabs>
        <w:spacing w:after="0" w:line="360" w:lineRule="auto"/>
        <w:ind w:firstLine="1260"/>
        <w:rPr>
          <w:rFonts w:cs="Arial"/>
          <w:color w:val="auto"/>
        </w:rPr>
      </w:pPr>
      <w:r w:rsidRPr="004A272E">
        <w:rPr>
          <w:rFonts w:cs="Arial"/>
          <w:i/>
          <w:color w:val="auto"/>
        </w:rPr>
        <w:t>2.</w:t>
      </w:r>
      <w:r w:rsidR="00E3650B" w:rsidRPr="004A272E">
        <w:rPr>
          <w:rFonts w:cs="Arial"/>
          <w:i/>
          <w:color w:val="auto"/>
        </w:rPr>
        <w:t>2.4.1</w:t>
      </w:r>
      <w:r w:rsidR="00AC2CA2">
        <w:rPr>
          <w:rFonts w:cs="Arial"/>
          <w:i/>
          <w:color w:val="auto"/>
        </w:rPr>
        <w:t>2</w:t>
      </w:r>
      <w:r w:rsidR="00E3650B" w:rsidRPr="00E3650B">
        <w:rPr>
          <w:rFonts w:cs="Arial"/>
          <w:color w:val="auto"/>
        </w:rPr>
        <w:t xml:space="preserve">. </w:t>
      </w:r>
      <w:r w:rsidR="002230A9">
        <w:rPr>
          <w:rFonts w:cs="Arial"/>
          <w:i/>
          <w:color w:val="auto"/>
        </w:rPr>
        <w:t>Edukacyjna opieka wychowawcza</w:t>
      </w:r>
      <w:r w:rsidR="00E3650B" w:rsidRPr="00E3650B">
        <w:rPr>
          <w:rFonts w:cs="Arial"/>
          <w:color w:val="auto"/>
        </w:rPr>
        <w:t xml:space="preserve"> </w:t>
      </w:r>
      <w:r w:rsidR="00E3650B" w:rsidRPr="00E3650B">
        <w:rPr>
          <w:rFonts w:cs="Arial"/>
          <w:color w:val="auto"/>
        </w:rPr>
        <w:tab/>
        <w:t xml:space="preserve"> </w:t>
      </w:r>
      <w:r w:rsidR="002230A9">
        <w:rPr>
          <w:rFonts w:cs="Arial"/>
          <w:color w:val="auto"/>
        </w:rPr>
        <w:t>85</w:t>
      </w:r>
    </w:p>
    <w:p w:rsidR="00E3650B" w:rsidRPr="00E3650B" w:rsidRDefault="002230A9" w:rsidP="00E3650B">
      <w:pPr>
        <w:tabs>
          <w:tab w:val="right" w:leader="dot" w:pos="8505"/>
        </w:tabs>
        <w:spacing w:after="0" w:line="360" w:lineRule="auto"/>
        <w:ind w:firstLine="1260"/>
        <w:rPr>
          <w:rFonts w:cs="Arial"/>
          <w:color w:val="auto"/>
        </w:rPr>
      </w:pPr>
      <w:r w:rsidRPr="002230A9">
        <w:rPr>
          <w:rFonts w:cs="Arial"/>
          <w:i/>
          <w:color w:val="auto"/>
        </w:rPr>
        <w:t>2.2</w:t>
      </w:r>
      <w:r w:rsidR="00E3650B" w:rsidRPr="002230A9">
        <w:rPr>
          <w:rFonts w:cs="Arial"/>
          <w:i/>
          <w:color w:val="auto"/>
        </w:rPr>
        <w:t>.4.1</w:t>
      </w:r>
      <w:r w:rsidR="00AC2CA2">
        <w:rPr>
          <w:rFonts w:cs="Arial"/>
          <w:i/>
          <w:color w:val="auto"/>
        </w:rPr>
        <w:t>3</w:t>
      </w:r>
      <w:r w:rsidR="00E3650B" w:rsidRPr="002230A9">
        <w:rPr>
          <w:rFonts w:cs="Arial"/>
          <w:i/>
          <w:color w:val="auto"/>
        </w:rPr>
        <w:t>. Gospodarka komunalna i ochrona środowiska</w:t>
      </w:r>
      <w:r w:rsidR="00E3650B" w:rsidRPr="00E3650B">
        <w:rPr>
          <w:rFonts w:cs="Arial"/>
          <w:color w:val="auto"/>
        </w:rPr>
        <w:t xml:space="preserve"> </w:t>
      </w:r>
      <w:r w:rsidR="00E3650B" w:rsidRPr="00E3650B">
        <w:rPr>
          <w:rFonts w:cs="Arial"/>
          <w:color w:val="auto"/>
        </w:rPr>
        <w:tab/>
      </w:r>
      <w:r>
        <w:rPr>
          <w:rFonts w:cs="Arial"/>
          <w:color w:val="auto"/>
        </w:rPr>
        <w:t>8</w:t>
      </w:r>
      <w:r w:rsidR="00AC2CA2">
        <w:rPr>
          <w:rFonts w:cs="Arial"/>
          <w:color w:val="auto"/>
        </w:rPr>
        <w:t>5</w:t>
      </w:r>
    </w:p>
    <w:p w:rsidR="00E3650B" w:rsidRDefault="0053686E" w:rsidP="00E3650B">
      <w:pPr>
        <w:tabs>
          <w:tab w:val="right" w:leader="dot" w:pos="8505"/>
        </w:tabs>
        <w:spacing w:after="0" w:line="360" w:lineRule="auto"/>
        <w:ind w:firstLine="1800"/>
        <w:rPr>
          <w:rFonts w:cs="Arial"/>
          <w:color w:val="auto"/>
        </w:rPr>
      </w:pPr>
      <w:r>
        <w:rPr>
          <w:rFonts w:cs="Arial"/>
          <w:i/>
          <w:color w:val="auto"/>
        </w:rPr>
        <w:t>2.2.4.1</w:t>
      </w:r>
      <w:r w:rsidR="00AC2CA2">
        <w:rPr>
          <w:rFonts w:cs="Arial"/>
          <w:i/>
          <w:color w:val="auto"/>
        </w:rPr>
        <w:t>3</w:t>
      </w:r>
      <w:r w:rsidR="00E3650B" w:rsidRPr="00E3650B">
        <w:rPr>
          <w:rFonts w:cs="Arial"/>
          <w:i/>
          <w:color w:val="auto"/>
        </w:rPr>
        <w:t xml:space="preserve">.1. Gospodarka odpadami </w:t>
      </w:r>
      <w:r w:rsidR="00E3650B" w:rsidRPr="00E3650B">
        <w:rPr>
          <w:rFonts w:cs="Arial"/>
          <w:color w:val="auto"/>
        </w:rPr>
        <w:tab/>
        <w:t xml:space="preserve"> </w:t>
      </w:r>
      <w:r w:rsidR="00AC2CA2">
        <w:rPr>
          <w:rFonts w:cs="Arial"/>
          <w:color w:val="auto"/>
        </w:rPr>
        <w:t>86</w:t>
      </w:r>
    </w:p>
    <w:p w:rsidR="00AC2CA2" w:rsidRDefault="00AC2CA2" w:rsidP="00AC2CA2">
      <w:pPr>
        <w:tabs>
          <w:tab w:val="right" w:leader="dot" w:pos="8505"/>
        </w:tabs>
        <w:spacing w:after="0" w:line="360" w:lineRule="auto"/>
        <w:ind w:firstLine="1800"/>
        <w:rPr>
          <w:rFonts w:cs="Arial"/>
          <w:color w:val="auto"/>
        </w:rPr>
      </w:pPr>
      <w:r>
        <w:rPr>
          <w:rFonts w:cs="Arial"/>
          <w:i/>
          <w:color w:val="auto"/>
        </w:rPr>
        <w:t>2.2.4.13</w:t>
      </w:r>
      <w:r w:rsidRPr="00E3650B">
        <w:rPr>
          <w:rFonts w:cs="Arial"/>
          <w:i/>
          <w:color w:val="auto"/>
        </w:rPr>
        <w:t>.</w:t>
      </w:r>
      <w:r>
        <w:rPr>
          <w:rFonts w:cs="Arial"/>
          <w:i/>
          <w:color w:val="auto"/>
        </w:rPr>
        <w:t>2</w:t>
      </w:r>
      <w:r w:rsidRPr="00E3650B">
        <w:rPr>
          <w:rFonts w:cs="Arial"/>
          <w:i/>
          <w:color w:val="auto"/>
        </w:rPr>
        <w:t xml:space="preserve">. </w:t>
      </w:r>
      <w:r>
        <w:rPr>
          <w:rFonts w:cs="Arial"/>
          <w:i/>
          <w:color w:val="auto"/>
        </w:rPr>
        <w:t>Oczyszczanie miast i wsi</w:t>
      </w:r>
      <w:r w:rsidRPr="00E3650B">
        <w:rPr>
          <w:rFonts w:cs="Arial"/>
          <w:i/>
          <w:color w:val="auto"/>
        </w:rPr>
        <w:t xml:space="preserve"> </w:t>
      </w:r>
      <w:r w:rsidRPr="00E3650B">
        <w:rPr>
          <w:rFonts w:cs="Arial"/>
          <w:color w:val="auto"/>
        </w:rPr>
        <w:tab/>
        <w:t xml:space="preserve"> </w:t>
      </w:r>
      <w:r>
        <w:rPr>
          <w:rFonts w:cs="Arial"/>
          <w:color w:val="auto"/>
        </w:rPr>
        <w:t>86</w:t>
      </w:r>
    </w:p>
    <w:p w:rsidR="00E3650B" w:rsidRPr="00E3650B" w:rsidRDefault="0053686E" w:rsidP="00E3650B">
      <w:pPr>
        <w:tabs>
          <w:tab w:val="right" w:leader="dot" w:pos="8505"/>
        </w:tabs>
        <w:spacing w:after="0" w:line="360" w:lineRule="auto"/>
        <w:ind w:firstLine="1800"/>
        <w:rPr>
          <w:rFonts w:cs="Arial"/>
          <w:color w:val="auto"/>
        </w:rPr>
      </w:pPr>
      <w:r>
        <w:rPr>
          <w:rFonts w:cs="Arial"/>
          <w:i/>
          <w:color w:val="auto"/>
        </w:rPr>
        <w:t>2.</w:t>
      </w:r>
      <w:r w:rsidR="00E3650B" w:rsidRPr="00E3650B">
        <w:rPr>
          <w:rFonts w:cs="Arial"/>
          <w:i/>
          <w:color w:val="auto"/>
        </w:rPr>
        <w:t>2.4.1</w:t>
      </w:r>
      <w:r w:rsidR="00AC2CA2">
        <w:rPr>
          <w:rFonts w:cs="Arial"/>
          <w:i/>
          <w:color w:val="auto"/>
        </w:rPr>
        <w:t>3</w:t>
      </w:r>
      <w:r w:rsidR="00E3650B" w:rsidRPr="00E3650B">
        <w:rPr>
          <w:rFonts w:cs="Arial"/>
          <w:i/>
          <w:color w:val="auto"/>
        </w:rPr>
        <w:t>.</w:t>
      </w:r>
      <w:r w:rsidR="00AC2CA2">
        <w:rPr>
          <w:rFonts w:cs="Arial"/>
          <w:i/>
          <w:color w:val="auto"/>
        </w:rPr>
        <w:t>3</w:t>
      </w:r>
      <w:r w:rsidR="00E3650B" w:rsidRPr="00E3650B">
        <w:rPr>
          <w:rFonts w:cs="Arial"/>
          <w:i/>
          <w:color w:val="auto"/>
        </w:rPr>
        <w:t xml:space="preserve">. Schroniska dla zwierząt </w:t>
      </w:r>
      <w:r w:rsidR="00E3650B" w:rsidRPr="00E3650B">
        <w:rPr>
          <w:rFonts w:cs="Arial"/>
          <w:color w:val="auto"/>
        </w:rPr>
        <w:tab/>
        <w:t xml:space="preserve"> </w:t>
      </w:r>
      <w:r>
        <w:rPr>
          <w:rFonts w:cs="Arial"/>
          <w:color w:val="auto"/>
        </w:rPr>
        <w:t>87</w:t>
      </w:r>
    </w:p>
    <w:p w:rsidR="00E3650B" w:rsidRPr="00E3650B" w:rsidRDefault="00E3650B" w:rsidP="00E3650B">
      <w:pPr>
        <w:tabs>
          <w:tab w:val="right" w:leader="dot" w:pos="8505"/>
        </w:tabs>
        <w:spacing w:after="0" w:line="360" w:lineRule="auto"/>
        <w:ind w:firstLine="1800"/>
        <w:rPr>
          <w:rFonts w:cs="Arial"/>
          <w:color w:val="auto"/>
        </w:rPr>
      </w:pPr>
      <w:r w:rsidRPr="00E3650B">
        <w:rPr>
          <w:rFonts w:cs="Arial"/>
          <w:i/>
          <w:color w:val="auto"/>
        </w:rPr>
        <w:t>2.</w:t>
      </w:r>
      <w:r w:rsidR="0053686E">
        <w:rPr>
          <w:rFonts w:cs="Arial"/>
          <w:i/>
          <w:color w:val="auto"/>
        </w:rPr>
        <w:t>2.</w:t>
      </w:r>
      <w:r w:rsidRPr="00E3650B">
        <w:rPr>
          <w:rFonts w:cs="Arial"/>
          <w:i/>
          <w:color w:val="auto"/>
        </w:rPr>
        <w:t>4.1</w:t>
      </w:r>
      <w:r w:rsidR="00AC2CA2">
        <w:rPr>
          <w:rFonts w:cs="Arial"/>
          <w:i/>
          <w:color w:val="auto"/>
        </w:rPr>
        <w:t>3</w:t>
      </w:r>
      <w:r w:rsidRPr="00E3650B">
        <w:rPr>
          <w:rFonts w:cs="Arial"/>
          <w:i/>
          <w:color w:val="auto"/>
        </w:rPr>
        <w:t>.</w:t>
      </w:r>
      <w:r w:rsidR="00AC2CA2">
        <w:rPr>
          <w:rFonts w:cs="Arial"/>
          <w:i/>
          <w:color w:val="auto"/>
        </w:rPr>
        <w:t>4</w:t>
      </w:r>
      <w:r w:rsidRPr="00E3650B">
        <w:rPr>
          <w:rFonts w:cs="Arial"/>
          <w:i/>
          <w:color w:val="auto"/>
        </w:rPr>
        <w:t xml:space="preserve"> Oświetlenie ulic, placów, dróg</w:t>
      </w:r>
      <w:r w:rsidRPr="00E3650B">
        <w:rPr>
          <w:rFonts w:cs="Arial"/>
          <w:color w:val="auto"/>
        </w:rPr>
        <w:t xml:space="preserve"> </w:t>
      </w:r>
      <w:r w:rsidRPr="00E3650B">
        <w:rPr>
          <w:rFonts w:cs="Arial"/>
          <w:color w:val="auto"/>
        </w:rPr>
        <w:tab/>
      </w:r>
      <w:r w:rsidR="0053686E">
        <w:rPr>
          <w:rFonts w:cs="Arial"/>
          <w:color w:val="auto"/>
        </w:rPr>
        <w:t>87</w:t>
      </w:r>
    </w:p>
    <w:p w:rsidR="00E3650B" w:rsidRPr="00E3650B" w:rsidRDefault="00E3650B" w:rsidP="00E3650B">
      <w:pPr>
        <w:tabs>
          <w:tab w:val="right" w:leader="dot" w:pos="8505"/>
        </w:tabs>
        <w:spacing w:after="0" w:line="360" w:lineRule="auto"/>
        <w:ind w:firstLine="1800"/>
        <w:rPr>
          <w:rFonts w:cs="Arial"/>
          <w:color w:val="auto"/>
        </w:rPr>
      </w:pPr>
      <w:r w:rsidRPr="00E3650B">
        <w:rPr>
          <w:rFonts w:cs="Arial"/>
          <w:i/>
          <w:color w:val="auto"/>
        </w:rPr>
        <w:t>2.</w:t>
      </w:r>
      <w:r w:rsidR="0053686E">
        <w:rPr>
          <w:rFonts w:cs="Arial"/>
          <w:i/>
          <w:color w:val="auto"/>
        </w:rPr>
        <w:t>2.</w:t>
      </w:r>
      <w:r w:rsidRPr="00E3650B">
        <w:rPr>
          <w:rFonts w:cs="Arial"/>
          <w:i/>
          <w:color w:val="auto"/>
        </w:rPr>
        <w:t>4.1</w:t>
      </w:r>
      <w:r w:rsidR="00AC2CA2">
        <w:rPr>
          <w:rFonts w:cs="Arial"/>
          <w:i/>
          <w:color w:val="auto"/>
        </w:rPr>
        <w:t>3</w:t>
      </w:r>
      <w:r w:rsidRPr="00E3650B">
        <w:rPr>
          <w:rFonts w:cs="Arial"/>
          <w:i/>
          <w:color w:val="auto"/>
        </w:rPr>
        <w:t>.</w:t>
      </w:r>
      <w:r w:rsidR="00AC2CA2">
        <w:rPr>
          <w:rFonts w:cs="Arial"/>
          <w:i/>
          <w:color w:val="auto"/>
        </w:rPr>
        <w:t>5</w:t>
      </w:r>
      <w:r w:rsidRPr="00E3650B">
        <w:rPr>
          <w:rFonts w:cs="Arial"/>
          <w:i/>
          <w:color w:val="auto"/>
        </w:rPr>
        <w:t xml:space="preserve">. Wpływy i wydatki związane z gromadzeniem środków z opłat </w:t>
      </w:r>
      <w:r w:rsidRPr="00E3650B">
        <w:rPr>
          <w:rFonts w:cs="Arial"/>
          <w:i/>
          <w:color w:val="auto"/>
        </w:rPr>
        <w:br/>
        <w:t xml:space="preserve">                                                i kar za korzystanie ze środowiska</w:t>
      </w:r>
      <w:r w:rsidRPr="00E3650B">
        <w:rPr>
          <w:rFonts w:cs="Arial"/>
          <w:color w:val="auto"/>
        </w:rPr>
        <w:t xml:space="preserve"> </w:t>
      </w:r>
      <w:r w:rsidRPr="00E3650B">
        <w:rPr>
          <w:rFonts w:cs="Arial"/>
          <w:color w:val="auto"/>
        </w:rPr>
        <w:tab/>
      </w:r>
      <w:r w:rsidR="0053686E">
        <w:rPr>
          <w:rFonts w:cs="Arial"/>
          <w:color w:val="auto"/>
        </w:rPr>
        <w:t>88</w:t>
      </w:r>
    </w:p>
    <w:p w:rsidR="00E3650B" w:rsidRPr="00E3650B" w:rsidRDefault="00E3650B" w:rsidP="00E3650B">
      <w:pPr>
        <w:tabs>
          <w:tab w:val="right" w:leader="dot" w:pos="8505"/>
        </w:tabs>
        <w:spacing w:after="0" w:line="360" w:lineRule="auto"/>
        <w:ind w:firstLine="1800"/>
        <w:rPr>
          <w:rFonts w:cs="Arial"/>
          <w:color w:val="auto"/>
        </w:rPr>
      </w:pPr>
      <w:r w:rsidRPr="00E3650B">
        <w:rPr>
          <w:rFonts w:cs="Arial"/>
          <w:i/>
          <w:color w:val="auto"/>
        </w:rPr>
        <w:t>2.</w:t>
      </w:r>
      <w:r w:rsidR="0053686E">
        <w:rPr>
          <w:rFonts w:cs="Arial"/>
          <w:i/>
          <w:color w:val="auto"/>
        </w:rPr>
        <w:t>2.</w:t>
      </w:r>
      <w:r w:rsidRPr="00E3650B">
        <w:rPr>
          <w:rFonts w:cs="Arial"/>
          <w:i/>
          <w:color w:val="auto"/>
        </w:rPr>
        <w:t>4.1</w:t>
      </w:r>
      <w:r w:rsidR="00AC2CA2">
        <w:rPr>
          <w:rFonts w:cs="Arial"/>
          <w:i/>
          <w:color w:val="auto"/>
        </w:rPr>
        <w:t>3</w:t>
      </w:r>
      <w:r w:rsidRPr="00E3650B">
        <w:rPr>
          <w:rFonts w:cs="Arial"/>
          <w:i/>
          <w:color w:val="auto"/>
        </w:rPr>
        <w:t>.</w:t>
      </w:r>
      <w:r w:rsidR="00AC2CA2">
        <w:rPr>
          <w:rFonts w:cs="Arial"/>
          <w:i/>
          <w:color w:val="auto"/>
        </w:rPr>
        <w:t>6</w:t>
      </w:r>
      <w:r w:rsidRPr="00E3650B">
        <w:rPr>
          <w:rFonts w:cs="Arial"/>
          <w:i/>
          <w:color w:val="auto"/>
        </w:rPr>
        <w:t xml:space="preserve">. Wpływy i wydatki związane z gromadzeniem środków z opłat </w:t>
      </w:r>
      <w:r w:rsidRPr="00E3650B">
        <w:rPr>
          <w:rFonts w:cs="Arial"/>
          <w:i/>
          <w:color w:val="auto"/>
        </w:rPr>
        <w:br/>
        <w:t xml:space="preserve">                                                produktowych</w:t>
      </w:r>
      <w:r w:rsidRPr="00E3650B">
        <w:rPr>
          <w:rFonts w:cs="Arial"/>
          <w:color w:val="auto"/>
        </w:rPr>
        <w:tab/>
      </w:r>
      <w:r w:rsidR="0053686E">
        <w:rPr>
          <w:rFonts w:cs="Arial"/>
          <w:color w:val="auto"/>
        </w:rPr>
        <w:t>88</w:t>
      </w:r>
    </w:p>
    <w:p w:rsidR="00E3650B" w:rsidRPr="00E3650B" w:rsidRDefault="00E3650B" w:rsidP="00E3650B">
      <w:pPr>
        <w:tabs>
          <w:tab w:val="right" w:leader="dot" w:pos="8505"/>
        </w:tabs>
        <w:spacing w:after="0" w:line="360" w:lineRule="auto"/>
        <w:ind w:firstLine="1800"/>
        <w:rPr>
          <w:rFonts w:cs="Arial"/>
          <w:color w:val="auto"/>
        </w:rPr>
      </w:pPr>
      <w:r w:rsidRPr="00E3650B">
        <w:rPr>
          <w:rFonts w:cs="Arial"/>
          <w:i/>
          <w:color w:val="auto"/>
        </w:rPr>
        <w:t>2.</w:t>
      </w:r>
      <w:r w:rsidR="0053686E">
        <w:rPr>
          <w:rFonts w:cs="Arial"/>
          <w:i/>
          <w:color w:val="auto"/>
        </w:rPr>
        <w:t>2.</w:t>
      </w:r>
      <w:r w:rsidRPr="00E3650B">
        <w:rPr>
          <w:rFonts w:cs="Arial"/>
          <w:i/>
          <w:color w:val="auto"/>
        </w:rPr>
        <w:t>4.1</w:t>
      </w:r>
      <w:r w:rsidR="00AC2CA2">
        <w:rPr>
          <w:rFonts w:cs="Arial"/>
          <w:i/>
          <w:color w:val="auto"/>
        </w:rPr>
        <w:t>3</w:t>
      </w:r>
      <w:r w:rsidRPr="00E3650B">
        <w:rPr>
          <w:rFonts w:cs="Arial"/>
          <w:i/>
          <w:color w:val="auto"/>
        </w:rPr>
        <w:t>.</w:t>
      </w:r>
      <w:r w:rsidR="00AC2CA2">
        <w:rPr>
          <w:rFonts w:cs="Arial"/>
          <w:i/>
          <w:color w:val="auto"/>
        </w:rPr>
        <w:t>7</w:t>
      </w:r>
      <w:r w:rsidRPr="00E3650B">
        <w:rPr>
          <w:rFonts w:cs="Arial"/>
          <w:i/>
          <w:color w:val="auto"/>
        </w:rPr>
        <w:t xml:space="preserve">. Pozostała działalność </w:t>
      </w:r>
      <w:r w:rsidRPr="00E3650B">
        <w:rPr>
          <w:rFonts w:cs="Arial"/>
          <w:color w:val="auto"/>
        </w:rPr>
        <w:t xml:space="preserve"> </w:t>
      </w:r>
      <w:r w:rsidRPr="00E3650B">
        <w:rPr>
          <w:rFonts w:cs="Arial"/>
          <w:color w:val="auto"/>
        </w:rPr>
        <w:tab/>
      </w:r>
      <w:r w:rsidR="0053686E">
        <w:rPr>
          <w:rFonts w:cs="Arial"/>
          <w:color w:val="auto"/>
        </w:rPr>
        <w:t>8</w:t>
      </w:r>
      <w:r w:rsidR="00AC2CA2">
        <w:rPr>
          <w:rFonts w:cs="Arial"/>
          <w:color w:val="auto"/>
        </w:rPr>
        <w:t>8</w:t>
      </w:r>
    </w:p>
    <w:p w:rsidR="00E3650B" w:rsidRPr="00E3650B" w:rsidRDefault="00C110D1" w:rsidP="00E3650B">
      <w:pPr>
        <w:tabs>
          <w:tab w:val="right" w:leader="dot" w:pos="8505"/>
        </w:tabs>
        <w:spacing w:after="0" w:line="360" w:lineRule="auto"/>
        <w:ind w:firstLine="1260"/>
        <w:rPr>
          <w:rFonts w:cs="Arial"/>
          <w:color w:val="auto"/>
        </w:rPr>
      </w:pPr>
      <w:r w:rsidRPr="00C110D1">
        <w:rPr>
          <w:rFonts w:cs="Arial"/>
          <w:i/>
          <w:color w:val="auto"/>
        </w:rPr>
        <w:t>2.</w:t>
      </w:r>
      <w:r w:rsidR="00E3650B" w:rsidRPr="00C110D1">
        <w:rPr>
          <w:rFonts w:cs="Arial"/>
          <w:i/>
          <w:color w:val="auto"/>
        </w:rPr>
        <w:t>2.4.1</w:t>
      </w:r>
      <w:r w:rsidR="00AC2CA2">
        <w:rPr>
          <w:rFonts w:cs="Arial"/>
          <w:i/>
          <w:color w:val="auto"/>
        </w:rPr>
        <w:t>4</w:t>
      </w:r>
      <w:r w:rsidR="00E3650B" w:rsidRPr="00C110D1">
        <w:rPr>
          <w:rFonts w:cs="Arial"/>
          <w:i/>
          <w:color w:val="auto"/>
        </w:rPr>
        <w:t>. Kultura i ochrona dziedzictwa narodowego</w:t>
      </w:r>
      <w:r w:rsidR="00E3650B" w:rsidRPr="00E3650B">
        <w:rPr>
          <w:rFonts w:cs="Arial"/>
          <w:color w:val="auto"/>
        </w:rPr>
        <w:t xml:space="preserve"> </w:t>
      </w:r>
      <w:r w:rsidR="00E3650B" w:rsidRPr="00E3650B">
        <w:rPr>
          <w:rFonts w:cs="Arial"/>
          <w:color w:val="auto"/>
        </w:rPr>
        <w:tab/>
      </w:r>
      <w:r>
        <w:rPr>
          <w:rFonts w:cs="Arial"/>
          <w:color w:val="auto"/>
        </w:rPr>
        <w:t>89</w:t>
      </w:r>
    </w:p>
    <w:p w:rsidR="00E3650B" w:rsidRPr="00E3650B" w:rsidRDefault="00C110D1" w:rsidP="00E3650B">
      <w:pPr>
        <w:tabs>
          <w:tab w:val="right" w:leader="dot" w:pos="8505"/>
        </w:tabs>
        <w:spacing w:after="0" w:line="360" w:lineRule="auto"/>
        <w:ind w:firstLine="1800"/>
        <w:rPr>
          <w:rFonts w:cs="Arial"/>
          <w:color w:val="auto"/>
        </w:rPr>
      </w:pPr>
      <w:r>
        <w:rPr>
          <w:rFonts w:cs="Arial"/>
          <w:i/>
          <w:color w:val="auto"/>
        </w:rPr>
        <w:t>2.</w:t>
      </w:r>
      <w:r w:rsidR="00E3650B" w:rsidRPr="00E3650B">
        <w:rPr>
          <w:rFonts w:cs="Arial"/>
          <w:i/>
          <w:color w:val="auto"/>
        </w:rPr>
        <w:t>2.4.1</w:t>
      </w:r>
      <w:r w:rsidR="00AC2CA2">
        <w:rPr>
          <w:rFonts w:cs="Arial"/>
          <w:i/>
          <w:color w:val="auto"/>
        </w:rPr>
        <w:t>4</w:t>
      </w:r>
      <w:r w:rsidR="00E3650B" w:rsidRPr="00E3650B">
        <w:rPr>
          <w:rFonts w:cs="Arial"/>
          <w:i/>
          <w:color w:val="auto"/>
        </w:rPr>
        <w:t>.1. Domy i ośrodki kultury</w:t>
      </w:r>
      <w:r w:rsidR="00E3650B" w:rsidRPr="00E3650B">
        <w:rPr>
          <w:rFonts w:cs="Arial"/>
          <w:color w:val="auto"/>
        </w:rPr>
        <w:t xml:space="preserve"> </w:t>
      </w:r>
      <w:r w:rsidR="00E3650B" w:rsidRPr="00E3650B">
        <w:rPr>
          <w:rFonts w:cs="Arial"/>
          <w:color w:val="auto"/>
        </w:rPr>
        <w:tab/>
      </w:r>
      <w:r w:rsidR="00AC2CA2">
        <w:rPr>
          <w:rFonts w:cs="Arial"/>
          <w:color w:val="auto"/>
        </w:rPr>
        <w:t>89</w:t>
      </w:r>
    </w:p>
    <w:p w:rsidR="00E3650B" w:rsidRPr="00E3650B" w:rsidRDefault="00C110D1" w:rsidP="00E3650B">
      <w:pPr>
        <w:tabs>
          <w:tab w:val="right" w:leader="dot" w:pos="8505"/>
        </w:tabs>
        <w:spacing w:after="0" w:line="360" w:lineRule="auto"/>
        <w:ind w:firstLine="1800"/>
        <w:rPr>
          <w:rFonts w:cs="Arial"/>
          <w:color w:val="auto"/>
        </w:rPr>
      </w:pPr>
      <w:r>
        <w:rPr>
          <w:rFonts w:cs="Arial"/>
          <w:i/>
          <w:color w:val="auto"/>
        </w:rPr>
        <w:t>2.</w:t>
      </w:r>
      <w:r w:rsidR="00E3650B" w:rsidRPr="00E3650B">
        <w:rPr>
          <w:rFonts w:cs="Arial"/>
          <w:i/>
          <w:color w:val="auto"/>
        </w:rPr>
        <w:t>2.4.1</w:t>
      </w:r>
      <w:r w:rsidR="00AC2CA2">
        <w:rPr>
          <w:rFonts w:cs="Arial"/>
          <w:i/>
          <w:color w:val="auto"/>
        </w:rPr>
        <w:t>4</w:t>
      </w:r>
      <w:r w:rsidR="00E3650B" w:rsidRPr="00E3650B">
        <w:rPr>
          <w:rFonts w:cs="Arial"/>
          <w:i/>
          <w:color w:val="auto"/>
        </w:rPr>
        <w:t>.2. Biblioteki</w:t>
      </w:r>
      <w:r w:rsidR="00E3650B" w:rsidRPr="00E3650B">
        <w:rPr>
          <w:rFonts w:cs="Arial"/>
          <w:color w:val="auto"/>
        </w:rPr>
        <w:t xml:space="preserve"> </w:t>
      </w:r>
      <w:r w:rsidR="00E3650B" w:rsidRPr="00E3650B">
        <w:rPr>
          <w:rFonts w:cs="Arial"/>
          <w:color w:val="auto"/>
        </w:rPr>
        <w:tab/>
      </w:r>
      <w:r w:rsidR="00AC2CA2">
        <w:rPr>
          <w:rFonts w:cs="Arial"/>
          <w:color w:val="auto"/>
        </w:rPr>
        <w:t>90</w:t>
      </w:r>
    </w:p>
    <w:p w:rsidR="00E3650B" w:rsidRPr="00E3650B" w:rsidRDefault="00C110D1" w:rsidP="00E3650B">
      <w:pPr>
        <w:tabs>
          <w:tab w:val="right" w:leader="dot" w:pos="8505"/>
        </w:tabs>
        <w:spacing w:after="0" w:line="360" w:lineRule="auto"/>
        <w:ind w:firstLine="1800"/>
        <w:rPr>
          <w:rFonts w:cs="Arial"/>
          <w:color w:val="auto"/>
        </w:rPr>
      </w:pPr>
      <w:r>
        <w:rPr>
          <w:rFonts w:cs="Arial"/>
          <w:i/>
          <w:color w:val="auto"/>
        </w:rPr>
        <w:t>2.</w:t>
      </w:r>
      <w:r w:rsidR="00E3650B" w:rsidRPr="00E3650B">
        <w:rPr>
          <w:rFonts w:cs="Arial"/>
          <w:i/>
          <w:color w:val="auto"/>
        </w:rPr>
        <w:t>2.4.1</w:t>
      </w:r>
      <w:r w:rsidR="00AC2CA2">
        <w:rPr>
          <w:rFonts w:cs="Arial"/>
          <w:i/>
          <w:color w:val="auto"/>
        </w:rPr>
        <w:t>4</w:t>
      </w:r>
      <w:r w:rsidR="00E3650B" w:rsidRPr="00E3650B">
        <w:rPr>
          <w:rFonts w:cs="Arial"/>
          <w:i/>
          <w:color w:val="auto"/>
        </w:rPr>
        <w:t>.3. Ochrona i konserwacja zabytków</w:t>
      </w:r>
      <w:r w:rsidR="00E3650B" w:rsidRPr="00E3650B">
        <w:rPr>
          <w:rFonts w:cs="Arial"/>
          <w:color w:val="auto"/>
        </w:rPr>
        <w:t xml:space="preserve"> </w:t>
      </w:r>
      <w:r w:rsidR="00E3650B" w:rsidRPr="00E3650B">
        <w:rPr>
          <w:rFonts w:cs="Arial"/>
          <w:color w:val="auto"/>
        </w:rPr>
        <w:tab/>
      </w:r>
      <w:r>
        <w:rPr>
          <w:rFonts w:cs="Arial"/>
          <w:color w:val="auto"/>
        </w:rPr>
        <w:t>90</w:t>
      </w:r>
    </w:p>
    <w:p w:rsidR="00E3650B" w:rsidRPr="00E3650B" w:rsidRDefault="00C110D1" w:rsidP="00E3650B">
      <w:pPr>
        <w:tabs>
          <w:tab w:val="right" w:leader="dot" w:pos="8505"/>
        </w:tabs>
        <w:spacing w:after="0" w:line="360" w:lineRule="auto"/>
        <w:ind w:firstLine="1260"/>
        <w:rPr>
          <w:rFonts w:cs="Arial"/>
          <w:color w:val="auto"/>
        </w:rPr>
      </w:pPr>
      <w:r w:rsidRPr="00C110D1">
        <w:rPr>
          <w:rFonts w:cs="Arial"/>
          <w:i/>
          <w:color w:val="auto"/>
        </w:rPr>
        <w:t>2.</w:t>
      </w:r>
      <w:r w:rsidR="00E3650B" w:rsidRPr="00C110D1">
        <w:rPr>
          <w:rFonts w:cs="Arial"/>
          <w:i/>
          <w:color w:val="auto"/>
        </w:rPr>
        <w:t>2.4.1</w:t>
      </w:r>
      <w:r w:rsidR="00AC2CA2">
        <w:rPr>
          <w:rFonts w:cs="Arial"/>
          <w:i/>
          <w:color w:val="auto"/>
        </w:rPr>
        <w:t>5</w:t>
      </w:r>
      <w:r w:rsidR="00E3650B" w:rsidRPr="00C110D1">
        <w:rPr>
          <w:rFonts w:cs="Arial"/>
          <w:i/>
          <w:color w:val="auto"/>
        </w:rPr>
        <w:t xml:space="preserve">. Kultura fizyczna i sport </w:t>
      </w:r>
      <w:r w:rsidR="00E3650B" w:rsidRPr="00E3650B">
        <w:rPr>
          <w:rFonts w:cs="Arial"/>
          <w:color w:val="auto"/>
        </w:rPr>
        <w:tab/>
      </w:r>
      <w:r w:rsidR="00AC2CA2">
        <w:rPr>
          <w:rFonts w:cs="Arial"/>
          <w:color w:val="auto"/>
        </w:rPr>
        <w:t>90</w:t>
      </w:r>
    </w:p>
    <w:p w:rsidR="00E3650B" w:rsidRPr="00E3650B" w:rsidRDefault="00E3650B" w:rsidP="00E3650B">
      <w:pPr>
        <w:tabs>
          <w:tab w:val="right" w:leader="dot" w:pos="8505"/>
        </w:tabs>
        <w:spacing w:after="0" w:line="360" w:lineRule="auto"/>
        <w:ind w:firstLine="360"/>
        <w:rPr>
          <w:rFonts w:cs="Arial"/>
          <w:color w:val="auto"/>
        </w:rPr>
      </w:pPr>
      <w:r w:rsidRPr="00E3650B">
        <w:rPr>
          <w:rFonts w:cs="Arial"/>
          <w:color w:val="auto"/>
        </w:rPr>
        <w:lastRenderedPageBreak/>
        <w:t xml:space="preserve">3. </w:t>
      </w:r>
      <w:r w:rsidRPr="00E3650B">
        <w:rPr>
          <w:rFonts w:cs="Arial"/>
          <w:b/>
          <w:bCs/>
          <w:color w:val="auto"/>
        </w:rPr>
        <w:t>Planowana i wykonana kwota deficytu lub nadwyżki budżetu</w:t>
      </w:r>
      <w:r w:rsidRPr="00E3650B">
        <w:rPr>
          <w:rFonts w:cs="Arial"/>
          <w:color w:val="auto"/>
        </w:rPr>
        <w:tab/>
      </w:r>
      <w:r w:rsidR="00C110D1">
        <w:rPr>
          <w:rFonts w:cs="Arial"/>
          <w:color w:val="auto"/>
        </w:rPr>
        <w:t>91</w:t>
      </w:r>
    </w:p>
    <w:p w:rsidR="00E3650B" w:rsidRPr="00E3650B" w:rsidRDefault="00E3650B" w:rsidP="00E3650B">
      <w:pPr>
        <w:tabs>
          <w:tab w:val="right" w:leader="dot" w:pos="8505"/>
        </w:tabs>
        <w:spacing w:after="0" w:line="360" w:lineRule="auto"/>
        <w:ind w:firstLine="360"/>
        <w:rPr>
          <w:rFonts w:cs="Arial"/>
          <w:color w:val="auto"/>
        </w:rPr>
      </w:pPr>
      <w:r w:rsidRPr="00E3650B">
        <w:rPr>
          <w:rFonts w:cs="Arial"/>
          <w:color w:val="auto"/>
        </w:rPr>
        <w:t xml:space="preserve">4. </w:t>
      </w:r>
      <w:r w:rsidRPr="00E3650B">
        <w:rPr>
          <w:rFonts w:cs="Arial"/>
          <w:b/>
          <w:bCs/>
          <w:color w:val="auto"/>
        </w:rPr>
        <w:t>Planowane i wykonane przychody budżetu gminy</w:t>
      </w:r>
      <w:r w:rsidRPr="00E3650B">
        <w:rPr>
          <w:rFonts w:cs="Arial"/>
          <w:color w:val="auto"/>
        </w:rPr>
        <w:t xml:space="preserve"> </w:t>
      </w:r>
      <w:r w:rsidRPr="00E3650B">
        <w:rPr>
          <w:rFonts w:cs="Arial"/>
          <w:color w:val="auto"/>
        </w:rPr>
        <w:tab/>
      </w:r>
      <w:r w:rsidR="00AC2CA2">
        <w:rPr>
          <w:rFonts w:cs="Arial"/>
          <w:color w:val="auto"/>
        </w:rPr>
        <w:t>91</w:t>
      </w:r>
    </w:p>
    <w:p w:rsidR="00E3650B" w:rsidRPr="00E3650B" w:rsidRDefault="00E3650B" w:rsidP="00E3650B">
      <w:pPr>
        <w:tabs>
          <w:tab w:val="right" w:leader="dot" w:pos="8505"/>
        </w:tabs>
        <w:spacing w:after="0" w:line="360" w:lineRule="auto"/>
        <w:ind w:firstLine="360"/>
        <w:rPr>
          <w:rFonts w:cs="Arial"/>
          <w:color w:val="auto"/>
        </w:rPr>
      </w:pPr>
      <w:r w:rsidRPr="00E3650B">
        <w:rPr>
          <w:rFonts w:cs="Arial"/>
          <w:color w:val="auto"/>
        </w:rPr>
        <w:t xml:space="preserve">5. </w:t>
      </w:r>
      <w:r w:rsidRPr="00E3650B">
        <w:rPr>
          <w:rFonts w:cs="Arial"/>
          <w:b/>
          <w:bCs/>
          <w:color w:val="auto"/>
        </w:rPr>
        <w:t>Planowane i wykonane rozchody budżetu gminy</w:t>
      </w:r>
      <w:r w:rsidRPr="00E3650B">
        <w:rPr>
          <w:rFonts w:cs="Arial"/>
          <w:color w:val="auto"/>
        </w:rPr>
        <w:t xml:space="preserve"> </w:t>
      </w:r>
      <w:r w:rsidRPr="00E3650B">
        <w:rPr>
          <w:rFonts w:cs="Arial"/>
          <w:color w:val="auto"/>
        </w:rPr>
        <w:tab/>
      </w:r>
      <w:r w:rsidR="00AC2CA2">
        <w:rPr>
          <w:rFonts w:cs="Arial"/>
          <w:color w:val="auto"/>
        </w:rPr>
        <w:t>92</w:t>
      </w:r>
    </w:p>
    <w:p w:rsidR="00E3650B" w:rsidRPr="00E3650B" w:rsidRDefault="00E3650B" w:rsidP="00E3650B">
      <w:pPr>
        <w:tabs>
          <w:tab w:val="right" w:leader="dot" w:pos="8505"/>
        </w:tabs>
        <w:spacing w:after="0" w:line="360" w:lineRule="auto"/>
        <w:rPr>
          <w:rFonts w:cs="Arial"/>
          <w:color w:val="auto"/>
        </w:rPr>
      </w:pPr>
      <w:r w:rsidRPr="00E3650B">
        <w:rPr>
          <w:rFonts w:cs="Arial"/>
          <w:color w:val="auto"/>
        </w:rPr>
        <w:t xml:space="preserve">II.  </w:t>
      </w:r>
      <w:r w:rsidRPr="00E3650B">
        <w:rPr>
          <w:rFonts w:cs="Arial"/>
          <w:b/>
          <w:bCs/>
          <w:color w:val="auto"/>
        </w:rPr>
        <w:t>NALEŻNOŚCI I ZOBOWIĄZANIA GMINY</w:t>
      </w:r>
      <w:r w:rsidRPr="00E3650B">
        <w:rPr>
          <w:rFonts w:cs="Arial"/>
          <w:color w:val="auto"/>
        </w:rPr>
        <w:t xml:space="preserve"> </w:t>
      </w:r>
      <w:r w:rsidRPr="00E3650B">
        <w:rPr>
          <w:rFonts w:cs="Arial"/>
          <w:color w:val="auto"/>
        </w:rPr>
        <w:tab/>
      </w:r>
      <w:r w:rsidR="00AC2CA2">
        <w:rPr>
          <w:rFonts w:cs="Arial"/>
          <w:color w:val="auto"/>
        </w:rPr>
        <w:t>92</w:t>
      </w:r>
    </w:p>
    <w:p w:rsidR="00E3650B" w:rsidRPr="00E3650B" w:rsidRDefault="00E3650B" w:rsidP="00E3650B">
      <w:pPr>
        <w:tabs>
          <w:tab w:val="right" w:leader="dot" w:pos="8505"/>
        </w:tabs>
        <w:spacing w:after="0" w:line="360" w:lineRule="auto"/>
        <w:ind w:firstLine="360"/>
        <w:rPr>
          <w:rFonts w:cs="Arial"/>
          <w:color w:val="auto"/>
        </w:rPr>
      </w:pPr>
      <w:r w:rsidRPr="00E3650B">
        <w:rPr>
          <w:rFonts w:cs="Arial"/>
          <w:color w:val="auto"/>
        </w:rPr>
        <w:t xml:space="preserve">1. </w:t>
      </w:r>
      <w:r w:rsidRPr="00E3650B">
        <w:rPr>
          <w:rFonts w:cs="Arial"/>
          <w:b/>
          <w:bCs/>
          <w:color w:val="auto"/>
        </w:rPr>
        <w:t>Należności</w:t>
      </w:r>
      <w:r w:rsidRPr="00E3650B">
        <w:rPr>
          <w:rFonts w:cs="Arial"/>
          <w:color w:val="auto"/>
        </w:rPr>
        <w:tab/>
      </w:r>
      <w:r w:rsidR="00AC2CA2">
        <w:rPr>
          <w:rFonts w:cs="Arial"/>
          <w:color w:val="auto"/>
        </w:rPr>
        <w:t>92</w:t>
      </w:r>
    </w:p>
    <w:p w:rsidR="00E3650B" w:rsidRPr="00E3650B" w:rsidRDefault="00E3650B" w:rsidP="00E3650B">
      <w:pPr>
        <w:tabs>
          <w:tab w:val="right" w:leader="dot" w:pos="8505"/>
        </w:tabs>
        <w:spacing w:after="0" w:line="360" w:lineRule="auto"/>
        <w:ind w:firstLine="284"/>
        <w:rPr>
          <w:rFonts w:cs="Arial"/>
          <w:color w:val="auto"/>
        </w:rPr>
      </w:pPr>
      <w:r w:rsidRPr="00E3650B">
        <w:rPr>
          <w:rFonts w:cs="Arial"/>
          <w:color w:val="auto"/>
        </w:rPr>
        <w:t xml:space="preserve"> 2. </w:t>
      </w:r>
      <w:r w:rsidRPr="00E3650B">
        <w:rPr>
          <w:rFonts w:cs="Arial"/>
          <w:b/>
          <w:bCs/>
          <w:color w:val="auto"/>
        </w:rPr>
        <w:t>Zobowiązania</w:t>
      </w:r>
      <w:r w:rsidRPr="00E3650B">
        <w:rPr>
          <w:rFonts w:cs="Arial"/>
          <w:color w:val="auto"/>
        </w:rPr>
        <w:t xml:space="preserve"> </w:t>
      </w:r>
      <w:r w:rsidRPr="00E3650B">
        <w:rPr>
          <w:rFonts w:cs="Arial"/>
          <w:color w:val="auto"/>
        </w:rPr>
        <w:tab/>
      </w:r>
      <w:r w:rsidR="00AC2CA2">
        <w:rPr>
          <w:rFonts w:cs="Arial"/>
          <w:color w:val="auto"/>
        </w:rPr>
        <w:t>93</w:t>
      </w:r>
    </w:p>
    <w:p w:rsidR="00E3650B" w:rsidRPr="00E3650B" w:rsidRDefault="00E3650B" w:rsidP="00E3650B">
      <w:pPr>
        <w:tabs>
          <w:tab w:val="right" w:leader="dot" w:pos="8505"/>
        </w:tabs>
        <w:spacing w:after="0" w:line="360" w:lineRule="auto"/>
        <w:rPr>
          <w:rFonts w:cs="Arial"/>
          <w:b/>
          <w:bCs/>
          <w:color w:val="auto"/>
        </w:rPr>
      </w:pPr>
      <w:r w:rsidRPr="00E3650B">
        <w:rPr>
          <w:rFonts w:cs="Arial"/>
          <w:color w:val="auto"/>
        </w:rPr>
        <w:t xml:space="preserve">III.  </w:t>
      </w:r>
      <w:r w:rsidRPr="00E3650B">
        <w:rPr>
          <w:rFonts w:cs="Arial"/>
          <w:b/>
          <w:bCs/>
          <w:color w:val="auto"/>
        </w:rPr>
        <w:t>PLAN I WYKONANIE DOCHODÓW I WYDATKÓW ZWIĄZANYCH</w:t>
      </w:r>
    </w:p>
    <w:p w:rsidR="00E3650B" w:rsidRPr="00E3650B" w:rsidRDefault="00E3650B" w:rsidP="00E3650B">
      <w:pPr>
        <w:tabs>
          <w:tab w:val="right" w:leader="dot" w:pos="8505"/>
        </w:tabs>
        <w:spacing w:after="0" w:line="360" w:lineRule="auto"/>
        <w:rPr>
          <w:rFonts w:cs="Arial"/>
          <w:color w:val="auto"/>
        </w:rPr>
      </w:pPr>
      <w:r w:rsidRPr="00E3650B">
        <w:rPr>
          <w:rFonts w:cs="Arial"/>
          <w:b/>
          <w:bCs/>
          <w:color w:val="auto"/>
        </w:rPr>
        <w:t xml:space="preserve">      Z REALIZACJĄ ZADAŃ ZLECONYCH</w:t>
      </w:r>
      <w:r w:rsidRPr="00E3650B">
        <w:rPr>
          <w:rFonts w:cs="Arial"/>
          <w:color w:val="auto"/>
        </w:rPr>
        <w:t xml:space="preserve"> </w:t>
      </w:r>
      <w:r w:rsidRPr="00E3650B">
        <w:rPr>
          <w:rFonts w:cs="Arial"/>
          <w:color w:val="auto"/>
        </w:rPr>
        <w:tab/>
      </w:r>
      <w:r w:rsidR="00C110D1">
        <w:rPr>
          <w:rFonts w:cs="Arial"/>
          <w:color w:val="auto"/>
        </w:rPr>
        <w:t>94</w:t>
      </w:r>
    </w:p>
    <w:p w:rsidR="00E3650B" w:rsidRPr="00E3650B" w:rsidRDefault="00E3650B" w:rsidP="00E3650B">
      <w:pPr>
        <w:tabs>
          <w:tab w:val="right" w:leader="dot" w:pos="8505"/>
        </w:tabs>
        <w:spacing w:after="0" w:line="360" w:lineRule="auto"/>
        <w:rPr>
          <w:rFonts w:cs="Arial"/>
          <w:color w:val="auto"/>
        </w:rPr>
      </w:pPr>
      <w:r w:rsidRPr="00E3650B">
        <w:rPr>
          <w:rFonts w:cs="Arial"/>
          <w:color w:val="auto"/>
        </w:rPr>
        <w:t xml:space="preserve">IV.  </w:t>
      </w:r>
      <w:r w:rsidRPr="00E3650B">
        <w:rPr>
          <w:rFonts w:cs="Arial"/>
          <w:b/>
          <w:color w:val="auto"/>
        </w:rPr>
        <w:t xml:space="preserve">PLAN I WYKONANIE DOCHODÓW I WYDATKÓW ZWIĄZANYCH Z    </w:t>
      </w:r>
      <w:r w:rsidRPr="00E3650B">
        <w:rPr>
          <w:rFonts w:cs="Arial"/>
          <w:b/>
          <w:color w:val="auto"/>
        </w:rPr>
        <w:br/>
        <w:t xml:space="preserve">     REALIZACJĄ ZADAŃ WSPÓLNYCH </w:t>
      </w:r>
      <w:r w:rsidRPr="00E3650B">
        <w:rPr>
          <w:rFonts w:cs="Arial"/>
          <w:color w:val="auto"/>
        </w:rPr>
        <w:tab/>
      </w:r>
      <w:r w:rsidR="00C110D1">
        <w:rPr>
          <w:rFonts w:cs="Arial"/>
          <w:color w:val="auto"/>
        </w:rPr>
        <w:t>100</w:t>
      </w:r>
    </w:p>
    <w:p w:rsidR="00E3650B" w:rsidRPr="00E3650B" w:rsidRDefault="00E3650B" w:rsidP="00E3650B">
      <w:pPr>
        <w:tabs>
          <w:tab w:val="right" w:leader="dot" w:pos="8505"/>
        </w:tabs>
        <w:spacing w:after="0" w:line="360" w:lineRule="auto"/>
        <w:rPr>
          <w:rFonts w:cs="Arial"/>
          <w:color w:val="auto"/>
        </w:rPr>
      </w:pPr>
      <w:r w:rsidRPr="00E3650B">
        <w:rPr>
          <w:rFonts w:cs="Arial"/>
          <w:color w:val="auto"/>
        </w:rPr>
        <w:t xml:space="preserve">V.  </w:t>
      </w:r>
      <w:r w:rsidRPr="00E3650B">
        <w:rPr>
          <w:rFonts w:cs="Arial"/>
          <w:b/>
          <w:bCs/>
          <w:color w:val="auto"/>
        </w:rPr>
        <w:t>WYDATKI ZE ŚRODKÓW FUNDUSZU SOŁECKIEGO</w:t>
      </w:r>
      <w:r w:rsidRPr="00E3650B">
        <w:rPr>
          <w:rFonts w:cs="Arial"/>
          <w:color w:val="auto"/>
        </w:rPr>
        <w:t xml:space="preserve"> </w:t>
      </w:r>
      <w:r w:rsidRPr="00E3650B">
        <w:rPr>
          <w:rFonts w:cs="Arial"/>
          <w:color w:val="auto"/>
        </w:rPr>
        <w:tab/>
      </w:r>
      <w:r w:rsidR="00C110D1">
        <w:rPr>
          <w:rFonts w:cs="Arial"/>
          <w:color w:val="auto"/>
        </w:rPr>
        <w:t>100</w:t>
      </w:r>
    </w:p>
    <w:p w:rsidR="00E3650B" w:rsidRPr="00E3650B" w:rsidRDefault="00E3650B" w:rsidP="00E3650B">
      <w:pPr>
        <w:tabs>
          <w:tab w:val="right" w:leader="dot" w:pos="8505"/>
        </w:tabs>
        <w:spacing w:after="0" w:line="360" w:lineRule="auto"/>
        <w:rPr>
          <w:rFonts w:cs="Arial"/>
          <w:color w:val="auto"/>
        </w:rPr>
      </w:pPr>
      <w:r w:rsidRPr="00E3650B">
        <w:rPr>
          <w:rFonts w:cs="Arial"/>
          <w:color w:val="auto"/>
        </w:rPr>
        <w:t xml:space="preserve">VI. </w:t>
      </w:r>
      <w:r w:rsidRPr="00E3650B">
        <w:rPr>
          <w:rFonts w:cs="Arial"/>
          <w:b/>
          <w:color w:val="auto"/>
        </w:rPr>
        <w:t>POLITYKA KREDYTOWA GMINY</w:t>
      </w:r>
      <w:r w:rsidRPr="00E3650B">
        <w:rPr>
          <w:rFonts w:cs="Arial"/>
          <w:color w:val="auto"/>
        </w:rPr>
        <w:t xml:space="preserve"> </w:t>
      </w:r>
      <w:r w:rsidRPr="00E3650B">
        <w:rPr>
          <w:rFonts w:cs="Arial"/>
          <w:color w:val="auto"/>
        </w:rPr>
        <w:tab/>
      </w:r>
      <w:r w:rsidR="00C110D1">
        <w:rPr>
          <w:rFonts w:cs="Arial"/>
          <w:color w:val="auto"/>
        </w:rPr>
        <w:t>100</w:t>
      </w:r>
    </w:p>
    <w:p w:rsidR="00E3650B" w:rsidRPr="00E3650B" w:rsidRDefault="00C110D1" w:rsidP="00E3650B">
      <w:pPr>
        <w:tabs>
          <w:tab w:val="right" w:leader="dot" w:pos="8505"/>
        </w:tabs>
        <w:spacing w:after="0" w:line="360" w:lineRule="auto"/>
        <w:rPr>
          <w:rFonts w:cs="Arial"/>
          <w:color w:val="auto"/>
        </w:rPr>
      </w:pPr>
      <w:r>
        <w:rPr>
          <w:rFonts w:cs="Arial"/>
          <w:color w:val="auto"/>
        </w:rPr>
        <w:t>VII.</w:t>
      </w:r>
      <w:r w:rsidR="00E3650B" w:rsidRPr="00E3650B">
        <w:rPr>
          <w:rFonts w:cs="Arial"/>
          <w:color w:val="auto"/>
        </w:rPr>
        <w:t xml:space="preserve">   </w:t>
      </w:r>
      <w:r w:rsidR="00E3650B" w:rsidRPr="00E3650B">
        <w:rPr>
          <w:rFonts w:cs="Arial"/>
          <w:b/>
          <w:bCs/>
          <w:color w:val="auto"/>
        </w:rPr>
        <w:t xml:space="preserve">UPOWAŻNIENIA </w:t>
      </w:r>
      <w:r w:rsidR="00E3650B" w:rsidRPr="00E3650B">
        <w:rPr>
          <w:rFonts w:cs="Arial"/>
          <w:color w:val="auto"/>
        </w:rPr>
        <w:tab/>
      </w:r>
      <w:r>
        <w:rPr>
          <w:rFonts w:cs="Arial"/>
          <w:color w:val="auto"/>
        </w:rPr>
        <w:t>101</w:t>
      </w:r>
    </w:p>
    <w:p w:rsidR="00E3650B" w:rsidRPr="00E3650B" w:rsidRDefault="00C110D1" w:rsidP="00E3650B">
      <w:pPr>
        <w:tabs>
          <w:tab w:val="right" w:leader="dot" w:pos="8505"/>
        </w:tabs>
        <w:spacing w:after="0" w:line="360" w:lineRule="auto"/>
        <w:rPr>
          <w:rFonts w:cs="Arial"/>
          <w:color w:val="auto"/>
        </w:rPr>
      </w:pPr>
      <w:r>
        <w:rPr>
          <w:rFonts w:cs="Arial"/>
          <w:color w:val="auto"/>
        </w:rPr>
        <w:t>VIII.</w:t>
      </w:r>
      <w:r w:rsidR="00E3650B" w:rsidRPr="00E3650B">
        <w:rPr>
          <w:rFonts w:cs="Arial"/>
          <w:color w:val="auto"/>
        </w:rPr>
        <w:t xml:space="preserve">  </w:t>
      </w:r>
      <w:r>
        <w:rPr>
          <w:rFonts w:cs="Arial"/>
          <w:b/>
          <w:color w:val="auto"/>
        </w:rPr>
        <w:t>RACHUNEK DOCHODÓW WYODRĘBNIONYCH</w:t>
      </w:r>
      <w:r w:rsidR="00E3650B" w:rsidRPr="00E3650B">
        <w:rPr>
          <w:rFonts w:cs="Arial"/>
          <w:b/>
          <w:color w:val="auto"/>
        </w:rPr>
        <w:t xml:space="preserve"> JEDNOSTEK </w:t>
      </w:r>
      <w:r>
        <w:rPr>
          <w:rFonts w:cs="Arial"/>
          <w:b/>
          <w:color w:val="auto"/>
        </w:rPr>
        <w:br/>
        <w:t xml:space="preserve">         </w:t>
      </w:r>
      <w:r w:rsidR="00E3650B" w:rsidRPr="00E3650B">
        <w:rPr>
          <w:rFonts w:cs="Arial"/>
          <w:b/>
          <w:color w:val="auto"/>
        </w:rPr>
        <w:t>OŚWIATOWYCH</w:t>
      </w:r>
      <w:r w:rsidR="00E3650B" w:rsidRPr="00E3650B">
        <w:rPr>
          <w:rFonts w:cs="Arial"/>
          <w:color w:val="auto"/>
        </w:rPr>
        <w:t xml:space="preserve"> </w:t>
      </w:r>
      <w:r w:rsidR="00E3650B" w:rsidRPr="00E3650B">
        <w:rPr>
          <w:rFonts w:cs="Arial"/>
          <w:color w:val="auto"/>
        </w:rPr>
        <w:tab/>
        <w:t xml:space="preserve"> </w:t>
      </w:r>
      <w:r>
        <w:rPr>
          <w:rFonts w:cs="Arial"/>
          <w:color w:val="auto"/>
        </w:rPr>
        <w:t>101</w:t>
      </w:r>
    </w:p>
    <w:p w:rsidR="00E3650B" w:rsidRPr="00E3650B" w:rsidRDefault="00C110D1" w:rsidP="00E3650B">
      <w:pPr>
        <w:tabs>
          <w:tab w:val="right" w:leader="dot" w:pos="8505"/>
        </w:tabs>
        <w:spacing w:after="0" w:line="360" w:lineRule="auto"/>
        <w:rPr>
          <w:rFonts w:cs="Arial"/>
          <w:color w:val="auto"/>
        </w:rPr>
      </w:pPr>
      <w:r>
        <w:rPr>
          <w:rFonts w:cs="Arial"/>
          <w:color w:val="auto"/>
        </w:rPr>
        <w:t>I</w:t>
      </w:r>
      <w:r w:rsidR="00E3650B" w:rsidRPr="00E3650B">
        <w:rPr>
          <w:rFonts w:cs="Arial"/>
          <w:color w:val="auto"/>
        </w:rPr>
        <w:t xml:space="preserve">X.   </w:t>
      </w:r>
      <w:r w:rsidR="00E3650B" w:rsidRPr="00E3650B">
        <w:rPr>
          <w:rFonts w:cs="Arial"/>
          <w:b/>
          <w:color w:val="auto"/>
        </w:rPr>
        <w:t>WYKAZ UDZIELONYCH PORĘCZEŃ I GWARANCJI</w:t>
      </w:r>
      <w:r w:rsidR="00E3650B" w:rsidRPr="00E3650B">
        <w:rPr>
          <w:rFonts w:cs="Arial"/>
          <w:color w:val="auto"/>
        </w:rPr>
        <w:t xml:space="preserve"> </w:t>
      </w:r>
      <w:r w:rsidR="00E3650B" w:rsidRPr="00E3650B">
        <w:rPr>
          <w:rFonts w:cs="Arial"/>
          <w:color w:val="auto"/>
        </w:rPr>
        <w:tab/>
        <w:t xml:space="preserve"> </w:t>
      </w:r>
      <w:r>
        <w:rPr>
          <w:rFonts w:cs="Arial"/>
          <w:color w:val="auto"/>
        </w:rPr>
        <w:t>101</w:t>
      </w:r>
    </w:p>
    <w:p w:rsidR="00E3650B" w:rsidRPr="00E3650B" w:rsidRDefault="00E3650B" w:rsidP="00E3650B">
      <w:pPr>
        <w:tabs>
          <w:tab w:val="right" w:leader="dot" w:pos="8505"/>
        </w:tabs>
        <w:spacing w:after="0" w:line="360" w:lineRule="auto"/>
        <w:rPr>
          <w:rFonts w:cs="Arial"/>
          <w:color w:val="auto"/>
        </w:rPr>
      </w:pPr>
      <w:r w:rsidRPr="00E3650B">
        <w:rPr>
          <w:rFonts w:cs="Arial"/>
          <w:color w:val="auto"/>
        </w:rPr>
        <w:t xml:space="preserve">X.  </w:t>
      </w:r>
      <w:r w:rsidRPr="00E3650B">
        <w:rPr>
          <w:rFonts w:cs="Arial"/>
          <w:b/>
          <w:color w:val="auto"/>
        </w:rPr>
        <w:t>WYDATKI NIEWYGASAJĄCE</w:t>
      </w:r>
      <w:r w:rsidRPr="00E3650B">
        <w:rPr>
          <w:rFonts w:cs="Arial"/>
          <w:color w:val="auto"/>
        </w:rPr>
        <w:t xml:space="preserve"> </w:t>
      </w:r>
      <w:r w:rsidRPr="00E3650B">
        <w:rPr>
          <w:rFonts w:cs="Arial"/>
          <w:color w:val="auto"/>
        </w:rPr>
        <w:tab/>
        <w:t xml:space="preserve"> </w:t>
      </w:r>
      <w:r w:rsidR="00C110D1">
        <w:rPr>
          <w:rFonts w:cs="Arial"/>
          <w:color w:val="auto"/>
        </w:rPr>
        <w:t>102</w:t>
      </w:r>
    </w:p>
    <w:p w:rsidR="00E3650B" w:rsidRDefault="00E3650B" w:rsidP="00E3650B">
      <w:pPr>
        <w:tabs>
          <w:tab w:val="right" w:leader="dot" w:pos="8505"/>
        </w:tabs>
        <w:spacing w:after="0" w:line="360" w:lineRule="auto"/>
        <w:rPr>
          <w:rFonts w:cs="Arial"/>
          <w:color w:val="auto"/>
        </w:rPr>
      </w:pPr>
      <w:r w:rsidRPr="00E3650B">
        <w:rPr>
          <w:rFonts w:cs="Arial"/>
          <w:color w:val="auto"/>
        </w:rPr>
        <w:t>XI</w:t>
      </w:r>
      <w:r w:rsidR="00C110D1">
        <w:rPr>
          <w:rFonts w:cs="Arial"/>
          <w:color w:val="auto"/>
        </w:rPr>
        <w:t>.</w:t>
      </w:r>
      <w:r w:rsidRPr="00E3650B">
        <w:rPr>
          <w:rFonts w:cs="Arial"/>
          <w:color w:val="auto"/>
        </w:rPr>
        <w:t xml:space="preserve">  </w:t>
      </w:r>
      <w:r w:rsidRPr="00E3650B">
        <w:rPr>
          <w:rFonts w:cs="Arial"/>
          <w:b/>
          <w:bCs/>
          <w:color w:val="auto"/>
        </w:rPr>
        <w:t xml:space="preserve">PODSUMOWANIE </w:t>
      </w:r>
      <w:r w:rsidRPr="00E3650B">
        <w:rPr>
          <w:rFonts w:cs="Arial"/>
          <w:color w:val="auto"/>
        </w:rPr>
        <w:tab/>
      </w:r>
      <w:r w:rsidR="00C110D1">
        <w:rPr>
          <w:rFonts w:cs="Arial"/>
          <w:color w:val="auto"/>
        </w:rPr>
        <w:t>102</w:t>
      </w:r>
    </w:p>
    <w:p w:rsidR="0041157B" w:rsidRPr="00E3650B" w:rsidRDefault="0041157B" w:rsidP="00E3650B">
      <w:pPr>
        <w:tabs>
          <w:tab w:val="right" w:leader="dot" w:pos="8505"/>
        </w:tabs>
        <w:spacing w:after="0" w:line="360" w:lineRule="auto"/>
        <w:rPr>
          <w:rFonts w:cs="Arial"/>
          <w:color w:val="auto"/>
        </w:rPr>
      </w:pPr>
    </w:p>
    <w:p w:rsidR="00E3650B" w:rsidRPr="00E3650B" w:rsidRDefault="00E3650B" w:rsidP="00E3650B">
      <w:pPr>
        <w:tabs>
          <w:tab w:val="left" w:pos="180"/>
          <w:tab w:val="right" w:leader="dot" w:pos="8505"/>
        </w:tabs>
        <w:spacing w:after="0" w:line="360" w:lineRule="auto"/>
        <w:rPr>
          <w:rFonts w:cs="Arial"/>
          <w:color w:val="auto"/>
        </w:rPr>
      </w:pPr>
      <w:r w:rsidRPr="00E3650B">
        <w:rPr>
          <w:rFonts w:cs="Arial"/>
          <w:b/>
          <w:color w:val="auto"/>
        </w:rPr>
        <w:t>SPIS ZAŁĄCZNIKÓW:</w:t>
      </w:r>
      <w:r w:rsidRPr="00E3650B">
        <w:rPr>
          <w:rFonts w:cs="Arial"/>
          <w:color w:val="auto"/>
        </w:rPr>
        <w:t xml:space="preserve"> </w:t>
      </w:r>
    </w:p>
    <w:p w:rsidR="00E3650B" w:rsidRDefault="00E3650B" w:rsidP="00E3650B">
      <w:pPr>
        <w:tabs>
          <w:tab w:val="left" w:pos="180"/>
          <w:tab w:val="right" w:leader="dot" w:pos="8505"/>
        </w:tabs>
        <w:spacing w:after="0" w:line="360" w:lineRule="auto"/>
        <w:rPr>
          <w:rFonts w:cs="Arial"/>
          <w:b/>
          <w:color w:val="auto"/>
        </w:rPr>
      </w:pPr>
      <w:r w:rsidRPr="00E3650B">
        <w:rPr>
          <w:rFonts w:cs="Arial"/>
          <w:b/>
          <w:color w:val="auto"/>
        </w:rPr>
        <w:t xml:space="preserve">Wydatki inwestycyjne </w:t>
      </w:r>
      <w:r w:rsidRPr="00E3650B">
        <w:rPr>
          <w:rFonts w:cs="Arial"/>
          <w:b/>
          <w:color w:val="auto"/>
        </w:rPr>
        <w:tab/>
        <w:t>załącznik nr 1</w:t>
      </w:r>
    </w:p>
    <w:p w:rsidR="00E3650B" w:rsidRPr="00E3650B" w:rsidRDefault="00E3650B" w:rsidP="00E3650B">
      <w:pPr>
        <w:tabs>
          <w:tab w:val="left" w:pos="180"/>
          <w:tab w:val="right" w:leader="dot" w:pos="8505"/>
        </w:tabs>
        <w:spacing w:after="0" w:line="360" w:lineRule="auto"/>
        <w:rPr>
          <w:rFonts w:cs="Arial"/>
          <w:b/>
          <w:color w:val="auto"/>
        </w:rPr>
      </w:pPr>
      <w:r>
        <w:rPr>
          <w:rFonts w:cs="Arial"/>
          <w:b/>
          <w:color w:val="auto"/>
        </w:rPr>
        <w:t xml:space="preserve">Wydatki remontowe </w:t>
      </w:r>
      <w:r>
        <w:rPr>
          <w:rFonts w:cs="Arial"/>
          <w:b/>
          <w:color w:val="auto"/>
        </w:rPr>
        <w:tab/>
        <w:t xml:space="preserve"> załącznik nr 2</w:t>
      </w:r>
    </w:p>
    <w:p w:rsidR="00E3650B" w:rsidRDefault="00E3650B" w:rsidP="00E3650B">
      <w:pPr>
        <w:tabs>
          <w:tab w:val="left" w:pos="180"/>
          <w:tab w:val="right" w:leader="dot" w:pos="8505"/>
        </w:tabs>
        <w:spacing w:after="0" w:line="360" w:lineRule="auto"/>
        <w:rPr>
          <w:rFonts w:cs="Arial"/>
          <w:b/>
          <w:color w:val="auto"/>
        </w:rPr>
      </w:pPr>
      <w:r w:rsidRPr="00E3650B">
        <w:rPr>
          <w:rFonts w:cs="Arial"/>
          <w:b/>
          <w:color w:val="auto"/>
        </w:rPr>
        <w:t xml:space="preserve">Wydatki ze środków funduszu sołeckiego </w:t>
      </w:r>
      <w:r w:rsidRPr="00E3650B">
        <w:rPr>
          <w:rFonts w:cs="Arial"/>
          <w:b/>
          <w:color w:val="auto"/>
        </w:rPr>
        <w:tab/>
        <w:t xml:space="preserve">załącznik nr </w:t>
      </w:r>
      <w:r>
        <w:rPr>
          <w:rFonts w:cs="Arial"/>
          <w:b/>
          <w:color w:val="auto"/>
        </w:rPr>
        <w:t>3</w:t>
      </w:r>
    </w:p>
    <w:p w:rsidR="00E3650B" w:rsidRPr="00E3650B" w:rsidRDefault="00E3650B" w:rsidP="00E3650B">
      <w:pPr>
        <w:tabs>
          <w:tab w:val="left" w:pos="180"/>
          <w:tab w:val="right" w:leader="dot" w:pos="8505"/>
        </w:tabs>
        <w:spacing w:after="0" w:line="360" w:lineRule="auto"/>
        <w:rPr>
          <w:rFonts w:cs="Arial"/>
          <w:b/>
          <w:color w:val="auto"/>
        </w:rPr>
      </w:pPr>
      <w:r>
        <w:rPr>
          <w:rFonts w:cs="Arial"/>
          <w:b/>
          <w:color w:val="auto"/>
        </w:rPr>
        <w:t xml:space="preserve">Wydatki ochotniczych straży pożarnych </w:t>
      </w:r>
      <w:r>
        <w:rPr>
          <w:rFonts w:cs="Arial"/>
          <w:b/>
          <w:color w:val="auto"/>
        </w:rPr>
        <w:tab/>
        <w:t xml:space="preserve"> załącznik nr 4</w:t>
      </w:r>
    </w:p>
    <w:p w:rsidR="00E3650B" w:rsidRDefault="00E3650B" w:rsidP="00E3650B">
      <w:pPr>
        <w:tabs>
          <w:tab w:val="left" w:pos="180"/>
          <w:tab w:val="right" w:leader="dot" w:pos="8505"/>
        </w:tabs>
        <w:spacing w:after="0" w:line="360" w:lineRule="auto"/>
        <w:rPr>
          <w:rFonts w:cs="Arial"/>
          <w:b/>
          <w:color w:val="auto"/>
        </w:rPr>
      </w:pPr>
      <w:r w:rsidRPr="00E3650B">
        <w:rPr>
          <w:rFonts w:cs="Arial"/>
          <w:b/>
          <w:color w:val="auto"/>
        </w:rPr>
        <w:t xml:space="preserve">Dochody budżetu państwa </w:t>
      </w:r>
      <w:r w:rsidRPr="00E3650B">
        <w:rPr>
          <w:rFonts w:cs="Arial"/>
          <w:b/>
          <w:color w:val="auto"/>
        </w:rPr>
        <w:tab/>
        <w:t xml:space="preserve">załącznik nr </w:t>
      </w:r>
      <w:r>
        <w:rPr>
          <w:rFonts w:cs="Arial"/>
          <w:b/>
          <w:color w:val="auto"/>
        </w:rPr>
        <w:t>5</w:t>
      </w:r>
    </w:p>
    <w:p w:rsidR="001B0756" w:rsidRDefault="001B0756" w:rsidP="00E3650B">
      <w:pPr>
        <w:tabs>
          <w:tab w:val="left" w:pos="180"/>
          <w:tab w:val="right" w:leader="dot" w:pos="8505"/>
        </w:tabs>
        <w:spacing w:after="0" w:line="360" w:lineRule="auto"/>
        <w:rPr>
          <w:rFonts w:cs="Arial"/>
          <w:b/>
          <w:color w:val="auto"/>
        </w:rPr>
      </w:pPr>
      <w:r>
        <w:rPr>
          <w:rFonts w:cs="Arial"/>
          <w:b/>
          <w:color w:val="auto"/>
        </w:rPr>
        <w:t xml:space="preserve">Zestawienie dochodów wg. działów, rozdziałów i paragrafów </w:t>
      </w:r>
      <w:r>
        <w:rPr>
          <w:rFonts w:cs="Arial"/>
          <w:b/>
          <w:color w:val="auto"/>
        </w:rPr>
        <w:tab/>
        <w:t xml:space="preserve"> załącznik nr 6</w:t>
      </w:r>
    </w:p>
    <w:p w:rsidR="001B0756" w:rsidRPr="00E3650B" w:rsidRDefault="001B0756" w:rsidP="00E3650B">
      <w:pPr>
        <w:tabs>
          <w:tab w:val="left" w:pos="180"/>
          <w:tab w:val="right" w:leader="dot" w:pos="8505"/>
        </w:tabs>
        <w:spacing w:after="0" w:line="360" w:lineRule="auto"/>
        <w:rPr>
          <w:rFonts w:cs="Arial"/>
          <w:color w:val="auto"/>
        </w:rPr>
      </w:pPr>
      <w:r>
        <w:rPr>
          <w:rFonts w:cs="Arial"/>
          <w:b/>
          <w:color w:val="auto"/>
        </w:rPr>
        <w:t xml:space="preserve">Zestawienie wydatków wg. działów, rozdziałów i paragrafów </w:t>
      </w:r>
      <w:r>
        <w:rPr>
          <w:rFonts w:cs="Arial"/>
          <w:b/>
          <w:color w:val="auto"/>
        </w:rPr>
        <w:tab/>
        <w:t xml:space="preserve"> załącznik nr 7</w:t>
      </w:r>
    </w:p>
    <w:p w:rsidR="00E3650B" w:rsidRDefault="00E3650B" w:rsidP="00E3650B">
      <w:pPr>
        <w:spacing w:after="0" w:line="360" w:lineRule="auto"/>
        <w:rPr>
          <w:color w:val="auto"/>
        </w:rPr>
      </w:pPr>
    </w:p>
    <w:p w:rsidR="008911B8" w:rsidRDefault="008911B8" w:rsidP="00E3650B">
      <w:pPr>
        <w:spacing w:after="0" w:line="360" w:lineRule="auto"/>
        <w:rPr>
          <w:color w:val="auto"/>
        </w:rPr>
      </w:pPr>
    </w:p>
    <w:p w:rsidR="00C110D1" w:rsidRDefault="00C110D1" w:rsidP="00E3650B">
      <w:pPr>
        <w:spacing w:after="0" w:line="360" w:lineRule="auto"/>
        <w:rPr>
          <w:color w:val="auto"/>
        </w:rPr>
      </w:pPr>
    </w:p>
    <w:p w:rsidR="00C110D1" w:rsidRDefault="00C110D1" w:rsidP="00E3650B">
      <w:pPr>
        <w:spacing w:after="0" w:line="360" w:lineRule="auto"/>
        <w:rPr>
          <w:color w:val="auto"/>
        </w:rPr>
      </w:pPr>
    </w:p>
    <w:p w:rsidR="00C110D1" w:rsidRDefault="00C110D1" w:rsidP="00E3650B">
      <w:pPr>
        <w:spacing w:after="0" w:line="360" w:lineRule="auto"/>
        <w:rPr>
          <w:color w:val="auto"/>
        </w:rPr>
      </w:pPr>
    </w:p>
    <w:p w:rsidR="00AC2CA2" w:rsidRDefault="00AC2CA2" w:rsidP="00E3650B">
      <w:pPr>
        <w:spacing w:after="0" w:line="360" w:lineRule="auto"/>
        <w:rPr>
          <w:color w:val="auto"/>
        </w:rPr>
      </w:pPr>
    </w:p>
    <w:p w:rsidR="00AC2CA2" w:rsidRDefault="00AC2CA2" w:rsidP="00E3650B">
      <w:pPr>
        <w:spacing w:after="0" w:line="360" w:lineRule="auto"/>
        <w:rPr>
          <w:color w:val="auto"/>
        </w:rPr>
      </w:pPr>
    </w:p>
    <w:p w:rsidR="00AC2CA2" w:rsidRDefault="00AC2CA2" w:rsidP="00E3650B">
      <w:pPr>
        <w:spacing w:after="0" w:line="360" w:lineRule="auto"/>
        <w:rPr>
          <w:color w:val="auto"/>
        </w:rPr>
      </w:pPr>
    </w:p>
    <w:p w:rsidR="00AC2CA2" w:rsidRDefault="00AC2CA2" w:rsidP="00E3650B">
      <w:pPr>
        <w:spacing w:after="0" w:line="360" w:lineRule="auto"/>
        <w:rPr>
          <w:color w:val="auto"/>
        </w:rPr>
      </w:pPr>
    </w:p>
    <w:p w:rsidR="00C110D1" w:rsidRDefault="00C110D1" w:rsidP="00E3650B">
      <w:pPr>
        <w:spacing w:after="0" w:line="360" w:lineRule="auto"/>
        <w:rPr>
          <w:color w:val="auto"/>
        </w:rPr>
      </w:pPr>
    </w:p>
    <w:p w:rsidR="001B0756" w:rsidRDefault="001B0756" w:rsidP="00E3650B">
      <w:pPr>
        <w:spacing w:after="0" w:line="360" w:lineRule="auto"/>
        <w:rPr>
          <w:color w:val="auto"/>
        </w:rPr>
      </w:pPr>
    </w:p>
    <w:p w:rsidR="008911B8" w:rsidRPr="008911B8" w:rsidRDefault="008657DD" w:rsidP="008911B8">
      <w:pPr>
        <w:spacing w:after="0" w:line="240" w:lineRule="auto"/>
        <w:jc w:val="center"/>
        <w:rPr>
          <w:rFonts w:eastAsia="Times New Roman" w:cs="Arial"/>
          <w:b/>
          <w:color w:val="auto"/>
          <w:sz w:val="32"/>
          <w:szCs w:val="24"/>
        </w:rPr>
      </w:pPr>
      <w:r>
        <w:rPr>
          <w:rFonts w:eastAsia="Times New Roman" w:cs="Arial"/>
          <w:b/>
          <w:color w:val="auto"/>
          <w:sz w:val="32"/>
          <w:szCs w:val="24"/>
        </w:rPr>
        <w:lastRenderedPageBreak/>
        <w:t>W</w:t>
      </w:r>
      <w:r w:rsidR="008911B8" w:rsidRPr="008911B8">
        <w:rPr>
          <w:rFonts w:eastAsia="Times New Roman" w:cs="Arial"/>
          <w:b/>
          <w:color w:val="auto"/>
          <w:sz w:val="32"/>
          <w:szCs w:val="24"/>
        </w:rPr>
        <w:t>ysoka Rado!</w:t>
      </w:r>
    </w:p>
    <w:p w:rsidR="008911B8" w:rsidRPr="008911B8" w:rsidRDefault="008911B8" w:rsidP="008911B8">
      <w:pPr>
        <w:spacing w:after="0" w:line="240" w:lineRule="auto"/>
        <w:jc w:val="both"/>
        <w:rPr>
          <w:rFonts w:eastAsia="Times New Roman" w:cs="Arial"/>
          <w:b/>
          <w:color w:val="auto"/>
          <w:sz w:val="24"/>
          <w:szCs w:val="24"/>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Zarządzanie w gminie jest procesem decyzyjnym, który bazuje na różnorodnych informacjach. Dane te wynikają z różnorodnych sprawozdań budżetowych i finansowych, </w:t>
      </w:r>
      <w:r w:rsidR="00126021">
        <w:rPr>
          <w:rFonts w:eastAsia="Times New Roman" w:cs="Arial"/>
          <w:color w:val="auto"/>
        </w:rPr>
        <w:br/>
      </w:r>
      <w:r w:rsidRPr="008911B8">
        <w:rPr>
          <w:rFonts w:eastAsia="Times New Roman" w:cs="Arial"/>
          <w:color w:val="auto"/>
        </w:rPr>
        <w:t>w tym:</w:t>
      </w:r>
    </w:p>
    <w:p w:rsidR="008911B8" w:rsidRPr="008911B8" w:rsidRDefault="008657DD" w:rsidP="00930BED">
      <w:pPr>
        <w:numPr>
          <w:ilvl w:val="0"/>
          <w:numId w:val="4"/>
        </w:numPr>
        <w:spacing w:after="0" w:line="360" w:lineRule="auto"/>
        <w:jc w:val="both"/>
        <w:rPr>
          <w:rFonts w:eastAsia="Times New Roman" w:cs="Arial"/>
          <w:color w:val="auto"/>
        </w:rPr>
      </w:pPr>
      <w:r>
        <w:rPr>
          <w:rFonts w:eastAsia="Times New Roman" w:cs="Arial"/>
          <w:color w:val="auto"/>
        </w:rPr>
        <w:t>Rb-NDS</w:t>
      </w:r>
      <w:r>
        <w:rPr>
          <w:rFonts w:eastAsia="Times New Roman" w:cs="Arial"/>
          <w:color w:val="auto"/>
        </w:rPr>
        <w:tab/>
      </w:r>
      <w:r w:rsidR="008911B8" w:rsidRPr="008911B8">
        <w:rPr>
          <w:rFonts w:eastAsia="Times New Roman" w:cs="Arial"/>
          <w:color w:val="auto"/>
        </w:rPr>
        <w:t>kwartalne sprawozdanie o nadwyżce/deficycie</w:t>
      </w:r>
    </w:p>
    <w:p w:rsidR="008911B8" w:rsidRPr="008911B8" w:rsidRDefault="008911B8" w:rsidP="00930BED">
      <w:pPr>
        <w:numPr>
          <w:ilvl w:val="0"/>
          <w:numId w:val="4"/>
        </w:numPr>
        <w:shd w:val="clear" w:color="auto" w:fill="FFFFFF"/>
        <w:spacing w:after="0" w:line="360" w:lineRule="auto"/>
        <w:jc w:val="both"/>
        <w:rPr>
          <w:rFonts w:eastAsia="Times New Roman" w:cs="Arial"/>
          <w:color w:val="auto"/>
        </w:rPr>
      </w:pPr>
      <w:r w:rsidRPr="008911B8">
        <w:rPr>
          <w:rFonts w:eastAsia="Times New Roman" w:cs="Arial"/>
          <w:color w:val="auto"/>
        </w:rPr>
        <w:t>Rb-27S</w:t>
      </w:r>
      <w:r w:rsidRPr="008911B8">
        <w:rPr>
          <w:rFonts w:eastAsia="Times New Roman" w:cs="Arial"/>
          <w:color w:val="auto"/>
        </w:rPr>
        <w:tab/>
      </w:r>
      <w:r w:rsidRPr="008911B8">
        <w:rPr>
          <w:rFonts w:eastAsia="Times New Roman" w:cs="Arial"/>
          <w:color w:val="auto"/>
        </w:rPr>
        <w:tab/>
        <w:t>kwartalne sprawozdanie z wykonania planu dochodów budżetowych,</w:t>
      </w:r>
    </w:p>
    <w:p w:rsidR="008911B8" w:rsidRPr="008911B8" w:rsidRDefault="008911B8" w:rsidP="00930BED">
      <w:pPr>
        <w:numPr>
          <w:ilvl w:val="0"/>
          <w:numId w:val="4"/>
        </w:numPr>
        <w:shd w:val="clear" w:color="auto" w:fill="FFFFFF"/>
        <w:spacing w:after="0" w:line="360" w:lineRule="auto"/>
        <w:jc w:val="both"/>
        <w:rPr>
          <w:rFonts w:eastAsia="Times New Roman" w:cs="Arial"/>
          <w:color w:val="auto"/>
        </w:rPr>
      </w:pPr>
      <w:r w:rsidRPr="008911B8">
        <w:rPr>
          <w:rFonts w:eastAsia="Times New Roman" w:cs="Arial"/>
          <w:color w:val="auto"/>
        </w:rPr>
        <w:t>Rb-28S</w:t>
      </w:r>
      <w:r w:rsidRPr="008911B8">
        <w:rPr>
          <w:rFonts w:eastAsia="Times New Roman" w:cs="Arial"/>
          <w:color w:val="auto"/>
        </w:rPr>
        <w:tab/>
      </w:r>
      <w:r w:rsidRPr="008911B8">
        <w:rPr>
          <w:rFonts w:eastAsia="Times New Roman" w:cs="Arial"/>
          <w:color w:val="auto"/>
        </w:rPr>
        <w:tab/>
        <w:t>kwartalne sprawozdanie z wykonania planu wydatków budżetowych,</w:t>
      </w:r>
    </w:p>
    <w:p w:rsidR="008911B8" w:rsidRPr="008911B8" w:rsidRDefault="008657DD" w:rsidP="008657DD">
      <w:pPr>
        <w:numPr>
          <w:ilvl w:val="0"/>
          <w:numId w:val="4"/>
        </w:numPr>
        <w:tabs>
          <w:tab w:val="left" w:pos="2127"/>
        </w:tabs>
        <w:spacing w:after="0" w:line="360" w:lineRule="auto"/>
        <w:jc w:val="both"/>
        <w:rPr>
          <w:rFonts w:eastAsia="Times New Roman" w:cs="Arial"/>
          <w:color w:val="auto"/>
        </w:rPr>
      </w:pPr>
      <w:r>
        <w:rPr>
          <w:rFonts w:eastAsia="Times New Roman" w:cs="Arial"/>
          <w:color w:val="auto"/>
        </w:rPr>
        <w:t>Rb-Z</w:t>
      </w:r>
      <w:r>
        <w:rPr>
          <w:rFonts w:eastAsia="Times New Roman" w:cs="Arial"/>
          <w:color w:val="auto"/>
        </w:rPr>
        <w:tab/>
      </w:r>
      <w:r w:rsidR="008911B8" w:rsidRPr="008911B8">
        <w:rPr>
          <w:rFonts w:eastAsia="Times New Roman" w:cs="Arial"/>
          <w:color w:val="auto"/>
        </w:rPr>
        <w:t xml:space="preserve">kwartalne sprawozdanie o stanie zobowiązań według tytułów </w:t>
      </w:r>
      <w:r w:rsidR="00126021">
        <w:rPr>
          <w:rFonts w:eastAsia="Times New Roman" w:cs="Arial"/>
          <w:color w:val="auto"/>
        </w:rPr>
        <w:t xml:space="preserve">  </w:t>
      </w:r>
      <w:r w:rsidR="00126021">
        <w:rPr>
          <w:rFonts w:eastAsia="Times New Roman" w:cs="Arial"/>
          <w:color w:val="auto"/>
        </w:rPr>
        <w:br/>
        <w:t xml:space="preserve">                       </w:t>
      </w:r>
      <w:r>
        <w:rPr>
          <w:rFonts w:eastAsia="Times New Roman" w:cs="Arial"/>
          <w:color w:val="auto"/>
        </w:rPr>
        <w:tab/>
      </w:r>
      <w:r w:rsidR="008911B8" w:rsidRPr="008911B8">
        <w:rPr>
          <w:rFonts w:eastAsia="Times New Roman" w:cs="Arial"/>
          <w:color w:val="auto"/>
        </w:rPr>
        <w:t>dłużnych oraz gwarancji i poręczeń</w:t>
      </w:r>
    </w:p>
    <w:p w:rsidR="008911B8" w:rsidRPr="008911B8" w:rsidRDefault="008911B8" w:rsidP="00930BED">
      <w:pPr>
        <w:numPr>
          <w:ilvl w:val="0"/>
          <w:numId w:val="4"/>
        </w:numPr>
        <w:spacing w:after="0" w:line="360" w:lineRule="auto"/>
        <w:jc w:val="both"/>
        <w:rPr>
          <w:rFonts w:eastAsia="Times New Roman" w:cs="Arial"/>
          <w:color w:val="auto"/>
        </w:rPr>
      </w:pPr>
      <w:r w:rsidRPr="008911B8">
        <w:rPr>
          <w:rFonts w:eastAsia="Times New Roman" w:cs="Arial"/>
          <w:color w:val="auto"/>
        </w:rPr>
        <w:t>Rb-N</w:t>
      </w:r>
      <w:r w:rsidRPr="008911B8">
        <w:rPr>
          <w:rFonts w:eastAsia="Times New Roman" w:cs="Arial"/>
          <w:color w:val="auto"/>
        </w:rPr>
        <w:tab/>
      </w:r>
      <w:r w:rsidRPr="008911B8">
        <w:rPr>
          <w:rFonts w:eastAsia="Times New Roman" w:cs="Arial"/>
          <w:color w:val="auto"/>
        </w:rPr>
        <w:tab/>
        <w:t>kwartalne sprawozdanie o stanie należności</w:t>
      </w:r>
    </w:p>
    <w:p w:rsidR="008911B8" w:rsidRPr="008911B8" w:rsidRDefault="008911B8" w:rsidP="00930BED">
      <w:pPr>
        <w:numPr>
          <w:ilvl w:val="0"/>
          <w:numId w:val="4"/>
        </w:numPr>
        <w:spacing w:after="0" w:line="360" w:lineRule="auto"/>
        <w:jc w:val="both"/>
        <w:rPr>
          <w:rFonts w:eastAsia="Times New Roman" w:cs="Arial"/>
          <w:color w:val="auto"/>
        </w:rPr>
      </w:pPr>
      <w:r w:rsidRPr="008911B8">
        <w:rPr>
          <w:rFonts w:eastAsia="Times New Roman" w:cs="Arial"/>
          <w:color w:val="auto"/>
        </w:rPr>
        <w:t>Rb-50</w:t>
      </w:r>
      <w:r w:rsidRPr="008911B8">
        <w:rPr>
          <w:rFonts w:eastAsia="Times New Roman" w:cs="Arial"/>
          <w:color w:val="auto"/>
        </w:rPr>
        <w:tab/>
      </w:r>
      <w:r w:rsidRPr="008911B8">
        <w:rPr>
          <w:rFonts w:eastAsia="Times New Roman" w:cs="Arial"/>
          <w:color w:val="auto"/>
        </w:rPr>
        <w:tab/>
        <w:t xml:space="preserve">kwartalne sprawozdanie o dotacjach związanych z wykonywaniem </w:t>
      </w:r>
      <w:r w:rsidR="00126021">
        <w:rPr>
          <w:rFonts w:eastAsia="Times New Roman" w:cs="Arial"/>
          <w:color w:val="auto"/>
        </w:rPr>
        <w:br/>
        <w:t xml:space="preserve">                       </w:t>
      </w:r>
      <w:r w:rsidR="008657DD">
        <w:rPr>
          <w:rFonts w:eastAsia="Times New Roman" w:cs="Arial"/>
          <w:color w:val="auto"/>
        </w:rPr>
        <w:tab/>
      </w:r>
      <w:r w:rsidR="00126021">
        <w:rPr>
          <w:rFonts w:eastAsia="Times New Roman" w:cs="Arial"/>
          <w:color w:val="auto"/>
        </w:rPr>
        <w:t xml:space="preserve">zadań </w:t>
      </w:r>
      <w:r w:rsidRPr="008911B8">
        <w:rPr>
          <w:rFonts w:eastAsia="Times New Roman" w:cs="Arial"/>
          <w:color w:val="auto"/>
        </w:rPr>
        <w:t xml:space="preserve">z zakresu administracji rządowej oraz innych zadań zleconych </w:t>
      </w:r>
      <w:r w:rsidRPr="008911B8">
        <w:rPr>
          <w:rFonts w:eastAsia="Times New Roman" w:cs="Arial"/>
          <w:color w:val="auto"/>
        </w:rPr>
        <w:br/>
        <w:t xml:space="preserve">                       </w:t>
      </w:r>
      <w:r w:rsidR="008657DD">
        <w:rPr>
          <w:rFonts w:eastAsia="Times New Roman" w:cs="Arial"/>
          <w:color w:val="auto"/>
        </w:rPr>
        <w:tab/>
      </w:r>
      <w:r w:rsidRPr="008911B8">
        <w:rPr>
          <w:rFonts w:eastAsia="Times New Roman" w:cs="Arial"/>
          <w:color w:val="auto"/>
        </w:rPr>
        <w:t>jednostkom samorządu terytorialnego ustawami</w:t>
      </w:r>
    </w:p>
    <w:p w:rsidR="008911B8" w:rsidRPr="008911B8" w:rsidRDefault="008911B8" w:rsidP="00930BED">
      <w:pPr>
        <w:numPr>
          <w:ilvl w:val="0"/>
          <w:numId w:val="4"/>
        </w:numPr>
        <w:spacing w:after="0" w:line="360" w:lineRule="auto"/>
        <w:jc w:val="both"/>
        <w:rPr>
          <w:rFonts w:eastAsia="Times New Roman" w:cs="Arial"/>
          <w:color w:val="auto"/>
        </w:rPr>
      </w:pPr>
      <w:r w:rsidRPr="008911B8">
        <w:rPr>
          <w:rFonts w:eastAsia="Times New Roman" w:cs="Arial"/>
          <w:color w:val="auto"/>
        </w:rPr>
        <w:t>Rb-27ZZ</w:t>
      </w:r>
      <w:r w:rsidRPr="008911B8">
        <w:rPr>
          <w:rFonts w:eastAsia="Times New Roman" w:cs="Arial"/>
          <w:color w:val="auto"/>
        </w:rPr>
        <w:tab/>
        <w:t xml:space="preserve">kwartalne sprawozdanie z wykonania planu dochodów związanych </w:t>
      </w:r>
      <w:r w:rsidRPr="008911B8">
        <w:rPr>
          <w:rFonts w:eastAsia="Times New Roman" w:cs="Arial"/>
          <w:color w:val="auto"/>
        </w:rPr>
        <w:br/>
      </w:r>
      <w:r w:rsidRPr="008911B8">
        <w:rPr>
          <w:rFonts w:eastAsia="Times New Roman" w:cs="Arial"/>
          <w:color w:val="auto"/>
        </w:rPr>
        <w:tab/>
      </w:r>
      <w:r w:rsidRPr="008911B8">
        <w:rPr>
          <w:rFonts w:eastAsia="Times New Roman" w:cs="Arial"/>
          <w:color w:val="auto"/>
        </w:rPr>
        <w:tab/>
        <w:t>z realizacją zadań z zakresu administracji rządowej oraz innych zadań</w:t>
      </w:r>
      <w:r w:rsidRPr="008911B8">
        <w:rPr>
          <w:rFonts w:eastAsia="Times New Roman" w:cs="Arial"/>
          <w:color w:val="auto"/>
        </w:rPr>
        <w:br/>
      </w:r>
      <w:r w:rsidRPr="008911B8">
        <w:rPr>
          <w:rFonts w:eastAsia="Times New Roman" w:cs="Arial"/>
          <w:color w:val="auto"/>
        </w:rPr>
        <w:tab/>
      </w:r>
      <w:r w:rsidRPr="008911B8">
        <w:rPr>
          <w:rFonts w:eastAsia="Times New Roman" w:cs="Arial"/>
          <w:color w:val="auto"/>
        </w:rPr>
        <w:tab/>
        <w:t>zleconych jednostkom samorządu terytorialnego ustawami</w:t>
      </w:r>
    </w:p>
    <w:p w:rsidR="008911B8" w:rsidRPr="008911B8" w:rsidRDefault="008911B8" w:rsidP="00930BED">
      <w:pPr>
        <w:numPr>
          <w:ilvl w:val="0"/>
          <w:numId w:val="4"/>
        </w:numPr>
        <w:spacing w:after="0" w:line="360" w:lineRule="auto"/>
        <w:jc w:val="both"/>
        <w:rPr>
          <w:rFonts w:eastAsia="Times New Roman" w:cs="Arial"/>
          <w:color w:val="auto"/>
        </w:rPr>
      </w:pPr>
      <w:r w:rsidRPr="008911B8">
        <w:rPr>
          <w:rFonts w:eastAsia="Times New Roman" w:cs="Arial"/>
          <w:color w:val="auto"/>
        </w:rPr>
        <w:t>Rb-ZN</w:t>
      </w:r>
      <w:r w:rsidRPr="008911B8">
        <w:rPr>
          <w:rFonts w:eastAsia="Times New Roman" w:cs="Arial"/>
          <w:color w:val="auto"/>
        </w:rPr>
        <w:tab/>
      </w:r>
      <w:r w:rsidRPr="008911B8">
        <w:rPr>
          <w:rFonts w:eastAsia="Times New Roman" w:cs="Arial"/>
          <w:color w:val="auto"/>
        </w:rPr>
        <w:tab/>
        <w:t xml:space="preserve">kwartalne sprawozdanie o stanie zobowiązań oraz należności skarbu </w:t>
      </w:r>
      <w:r w:rsidRPr="008911B8">
        <w:rPr>
          <w:rFonts w:eastAsia="Times New Roman" w:cs="Arial"/>
          <w:color w:val="auto"/>
        </w:rPr>
        <w:tab/>
      </w:r>
      <w:r w:rsidRPr="008911B8">
        <w:rPr>
          <w:rFonts w:eastAsia="Times New Roman" w:cs="Arial"/>
          <w:color w:val="auto"/>
        </w:rPr>
        <w:tab/>
        <w:t xml:space="preserve">państwa z tytułu wykonywania przez jednostki samorządu </w:t>
      </w:r>
      <w:r w:rsidR="00126021">
        <w:rPr>
          <w:rFonts w:eastAsia="Times New Roman" w:cs="Arial"/>
          <w:color w:val="auto"/>
        </w:rPr>
        <w:br/>
        <w:t xml:space="preserve">                        </w:t>
      </w:r>
      <w:r w:rsidRPr="008911B8">
        <w:rPr>
          <w:rFonts w:eastAsia="Times New Roman" w:cs="Arial"/>
          <w:color w:val="auto"/>
        </w:rPr>
        <w:t xml:space="preserve">terytorialnego </w:t>
      </w:r>
      <w:r w:rsidRPr="008911B8">
        <w:rPr>
          <w:rFonts w:eastAsia="Times New Roman" w:cs="Arial"/>
          <w:color w:val="auto"/>
        </w:rPr>
        <w:tab/>
      </w:r>
      <w:r w:rsidR="00126021">
        <w:rPr>
          <w:rFonts w:eastAsia="Times New Roman" w:cs="Arial"/>
          <w:color w:val="auto"/>
        </w:rPr>
        <w:t>z</w:t>
      </w:r>
      <w:r w:rsidRPr="008911B8">
        <w:rPr>
          <w:rFonts w:eastAsia="Times New Roman" w:cs="Arial"/>
          <w:color w:val="auto"/>
        </w:rPr>
        <w:t>adań zleconych</w:t>
      </w:r>
    </w:p>
    <w:p w:rsidR="008911B8" w:rsidRPr="008911B8" w:rsidRDefault="008911B8" w:rsidP="008911B8">
      <w:pPr>
        <w:spacing w:after="0" w:line="360" w:lineRule="auto"/>
        <w:jc w:val="both"/>
        <w:rPr>
          <w:rFonts w:eastAsia="Times New Roman" w:cs="Arial"/>
          <w:color w:val="auto"/>
        </w:rPr>
      </w:pPr>
    </w:p>
    <w:p w:rsidR="006915E6" w:rsidRDefault="008911B8" w:rsidP="008911B8">
      <w:pPr>
        <w:spacing w:after="0" w:line="360" w:lineRule="auto"/>
        <w:jc w:val="both"/>
        <w:rPr>
          <w:rFonts w:eastAsia="Times New Roman" w:cs="Arial"/>
          <w:color w:val="auto"/>
        </w:rPr>
      </w:pPr>
      <w:r w:rsidRPr="008911B8">
        <w:rPr>
          <w:rFonts w:eastAsia="Times New Roman" w:cs="Arial"/>
          <w:color w:val="auto"/>
        </w:rPr>
        <w:tab/>
        <w:t>Zgodnie z artykułem 266 ust. 1 ustawy z dnia 27 sierpnia 2009</w:t>
      </w:r>
      <w:r w:rsidR="00126021">
        <w:rPr>
          <w:rFonts w:eastAsia="Times New Roman" w:cs="Arial"/>
          <w:color w:val="auto"/>
        </w:rPr>
        <w:t xml:space="preserve"> r. o finansach publicznych </w:t>
      </w:r>
      <w:r w:rsidRPr="008911B8">
        <w:rPr>
          <w:rFonts w:eastAsia="Times New Roman" w:cs="Arial"/>
          <w:color w:val="auto"/>
        </w:rPr>
        <w:t xml:space="preserve">(Dz. U. z Nr 157, poz. 1240 z </w:t>
      </w:r>
      <w:proofErr w:type="spellStart"/>
      <w:r w:rsidRPr="008911B8">
        <w:rPr>
          <w:rFonts w:eastAsia="Times New Roman" w:cs="Arial"/>
          <w:color w:val="auto"/>
        </w:rPr>
        <w:t>późn</w:t>
      </w:r>
      <w:proofErr w:type="spellEnd"/>
      <w:r w:rsidRPr="008911B8">
        <w:rPr>
          <w:rFonts w:eastAsia="Times New Roman" w:cs="Arial"/>
          <w:color w:val="auto"/>
        </w:rPr>
        <w:t>. zm.), Wójt Gminy przedstawia Radzie Gminy oraz</w:t>
      </w:r>
      <w:r w:rsidR="00126021">
        <w:rPr>
          <w:rFonts w:eastAsia="Times New Roman" w:cs="Arial"/>
          <w:color w:val="auto"/>
        </w:rPr>
        <w:t xml:space="preserve"> R</w:t>
      </w:r>
      <w:r w:rsidRPr="008911B8">
        <w:rPr>
          <w:rFonts w:eastAsia="Times New Roman" w:cs="Arial"/>
          <w:color w:val="auto"/>
        </w:rPr>
        <w:t xml:space="preserve">egionalnej </w:t>
      </w:r>
      <w:r w:rsidR="00126021">
        <w:rPr>
          <w:rFonts w:eastAsia="Times New Roman" w:cs="Arial"/>
          <w:color w:val="auto"/>
        </w:rPr>
        <w:t>I</w:t>
      </w:r>
      <w:r w:rsidRPr="008911B8">
        <w:rPr>
          <w:rFonts w:eastAsia="Times New Roman" w:cs="Arial"/>
          <w:color w:val="auto"/>
        </w:rPr>
        <w:t xml:space="preserve">zbie </w:t>
      </w:r>
      <w:r w:rsidR="00126021">
        <w:rPr>
          <w:rFonts w:eastAsia="Times New Roman" w:cs="Arial"/>
          <w:color w:val="auto"/>
        </w:rPr>
        <w:t>O</w:t>
      </w:r>
      <w:r w:rsidRPr="008911B8">
        <w:rPr>
          <w:rFonts w:eastAsia="Times New Roman" w:cs="Arial"/>
          <w:color w:val="auto"/>
        </w:rPr>
        <w:t>brachunkowej informację o przebiegu wykonania budżetu jednostki samorządu terytorialnego za I półrocze.</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Dane liczbowe przedstawione są</w:t>
      </w:r>
      <w:r w:rsidR="006915E6">
        <w:rPr>
          <w:rFonts w:eastAsia="Times New Roman" w:cs="Arial"/>
          <w:color w:val="auto"/>
        </w:rPr>
        <w:t xml:space="preserve"> w sprawozdaniu</w:t>
      </w:r>
      <w:r w:rsidRPr="008911B8">
        <w:rPr>
          <w:rFonts w:eastAsia="Times New Roman" w:cs="Arial"/>
          <w:color w:val="auto"/>
        </w:rPr>
        <w:t xml:space="preserve"> w złotych polskich z dokładnością do dwóch miejsc po przecinku.</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Podstawą gospodarki finansowej każdej jednostki samorządu terytorialnego jest jej budżet. W szerokim ujęciu, budżet to </w:t>
      </w:r>
      <w:r w:rsidR="006915E6">
        <w:rPr>
          <w:rFonts w:eastAsia="Times New Roman" w:cs="Arial"/>
          <w:color w:val="auto"/>
        </w:rPr>
        <w:t xml:space="preserve">zestawienie dochodów/przychodów </w:t>
      </w:r>
      <w:r w:rsidRPr="008911B8">
        <w:rPr>
          <w:rFonts w:eastAsia="Times New Roman" w:cs="Arial"/>
          <w:color w:val="auto"/>
        </w:rPr>
        <w:t>oraz wydatków/rozchodów</w:t>
      </w:r>
      <w:r w:rsidR="006915E6">
        <w:rPr>
          <w:rFonts w:eastAsia="Times New Roman" w:cs="Arial"/>
          <w:color w:val="auto"/>
        </w:rPr>
        <w:t xml:space="preserve"> o</w:t>
      </w:r>
      <w:r w:rsidRPr="008911B8">
        <w:rPr>
          <w:rFonts w:eastAsia="Times New Roman" w:cs="Arial"/>
          <w:color w:val="auto"/>
        </w:rPr>
        <w:t>raz inn</w:t>
      </w:r>
      <w:r w:rsidR="008657DD">
        <w:rPr>
          <w:rFonts w:eastAsia="Times New Roman" w:cs="Arial"/>
          <w:color w:val="auto"/>
        </w:rPr>
        <w:t>ych</w:t>
      </w:r>
      <w:r w:rsidRPr="008911B8">
        <w:rPr>
          <w:rFonts w:eastAsia="Times New Roman" w:cs="Arial"/>
          <w:color w:val="auto"/>
        </w:rPr>
        <w:t xml:space="preserve"> informacj</w:t>
      </w:r>
      <w:r w:rsidR="008657DD">
        <w:rPr>
          <w:rFonts w:eastAsia="Times New Roman" w:cs="Arial"/>
          <w:color w:val="auto"/>
        </w:rPr>
        <w:t>i</w:t>
      </w:r>
      <w:r w:rsidRPr="008911B8">
        <w:rPr>
          <w:rFonts w:eastAsia="Times New Roman" w:cs="Arial"/>
          <w:color w:val="auto"/>
        </w:rPr>
        <w:t>. Projekt budżetu na 20</w:t>
      </w:r>
      <w:r w:rsidR="006915E6">
        <w:rPr>
          <w:rFonts w:eastAsia="Times New Roman" w:cs="Arial"/>
          <w:color w:val="auto"/>
        </w:rPr>
        <w:t>1</w:t>
      </w:r>
      <w:r w:rsidR="007B40C2">
        <w:rPr>
          <w:rFonts w:eastAsia="Times New Roman" w:cs="Arial"/>
          <w:color w:val="auto"/>
        </w:rPr>
        <w:t>2</w:t>
      </w:r>
      <w:r w:rsidRPr="008911B8">
        <w:rPr>
          <w:rFonts w:eastAsia="Times New Roman" w:cs="Arial"/>
          <w:color w:val="auto"/>
        </w:rPr>
        <w:t xml:space="preserve"> rok został opracowany </w:t>
      </w:r>
      <w:r w:rsidR="006915E6">
        <w:rPr>
          <w:rFonts w:eastAsia="Times New Roman" w:cs="Arial"/>
          <w:color w:val="auto"/>
        </w:rPr>
        <w:br/>
      </w:r>
      <w:r w:rsidRPr="008911B8">
        <w:rPr>
          <w:rFonts w:eastAsia="Times New Roman" w:cs="Arial"/>
          <w:color w:val="auto"/>
        </w:rPr>
        <w:t>w obligatoryjnym terminie do dnia 15 listopada 20</w:t>
      </w:r>
      <w:r w:rsidR="006915E6">
        <w:rPr>
          <w:rFonts w:eastAsia="Times New Roman" w:cs="Arial"/>
          <w:color w:val="auto"/>
        </w:rPr>
        <w:t>1</w:t>
      </w:r>
      <w:r w:rsidR="007B40C2">
        <w:rPr>
          <w:rFonts w:eastAsia="Times New Roman" w:cs="Arial"/>
          <w:color w:val="auto"/>
        </w:rPr>
        <w:t>1</w:t>
      </w:r>
      <w:r w:rsidRPr="008911B8">
        <w:rPr>
          <w:rFonts w:eastAsia="Times New Roman" w:cs="Arial"/>
          <w:color w:val="auto"/>
        </w:rPr>
        <w:t xml:space="preserve"> roku oraz przedstawiony Radzie Gminy i Regionalnej Izbie Obrachunkowej zarządzeniem Wójta Gminy Rogóźno Nr </w:t>
      </w:r>
      <w:r w:rsidR="007B40C2">
        <w:rPr>
          <w:rFonts w:eastAsia="Times New Roman" w:cs="Arial"/>
          <w:color w:val="auto"/>
        </w:rPr>
        <w:t>48/2011</w:t>
      </w:r>
      <w:r w:rsidRPr="008911B8">
        <w:rPr>
          <w:rFonts w:eastAsia="Times New Roman" w:cs="Arial"/>
          <w:color w:val="auto"/>
        </w:rPr>
        <w:t xml:space="preserve"> z dnia </w:t>
      </w:r>
      <w:r w:rsidR="00DD0332">
        <w:rPr>
          <w:rFonts w:eastAsia="Times New Roman" w:cs="Arial"/>
          <w:color w:val="auto"/>
        </w:rPr>
        <w:br/>
      </w:r>
      <w:r w:rsidR="007B40C2">
        <w:rPr>
          <w:rFonts w:eastAsia="Times New Roman" w:cs="Arial"/>
          <w:color w:val="auto"/>
        </w:rPr>
        <w:t>10 listopada 2011</w:t>
      </w:r>
      <w:r w:rsidRPr="008911B8">
        <w:rPr>
          <w:rFonts w:eastAsia="Times New Roman" w:cs="Arial"/>
          <w:color w:val="auto"/>
        </w:rPr>
        <w:t xml:space="preserve"> roku. Po uzyskaniu pozytywnej opinii Regionalnej Izby Obrachunkowej projekt budżetu na 201</w:t>
      </w:r>
      <w:r w:rsidR="007B40C2">
        <w:rPr>
          <w:rFonts w:eastAsia="Times New Roman" w:cs="Arial"/>
          <w:color w:val="auto"/>
        </w:rPr>
        <w:t>2</w:t>
      </w:r>
      <w:r w:rsidRPr="008911B8">
        <w:rPr>
          <w:rFonts w:eastAsia="Times New Roman" w:cs="Arial"/>
          <w:color w:val="auto"/>
        </w:rPr>
        <w:t xml:space="preserve"> rok został przyjęty do realizacji Uchwałą Rady Gminy z dnia </w:t>
      </w:r>
      <w:r w:rsidR="00DD0332">
        <w:rPr>
          <w:rFonts w:eastAsia="Times New Roman" w:cs="Arial"/>
          <w:color w:val="auto"/>
        </w:rPr>
        <w:br/>
      </w:r>
      <w:r w:rsidR="007B40C2">
        <w:rPr>
          <w:rFonts w:eastAsia="Times New Roman" w:cs="Arial"/>
          <w:color w:val="auto"/>
        </w:rPr>
        <w:t>29 grudnia 2011</w:t>
      </w:r>
      <w:r w:rsidRPr="008911B8">
        <w:rPr>
          <w:rFonts w:eastAsia="Times New Roman" w:cs="Arial"/>
          <w:color w:val="auto"/>
        </w:rPr>
        <w:t xml:space="preserve"> roku Nr </w:t>
      </w:r>
      <w:r w:rsidR="007B40C2">
        <w:rPr>
          <w:rFonts w:eastAsia="Times New Roman" w:cs="Arial"/>
          <w:color w:val="auto"/>
        </w:rPr>
        <w:t>IX/57/2011</w:t>
      </w:r>
      <w:r w:rsidR="00DD0332">
        <w:rPr>
          <w:rFonts w:eastAsia="Times New Roman" w:cs="Arial"/>
          <w:color w:val="auto"/>
        </w:rPr>
        <w:t>.</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Gmina Rogóźno jest gminą wiejską, realizuje zadania przewidziane dla gminy tzn. zadania własne, zadania zlecone gminie oraz zadania realizowane na podstawie porozumień </w:t>
      </w:r>
      <w:r w:rsidR="00DD0332">
        <w:rPr>
          <w:rFonts w:eastAsia="Times New Roman" w:cs="Arial"/>
          <w:color w:val="auto"/>
        </w:rPr>
        <w:br/>
      </w:r>
      <w:r w:rsidRPr="008911B8">
        <w:rPr>
          <w:rFonts w:eastAsia="Times New Roman" w:cs="Arial"/>
          <w:color w:val="auto"/>
        </w:rPr>
        <w:t xml:space="preserve">z organami administracji rządowej. Jeżeli gmina nie zrealizuje wszystkich zadań własnych </w:t>
      </w:r>
      <w:r w:rsidR="00DD0332">
        <w:rPr>
          <w:rFonts w:eastAsia="Times New Roman" w:cs="Arial"/>
          <w:color w:val="auto"/>
        </w:rPr>
        <w:lastRenderedPageBreak/>
        <w:t xml:space="preserve">lub pozyska więcej dochodów a niżeli przewidywano, </w:t>
      </w:r>
      <w:r w:rsidRPr="008911B8">
        <w:rPr>
          <w:rFonts w:eastAsia="Times New Roman" w:cs="Arial"/>
          <w:color w:val="auto"/>
        </w:rPr>
        <w:t>pozostaje nadwyżka w formie środków pieniężnych. Środki te mogą być wykorzystane w późniejszych okresach, w których występuje zwiększone zapotrzebowanie na gotówkę (np. podczas realizacji inwestycji). Na dzień 30.06.201</w:t>
      </w:r>
      <w:r w:rsidR="007B40C2">
        <w:rPr>
          <w:rFonts w:eastAsia="Times New Roman" w:cs="Arial"/>
          <w:color w:val="auto"/>
        </w:rPr>
        <w:t>2</w:t>
      </w:r>
      <w:r w:rsidRPr="008911B8">
        <w:rPr>
          <w:rFonts w:eastAsia="Times New Roman" w:cs="Arial"/>
          <w:color w:val="auto"/>
        </w:rPr>
        <w:t xml:space="preserve"> r. stan środków pieniężnych wynosił:</w:t>
      </w:r>
    </w:p>
    <w:p w:rsidR="008911B8" w:rsidRPr="008911B8" w:rsidRDefault="008911B8" w:rsidP="00930BED">
      <w:pPr>
        <w:numPr>
          <w:ilvl w:val="0"/>
          <w:numId w:val="5"/>
        </w:numPr>
        <w:tabs>
          <w:tab w:val="right" w:pos="6120"/>
        </w:tabs>
        <w:spacing w:after="0" w:line="360" w:lineRule="auto"/>
        <w:jc w:val="both"/>
        <w:rPr>
          <w:rFonts w:eastAsia="Times New Roman" w:cs="Arial"/>
          <w:color w:val="auto"/>
        </w:rPr>
      </w:pPr>
      <w:r w:rsidRPr="008911B8">
        <w:rPr>
          <w:rFonts w:eastAsia="Times New Roman" w:cs="Arial"/>
          <w:color w:val="auto"/>
        </w:rPr>
        <w:t>Rachunek budżetu</w:t>
      </w:r>
      <w:r w:rsidRPr="008911B8">
        <w:rPr>
          <w:rFonts w:eastAsia="Times New Roman" w:cs="Arial"/>
          <w:color w:val="auto"/>
        </w:rPr>
        <w:tab/>
        <w:t xml:space="preserve">      </w:t>
      </w:r>
      <w:r w:rsidRPr="008911B8">
        <w:rPr>
          <w:rFonts w:eastAsia="Times New Roman" w:cs="Arial"/>
          <w:color w:val="auto"/>
          <w:sz w:val="10"/>
          <w:szCs w:val="10"/>
        </w:rPr>
        <w:t xml:space="preserve">         </w:t>
      </w:r>
      <w:r w:rsidR="007B40C2">
        <w:rPr>
          <w:rFonts w:eastAsia="Times New Roman" w:cs="Arial"/>
          <w:color w:val="auto"/>
        </w:rPr>
        <w:t>0,00</w:t>
      </w:r>
      <w:r w:rsidRPr="008911B8">
        <w:rPr>
          <w:rFonts w:eastAsia="Times New Roman" w:cs="Arial"/>
          <w:color w:val="auto"/>
        </w:rPr>
        <w:t xml:space="preserve"> zł</w:t>
      </w:r>
      <w:r w:rsidRPr="008911B8">
        <w:rPr>
          <w:rFonts w:eastAsia="Times New Roman" w:cs="Arial"/>
          <w:color w:val="auto"/>
        </w:rPr>
        <w:tab/>
      </w:r>
    </w:p>
    <w:p w:rsidR="008911B8" w:rsidRDefault="008911B8" w:rsidP="00930BED">
      <w:pPr>
        <w:numPr>
          <w:ilvl w:val="0"/>
          <w:numId w:val="5"/>
        </w:numPr>
        <w:tabs>
          <w:tab w:val="right" w:pos="6120"/>
        </w:tabs>
        <w:spacing w:after="0" w:line="360" w:lineRule="auto"/>
        <w:jc w:val="both"/>
        <w:rPr>
          <w:rFonts w:eastAsia="Times New Roman" w:cs="Arial"/>
          <w:color w:val="auto"/>
        </w:rPr>
      </w:pPr>
      <w:r w:rsidRPr="008911B8">
        <w:rPr>
          <w:rFonts w:eastAsia="Times New Roman" w:cs="Arial"/>
          <w:color w:val="auto"/>
        </w:rPr>
        <w:t>Rachunek jednostek budżetowych</w:t>
      </w:r>
      <w:r w:rsidRPr="008911B8">
        <w:rPr>
          <w:rFonts w:eastAsia="Times New Roman" w:cs="Arial"/>
          <w:color w:val="auto"/>
        </w:rPr>
        <w:tab/>
      </w:r>
      <w:r w:rsidR="007B40C2">
        <w:rPr>
          <w:rFonts w:eastAsia="Times New Roman" w:cs="Arial"/>
          <w:color w:val="auto"/>
        </w:rPr>
        <w:t>37.136,14</w:t>
      </w:r>
      <w:r w:rsidRPr="008911B8">
        <w:rPr>
          <w:rFonts w:eastAsia="Times New Roman" w:cs="Arial"/>
          <w:color w:val="auto"/>
        </w:rPr>
        <w:t xml:space="preserve"> zł</w:t>
      </w:r>
    </w:p>
    <w:p w:rsidR="0064272B" w:rsidRPr="008911B8" w:rsidRDefault="0064272B" w:rsidP="00930BED">
      <w:pPr>
        <w:numPr>
          <w:ilvl w:val="0"/>
          <w:numId w:val="5"/>
        </w:numPr>
        <w:tabs>
          <w:tab w:val="right" w:pos="6120"/>
        </w:tabs>
        <w:spacing w:after="0" w:line="360" w:lineRule="auto"/>
        <w:jc w:val="both"/>
        <w:rPr>
          <w:rFonts w:eastAsia="Times New Roman" w:cs="Arial"/>
          <w:color w:val="auto"/>
        </w:rPr>
      </w:pPr>
      <w:r>
        <w:rPr>
          <w:rFonts w:eastAsia="Times New Roman" w:cs="Arial"/>
          <w:color w:val="auto"/>
        </w:rPr>
        <w:t>Środki w kasie</w:t>
      </w:r>
      <w:r>
        <w:rPr>
          <w:rFonts w:eastAsia="Times New Roman" w:cs="Arial"/>
          <w:color w:val="auto"/>
        </w:rPr>
        <w:tab/>
      </w:r>
      <w:r w:rsidR="007B40C2">
        <w:rPr>
          <w:rFonts w:eastAsia="Times New Roman" w:cs="Arial"/>
          <w:color w:val="auto"/>
        </w:rPr>
        <w:t>1.115,30</w:t>
      </w:r>
      <w:r>
        <w:rPr>
          <w:rFonts w:eastAsia="Times New Roman" w:cs="Arial"/>
          <w:color w:val="auto"/>
        </w:rPr>
        <w:t xml:space="preserve"> zł</w:t>
      </w:r>
    </w:p>
    <w:p w:rsidR="008911B8" w:rsidRPr="008911B8" w:rsidRDefault="008911B8" w:rsidP="008911B8">
      <w:pPr>
        <w:tabs>
          <w:tab w:val="right" w:pos="6120"/>
        </w:tabs>
        <w:spacing w:after="0" w:line="360" w:lineRule="auto"/>
        <w:ind w:left="420"/>
        <w:jc w:val="both"/>
        <w:rPr>
          <w:rFonts w:eastAsia="Times New Roman" w:cs="Arial"/>
          <w:b/>
          <w:color w:val="auto"/>
        </w:rPr>
      </w:pPr>
      <w:r w:rsidRPr="008911B8">
        <w:rPr>
          <w:rFonts w:eastAsia="Times New Roman" w:cs="Arial"/>
          <w:b/>
          <w:color w:val="auto"/>
        </w:rPr>
        <w:t xml:space="preserve">      Łącznie środki pieniężne:</w:t>
      </w:r>
      <w:r w:rsidRPr="008911B8">
        <w:rPr>
          <w:rFonts w:eastAsia="Times New Roman" w:cs="Arial"/>
          <w:b/>
          <w:color w:val="auto"/>
        </w:rPr>
        <w:tab/>
      </w:r>
      <w:r w:rsidR="007B40C2">
        <w:rPr>
          <w:rFonts w:eastAsia="Times New Roman" w:cs="Arial"/>
          <w:b/>
          <w:color w:val="auto"/>
        </w:rPr>
        <w:t>38.251,44</w:t>
      </w:r>
      <w:r w:rsidRPr="008911B8">
        <w:rPr>
          <w:rFonts w:eastAsia="Times New Roman" w:cs="Arial"/>
          <w:b/>
          <w:color w:val="auto"/>
        </w:rPr>
        <w:t xml:space="preserve"> zł</w:t>
      </w:r>
    </w:p>
    <w:p w:rsidR="008911B8" w:rsidRPr="008911B8" w:rsidRDefault="008911B8" w:rsidP="008911B8">
      <w:pPr>
        <w:spacing w:after="0" w:line="240" w:lineRule="auto"/>
        <w:ind w:left="420"/>
        <w:jc w:val="both"/>
        <w:rPr>
          <w:rFonts w:eastAsia="Times New Roman" w:cs="Arial"/>
          <w:color w:val="auto"/>
        </w:rPr>
      </w:pPr>
      <w:r w:rsidRPr="008911B8">
        <w:rPr>
          <w:rFonts w:eastAsia="Times New Roman" w:cs="Arial"/>
          <w:color w:val="auto"/>
        </w:rPr>
        <w:tab/>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Środki zgromadzone na rachunkach przeznaczone były w II półroczu 201</w:t>
      </w:r>
      <w:r w:rsidR="007B40C2">
        <w:rPr>
          <w:rFonts w:eastAsia="Times New Roman" w:cs="Arial"/>
          <w:color w:val="auto"/>
        </w:rPr>
        <w:t>2</w:t>
      </w:r>
      <w:r w:rsidRPr="008911B8">
        <w:rPr>
          <w:rFonts w:eastAsia="Times New Roman" w:cs="Arial"/>
          <w:color w:val="auto"/>
        </w:rPr>
        <w:t xml:space="preserve"> r. na realizację </w:t>
      </w:r>
      <w:r w:rsidR="0064272B">
        <w:rPr>
          <w:rFonts w:eastAsia="Times New Roman" w:cs="Arial"/>
          <w:color w:val="auto"/>
        </w:rPr>
        <w:t xml:space="preserve">zadań bieżących. </w:t>
      </w:r>
    </w:p>
    <w:p w:rsidR="008911B8" w:rsidRPr="008911B8" w:rsidRDefault="008911B8" w:rsidP="008911B8">
      <w:pPr>
        <w:spacing w:after="0" w:line="360" w:lineRule="auto"/>
        <w:jc w:val="both"/>
        <w:rPr>
          <w:rFonts w:eastAsia="Times New Roman" w:cs="Arial"/>
          <w:color w:val="auto"/>
        </w:rPr>
      </w:pPr>
    </w:p>
    <w:p w:rsidR="008911B8" w:rsidRPr="008911B8" w:rsidRDefault="008911B8" w:rsidP="008911B8">
      <w:pPr>
        <w:spacing w:after="0" w:line="240" w:lineRule="auto"/>
        <w:ind w:left="360"/>
        <w:rPr>
          <w:rFonts w:eastAsia="Times New Roman" w:cs="Arial"/>
          <w:color w:val="auto"/>
        </w:rPr>
      </w:pPr>
    </w:p>
    <w:p w:rsidR="008911B8" w:rsidRPr="0064272B" w:rsidRDefault="008911B8" w:rsidP="008574C4">
      <w:pPr>
        <w:pStyle w:val="Akapitzlist"/>
        <w:keepNext/>
        <w:numPr>
          <w:ilvl w:val="0"/>
          <w:numId w:val="71"/>
        </w:numPr>
        <w:tabs>
          <w:tab w:val="num" w:pos="720"/>
        </w:tabs>
        <w:spacing w:after="0" w:line="240" w:lineRule="auto"/>
        <w:jc w:val="both"/>
        <w:outlineLvl w:val="0"/>
        <w:rPr>
          <w:rFonts w:eastAsia="Times New Roman" w:cs="Arial"/>
          <w:b/>
          <w:bCs/>
          <w:color w:val="auto"/>
          <w:sz w:val="32"/>
        </w:rPr>
      </w:pPr>
      <w:r w:rsidRPr="0064272B">
        <w:rPr>
          <w:rFonts w:eastAsia="Times New Roman" w:cs="Arial"/>
          <w:b/>
          <w:bCs/>
          <w:color w:val="auto"/>
          <w:sz w:val="32"/>
        </w:rPr>
        <w:t>BUDŻET GMINY</w:t>
      </w:r>
    </w:p>
    <w:p w:rsidR="008911B8" w:rsidRPr="008911B8" w:rsidRDefault="008911B8" w:rsidP="008911B8">
      <w:pPr>
        <w:spacing w:after="0" w:line="240" w:lineRule="auto"/>
        <w:rPr>
          <w:rFonts w:eastAsia="Times New Roman" w:cs="Times New Roman"/>
          <w:color w:val="auto"/>
          <w:sz w:val="24"/>
          <w:szCs w:val="24"/>
        </w:rPr>
      </w:pPr>
    </w:p>
    <w:p w:rsidR="008911B8" w:rsidRPr="008911B8" w:rsidRDefault="008911B8" w:rsidP="008911B8">
      <w:pPr>
        <w:spacing w:after="0" w:line="240" w:lineRule="auto"/>
        <w:ind w:left="360"/>
        <w:rPr>
          <w:rFonts w:eastAsia="Times New Roman" w:cs="Arial"/>
          <w:color w:val="auto"/>
        </w:rPr>
      </w:pPr>
    </w:p>
    <w:p w:rsidR="008911B8" w:rsidRPr="008911B8" w:rsidRDefault="008911B8" w:rsidP="008911B8">
      <w:pPr>
        <w:spacing w:after="0" w:line="360" w:lineRule="auto"/>
        <w:ind w:firstLine="720"/>
        <w:jc w:val="both"/>
        <w:rPr>
          <w:rFonts w:eastAsia="Times New Roman" w:cs="Arial"/>
          <w:color w:val="auto"/>
        </w:rPr>
      </w:pPr>
      <w:r w:rsidRPr="008911B8">
        <w:rPr>
          <w:rFonts w:eastAsia="Times New Roman" w:cs="Arial"/>
          <w:color w:val="auto"/>
        </w:rPr>
        <w:t>Budżet gminy Rogóźno na 201</w:t>
      </w:r>
      <w:r w:rsidR="007B40C2">
        <w:rPr>
          <w:rFonts w:eastAsia="Times New Roman" w:cs="Arial"/>
          <w:color w:val="auto"/>
        </w:rPr>
        <w:t>2</w:t>
      </w:r>
      <w:r w:rsidRPr="008911B8">
        <w:rPr>
          <w:rFonts w:eastAsia="Times New Roman" w:cs="Arial"/>
          <w:color w:val="auto"/>
        </w:rPr>
        <w:t xml:space="preserve"> rok został uchwalony Uchwałą Rady Gminy </w:t>
      </w:r>
      <w:r w:rsidR="0064272B">
        <w:rPr>
          <w:rFonts w:eastAsia="Times New Roman" w:cs="Arial"/>
          <w:color w:val="auto"/>
        </w:rPr>
        <w:br/>
      </w:r>
      <w:r w:rsidRPr="008911B8">
        <w:rPr>
          <w:rFonts w:eastAsia="Times New Roman" w:cs="Arial"/>
          <w:color w:val="auto"/>
        </w:rPr>
        <w:t xml:space="preserve">w Rogóźnie Nr </w:t>
      </w:r>
      <w:r w:rsidR="007B40C2">
        <w:rPr>
          <w:rFonts w:eastAsia="Times New Roman" w:cs="Arial"/>
          <w:color w:val="auto"/>
        </w:rPr>
        <w:t>IX/57/2011</w:t>
      </w:r>
      <w:r w:rsidRPr="008911B8">
        <w:rPr>
          <w:rFonts w:eastAsia="Times New Roman" w:cs="Arial"/>
          <w:color w:val="auto"/>
        </w:rPr>
        <w:t xml:space="preserve"> w dniu 29 grudnia 20</w:t>
      </w:r>
      <w:r w:rsidR="0064272B">
        <w:rPr>
          <w:rFonts w:eastAsia="Times New Roman" w:cs="Arial"/>
          <w:color w:val="auto"/>
        </w:rPr>
        <w:t>1</w:t>
      </w:r>
      <w:r w:rsidR="007B40C2">
        <w:rPr>
          <w:rFonts w:eastAsia="Times New Roman" w:cs="Arial"/>
          <w:color w:val="auto"/>
        </w:rPr>
        <w:t>1</w:t>
      </w:r>
      <w:r w:rsidRPr="008911B8">
        <w:rPr>
          <w:rFonts w:eastAsia="Times New Roman" w:cs="Arial"/>
          <w:color w:val="auto"/>
        </w:rPr>
        <w:t xml:space="preserve"> roku i określał:</w:t>
      </w:r>
    </w:p>
    <w:p w:rsidR="008911B8" w:rsidRPr="008911B8" w:rsidRDefault="008911B8" w:rsidP="008911B8">
      <w:pPr>
        <w:spacing w:after="0" w:line="240" w:lineRule="auto"/>
        <w:ind w:left="360"/>
        <w:rPr>
          <w:rFonts w:eastAsia="Times New Roman" w:cs="Arial"/>
          <w:color w:val="auto"/>
        </w:rPr>
      </w:pPr>
    </w:p>
    <w:p w:rsidR="008911B8" w:rsidRPr="008911B8" w:rsidRDefault="008911B8" w:rsidP="008911B8">
      <w:pPr>
        <w:spacing w:after="0" w:line="240" w:lineRule="auto"/>
        <w:ind w:left="360"/>
        <w:rPr>
          <w:rFonts w:eastAsia="Times New Roman" w:cs="Arial"/>
          <w:color w:val="auto"/>
        </w:rPr>
      </w:pP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b/>
          <w:bCs/>
          <w:color w:val="auto"/>
        </w:rPr>
        <w:t>DOCHODY</w:t>
      </w:r>
      <w:r w:rsidRPr="008911B8">
        <w:rPr>
          <w:rFonts w:eastAsia="Times New Roman" w:cs="Arial"/>
          <w:b/>
          <w:bCs/>
          <w:color w:val="auto"/>
        </w:rPr>
        <w:tab/>
        <w:t>w wysokości</w:t>
      </w:r>
      <w:r w:rsidRPr="008911B8">
        <w:rPr>
          <w:rFonts w:eastAsia="Times New Roman" w:cs="Arial"/>
          <w:color w:val="auto"/>
        </w:rPr>
        <w:tab/>
      </w:r>
      <w:r w:rsidRPr="008911B8">
        <w:rPr>
          <w:rFonts w:eastAsia="Times New Roman" w:cs="Arial"/>
          <w:color w:val="auto"/>
        </w:rPr>
        <w:tab/>
        <w:t xml:space="preserve">       </w:t>
      </w:r>
      <w:r w:rsidR="00F00DD6">
        <w:rPr>
          <w:rFonts w:eastAsia="Times New Roman" w:cs="Arial"/>
          <w:color w:val="auto"/>
        </w:rPr>
        <w:t xml:space="preserve">  </w:t>
      </w:r>
      <w:r w:rsidRPr="008911B8">
        <w:rPr>
          <w:rFonts w:eastAsia="Times New Roman" w:cs="Arial"/>
          <w:color w:val="auto"/>
        </w:rPr>
        <w:t xml:space="preserve">  </w:t>
      </w:r>
      <w:r w:rsidR="007B40C2">
        <w:rPr>
          <w:rFonts w:eastAsia="Times New Roman" w:cs="Arial"/>
          <w:color w:val="auto"/>
        </w:rPr>
        <w:t>10.804.929,00</w:t>
      </w:r>
      <w:r w:rsidRPr="008911B8">
        <w:rPr>
          <w:rFonts w:eastAsia="Times New Roman" w:cs="Arial"/>
          <w:color w:val="auto"/>
        </w:rPr>
        <w:t xml:space="preserve"> zł</w:t>
      </w:r>
    </w:p>
    <w:p w:rsidR="008911B8" w:rsidRPr="008911B8" w:rsidRDefault="008911B8" w:rsidP="008911B8">
      <w:pPr>
        <w:spacing w:after="0" w:line="240" w:lineRule="auto"/>
        <w:ind w:left="360"/>
        <w:rPr>
          <w:rFonts w:eastAsia="Times New Roman" w:cs="Arial"/>
          <w:color w:val="auto"/>
        </w:rPr>
      </w:pP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b/>
          <w:bCs/>
          <w:color w:val="auto"/>
        </w:rPr>
        <w:t>WYDATKI</w:t>
      </w:r>
      <w:r w:rsidRPr="008911B8">
        <w:rPr>
          <w:rFonts w:eastAsia="Times New Roman" w:cs="Arial"/>
          <w:b/>
          <w:bCs/>
          <w:color w:val="auto"/>
        </w:rPr>
        <w:tab/>
        <w:t xml:space="preserve">w wysokości </w:t>
      </w:r>
      <w:r w:rsidRPr="008911B8">
        <w:rPr>
          <w:rFonts w:eastAsia="Times New Roman" w:cs="Arial"/>
          <w:color w:val="auto"/>
        </w:rPr>
        <w:tab/>
      </w:r>
      <w:r w:rsidRPr="008911B8">
        <w:rPr>
          <w:rFonts w:eastAsia="Times New Roman" w:cs="Arial"/>
          <w:color w:val="auto"/>
        </w:rPr>
        <w:tab/>
        <w:t xml:space="preserve">           </w:t>
      </w:r>
      <w:r w:rsidR="007B40C2">
        <w:rPr>
          <w:rFonts w:eastAsia="Times New Roman" w:cs="Arial"/>
          <w:color w:val="auto"/>
        </w:rPr>
        <w:t>11.863,748,00</w:t>
      </w:r>
      <w:r w:rsidRPr="008911B8">
        <w:rPr>
          <w:rFonts w:eastAsia="Times New Roman" w:cs="Arial"/>
          <w:color w:val="auto"/>
        </w:rPr>
        <w:t xml:space="preserve"> zł</w:t>
      </w:r>
    </w:p>
    <w:p w:rsidR="008911B8" w:rsidRPr="008911B8" w:rsidRDefault="008911B8" w:rsidP="008911B8">
      <w:pPr>
        <w:spacing w:after="0" w:line="240" w:lineRule="auto"/>
        <w:ind w:left="360"/>
        <w:rPr>
          <w:rFonts w:eastAsia="Times New Roman" w:cs="Arial"/>
          <w:color w:val="auto"/>
        </w:rPr>
      </w:pPr>
    </w:p>
    <w:p w:rsidR="008911B8" w:rsidRPr="008911B8" w:rsidRDefault="008911B8" w:rsidP="008911B8">
      <w:pPr>
        <w:spacing w:after="0" w:line="240" w:lineRule="auto"/>
        <w:ind w:left="360"/>
        <w:rPr>
          <w:rFonts w:eastAsia="Times New Roman" w:cs="Arial"/>
          <w:color w:val="auto"/>
        </w:rPr>
      </w:pP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b/>
          <w:bCs/>
          <w:color w:val="auto"/>
        </w:rPr>
        <w:t>DEFICYT BUDŻETU w wysokości</w:t>
      </w:r>
      <w:r w:rsidR="00F252F2">
        <w:rPr>
          <w:rFonts w:eastAsia="Times New Roman" w:cs="Arial"/>
          <w:b/>
          <w:bCs/>
          <w:color w:val="auto"/>
        </w:rPr>
        <w:t xml:space="preserve">          - </w:t>
      </w:r>
      <w:r w:rsidR="00F00DD6">
        <w:rPr>
          <w:rFonts w:eastAsia="Times New Roman" w:cs="Arial"/>
          <w:b/>
          <w:bCs/>
          <w:color w:val="auto"/>
        </w:rPr>
        <w:t>1</w:t>
      </w:r>
      <w:r w:rsidR="007B40C2">
        <w:rPr>
          <w:rFonts w:eastAsia="Times New Roman" w:cs="Arial"/>
          <w:b/>
          <w:bCs/>
          <w:color w:val="auto"/>
        </w:rPr>
        <w:t>.058.819,00</w:t>
      </w:r>
      <w:r w:rsidRPr="008911B8">
        <w:rPr>
          <w:rFonts w:eastAsia="Times New Roman" w:cs="Arial"/>
          <w:color w:val="auto"/>
        </w:rPr>
        <w:t xml:space="preserve"> zł</w:t>
      </w:r>
    </w:p>
    <w:p w:rsidR="008911B8" w:rsidRPr="008911B8" w:rsidRDefault="008911B8" w:rsidP="008911B8">
      <w:pPr>
        <w:spacing w:after="0" w:line="240" w:lineRule="auto"/>
        <w:ind w:left="360"/>
        <w:rPr>
          <w:rFonts w:eastAsia="Times New Roman" w:cs="Arial"/>
          <w:color w:val="auto"/>
        </w:rPr>
      </w:pPr>
    </w:p>
    <w:p w:rsidR="008911B8" w:rsidRPr="008911B8" w:rsidRDefault="008911B8" w:rsidP="008911B8">
      <w:pPr>
        <w:spacing w:after="0" w:line="240" w:lineRule="auto"/>
        <w:ind w:left="360"/>
        <w:rPr>
          <w:rFonts w:eastAsia="Times New Roman" w:cs="Arial"/>
          <w:color w:val="auto"/>
        </w:rPr>
      </w:pPr>
    </w:p>
    <w:p w:rsidR="008911B8" w:rsidRPr="008911B8" w:rsidRDefault="008911B8" w:rsidP="008911B8">
      <w:pPr>
        <w:spacing w:after="0" w:line="360" w:lineRule="auto"/>
        <w:ind w:firstLine="720"/>
        <w:jc w:val="both"/>
        <w:rPr>
          <w:rFonts w:eastAsia="Times New Roman" w:cs="Arial"/>
          <w:color w:val="auto"/>
        </w:rPr>
      </w:pPr>
      <w:r w:rsidRPr="008911B8">
        <w:rPr>
          <w:rFonts w:eastAsia="Times New Roman" w:cs="Arial"/>
          <w:color w:val="auto"/>
        </w:rPr>
        <w:t xml:space="preserve">W ciągu I półrocza budżet ulegał </w:t>
      </w:r>
      <w:r w:rsidR="00F00DD6">
        <w:rPr>
          <w:rFonts w:eastAsia="Times New Roman" w:cs="Arial"/>
          <w:color w:val="auto"/>
        </w:rPr>
        <w:t>zmianom, wprowadzanym w drodze u</w:t>
      </w:r>
      <w:r w:rsidRPr="008911B8">
        <w:rPr>
          <w:rFonts w:eastAsia="Times New Roman" w:cs="Arial"/>
          <w:color w:val="auto"/>
        </w:rPr>
        <w:t>ch</w:t>
      </w:r>
      <w:r w:rsidR="00F00DD6">
        <w:rPr>
          <w:rFonts w:eastAsia="Times New Roman" w:cs="Arial"/>
          <w:color w:val="auto"/>
        </w:rPr>
        <w:t>wał Rady Gminy w Rogóźnie oraz z</w:t>
      </w:r>
      <w:r w:rsidRPr="008911B8">
        <w:rPr>
          <w:rFonts w:eastAsia="Times New Roman" w:cs="Arial"/>
          <w:color w:val="auto"/>
        </w:rPr>
        <w:t>arządzeń Wójta Gminy Rogóźno, których zestawienie przedstawia poniższa tabela:</w:t>
      </w:r>
    </w:p>
    <w:p w:rsidR="008911B8" w:rsidRPr="008911B8" w:rsidRDefault="008911B8" w:rsidP="008911B8">
      <w:pPr>
        <w:spacing w:after="0" w:line="360" w:lineRule="auto"/>
        <w:ind w:firstLine="720"/>
        <w:jc w:val="both"/>
        <w:rPr>
          <w:rFonts w:eastAsia="Times New Roman" w:cs="Arial"/>
          <w:color w:val="auto"/>
        </w:rPr>
      </w:pPr>
    </w:p>
    <w:tbl>
      <w:tblPr>
        <w:tblW w:w="895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387"/>
        <w:gridCol w:w="2583"/>
        <w:gridCol w:w="861"/>
        <w:gridCol w:w="1263"/>
        <w:gridCol w:w="1247"/>
        <w:gridCol w:w="1234"/>
        <w:gridCol w:w="1380"/>
      </w:tblGrid>
      <w:tr w:rsidR="008911B8" w:rsidRPr="008911B8" w:rsidTr="0064272B">
        <w:trPr>
          <w:tblCellSpacing w:w="0" w:type="dxa"/>
        </w:trPr>
        <w:tc>
          <w:tcPr>
            <w:tcW w:w="387" w:type="dxa"/>
            <w:tcBorders>
              <w:top w:val="outset" w:sz="6" w:space="0" w:color="auto"/>
              <w:left w:val="outset" w:sz="6" w:space="0" w:color="auto"/>
              <w:bottom w:val="outset" w:sz="6" w:space="0" w:color="auto"/>
              <w:right w:val="outset" w:sz="6" w:space="0" w:color="auto"/>
            </w:tcBorders>
            <w:vAlign w:val="center"/>
          </w:tcPr>
          <w:p w:rsidR="008911B8" w:rsidRPr="008911B8" w:rsidRDefault="008911B8" w:rsidP="008911B8">
            <w:pPr>
              <w:spacing w:after="0" w:line="240" w:lineRule="auto"/>
              <w:jc w:val="center"/>
              <w:rPr>
                <w:rFonts w:eastAsia="Times New Roman" w:cs="Arial"/>
                <w:color w:val="auto"/>
                <w:sz w:val="16"/>
                <w:szCs w:val="16"/>
              </w:rPr>
            </w:pPr>
            <w:r w:rsidRPr="008911B8">
              <w:rPr>
                <w:rFonts w:eastAsia="Times New Roman" w:cs="Arial"/>
                <w:b/>
                <w:bCs/>
                <w:color w:val="auto"/>
                <w:sz w:val="16"/>
                <w:szCs w:val="16"/>
              </w:rPr>
              <w:t>Lp.</w:t>
            </w:r>
          </w:p>
        </w:tc>
        <w:tc>
          <w:tcPr>
            <w:tcW w:w="2583" w:type="dxa"/>
            <w:tcBorders>
              <w:top w:val="outset" w:sz="6" w:space="0" w:color="auto"/>
              <w:left w:val="outset" w:sz="6" w:space="0" w:color="auto"/>
              <w:bottom w:val="outset" w:sz="6" w:space="0" w:color="auto"/>
              <w:right w:val="outset" w:sz="6" w:space="0" w:color="auto"/>
            </w:tcBorders>
            <w:vAlign w:val="center"/>
          </w:tcPr>
          <w:p w:rsidR="008911B8" w:rsidRPr="008911B8" w:rsidRDefault="008911B8" w:rsidP="008911B8">
            <w:pPr>
              <w:spacing w:before="100" w:beforeAutospacing="1" w:after="100" w:afterAutospacing="1" w:line="240" w:lineRule="auto"/>
              <w:jc w:val="center"/>
              <w:rPr>
                <w:rFonts w:eastAsia="Times New Roman" w:cs="Arial"/>
                <w:color w:val="auto"/>
                <w:sz w:val="16"/>
                <w:szCs w:val="16"/>
              </w:rPr>
            </w:pPr>
            <w:r w:rsidRPr="008911B8">
              <w:rPr>
                <w:rFonts w:eastAsia="Times New Roman" w:cs="Arial"/>
                <w:b/>
                <w:bCs/>
                <w:color w:val="auto"/>
                <w:sz w:val="16"/>
                <w:szCs w:val="16"/>
              </w:rPr>
              <w:t>UCHWAŁA</w:t>
            </w:r>
          </w:p>
        </w:tc>
        <w:tc>
          <w:tcPr>
            <w:tcW w:w="861" w:type="dxa"/>
            <w:tcBorders>
              <w:top w:val="outset" w:sz="6" w:space="0" w:color="auto"/>
              <w:left w:val="outset" w:sz="6" w:space="0" w:color="auto"/>
              <w:bottom w:val="outset" w:sz="6" w:space="0" w:color="auto"/>
              <w:right w:val="outset" w:sz="6" w:space="0" w:color="auto"/>
            </w:tcBorders>
            <w:vAlign w:val="center"/>
          </w:tcPr>
          <w:p w:rsidR="008911B8" w:rsidRPr="008911B8" w:rsidRDefault="008911B8" w:rsidP="008911B8">
            <w:pPr>
              <w:spacing w:after="0" w:line="240" w:lineRule="auto"/>
              <w:jc w:val="center"/>
              <w:rPr>
                <w:rFonts w:eastAsia="Times New Roman" w:cs="Arial"/>
                <w:color w:val="auto"/>
                <w:sz w:val="16"/>
                <w:szCs w:val="16"/>
              </w:rPr>
            </w:pPr>
            <w:r w:rsidRPr="008911B8">
              <w:rPr>
                <w:rFonts w:eastAsia="Times New Roman" w:cs="Arial"/>
                <w:b/>
                <w:bCs/>
                <w:color w:val="auto"/>
                <w:sz w:val="16"/>
                <w:szCs w:val="16"/>
              </w:rPr>
              <w:t>DATA</w:t>
            </w:r>
          </w:p>
        </w:tc>
        <w:tc>
          <w:tcPr>
            <w:tcW w:w="1263" w:type="dxa"/>
            <w:tcBorders>
              <w:top w:val="outset" w:sz="6" w:space="0" w:color="auto"/>
              <w:left w:val="outset" w:sz="6" w:space="0" w:color="auto"/>
              <w:bottom w:val="outset" w:sz="6" w:space="0" w:color="auto"/>
              <w:right w:val="outset" w:sz="6" w:space="0" w:color="auto"/>
            </w:tcBorders>
            <w:vAlign w:val="center"/>
          </w:tcPr>
          <w:p w:rsidR="008911B8" w:rsidRPr="008911B8" w:rsidRDefault="008911B8" w:rsidP="008911B8">
            <w:pPr>
              <w:spacing w:after="0" w:line="240" w:lineRule="auto"/>
              <w:jc w:val="center"/>
              <w:rPr>
                <w:rFonts w:eastAsia="Times New Roman" w:cs="Arial"/>
                <w:color w:val="auto"/>
                <w:sz w:val="16"/>
                <w:szCs w:val="16"/>
              </w:rPr>
            </w:pPr>
            <w:r w:rsidRPr="008911B8">
              <w:rPr>
                <w:rFonts w:eastAsia="Times New Roman" w:cs="Arial"/>
                <w:b/>
                <w:bCs/>
                <w:color w:val="auto"/>
                <w:sz w:val="16"/>
                <w:szCs w:val="16"/>
              </w:rPr>
              <w:t>DOCHODY</w:t>
            </w:r>
          </w:p>
        </w:tc>
        <w:tc>
          <w:tcPr>
            <w:tcW w:w="1247" w:type="dxa"/>
            <w:tcBorders>
              <w:top w:val="outset" w:sz="6" w:space="0" w:color="auto"/>
              <w:left w:val="outset" w:sz="6" w:space="0" w:color="auto"/>
              <w:bottom w:val="outset" w:sz="6" w:space="0" w:color="auto"/>
              <w:right w:val="outset" w:sz="6" w:space="0" w:color="auto"/>
            </w:tcBorders>
            <w:vAlign w:val="center"/>
          </w:tcPr>
          <w:p w:rsidR="008911B8" w:rsidRPr="008911B8" w:rsidRDefault="008911B8" w:rsidP="008911B8">
            <w:pPr>
              <w:spacing w:after="0" w:line="240" w:lineRule="auto"/>
              <w:jc w:val="center"/>
              <w:rPr>
                <w:rFonts w:eastAsia="Times New Roman" w:cs="Arial"/>
                <w:color w:val="auto"/>
                <w:sz w:val="16"/>
                <w:szCs w:val="16"/>
              </w:rPr>
            </w:pPr>
            <w:r w:rsidRPr="008911B8">
              <w:rPr>
                <w:rFonts w:eastAsia="Times New Roman" w:cs="Arial"/>
                <w:b/>
                <w:bCs/>
                <w:color w:val="auto"/>
                <w:sz w:val="16"/>
                <w:szCs w:val="16"/>
              </w:rPr>
              <w:t>WYDATKI</w:t>
            </w:r>
          </w:p>
        </w:tc>
        <w:tc>
          <w:tcPr>
            <w:tcW w:w="1234" w:type="dxa"/>
            <w:tcBorders>
              <w:top w:val="outset" w:sz="6" w:space="0" w:color="auto"/>
              <w:left w:val="outset" w:sz="6" w:space="0" w:color="auto"/>
              <w:bottom w:val="outset" w:sz="6" w:space="0" w:color="auto"/>
              <w:right w:val="outset" w:sz="6" w:space="0" w:color="auto"/>
            </w:tcBorders>
            <w:vAlign w:val="center"/>
          </w:tcPr>
          <w:p w:rsidR="008911B8" w:rsidRPr="008911B8" w:rsidRDefault="008911B8" w:rsidP="008911B8">
            <w:pPr>
              <w:spacing w:after="0" w:line="240" w:lineRule="auto"/>
              <w:jc w:val="center"/>
              <w:rPr>
                <w:rFonts w:eastAsia="Times New Roman" w:cs="Arial"/>
                <w:color w:val="auto"/>
                <w:sz w:val="16"/>
                <w:szCs w:val="16"/>
              </w:rPr>
            </w:pPr>
            <w:r w:rsidRPr="008911B8">
              <w:rPr>
                <w:rFonts w:eastAsia="Times New Roman" w:cs="Arial"/>
                <w:b/>
                <w:bCs/>
                <w:color w:val="auto"/>
                <w:sz w:val="16"/>
                <w:szCs w:val="16"/>
              </w:rPr>
              <w:t>NADWYŻKA</w:t>
            </w:r>
          </w:p>
        </w:tc>
        <w:tc>
          <w:tcPr>
            <w:tcW w:w="1380" w:type="dxa"/>
            <w:tcBorders>
              <w:top w:val="outset" w:sz="6" w:space="0" w:color="auto"/>
              <w:left w:val="outset" w:sz="6" w:space="0" w:color="auto"/>
              <w:bottom w:val="outset" w:sz="6" w:space="0" w:color="auto"/>
              <w:right w:val="outset" w:sz="6" w:space="0" w:color="auto"/>
            </w:tcBorders>
            <w:vAlign w:val="center"/>
          </w:tcPr>
          <w:p w:rsidR="008911B8" w:rsidRPr="008911B8" w:rsidRDefault="008911B8" w:rsidP="008911B8">
            <w:pPr>
              <w:spacing w:after="0" w:line="240" w:lineRule="auto"/>
              <w:jc w:val="center"/>
              <w:rPr>
                <w:rFonts w:eastAsia="Times New Roman" w:cs="Arial"/>
                <w:color w:val="auto"/>
                <w:sz w:val="16"/>
                <w:szCs w:val="16"/>
              </w:rPr>
            </w:pPr>
            <w:r w:rsidRPr="008911B8">
              <w:rPr>
                <w:rFonts w:eastAsia="Times New Roman" w:cs="Arial"/>
                <w:b/>
                <w:bCs/>
                <w:color w:val="auto"/>
                <w:sz w:val="16"/>
                <w:szCs w:val="16"/>
              </w:rPr>
              <w:t>DEFICYT</w:t>
            </w:r>
          </w:p>
        </w:tc>
      </w:tr>
      <w:tr w:rsidR="008911B8" w:rsidRPr="008911B8" w:rsidTr="0064272B">
        <w:trPr>
          <w:tblCellSpacing w:w="0" w:type="dxa"/>
        </w:trPr>
        <w:tc>
          <w:tcPr>
            <w:tcW w:w="387" w:type="dxa"/>
            <w:tcBorders>
              <w:top w:val="outset" w:sz="6" w:space="0" w:color="auto"/>
              <w:left w:val="outset" w:sz="6" w:space="0" w:color="auto"/>
              <w:bottom w:val="outset" w:sz="6" w:space="0" w:color="auto"/>
              <w:right w:val="outset" w:sz="6" w:space="0" w:color="auto"/>
            </w:tcBorders>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1.</w:t>
            </w:r>
          </w:p>
        </w:tc>
        <w:tc>
          <w:tcPr>
            <w:tcW w:w="2583" w:type="dxa"/>
            <w:tcBorders>
              <w:top w:val="outset" w:sz="6" w:space="0" w:color="auto"/>
              <w:left w:val="outset" w:sz="6" w:space="0" w:color="auto"/>
              <w:bottom w:val="outset" w:sz="6" w:space="0" w:color="auto"/>
              <w:right w:val="outset" w:sz="6" w:space="0" w:color="auto"/>
            </w:tcBorders>
            <w:vAlign w:val="center"/>
          </w:tcPr>
          <w:p w:rsidR="008911B8" w:rsidRPr="008911B8" w:rsidRDefault="00330156" w:rsidP="00330156">
            <w:pPr>
              <w:spacing w:after="0" w:line="240" w:lineRule="auto"/>
              <w:rPr>
                <w:rFonts w:eastAsia="Times New Roman" w:cs="Arial"/>
                <w:b/>
                <w:color w:val="auto"/>
                <w:u w:val="single"/>
              </w:rPr>
            </w:pPr>
            <w:r>
              <w:rPr>
                <w:rFonts w:eastAsia="Times New Roman" w:cs="Arial"/>
                <w:b/>
                <w:color w:val="auto"/>
                <w:u w:val="single"/>
              </w:rPr>
              <w:t>Uchwała X/61/2012</w:t>
            </w:r>
          </w:p>
        </w:tc>
        <w:tc>
          <w:tcPr>
            <w:tcW w:w="861" w:type="dxa"/>
            <w:tcBorders>
              <w:top w:val="outset" w:sz="6" w:space="0" w:color="auto"/>
              <w:left w:val="outset" w:sz="6" w:space="0" w:color="auto"/>
              <w:bottom w:val="outset" w:sz="6" w:space="0" w:color="auto"/>
              <w:right w:val="outset" w:sz="6" w:space="0" w:color="auto"/>
            </w:tcBorders>
            <w:vAlign w:val="center"/>
          </w:tcPr>
          <w:p w:rsidR="008911B8" w:rsidRPr="008911B8" w:rsidRDefault="00330156" w:rsidP="008911B8">
            <w:pPr>
              <w:spacing w:after="0" w:line="240" w:lineRule="auto"/>
              <w:rPr>
                <w:rFonts w:eastAsia="Times New Roman" w:cs="Arial"/>
                <w:color w:val="auto"/>
                <w:sz w:val="18"/>
                <w:szCs w:val="18"/>
              </w:rPr>
            </w:pPr>
            <w:r>
              <w:rPr>
                <w:rFonts w:eastAsia="Times New Roman" w:cs="Arial"/>
                <w:color w:val="auto"/>
                <w:sz w:val="18"/>
                <w:szCs w:val="18"/>
              </w:rPr>
              <w:t>27-01-2012</w:t>
            </w:r>
          </w:p>
        </w:tc>
        <w:tc>
          <w:tcPr>
            <w:tcW w:w="1263" w:type="dxa"/>
            <w:tcBorders>
              <w:top w:val="outset" w:sz="6" w:space="0" w:color="auto"/>
              <w:left w:val="outset" w:sz="6" w:space="0" w:color="auto"/>
              <w:bottom w:val="outset" w:sz="6" w:space="0" w:color="auto"/>
              <w:right w:val="outset" w:sz="6" w:space="0" w:color="auto"/>
            </w:tcBorders>
            <w:vAlign w:val="center"/>
          </w:tcPr>
          <w:p w:rsidR="008911B8" w:rsidRPr="008911B8" w:rsidRDefault="00330156" w:rsidP="008911B8">
            <w:pPr>
              <w:spacing w:after="0" w:line="240" w:lineRule="auto"/>
              <w:jc w:val="right"/>
              <w:rPr>
                <w:rFonts w:eastAsia="Times New Roman" w:cs="Arial"/>
                <w:color w:val="auto"/>
                <w:sz w:val="18"/>
                <w:szCs w:val="18"/>
              </w:rPr>
            </w:pPr>
            <w:r>
              <w:rPr>
                <w:rFonts w:eastAsia="Times New Roman" w:cs="Arial"/>
                <w:color w:val="auto"/>
                <w:sz w:val="18"/>
                <w:szCs w:val="18"/>
              </w:rPr>
              <w:t>0,00</w:t>
            </w:r>
          </w:p>
        </w:tc>
        <w:tc>
          <w:tcPr>
            <w:tcW w:w="1247" w:type="dxa"/>
            <w:tcBorders>
              <w:top w:val="outset" w:sz="6" w:space="0" w:color="auto"/>
              <w:left w:val="outset" w:sz="6" w:space="0" w:color="auto"/>
              <w:bottom w:val="outset" w:sz="6" w:space="0" w:color="auto"/>
              <w:right w:val="outset" w:sz="6" w:space="0" w:color="auto"/>
            </w:tcBorders>
            <w:vAlign w:val="center"/>
          </w:tcPr>
          <w:p w:rsidR="008911B8" w:rsidRPr="008911B8" w:rsidRDefault="00330156" w:rsidP="00330156">
            <w:pPr>
              <w:spacing w:after="0" w:line="240" w:lineRule="auto"/>
              <w:jc w:val="right"/>
              <w:rPr>
                <w:rFonts w:eastAsia="Times New Roman" w:cs="Arial"/>
                <w:color w:val="auto"/>
                <w:sz w:val="18"/>
                <w:szCs w:val="18"/>
              </w:rPr>
            </w:pPr>
            <w:r>
              <w:rPr>
                <w:rFonts w:eastAsia="Times New Roman" w:cs="Arial"/>
                <w:color w:val="auto"/>
                <w:sz w:val="18"/>
                <w:szCs w:val="18"/>
              </w:rPr>
              <w:t>+267.000,00</w:t>
            </w:r>
          </w:p>
        </w:tc>
        <w:tc>
          <w:tcPr>
            <w:tcW w:w="1234" w:type="dxa"/>
            <w:tcBorders>
              <w:top w:val="outset" w:sz="6" w:space="0" w:color="auto"/>
              <w:left w:val="outset" w:sz="6" w:space="0" w:color="auto"/>
              <w:bottom w:val="outset" w:sz="6" w:space="0" w:color="auto"/>
              <w:right w:val="outset" w:sz="6" w:space="0" w:color="auto"/>
            </w:tcBorders>
            <w:vAlign w:val="center"/>
          </w:tcPr>
          <w:p w:rsidR="008911B8" w:rsidRPr="008911B8" w:rsidRDefault="008911B8" w:rsidP="008911B8">
            <w:pPr>
              <w:spacing w:after="0" w:line="240" w:lineRule="auto"/>
              <w:jc w:val="center"/>
              <w:rPr>
                <w:rFonts w:eastAsia="Times New Roman" w:cs="Arial"/>
                <w:color w:val="auto"/>
                <w:sz w:val="18"/>
                <w:szCs w:val="18"/>
              </w:rPr>
            </w:pPr>
            <w:r w:rsidRPr="008911B8">
              <w:rPr>
                <w:rFonts w:eastAsia="Times New Roman" w:cs="Arial"/>
                <w:color w:val="auto"/>
                <w:sz w:val="18"/>
                <w:szCs w:val="18"/>
              </w:rPr>
              <w:t>-</w:t>
            </w:r>
          </w:p>
        </w:tc>
        <w:tc>
          <w:tcPr>
            <w:tcW w:w="1380" w:type="dxa"/>
            <w:tcBorders>
              <w:top w:val="outset" w:sz="6" w:space="0" w:color="auto"/>
              <w:left w:val="outset" w:sz="6" w:space="0" w:color="auto"/>
              <w:bottom w:val="outset" w:sz="6" w:space="0" w:color="auto"/>
              <w:right w:val="outset" w:sz="6" w:space="0" w:color="auto"/>
            </w:tcBorders>
            <w:vAlign w:val="center"/>
          </w:tcPr>
          <w:p w:rsidR="008911B8" w:rsidRPr="008911B8" w:rsidRDefault="00330156" w:rsidP="008911B8">
            <w:pPr>
              <w:spacing w:after="0" w:line="240" w:lineRule="auto"/>
              <w:jc w:val="right"/>
              <w:rPr>
                <w:rFonts w:eastAsia="Times New Roman" w:cs="Arial"/>
                <w:color w:val="auto"/>
                <w:sz w:val="18"/>
                <w:szCs w:val="18"/>
              </w:rPr>
            </w:pPr>
            <w:r>
              <w:rPr>
                <w:rFonts w:eastAsia="Times New Roman" w:cs="Arial"/>
                <w:color w:val="auto"/>
                <w:sz w:val="18"/>
                <w:szCs w:val="18"/>
              </w:rPr>
              <w:t>1.325.819,00</w:t>
            </w:r>
          </w:p>
        </w:tc>
      </w:tr>
      <w:tr w:rsidR="008911B8" w:rsidRPr="008911B8" w:rsidTr="0064272B">
        <w:trPr>
          <w:tblCellSpacing w:w="0" w:type="dxa"/>
        </w:trPr>
        <w:tc>
          <w:tcPr>
            <w:tcW w:w="387" w:type="dxa"/>
            <w:tcBorders>
              <w:top w:val="outset" w:sz="6" w:space="0" w:color="auto"/>
              <w:left w:val="outset" w:sz="6" w:space="0" w:color="auto"/>
              <w:bottom w:val="outset" w:sz="6" w:space="0" w:color="auto"/>
              <w:right w:val="outset" w:sz="6" w:space="0" w:color="auto"/>
            </w:tcBorders>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2.</w:t>
            </w:r>
          </w:p>
        </w:tc>
        <w:tc>
          <w:tcPr>
            <w:tcW w:w="2583" w:type="dxa"/>
            <w:tcBorders>
              <w:top w:val="outset" w:sz="6" w:space="0" w:color="auto"/>
              <w:left w:val="outset" w:sz="6" w:space="0" w:color="auto"/>
              <w:bottom w:val="outset" w:sz="6" w:space="0" w:color="auto"/>
              <w:right w:val="outset" w:sz="6" w:space="0" w:color="auto"/>
            </w:tcBorders>
            <w:vAlign w:val="center"/>
          </w:tcPr>
          <w:p w:rsidR="008911B8" w:rsidRPr="008911B8" w:rsidRDefault="00330156" w:rsidP="008911B8">
            <w:pPr>
              <w:spacing w:after="0" w:line="240" w:lineRule="auto"/>
              <w:rPr>
                <w:rFonts w:eastAsia="Times New Roman" w:cs="Arial"/>
                <w:b/>
                <w:color w:val="auto"/>
                <w:u w:val="single"/>
              </w:rPr>
            </w:pPr>
            <w:r>
              <w:rPr>
                <w:rFonts w:eastAsia="Times New Roman" w:cs="Arial"/>
                <w:b/>
                <w:color w:val="auto"/>
                <w:u w:val="single"/>
              </w:rPr>
              <w:t>Zarządzenie 4/2012</w:t>
            </w:r>
          </w:p>
        </w:tc>
        <w:tc>
          <w:tcPr>
            <w:tcW w:w="861" w:type="dxa"/>
            <w:tcBorders>
              <w:top w:val="outset" w:sz="6" w:space="0" w:color="auto"/>
              <w:left w:val="outset" w:sz="6" w:space="0" w:color="auto"/>
              <w:bottom w:val="outset" w:sz="6" w:space="0" w:color="auto"/>
              <w:right w:val="outset" w:sz="6" w:space="0" w:color="auto"/>
            </w:tcBorders>
            <w:vAlign w:val="center"/>
          </w:tcPr>
          <w:p w:rsidR="008911B8" w:rsidRPr="008911B8" w:rsidRDefault="00330156" w:rsidP="008911B8">
            <w:pPr>
              <w:spacing w:after="0" w:line="240" w:lineRule="auto"/>
              <w:rPr>
                <w:rFonts w:eastAsia="Times New Roman" w:cs="Arial"/>
                <w:color w:val="auto"/>
                <w:sz w:val="18"/>
                <w:szCs w:val="18"/>
              </w:rPr>
            </w:pPr>
            <w:r>
              <w:rPr>
                <w:rFonts w:eastAsia="Times New Roman" w:cs="Arial"/>
                <w:color w:val="auto"/>
                <w:sz w:val="18"/>
                <w:szCs w:val="18"/>
              </w:rPr>
              <w:t>06-02-2012</w:t>
            </w:r>
          </w:p>
        </w:tc>
        <w:tc>
          <w:tcPr>
            <w:tcW w:w="1263" w:type="dxa"/>
            <w:tcBorders>
              <w:top w:val="outset" w:sz="6" w:space="0" w:color="auto"/>
              <w:left w:val="outset" w:sz="6" w:space="0" w:color="auto"/>
              <w:bottom w:val="outset" w:sz="6" w:space="0" w:color="auto"/>
              <w:right w:val="outset" w:sz="6" w:space="0" w:color="auto"/>
            </w:tcBorders>
            <w:vAlign w:val="center"/>
          </w:tcPr>
          <w:p w:rsidR="008911B8" w:rsidRPr="008911B8" w:rsidRDefault="00330156" w:rsidP="008911B8">
            <w:pPr>
              <w:spacing w:before="100" w:beforeAutospacing="1" w:after="100" w:afterAutospacing="1" w:line="240" w:lineRule="auto"/>
              <w:jc w:val="right"/>
              <w:rPr>
                <w:rFonts w:eastAsia="Times New Roman" w:cs="Arial"/>
                <w:color w:val="auto"/>
                <w:sz w:val="18"/>
                <w:szCs w:val="18"/>
              </w:rPr>
            </w:pPr>
            <w:r>
              <w:rPr>
                <w:rFonts w:eastAsia="Times New Roman" w:cs="Arial"/>
                <w:color w:val="auto"/>
                <w:sz w:val="18"/>
                <w:szCs w:val="18"/>
              </w:rPr>
              <w:t>+4.800,00</w:t>
            </w:r>
          </w:p>
        </w:tc>
        <w:tc>
          <w:tcPr>
            <w:tcW w:w="1247" w:type="dxa"/>
            <w:tcBorders>
              <w:top w:val="outset" w:sz="6" w:space="0" w:color="auto"/>
              <w:left w:val="outset" w:sz="6" w:space="0" w:color="auto"/>
              <w:bottom w:val="outset" w:sz="6" w:space="0" w:color="auto"/>
              <w:right w:val="outset" w:sz="6" w:space="0" w:color="auto"/>
            </w:tcBorders>
            <w:vAlign w:val="center"/>
          </w:tcPr>
          <w:p w:rsidR="008911B8" w:rsidRPr="008911B8" w:rsidRDefault="00330156" w:rsidP="008911B8">
            <w:pPr>
              <w:spacing w:before="100" w:beforeAutospacing="1" w:after="100" w:afterAutospacing="1" w:line="240" w:lineRule="auto"/>
              <w:jc w:val="right"/>
              <w:rPr>
                <w:rFonts w:eastAsia="Times New Roman" w:cs="Arial"/>
                <w:color w:val="auto"/>
                <w:sz w:val="18"/>
                <w:szCs w:val="18"/>
              </w:rPr>
            </w:pPr>
            <w:r>
              <w:rPr>
                <w:rFonts w:eastAsia="Times New Roman" w:cs="Arial"/>
                <w:color w:val="auto"/>
                <w:sz w:val="18"/>
                <w:szCs w:val="18"/>
              </w:rPr>
              <w:t>+4.800,00</w:t>
            </w:r>
          </w:p>
        </w:tc>
        <w:tc>
          <w:tcPr>
            <w:tcW w:w="1234" w:type="dxa"/>
            <w:tcBorders>
              <w:top w:val="outset" w:sz="6" w:space="0" w:color="auto"/>
              <w:left w:val="outset" w:sz="6" w:space="0" w:color="auto"/>
              <w:bottom w:val="outset" w:sz="6" w:space="0" w:color="auto"/>
              <w:right w:val="outset" w:sz="6" w:space="0" w:color="auto"/>
            </w:tcBorders>
            <w:vAlign w:val="center"/>
          </w:tcPr>
          <w:p w:rsidR="008911B8" w:rsidRPr="008911B8" w:rsidRDefault="008911B8" w:rsidP="008911B8">
            <w:pPr>
              <w:spacing w:after="0" w:line="240" w:lineRule="auto"/>
              <w:jc w:val="center"/>
              <w:rPr>
                <w:rFonts w:eastAsia="Times New Roman" w:cs="Arial"/>
                <w:color w:val="auto"/>
                <w:sz w:val="18"/>
                <w:szCs w:val="18"/>
              </w:rPr>
            </w:pPr>
            <w:r w:rsidRPr="008911B8">
              <w:rPr>
                <w:rFonts w:eastAsia="Times New Roman" w:cs="Arial"/>
                <w:color w:val="auto"/>
                <w:sz w:val="18"/>
                <w:szCs w:val="18"/>
              </w:rPr>
              <w:t>-</w:t>
            </w:r>
          </w:p>
        </w:tc>
        <w:tc>
          <w:tcPr>
            <w:tcW w:w="1380" w:type="dxa"/>
            <w:tcBorders>
              <w:top w:val="outset" w:sz="6" w:space="0" w:color="auto"/>
              <w:left w:val="outset" w:sz="6" w:space="0" w:color="auto"/>
              <w:bottom w:val="outset" w:sz="6" w:space="0" w:color="auto"/>
              <w:right w:val="outset" w:sz="6" w:space="0" w:color="auto"/>
            </w:tcBorders>
            <w:vAlign w:val="center"/>
          </w:tcPr>
          <w:p w:rsidR="008911B8" w:rsidRPr="008911B8" w:rsidRDefault="00330156" w:rsidP="00107E71">
            <w:pPr>
              <w:spacing w:after="0" w:line="240" w:lineRule="auto"/>
              <w:jc w:val="right"/>
              <w:rPr>
                <w:rFonts w:eastAsia="Times New Roman" w:cs="Arial"/>
                <w:color w:val="auto"/>
                <w:sz w:val="18"/>
                <w:szCs w:val="18"/>
              </w:rPr>
            </w:pPr>
            <w:r>
              <w:rPr>
                <w:rFonts w:eastAsia="Times New Roman" w:cs="Arial"/>
                <w:color w:val="auto"/>
                <w:sz w:val="18"/>
                <w:szCs w:val="18"/>
              </w:rPr>
              <w:t>1.325.819,00</w:t>
            </w:r>
          </w:p>
        </w:tc>
      </w:tr>
      <w:tr w:rsidR="008911B8" w:rsidRPr="008911B8" w:rsidTr="0064272B">
        <w:trPr>
          <w:tblCellSpacing w:w="0" w:type="dxa"/>
        </w:trPr>
        <w:tc>
          <w:tcPr>
            <w:tcW w:w="387" w:type="dxa"/>
            <w:tcBorders>
              <w:top w:val="outset" w:sz="6" w:space="0" w:color="auto"/>
              <w:left w:val="outset" w:sz="6" w:space="0" w:color="auto"/>
              <w:bottom w:val="outset" w:sz="6" w:space="0" w:color="auto"/>
              <w:right w:val="outset" w:sz="6" w:space="0" w:color="auto"/>
            </w:tcBorders>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3.</w:t>
            </w:r>
          </w:p>
        </w:tc>
        <w:tc>
          <w:tcPr>
            <w:tcW w:w="2583" w:type="dxa"/>
            <w:tcBorders>
              <w:top w:val="outset" w:sz="6" w:space="0" w:color="auto"/>
              <w:left w:val="outset" w:sz="6" w:space="0" w:color="auto"/>
              <w:bottom w:val="outset" w:sz="6" w:space="0" w:color="auto"/>
              <w:right w:val="outset" w:sz="6" w:space="0" w:color="auto"/>
            </w:tcBorders>
            <w:vAlign w:val="center"/>
          </w:tcPr>
          <w:p w:rsidR="008911B8" w:rsidRPr="008911B8" w:rsidRDefault="00330156" w:rsidP="008911B8">
            <w:pPr>
              <w:spacing w:after="0" w:line="240" w:lineRule="auto"/>
              <w:rPr>
                <w:rFonts w:eastAsia="Times New Roman" w:cs="Arial"/>
                <w:b/>
                <w:color w:val="auto"/>
                <w:u w:val="single"/>
              </w:rPr>
            </w:pPr>
            <w:r>
              <w:rPr>
                <w:rFonts w:eastAsia="Times New Roman" w:cs="Arial"/>
                <w:b/>
                <w:color w:val="auto"/>
                <w:u w:val="single"/>
              </w:rPr>
              <w:t>Uchwała XI/69/2012</w:t>
            </w:r>
          </w:p>
        </w:tc>
        <w:tc>
          <w:tcPr>
            <w:tcW w:w="861" w:type="dxa"/>
            <w:tcBorders>
              <w:top w:val="outset" w:sz="6" w:space="0" w:color="auto"/>
              <w:left w:val="outset" w:sz="6" w:space="0" w:color="auto"/>
              <w:bottom w:val="outset" w:sz="6" w:space="0" w:color="auto"/>
              <w:right w:val="outset" w:sz="6" w:space="0" w:color="auto"/>
            </w:tcBorders>
            <w:vAlign w:val="center"/>
          </w:tcPr>
          <w:p w:rsidR="008911B8" w:rsidRPr="008911B8" w:rsidRDefault="00330156" w:rsidP="00107E71">
            <w:pPr>
              <w:spacing w:after="0" w:line="240" w:lineRule="auto"/>
              <w:rPr>
                <w:rFonts w:eastAsia="Times New Roman" w:cs="Arial"/>
                <w:color w:val="auto"/>
                <w:sz w:val="18"/>
                <w:szCs w:val="18"/>
              </w:rPr>
            </w:pPr>
            <w:r>
              <w:rPr>
                <w:rFonts w:eastAsia="Times New Roman" w:cs="Arial"/>
                <w:color w:val="auto"/>
                <w:sz w:val="18"/>
                <w:szCs w:val="18"/>
              </w:rPr>
              <w:t>27-03-2012</w:t>
            </w:r>
          </w:p>
        </w:tc>
        <w:tc>
          <w:tcPr>
            <w:tcW w:w="1263" w:type="dxa"/>
            <w:tcBorders>
              <w:top w:val="outset" w:sz="6" w:space="0" w:color="auto"/>
              <w:left w:val="outset" w:sz="6" w:space="0" w:color="auto"/>
              <w:bottom w:val="outset" w:sz="6" w:space="0" w:color="auto"/>
              <w:right w:val="outset" w:sz="6" w:space="0" w:color="auto"/>
            </w:tcBorders>
            <w:vAlign w:val="center"/>
          </w:tcPr>
          <w:p w:rsidR="008911B8" w:rsidRPr="008911B8" w:rsidRDefault="00330156" w:rsidP="00330156">
            <w:pPr>
              <w:spacing w:after="0" w:line="240" w:lineRule="auto"/>
              <w:jc w:val="right"/>
              <w:rPr>
                <w:rFonts w:eastAsia="Times New Roman" w:cs="Arial"/>
                <w:color w:val="auto"/>
                <w:sz w:val="18"/>
                <w:szCs w:val="18"/>
              </w:rPr>
            </w:pPr>
            <w:r>
              <w:rPr>
                <w:rFonts w:eastAsia="Times New Roman" w:cs="Arial"/>
                <w:color w:val="auto"/>
                <w:sz w:val="18"/>
                <w:szCs w:val="18"/>
              </w:rPr>
              <w:t>-191.364,00</w:t>
            </w:r>
          </w:p>
        </w:tc>
        <w:tc>
          <w:tcPr>
            <w:tcW w:w="1247" w:type="dxa"/>
            <w:tcBorders>
              <w:top w:val="outset" w:sz="6" w:space="0" w:color="auto"/>
              <w:left w:val="outset" w:sz="6" w:space="0" w:color="auto"/>
              <w:bottom w:val="outset" w:sz="6" w:space="0" w:color="auto"/>
              <w:right w:val="outset" w:sz="6" w:space="0" w:color="auto"/>
            </w:tcBorders>
            <w:vAlign w:val="center"/>
          </w:tcPr>
          <w:p w:rsidR="008911B8" w:rsidRPr="008911B8" w:rsidRDefault="00330156" w:rsidP="008911B8">
            <w:pPr>
              <w:spacing w:before="100" w:beforeAutospacing="1" w:after="100" w:afterAutospacing="1" w:line="240" w:lineRule="auto"/>
              <w:jc w:val="right"/>
              <w:rPr>
                <w:rFonts w:eastAsia="Times New Roman" w:cs="Arial"/>
                <w:color w:val="auto"/>
                <w:sz w:val="18"/>
                <w:szCs w:val="18"/>
              </w:rPr>
            </w:pPr>
            <w:r>
              <w:rPr>
                <w:rFonts w:eastAsia="Times New Roman" w:cs="Arial"/>
                <w:color w:val="auto"/>
                <w:sz w:val="18"/>
                <w:szCs w:val="18"/>
              </w:rPr>
              <w:t>-191.364,00</w:t>
            </w:r>
          </w:p>
        </w:tc>
        <w:tc>
          <w:tcPr>
            <w:tcW w:w="1234" w:type="dxa"/>
            <w:tcBorders>
              <w:top w:val="outset" w:sz="6" w:space="0" w:color="auto"/>
              <w:left w:val="outset" w:sz="6" w:space="0" w:color="auto"/>
              <w:bottom w:val="outset" w:sz="6" w:space="0" w:color="auto"/>
              <w:right w:val="outset" w:sz="6" w:space="0" w:color="auto"/>
            </w:tcBorders>
            <w:vAlign w:val="center"/>
          </w:tcPr>
          <w:p w:rsidR="008911B8" w:rsidRPr="008911B8" w:rsidRDefault="008911B8" w:rsidP="008911B8">
            <w:pPr>
              <w:spacing w:after="0" w:line="240" w:lineRule="auto"/>
              <w:jc w:val="center"/>
              <w:rPr>
                <w:rFonts w:eastAsia="Times New Roman" w:cs="Arial"/>
                <w:color w:val="auto"/>
                <w:sz w:val="18"/>
                <w:szCs w:val="18"/>
              </w:rPr>
            </w:pPr>
            <w:r w:rsidRPr="008911B8">
              <w:rPr>
                <w:rFonts w:eastAsia="Times New Roman" w:cs="Arial"/>
                <w:color w:val="auto"/>
                <w:sz w:val="18"/>
                <w:szCs w:val="18"/>
              </w:rPr>
              <w:t>-</w:t>
            </w:r>
          </w:p>
        </w:tc>
        <w:tc>
          <w:tcPr>
            <w:tcW w:w="1380" w:type="dxa"/>
            <w:tcBorders>
              <w:top w:val="outset" w:sz="6" w:space="0" w:color="auto"/>
              <w:left w:val="outset" w:sz="6" w:space="0" w:color="auto"/>
              <w:bottom w:val="outset" w:sz="6" w:space="0" w:color="auto"/>
              <w:right w:val="outset" w:sz="6" w:space="0" w:color="auto"/>
            </w:tcBorders>
            <w:vAlign w:val="center"/>
          </w:tcPr>
          <w:p w:rsidR="008911B8" w:rsidRPr="008911B8" w:rsidRDefault="00330156" w:rsidP="008911B8">
            <w:pPr>
              <w:spacing w:after="0" w:line="240" w:lineRule="auto"/>
              <w:jc w:val="right"/>
              <w:rPr>
                <w:rFonts w:eastAsia="Times New Roman" w:cs="Arial"/>
                <w:color w:val="auto"/>
                <w:sz w:val="18"/>
                <w:szCs w:val="18"/>
              </w:rPr>
            </w:pPr>
            <w:r>
              <w:rPr>
                <w:rFonts w:eastAsia="Times New Roman" w:cs="Arial"/>
                <w:color w:val="auto"/>
                <w:sz w:val="18"/>
                <w:szCs w:val="18"/>
              </w:rPr>
              <w:t>1.325.819,00</w:t>
            </w:r>
          </w:p>
        </w:tc>
      </w:tr>
      <w:tr w:rsidR="008911B8" w:rsidRPr="008911B8" w:rsidTr="0064272B">
        <w:trPr>
          <w:tblCellSpacing w:w="0" w:type="dxa"/>
        </w:trPr>
        <w:tc>
          <w:tcPr>
            <w:tcW w:w="387" w:type="dxa"/>
            <w:tcBorders>
              <w:top w:val="outset" w:sz="6" w:space="0" w:color="auto"/>
              <w:left w:val="outset" w:sz="6" w:space="0" w:color="auto"/>
              <w:bottom w:val="outset" w:sz="6" w:space="0" w:color="auto"/>
              <w:right w:val="outset" w:sz="6" w:space="0" w:color="auto"/>
            </w:tcBorders>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w:t>
            </w:r>
          </w:p>
        </w:tc>
        <w:tc>
          <w:tcPr>
            <w:tcW w:w="2583" w:type="dxa"/>
            <w:tcBorders>
              <w:top w:val="outset" w:sz="6" w:space="0" w:color="auto"/>
              <w:left w:val="outset" w:sz="6" w:space="0" w:color="auto"/>
              <w:bottom w:val="outset" w:sz="6" w:space="0" w:color="auto"/>
              <w:right w:val="outset" w:sz="6" w:space="0" w:color="auto"/>
            </w:tcBorders>
            <w:vAlign w:val="center"/>
          </w:tcPr>
          <w:p w:rsidR="008911B8" w:rsidRPr="008911B8" w:rsidRDefault="00330156" w:rsidP="008911B8">
            <w:pPr>
              <w:spacing w:after="0" w:line="240" w:lineRule="auto"/>
              <w:rPr>
                <w:rFonts w:eastAsia="Times New Roman" w:cs="Arial"/>
                <w:b/>
                <w:color w:val="auto"/>
                <w:u w:val="single"/>
              </w:rPr>
            </w:pPr>
            <w:r>
              <w:rPr>
                <w:rFonts w:eastAsia="Times New Roman" w:cs="Arial"/>
                <w:b/>
                <w:color w:val="auto"/>
                <w:u w:val="single"/>
              </w:rPr>
              <w:t>Zarządzenie 9/2012</w:t>
            </w:r>
          </w:p>
        </w:tc>
        <w:tc>
          <w:tcPr>
            <w:tcW w:w="861" w:type="dxa"/>
            <w:tcBorders>
              <w:top w:val="outset" w:sz="6" w:space="0" w:color="auto"/>
              <w:left w:val="outset" w:sz="6" w:space="0" w:color="auto"/>
              <w:bottom w:val="outset" w:sz="6" w:space="0" w:color="auto"/>
              <w:right w:val="outset" w:sz="6" w:space="0" w:color="auto"/>
            </w:tcBorders>
            <w:vAlign w:val="center"/>
          </w:tcPr>
          <w:p w:rsidR="008911B8" w:rsidRPr="008911B8" w:rsidRDefault="00330156" w:rsidP="008911B8">
            <w:pPr>
              <w:spacing w:after="0" w:line="240" w:lineRule="auto"/>
              <w:rPr>
                <w:rFonts w:eastAsia="Times New Roman" w:cs="Arial"/>
                <w:color w:val="auto"/>
                <w:sz w:val="18"/>
                <w:szCs w:val="18"/>
              </w:rPr>
            </w:pPr>
            <w:r>
              <w:rPr>
                <w:rFonts w:eastAsia="Times New Roman" w:cs="Arial"/>
                <w:color w:val="auto"/>
                <w:sz w:val="18"/>
                <w:szCs w:val="18"/>
              </w:rPr>
              <w:t>30-03-2012</w:t>
            </w:r>
          </w:p>
        </w:tc>
        <w:tc>
          <w:tcPr>
            <w:tcW w:w="1263" w:type="dxa"/>
            <w:tcBorders>
              <w:top w:val="outset" w:sz="6" w:space="0" w:color="auto"/>
              <w:left w:val="outset" w:sz="6" w:space="0" w:color="auto"/>
              <w:bottom w:val="outset" w:sz="6" w:space="0" w:color="auto"/>
              <w:right w:val="outset" w:sz="6" w:space="0" w:color="auto"/>
            </w:tcBorders>
            <w:vAlign w:val="center"/>
          </w:tcPr>
          <w:p w:rsidR="008911B8" w:rsidRPr="008911B8" w:rsidRDefault="00330156" w:rsidP="008911B8">
            <w:pPr>
              <w:spacing w:after="0" w:line="240" w:lineRule="auto"/>
              <w:jc w:val="right"/>
              <w:rPr>
                <w:rFonts w:eastAsia="Times New Roman" w:cs="Arial"/>
                <w:color w:val="auto"/>
                <w:sz w:val="18"/>
                <w:szCs w:val="18"/>
              </w:rPr>
            </w:pPr>
            <w:r>
              <w:rPr>
                <w:rFonts w:eastAsia="Times New Roman" w:cs="Arial"/>
                <w:color w:val="auto"/>
                <w:sz w:val="18"/>
                <w:szCs w:val="18"/>
              </w:rPr>
              <w:t>+71.747,00</w:t>
            </w:r>
          </w:p>
        </w:tc>
        <w:tc>
          <w:tcPr>
            <w:tcW w:w="1247" w:type="dxa"/>
            <w:tcBorders>
              <w:top w:val="outset" w:sz="6" w:space="0" w:color="auto"/>
              <w:left w:val="outset" w:sz="6" w:space="0" w:color="auto"/>
              <w:bottom w:val="outset" w:sz="6" w:space="0" w:color="auto"/>
              <w:right w:val="outset" w:sz="6" w:space="0" w:color="auto"/>
            </w:tcBorders>
            <w:vAlign w:val="center"/>
          </w:tcPr>
          <w:p w:rsidR="008911B8" w:rsidRPr="008911B8" w:rsidRDefault="00330156" w:rsidP="008911B8">
            <w:pPr>
              <w:spacing w:before="100" w:beforeAutospacing="1" w:after="100" w:afterAutospacing="1" w:line="240" w:lineRule="auto"/>
              <w:jc w:val="right"/>
              <w:rPr>
                <w:rFonts w:eastAsia="Times New Roman" w:cs="Arial"/>
                <w:color w:val="auto"/>
                <w:sz w:val="18"/>
                <w:szCs w:val="18"/>
              </w:rPr>
            </w:pPr>
            <w:r>
              <w:rPr>
                <w:rFonts w:eastAsia="Times New Roman" w:cs="Arial"/>
                <w:color w:val="auto"/>
                <w:sz w:val="18"/>
                <w:szCs w:val="18"/>
              </w:rPr>
              <w:t>+71.747,00</w:t>
            </w:r>
          </w:p>
        </w:tc>
        <w:tc>
          <w:tcPr>
            <w:tcW w:w="1234" w:type="dxa"/>
            <w:tcBorders>
              <w:top w:val="outset" w:sz="6" w:space="0" w:color="auto"/>
              <w:left w:val="outset" w:sz="6" w:space="0" w:color="auto"/>
              <w:bottom w:val="outset" w:sz="6" w:space="0" w:color="auto"/>
              <w:right w:val="outset" w:sz="6" w:space="0" w:color="auto"/>
            </w:tcBorders>
            <w:vAlign w:val="center"/>
          </w:tcPr>
          <w:p w:rsidR="008911B8" w:rsidRPr="008911B8" w:rsidRDefault="008911B8" w:rsidP="008911B8">
            <w:pPr>
              <w:spacing w:after="0" w:line="240" w:lineRule="auto"/>
              <w:jc w:val="center"/>
              <w:rPr>
                <w:rFonts w:eastAsia="Times New Roman" w:cs="Arial"/>
                <w:color w:val="auto"/>
                <w:sz w:val="18"/>
                <w:szCs w:val="18"/>
              </w:rPr>
            </w:pPr>
            <w:r w:rsidRPr="008911B8">
              <w:rPr>
                <w:rFonts w:eastAsia="Times New Roman" w:cs="Arial"/>
                <w:color w:val="auto"/>
                <w:sz w:val="18"/>
                <w:szCs w:val="18"/>
              </w:rPr>
              <w:t>-</w:t>
            </w:r>
          </w:p>
        </w:tc>
        <w:tc>
          <w:tcPr>
            <w:tcW w:w="1380" w:type="dxa"/>
            <w:tcBorders>
              <w:top w:val="outset" w:sz="6" w:space="0" w:color="auto"/>
              <w:left w:val="outset" w:sz="6" w:space="0" w:color="auto"/>
              <w:bottom w:val="outset" w:sz="6" w:space="0" w:color="auto"/>
              <w:right w:val="outset" w:sz="6" w:space="0" w:color="auto"/>
            </w:tcBorders>
            <w:vAlign w:val="center"/>
          </w:tcPr>
          <w:p w:rsidR="008911B8" w:rsidRPr="008911B8" w:rsidRDefault="00330156" w:rsidP="008911B8">
            <w:pPr>
              <w:spacing w:after="0" w:line="240" w:lineRule="auto"/>
              <w:jc w:val="right"/>
              <w:rPr>
                <w:rFonts w:eastAsia="Times New Roman" w:cs="Arial"/>
                <w:color w:val="auto"/>
                <w:sz w:val="18"/>
                <w:szCs w:val="18"/>
              </w:rPr>
            </w:pPr>
            <w:r>
              <w:rPr>
                <w:rFonts w:eastAsia="Times New Roman" w:cs="Arial"/>
                <w:color w:val="auto"/>
                <w:sz w:val="18"/>
                <w:szCs w:val="18"/>
              </w:rPr>
              <w:t>1.325.819,00</w:t>
            </w:r>
          </w:p>
        </w:tc>
      </w:tr>
      <w:tr w:rsidR="008911B8" w:rsidRPr="008911B8" w:rsidTr="0064272B">
        <w:trPr>
          <w:tblCellSpacing w:w="0" w:type="dxa"/>
        </w:trPr>
        <w:tc>
          <w:tcPr>
            <w:tcW w:w="387" w:type="dxa"/>
            <w:tcBorders>
              <w:top w:val="outset" w:sz="6" w:space="0" w:color="auto"/>
              <w:left w:val="outset" w:sz="6" w:space="0" w:color="auto"/>
              <w:bottom w:val="outset" w:sz="6" w:space="0" w:color="auto"/>
              <w:right w:val="outset" w:sz="6" w:space="0" w:color="auto"/>
            </w:tcBorders>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5.</w:t>
            </w:r>
          </w:p>
        </w:tc>
        <w:tc>
          <w:tcPr>
            <w:tcW w:w="2583" w:type="dxa"/>
            <w:tcBorders>
              <w:top w:val="outset" w:sz="6" w:space="0" w:color="auto"/>
              <w:left w:val="outset" w:sz="6" w:space="0" w:color="auto"/>
              <w:bottom w:val="outset" w:sz="6" w:space="0" w:color="auto"/>
              <w:right w:val="outset" w:sz="6" w:space="0" w:color="auto"/>
            </w:tcBorders>
            <w:vAlign w:val="center"/>
          </w:tcPr>
          <w:p w:rsidR="008911B8" w:rsidRPr="008911B8" w:rsidRDefault="00330156" w:rsidP="008911B8">
            <w:pPr>
              <w:spacing w:after="0" w:line="240" w:lineRule="auto"/>
              <w:rPr>
                <w:rFonts w:eastAsia="Times New Roman" w:cs="Arial"/>
                <w:b/>
                <w:color w:val="auto"/>
                <w:u w:val="single"/>
              </w:rPr>
            </w:pPr>
            <w:r>
              <w:rPr>
                <w:rFonts w:eastAsia="Times New Roman" w:cs="Arial"/>
                <w:b/>
                <w:color w:val="auto"/>
                <w:u w:val="single"/>
              </w:rPr>
              <w:t>Uchwała XII/75/2012</w:t>
            </w:r>
          </w:p>
        </w:tc>
        <w:tc>
          <w:tcPr>
            <w:tcW w:w="861" w:type="dxa"/>
            <w:tcBorders>
              <w:top w:val="outset" w:sz="6" w:space="0" w:color="auto"/>
              <w:left w:val="outset" w:sz="6" w:space="0" w:color="auto"/>
              <w:bottom w:val="outset" w:sz="6" w:space="0" w:color="auto"/>
              <w:right w:val="outset" w:sz="6" w:space="0" w:color="auto"/>
            </w:tcBorders>
            <w:vAlign w:val="center"/>
          </w:tcPr>
          <w:p w:rsidR="008911B8" w:rsidRPr="008911B8" w:rsidRDefault="00330156" w:rsidP="008911B8">
            <w:pPr>
              <w:spacing w:after="0" w:line="240" w:lineRule="auto"/>
              <w:rPr>
                <w:rFonts w:eastAsia="Times New Roman" w:cs="Arial"/>
                <w:color w:val="auto"/>
                <w:sz w:val="18"/>
                <w:szCs w:val="18"/>
              </w:rPr>
            </w:pPr>
            <w:r>
              <w:rPr>
                <w:rFonts w:eastAsia="Times New Roman" w:cs="Arial"/>
                <w:color w:val="auto"/>
                <w:sz w:val="18"/>
                <w:szCs w:val="18"/>
              </w:rPr>
              <w:t>30-04-2012</w:t>
            </w:r>
          </w:p>
        </w:tc>
        <w:tc>
          <w:tcPr>
            <w:tcW w:w="1263" w:type="dxa"/>
            <w:tcBorders>
              <w:top w:val="outset" w:sz="6" w:space="0" w:color="auto"/>
              <w:left w:val="outset" w:sz="6" w:space="0" w:color="auto"/>
              <w:bottom w:val="outset" w:sz="6" w:space="0" w:color="auto"/>
              <w:right w:val="outset" w:sz="6" w:space="0" w:color="auto"/>
            </w:tcBorders>
            <w:vAlign w:val="center"/>
          </w:tcPr>
          <w:p w:rsidR="008911B8" w:rsidRPr="008911B8" w:rsidRDefault="00330156" w:rsidP="008911B8">
            <w:pPr>
              <w:spacing w:after="0" w:line="240" w:lineRule="auto"/>
              <w:jc w:val="right"/>
              <w:rPr>
                <w:rFonts w:eastAsia="Times New Roman" w:cs="Arial"/>
                <w:color w:val="auto"/>
                <w:sz w:val="18"/>
                <w:szCs w:val="18"/>
              </w:rPr>
            </w:pPr>
            <w:r>
              <w:rPr>
                <w:rFonts w:eastAsia="Times New Roman" w:cs="Arial"/>
                <w:color w:val="auto"/>
                <w:sz w:val="18"/>
                <w:szCs w:val="18"/>
              </w:rPr>
              <w:t>+296.017,00</w:t>
            </w:r>
          </w:p>
        </w:tc>
        <w:tc>
          <w:tcPr>
            <w:tcW w:w="1247" w:type="dxa"/>
            <w:tcBorders>
              <w:top w:val="outset" w:sz="6" w:space="0" w:color="auto"/>
              <w:left w:val="outset" w:sz="6" w:space="0" w:color="auto"/>
              <w:bottom w:val="outset" w:sz="6" w:space="0" w:color="auto"/>
              <w:right w:val="outset" w:sz="6" w:space="0" w:color="auto"/>
            </w:tcBorders>
            <w:vAlign w:val="center"/>
          </w:tcPr>
          <w:p w:rsidR="008911B8" w:rsidRPr="008911B8" w:rsidRDefault="00330156" w:rsidP="008911B8">
            <w:pPr>
              <w:spacing w:before="100" w:beforeAutospacing="1" w:after="100" w:afterAutospacing="1" w:line="240" w:lineRule="auto"/>
              <w:jc w:val="right"/>
              <w:rPr>
                <w:rFonts w:eastAsia="Times New Roman" w:cs="Arial"/>
                <w:color w:val="auto"/>
                <w:sz w:val="18"/>
                <w:szCs w:val="18"/>
              </w:rPr>
            </w:pPr>
            <w:r>
              <w:rPr>
                <w:rFonts w:eastAsia="Times New Roman" w:cs="Arial"/>
                <w:color w:val="auto"/>
                <w:sz w:val="18"/>
                <w:szCs w:val="18"/>
              </w:rPr>
              <w:t>+296.017,00</w:t>
            </w:r>
          </w:p>
        </w:tc>
        <w:tc>
          <w:tcPr>
            <w:tcW w:w="1234" w:type="dxa"/>
            <w:tcBorders>
              <w:top w:val="outset" w:sz="6" w:space="0" w:color="auto"/>
              <w:left w:val="outset" w:sz="6" w:space="0" w:color="auto"/>
              <w:bottom w:val="outset" w:sz="6" w:space="0" w:color="auto"/>
              <w:right w:val="outset" w:sz="6" w:space="0" w:color="auto"/>
            </w:tcBorders>
            <w:vAlign w:val="center"/>
          </w:tcPr>
          <w:p w:rsidR="008911B8" w:rsidRPr="008911B8" w:rsidRDefault="008911B8" w:rsidP="008911B8">
            <w:pPr>
              <w:spacing w:after="0" w:line="240" w:lineRule="auto"/>
              <w:jc w:val="center"/>
              <w:rPr>
                <w:rFonts w:eastAsia="Times New Roman" w:cs="Arial"/>
                <w:color w:val="auto"/>
                <w:sz w:val="18"/>
                <w:szCs w:val="18"/>
              </w:rPr>
            </w:pPr>
            <w:r w:rsidRPr="008911B8">
              <w:rPr>
                <w:rFonts w:eastAsia="Times New Roman" w:cs="Arial"/>
                <w:color w:val="auto"/>
                <w:sz w:val="18"/>
                <w:szCs w:val="18"/>
              </w:rPr>
              <w:t>-</w:t>
            </w:r>
          </w:p>
        </w:tc>
        <w:tc>
          <w:tcPr>
            <w:tcW w:w="1380" w:type="dxa"/>
            <w:tcBorders>
              <w:top w:val="outset" w:sz="6" w:space="0" w:color="auto"/>
              <w:left w:val="outset" w:sz="6" w:space="0" w:color="auto"/>
              <w:bottom w:val="outset" w:sz="6" w:space="0" w:color="auto"/>
              <w:right w:val="outset" w:sz="6" w:space="0" w:color="auto"/>
            </w:tcBorders>
            <w:vAlign w:val="center"/>
          </w:tcPr>
          <w:p w:rsidR="008911B8" w:rsidRPr="008911B8" w:rsidRDefault="00330156" w:rsidP="008911B8">
            <w:pPr>
              <w:spacing w:after="0" w:line="240" w:lineRule="auto"/>
              <w:jc w:val="right"/>
              <w:rPr>
                <w:rFonts w:eastAsia="Times New Roman" w:cs="Arial"/>
                <w:color w:val="auto"/>
                <w:sz w:val="18"/>
                <w:szCs w:val="18"/>
              </w:rPr>
            </w:pPr>
            <w:r>
              <w:rPr>
                <w:rFonts w:eastAsia="Times New Roman" w:cs="Arial"/>
                <w:color w:val="auto"/>
                <w:sz w:val="18"/>
                <w:szCs w:val="18"/>
              </w:rPr>
              <w:t>1.325.819,00</w:t>
            </w:r>
          </w:p>
        </w:tc>
      </w:tr>
      <w:tr w:rsidR="008911B8" w:rsidRPr="008911B8" w:rsidTr="0064272B">
        <w:trPr>
          <w:tblCellSpacing w:w="0" w:type="dxa"/>
        </w:trPr>
        <w:tc>
          <w:tcPr>
            <w:tcW w:w="387" w:type="dxa"/>
            <w:tcBorders>
              <w:top w:val="outset" w:sz="6" w:space="0" w:color="auto"/>
              <w:left w:val="outset" w:sz="6" w:space="0" w:color="auto"/>
              <w:bottom w:val="outset" w:sz="6" w:space="0" w:color="auto"/>
              <w:right w:val="outset" w:sz="6" w:space="0" w:color="auto"/>
            </w:tcBorders>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6.</w:t>
            </w:r>
          </w:p>
        </w:tc>
        <w:tc>
          <w:tcPr>
            <w:tcW w:w="2583" w:type="dxa"/>
            <w:tcBorders>
              <w:top w:val="outset" w:sz="6" w:space="0" w:color="auto"/>
              <w:left w:val="outset" w:sz="6" w:space="0" w:color="auto"/>
              <w:bottom w:val="outset" w:sz="6" w:space="0" w:color="auto"/>
              <w:right w:val="outset" w:sz="6" w:space="0" w:color="auto"/>
            </w:tcBorders>
            <w:vAlign w:val="center"/>
          </w:tcPr>
          <w:p w:rsidR="008911B8" w:rsidRPr="008911B8" w:rsidRDefault="00330156" w:rsidP="00141442">
            <w:pPr>
              <w:spacing w:after="0" w:line="240" w:lineRule="auto"/>
              <w:rPr>
                <w:rFonts w:eastAsia="Times New Roman" w:cs="Arial"/>
                <w:b/>
                <w:color w:val="auto"/>
                <w:u w:val="single"/>
              </w:rPr>
            </w:pPr>
            <w:r>
              <w:rPr>
                <w:rFonts w:eastAsia="Times New Roman" w:cs="Arial"/>
                <w:b/>
                <w:color w:val="auto"/>
                <w:u w:val="single"/>
              </w:rPr>
              <w:t>Zarządzenie 16/2012</w:t>
            </w:r>
          </w:p>
        </w:tc>
        <w:tc>
          <w:tcPr>
            <w:tcW w:w="861" w:type="dxa"/>
            <w:tcBorders>
              <w:top w:val="outset" w:sz="6" w:space="0" w:color="auto"/>
              <w:left w:val="outset" w:sz="6" w:space="0" w:color="auto"/>
              <w:bottom w:val="outset" w:sz="6" w:space="0" w:color="auto"/>
              <w:right w:val="outset" w:sz="6" w:space="0" w:color="auto"/>
            </w:tcBorders>
            <w:vAlign w:val="center"/>
          </w:tcPr>
          <w:p w:rsidR="008911B8" w:rsidRPr="008911B8" w:rsidRDefault="00330156" w:rsidP="008911B8">
            <w:pPr>
              <w:spacing w:after="0" w:line="240" w:lineRule="auto"/>
              <w:rPr>
                <w:rFonts w:eastAsia="Times New Roman" w:cs="Arial"/>
                <w:color w:val="auto"/>
                <w:sz w:val="18"/>
                <w:szCs w:val="18"/>
              </w:rPr>
            </w:pPr>
            <w:r>
              <w:rPr>
                <w:rFonts w:eastAsia="Times New Roman" w:cs="Arial"/>
                <w:color w:val="auto"/>
                <w:sz w:val="18"/>
                <w:szCs w:val="18"/>
              </w:rPr>
              <w:t>29-05-2012</w:t>
            </w:r>
          </w:p>
        </w:tc>
        <w:tc>
          <w:tcPr>
            <w:tcW w:w="1263" w:type="dxa"/>
            <w:tcBorders>
              <w:top w:val="outset" w:sz="6" w:space="0" w:color="auto"/>
              <w:left w:val="outset" w:sz="6" w:space="0" w:color="auto"/>
              <w:bottom w:val="outset" w:sz="6" w:space="0" w:color="auto"/>
              <w:right w:val="outset" w:sz="6" w:space="0" w:color="auto"/>
            </w:tcBorders>
            <w:vAlign w:val="center"/>
          </w:tcPr>
          <w:p w:rsidR="008911B8" w:rsidRPr="008911B8" w:rsidRDefault="00330156" w:rsidP="008911B8">
            <w:pPr>
              <w:spacing w:after="0" w:line="240" w:lineRule="auto"/>
              <w:jc w:val="right"/>
              <w:rPr>
                <w:rFonts w:eastAsia="Times New Roman" w:cs="Arial"/>
                <w:color w:val="auto"/>
                <w:sz w:val="18"/>
                <w:szCs w:val="18"/>
              </w:rPr>
            </w:pPr>
            <w:r>
              <w:rPr>
                <w:rFonts w:eastAsia="Times New Roman" w:cs="Arial"/>
                <w:color w:val="auto"/>
                <w:sz w:val="18"/>
                <w:szCs w:val="18"/>
              </w:rPr>
              <w:t>0,00</w:t>
            </w:r>
          </w:p>
        </w:tc>
        <w:tc>
          <w:tcPr>
            <w:tcW w:w="1247" w:type="dxa"/>
            <w:tcBorders>
              <w:top w:val="outset" w:sz="6" w:space="0" w:color="auto"/>
              <w:left w:val="outset" w:sz="6" w:space="0" w:color="auto"/>
              <w:bottom w:val="outset" w:sz="6" w:space="0" w:color="auto"/>
              <w:right w:val="outset" w:sz="6" w:space="0" w:color="auto"/>
            </w:tcBorders>
            <w:vAlign w:val="center"/>
          </w:tcPr>
          <w:p w:rsidR="008911B8" w:rsidRPr="008911B8" w:rsidRDefault="00330156" w:rsidP="008911B8">
            <w:pPr>
              <w:spacing w:before="100" w:beforeAutospacing="1" w:after="100" w:afterAutospacing="1" w:line="240" w:lineRule="auto"/>
              <w:jc w:val="right"/>
              <w:rPr>
                <w:rFonts w:eastAsia="Times New Roman" w:cs="Arial"/>
                <w:color w:val="auto"/>
                <w:sz w:val="18"/>
                <w:szCs w:val="18"/>
              </w:rPr>
            </w:pPr>
            <w:r>
              <w:rPr>
                <w:rFonts w:eastAsia="Times New Roman" w:cs="Arial"/>
                <w:color w:val="auto"/>
                <w:sz w:val="18"/>
                <w:szCs w:val="18"/>
              </w:rPr>
              <w:t>0,00</w:t>
            </w:r>
          </w:p>
        </w:tc>
        <w:tc>
          <w:tcPr>
            <w:tcW w:w="1234" w:type="dxa"/>
            <w:tcBorders>
              <w:top w:val="outset" w:sz="6" w:space="0" w:color="auto"/>
              <w:left w:val="outset" w:sz="6" w:space="0" w:color="auto"/>
              <w:bottom w:val="outset" w:sz="6" w:space="0" w:color="auto"/>
              <w:right w:val="outset" w:sz="6" w:space="0" w:color="auto"/>
            </w:tcBorders>
            <w:vAlign w:val="center"/>
          </w:tcPr>
          <w:p w:rsidR="008911B8" w:rsidRPr="008911B8" w:rsidRDefault="008911B8" w:rsidP="008911B8">
            <w:pPr>
              <w:spacing w:after="0" w:line="240" w:lineRule="auto"/>
              <w:jc w:val="center"/>
              <w:rPr>
                <w:rFonts w:eastAsia="Times New Roman" w:cs="Arial"/>
                <w:color w:val="auto"/>
                <w:sz w:val="18"/>
                <w:szCs w:val="18"/>
              </w:rPr>
            </w:pPr>
            <w:r w:rsidRPr="008911B8">
              <w:rPr>
                <w:rFonts w:eastAsia="Times New Roman" w:cs="Arial"/>
                <w:color w:val="auto"/>
                <w:sz w:val="18"/>
                <w:szCs w:val="18"/>
              </w:rPr>
              <w:t>-</w:t>
            </w:r>
          </w:p>
        </w:tc>
        <w:tc>
          <w:tcPr>
            <w:tcW w:w="1380" w:type="dxa"/>
            <w:tcBorders>
              <w:top w:val="outset" w:sz="6" w:space="0" w:color="auto"/>
              <w:left w:val="outset" w:sz="6" w:space="0" w:color="auto"/>
              <w:bottom w:val="outset" w:sz="6" w:space="0" w:color="auto"/>
              <w:right w:val="outset" w:sz="6" w:space="0" w:color="auto"/>
            </w:tcBorders>
            <w:vAlign w:val="center"/>
          </w:tcPr>
          <w:p w:rsidR="008911B8" w:rsidRPr="008911B8" w:rsidRDefault="00330156" w:rsidP="008911B8">
            <w:pPr>
              <w:spacing w:after="0" w:line="240" w:lineRule="auto"/>
              <w:jc w:val="right"/>
              <w:rPr>
                <w:rFonts w:eastAsia="Times New Roman" w:cs="Arial"/>
                <w:color w:val="auto"/>
                <w:sz w:val="18"/>
                <w:szCs w:val="18"/>
              </w:rPr>
            </w:pPr>
            <w:r>
              <w:rPr>
                <w:rFonts w:eastAsia="Times New Roman" w:cs="Arial"/>
                <w:color w:val="auto"/>
                <w:sz w:val="18"/>
                <w:szCs w:val="18"/>
              </w:rPr>
              <w:t>1.325.819,00</w:t>
            </w:r>
          </w:p>
        </w:tc>
      </w:tr>
      <w:tr w:rsidR="00330156" w:rsidRPr="008911B8" w:rsidTr="0064272B">
        <w:trPr>
          <w:tblCellSpacing w:w="0" w:type="dxa"/>
        </w:trPr>
        <w:tc>
          <w:tcPr>
            <w:tcW w:w="387" w:type="dxa"/>
            <w:tcBorders>
              <w:top w:val="outset" w:sz="6" w:space="0" w:color="auto"/>
              <w:left w:val="outset" w:sz="6" w:space="0" w:color="auto"/>
              <w:bottom w:val="outset" w:sz="6" w:space="0" w:color="auto"/>
              <w:right w:val="outset" w:sz="6" w:space="0" w:color="auto"/>
            </w:tcBorders>
            <w:vAlign w:val="center"/>
          </w:tcPr>
          <w:p w:rsidR="00330156" w:rsidRPr="008911B8" w:rsidRDefault="00330156" w:rsidP="008911B8">
            <w:pPr>
              <w:spacing w:after="0" w:line="240" w:lineRule="auto"/>
              <w:jc w:val="center"/>
              <w:rPr>
                <w:rFonts w:eastAsia="Times New Roman" w:cs="Arial"/>
                <w:color w:val="auto"/>
              </w:rPr>
            </w:pPr>
            <w:r>
              <w:rPr>
                <w:rFonts w:eastAsia="Times New Roman" w:cs="Arial"/>
                <w:color w:val="auto"/>
              </w:rPr>
              <w:t>7.</w:t>
            </w:r>
          </w:p>
        </w:tc>
        <w:tc>
          <w:tcPr>
            <w:tcW w:w="2583" w:type="dxa"/>
            <w:tcBorders>
              <w:top w:val="outset" w:sz="6" w:space="0" w:color="auto"/>
              <w:left w:val="outset" w:sz="6" w:space="0" w:color="auto"/>
              <w:bottom w:val="outset" w:sz="6" w:space="0" w:color="auto"/>
              <w:right w:val="outset" w:sz="6" w:space="0" w:color="auto"/>
            </w:tcBorders>
            <w:vAlign w:val="center"/>
          </w:tcPr>
          <w:p w:rsidR="00330156" w:rsidRDefault="00330156" w:rsidP="008911B8">
            <w:pPr>
              <w:spacing w:after="0" w:line="240" w:lineRule="auto"/>
              <w:rPr>
                <w:rFonts w:eastAsia="Times New Roman" w:cs="Arial"/>
                <w:b/>
                <w:color w:val="auto"/>
                <w:u w:val="single"/>
              </w:rPr>
            </w:pPr>
            <w:r>
              <w:rPr>
                <w:rFonts w:eastAsia="Times New Roman" w:cs="Arial"/>
                <w:b/>
                <w:color w:val="auto"/>
                <w:u w:val="single"/>
              </w:rPr>
              <w:t>Uchwała XIII/83/2012</w:t>
            </w:r>
          </w:p>
        </w:tc>
        <w:tc>
          <w:tcPr>
            <w:tcW w:w="861" w:type="dxa"/>
            <w:tcBorders>
              <w:top w:val="outset" w:sz="6" w:space="0" w:color="auto"/>
              <w:left w:val="outset" w:sz="6" w:space="0" w:color="auto"/>
              <w:bottom w:val="outset" w:sz="6" w:space="0" w:color="auto"/>
              <w:right w:val="outset" w:sz="6" w:space="0" w:color="auto"/>
            </w:tcBorders>
            <w:vAlign w:val="center"/>
          </w:tcPr>
          <w:p w:rsidR="00330156" w:rsidRDefault="00330156" w:rsidP="008911B8">
            <w:pPr>
              <w:spacing w:after="0" w:line="240" w:lineRule="auto"/>
              <w:rPr>
                <w:rFonts w:eastAsia="Times New Roman" w:cs="Arial"/>
                <w:color w:val="auto"/>
                <w:sz w:val="18"/>
                <w:szCs w:val="18"/>
              </w:rPr>
            </w:pPr>
            <w:r>
              <w:rPr>
                <w:rFonts w:eastAsia="Times New Roman" w:cs="Arial"/>
                <w:color w:val="auto"/>
                <w:sz w:val="18"/>
                <w:szCs w:val="18"/>
              </w:rPr>
              <w:t>26-06-2012</w:t>
            </w:r>
          </w:p>
        </w:tc>
        <w:tc>
          <w:tcPr>
            <w:tcW w:w="1263" w:type="dxa"/>
            <w:tcBorders>
              <w:top w:val="outset" w:sz="6" w:space="0" w:color="auto"/>
              <w:left w:val="outset" w:sz="6" w:space="0" w:color="auto"/>
              <w:bottom w:val="outset" w:sz="6" w:space="0" w:color="auto"/>
              <w:right w:val="outset" w:sz="6" w:space="0" w:color="auto"/>
            </w:tcBorders>
            <w:vAlign w:val="center"/>
          </w:tcPr>
          <w:p w:rsidR="00330156" w:rsidRDefault="00330156" w:rsidP="00330156">
            <w:pPr>
              <w:spacing w:before="100" w:beforeAutospacing="1" w:after="100" w:afterAutospacing="1" w:line="240" w:lineRule="auto"/>
              <w:jc w:val="right"/>
              <w:rPr>
                <w:rFonts w:eastAsia="Times New Roman" w:cs="Arial"/>
                <w:color w:val="auto"/>
                <w:sz w:val="18"/>
                <w:szCs w:val="18"/>
              </w:rPr>
            </w:pPr>
            <w:r>
              <w:rPr>
                <w:rFonts w:eastAsia="Times New Roman" w:cs="Arial"/>
                <w:color w:val="auto"/>
                <w:sz w:val="18"/>
                <w:szCs w:val="18"/>
              </w:rPr>
              <w:t>-225.283,00</w:t>
            </w:r>
          </w:p>
        </w:tc>
        <w:tc>
          <w:tcPr>
            <w:tcW w:w="1247" w:type="dxa"/>
            <w:tcBorders>
              <w:top w:val="outset" w:sz="6" w:space="0" w:color="auto"/>
              <w:left w:val="outset" w:sz="6" w:space="0" w:color="auto"/>
              <w:bottom w:val="outset" w:sz="6" w:space="0" w:color="auto"/>
              <w:right w:val="outset" w:sz="6" w:space="0" w:color="auto"/>
            </w:tcBorders>
            <w:vAlign w:val="center"/>
          </w:tcPr>
          <w:p w:rsidR="00330156" w:rsidRDefault="00330156" w:rsidP="008911B8">
            <w:pPr>
              <w:spacing w:before="100" w:beforeAutospacing="1" w:after="100" w:afterAutospacing="1" w:line="240" w:lineRule="auto"/>
              <w:jc w:val="right"/>
              <w:rPr>
                <w:rFonts w:eastAsia="Times New Roman" w:cs="Arial"/>
                <w:color w:val="auto"/>
                <w:sz w:val="18"/>
                <w:szCs w:val="18"/>
              </w:rPr>
            </w:pPr>
            <w:r>
              <w:rPr>
                <w:rFonts w:eastAsia="Times New Roman" w:cs="Arial"/>
                <w:color w:val="auto"/>
                <w:sz w:val="18"/>
                <w:szCs w:val="18"/>
              </w:rPr>
              <w:t>-225.283,00</w:t>
            </w:r>
          </w:p>
        </w:tc>
        <w:tc>
          <w:tcPr>
            <w:tcW w:w="1234" w:type="dxa"/>
            <w:tcBorders>
              <w:top w:val="outset" w:sz="6" w:space="0" w:color="auto"/>
              <w:left w:val="outset" w:sz="6" w:space="0" w:color="auto"/>
              <w:bottom w:val="outset" w:sz="6" w:space="0" w:color="auto"/>
              <w:right w:val="outset" w:sz="6" w:space="0" w:color="auto"/>
            </w:tcBorders>
            <w:vAlign w:val="center"/>
          </w:tcPr>
          <w:p w:rsidR="00330156" w:rsidRPr="008911B8" w:rsidRDefault="00330156" w:rsidP="008911B8">
            <w:pPr>
              <w:spacing w:after="0" w:line="240" w:lineRule="auto"/>
              <w:jc w:val="center"/>
              <w:rPr>
                <w:rFonts w:eastAsia="Times New Roman" w:cs="Arial"/>
                <w:color w:val="auto"/>
                <w:sz w:val="18"/>
                <w:szCs w:val="18"/>
              </w:rPr>
            </w:pPr>
            <w:r>
              <w:rPr>
                <w:rFonts w:eastAsia="Times New Roman" w:cs="Arial"/>
                <w:color w:val="auto"/>
                <w:sz w:val="18"/>
                <w:szCs w:val="18"/>
              </w:rPr>
              <w:t>-</w:t>
            </w:r>
          </w:p>
        </w:tc>
        <w:tc>
          <w:tcPr>
            <w:tcW w:w="1380" w:type="dxa"/>
            <w:tcBorders>
              <w:top w:val="outset" w:sz="6" w:space="0" w:color="auto"/>
              <w:left w:val="outset" w:sz="6" w:space="0" w:color="auto"/>
              <w:bottom w:val="outset" w:sz="6" w:space="0" w:color="auto"/>
              <w:right w:val="outset" w:sz="6" w:space="0" w:color="auto"/>
            </w:tcBorders>
            <w:vAlign w:val="center"/>
          </w:tcPr>
          <w:p w:rsidR="00330156" w:rsidRDefault="00330156" w:rsidP="008911B8">
            <w:pPr>
              <w:spacing w:after="0" w:line="240" w:lineRule="auto"/>
              <w:jc w:val="right"/>
              <w:rPr>
                <w:rFonts w:eastAsia="Times New Roman" w:cs="Arial"/>
                <w:color w:val="auto"/>
                <w:sz w:val="18"/>
                <w:szCs w:val="18"/>
              </w:rPr>
            </w:pPr>
            <w:r>
              <w:rPr>
                <w:rFonts w:eastAsia="Times New Roman" w:cs="Arial"/>
                <w:color w:val="auto"/>
                <w:sz w:val="18"/>
                <w:szCs w:val="18"/>
              </w:rPr>
              <w:t>1.325.819,00</w:t>
            </w:r>
          </w:p>
        </w:tc>
      </w:tr>
      <w:tr w:rsidR="008911B8" w:rsidRPr="008911B8" w:rsidTr="0064272B">
        <w:trPr>
          <w:tblCellSpacing w:w="0" w:type="dxa"/>
        </w:trPr>
        <w:tc>
          <w:tcPr>
            <w:tcW w:w="387" w:type="dxa"/>
            <w:tcBorders>
              <w:top w:val="outset" w:sz="6" w:space="0" w:color="auto"/>
              <w:left w:val="outset" w:sz="6" w:space="0" w:color="auto"/>
              <w:bottom w:val="outset" w:sz="6" w:space="0" w:color="auto"/>
              <w:right w:val="outset" w:sz="6" w:space="0" w:color="auto"/>
            </w:tcBorders>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7.</w:t>
            </w:r>
          </w:p>
        </w:tc>
        <w:tc>
          <w:tcPr>
            <w:tcW w:w="2583" w:type="dxa"/>
            <w:tcBorders>
              <w:top w:val="outset" w:sz="6" w:space="0" w:color="auto"/>
              <w:left w:val="outset" w:sz="6" w:space="0" w:color="auto"/>
              <w:bottom w:val="outset" w:sz="6" w:space="0" w:color="auto"/>
              <w:right w:val="outset" w:sz="6" w:space="0" w:color="auto"/>
            </w:tcBorders>
            <w:vAlign w:val="center"/>
          </w:tcPr>
          <w:p w:rsidR="008911B8" w:rsidRPr="008911B8" w:rsidRDefault="00330156" w:rsidP="008911B8">
            <w:pPr>
              <w:spacing w:after="0" w:line="240" w:lineRule="auto"/>
              <w:rPr>
                <w:rFonts w:eastAsia="Times New Roman" w:cs="Arial"/>
                <w:b/>
                <w:color w:val="auto"/>
                <w:u w:val="single"/>
              </w:rPr>
            </w:pPr>
            <w:r>
              <w:rPr>
                <w:rFonts w:eastAsia="Times New Roman" w:cs="Arial"/>
                <w:b/>
                <w:color w:val="auto"/>
                <w:u w:val="single"/>
              </w:rPr>
              <w:t>Zarządzenie 17/2012</w:t>
            </w:r>
          </w:p>
        </w:tc>
        <w:tc>
          <w:tcPr>
            <w:tcW w:w="861" w:type="dxa"/>
            <w:tcBorders>
              <w:top w:val="outset" w:sz="6" w:space="0" w:color="auto"/>
              <w:left w:val="outset" w:sz="6" w:space="0" w:color="auto"/>
              <w:bottom w:val="outset" w:sz="6" w:space="0" w:color="auto"/>
              <w:right w:val="outset" w:sz="6" w:space="0" w:color="auto"/>
            </w:tcBorders>
            <w:vAlign w:val="center"/>
          </w:tcPr>
          <w:p w:rsidR="008911B8" w:rsidRPr="008911B8" w:rsidRDefault="00330156" w:rsidP="008911B8">
            <w:pPr>
              <w:spacing w:after="0" w:line="240" w:lineRule="auto"/>
              <w:rPr>
                <w:rFonts w:eastAsia="Times New Roman" w:cs="Arial"/>
                <w:color w:val="auto"/>
                <w:sz w:val="18"/>
                <w:szCs w:val="18"/>
              </w:rPr>
            </w:pPr>
            <w:r>
              <w:rPr>
                <w:rFonts w:eastAsia="Times New Roman" w:cs="Arial"/>
                <w:color w:val="auto"/>
                <w:sz w:val="18"/>
                <w:szCs w:val="18"/>
              </w:rPr>
              <w:t>29-06-2012</w:t>
            </w:r>
          </w:p>
        </w:tc>
        <w:tc>
          <w:tcPr>
            <w:tcW w:w="1263" w:type="dxa"/>
            <w:tcBorders>
              <w:top w:val="outset" w:sz="6" w:space="0" w:color="auto"/>
              <w:left w:val="outset" w:sz="6" w:space="0" w:color="auto"/>
              <w:bottom w:val="outset" w:sz="6" w:space="0" w:color="auto"/>
              <w:right w:val="outset" w:sz="6" w:space="0" w:color="auto"/>
            </w:tcBorders>
            <w:vAlign w:val="center"/>
          </w:tcPr>
          <w:p w:rsidR="008911B8" w:rsidRPr="008911B8" w:rsidRDefault="00330156" w:rsidP="008911B8">
            <w:pPr>
              <w:spacing w:before="100" w:beforeAutospacing="1" w:after="100" w:afterAutospacing="1" w:line="240" w:lineRule="auto"/>
              <w:jc w:val="right"/>
              <w:rPr>
                <w:rFonts w:eastAsia="Times New Roman" w:cs="Arial"/>
                <w:color w:val="auto"/>
                <w:sz w:val="18"/>
                <w:szCs w:val="18"/>
              </w:rPr>
            </w:pPr>
            <w:r>
              <w:rPr>
                <w:rFonts w:eastAsia="Times New Roman" w:cs="Arial"/>
                <w:color w:val="auto"/>
                <w:sz w:val="18"/>
                <w:szCs w:val="18"/>
              </w:rPr>
              <w:t>+4.200,00</w:t>
            </w:r>
          </w:p>
        </w:tc>
        <w:tc>
          <w:tcPr>
            <w:tcW w:w="1247" w:type="dxa"/>
            <w:tcBorders>
              <w:top w:val="outset" w:sz="6" w:space="0" w:color="auto"/>
              <w:left w:val="outset" w:sz="6" w:space="0" w:color="auto"/>
              <w:bottom w:val="outset" w:sz="6" w:space="0" w:color="auto"/>
              <w:right w:val="outset" w:sz="6" w:space="0" w:color="auto"/>
            </w:tcBorders>
            <w:vAlign w:val="center"/>
          </w:tcPr>
          <w:p w:rsidR="008911B8" w:rsidRPr="008911B8" w:rsidRDefault="00330156" w:rsidP="00330156">
            <w:pPr>
              <w:spacing w:before="100" w:beforeAutospacing="1" w:after="100" w:afterAutospacing="1" w:line="240" w:lineRule="auto"/>
              <w:jc w:val="right"/>
              <w:rPr>
                <w:rFonts w:eastAsia="Times New Roman" w:cs="Arial"/>
                <w:color w:val="auto"/>
                <w:sz w:val="18"/>
                <w:szCs w:val="18"/>
              </w:rPr>
            </w:pPr>
            <w:r>
              <w:rPr>
                <w:rFonts w:eastAsia="Times New Roman" w:cs="Arial"/>
                <w:color w:val="auto"/>
                <w:sz w:val="18"/>
                <w:szCs w:val="18"/>
              </w:rPr>
              <w:t>+4.200,00</w:t>
            </w:r>
          </w:p>
        </w:tc>
        <w:tc>
          <w:tcPr>
            <w:tcW w:w="1234" w:type="dxa"/>
            <w:tcBorders>
              <w:top w:val="outset" w:sz="6" w:space="0" w:color="auto"/>
              <w:left w:val="outset" w:sz="6" w:space="0" w:color="auto"/>
              <w:bottom w:val="outset" w:sz="6" w:space="0" w:color="auto"/>
              <w:right w:val="outset" w:sz="6" w:space="0" w:color="auto"/>
            </w:tcBorders>
            <w:vAlign w:val="center"/>
          </w:tcPr>
          <w:p w:rsidR="008911B8" w:rsidRPr="008911B8" w:rsidRDefault="008911B8" w:rsidP="008911B8">
            <w:pPr>
              <w:spacing w:after="0" w:line="240" w:lineRule="auto"/>
              <w:jc w:val="center"/>
              <w:rPr>
                <w:rFonts w:eastAsia="Times New Roman" w:cs="Arial"/>
                <w:color w:val="auto"/>
                <w:sz w:val="18"/>
                <w:szCs w:val="18"/>
              </w:rPr>
            </w:pPr>
            <w:r w:rsidRPr="008911B8">
              <w:rPr>
                <w:rFonts w:eastAsia="Times New Roman" w:cs="Arial"/>
                <w:color w:val="auto"/>
                <w:sz w:val="18"/>
                <w:szCs w:val="18"/>
              </w:rPr>
              <w:t>-</w:t>
            </w:r>
          </w:p>
        </w:tc>
        <w:tc>
          <w:tcPr>
            <w:tcW w:w="1380" w:type="dxa"/>
            <w:tcBorders>
              <w:top w:val="outset" w:sz="6" w:space="0" w:color="auto"/>
              <w:left w:val="outset" w:sz="6" w:space="0" w:color="auto"/>
              <w:bottom w:val="outset" w:sz="6" w:space="0" w:color="auto"/>
              <w:right w:val="outset" w:sz="6" w:space="0" w:color="auto"/>
            </w:tcBorders>
            <w:vAlign w:val="center"/>
          </w:tcPr>
          <w:p w:rsidR="008911B8" w:rsidRPr="008911B8" w:rsidRDefault="00330156" w:rsidP="008911B8">
            <w:pPr>
              <w:spacing w:after="0" w:line="240" w:lineRule="auto"/>
              <w:jc w:val="right"/>
              <w:rPr>
                <w:rFonts w:eastAsia="Times New Roman" w:cs="Arial"/>
                <w:color w:val="auto"/>
                <w:sz w:val="18"/>
                <w:szCs w:val="18"/>
              </w:rPr>
            </w:pPr>
            <w:r>
              <w:rPr>
                <w:rFonts w:eastAsia="Times New Roman" w:cs="Arial"/>
                <w:color w:val="auto"/>
                <w:sz w:val="18"/>
                <w:szCs w:val="18"/>
              </w:rPr>
              <w:t>1.325.819,00</w:t>
            </w:r>
          </w:p>
        </w:tc>
      </w:tr>
      <w:tr w:rsidR="008911B8" w:rsidRPr="008911B8" w:rsidTr="0064272B">
        <w:trPr>
          <w:tblCellSpacing w:w="0" w:type="dxa"/>
        </w:trPr>
        <w:tc>
          <w:tcPr>
            <w:tcW w:w="0" w:type="auto"/>
            <w:gridSpan w:val="3"/>
            <w:tcBorders>
              <w:top w:val="outset" w:sz="6" w:space="0" w:color="auto"/>
              <w:left w:val="outset" w:sz="6" w:space="0" w:color="auto"/>
              <w:bottom w:val="outset" w:sz="6" w:space="0" w:color="auto"/>
              <w:right w:val="outset" w:sz="6" w:space="0" w:color="auto"/>
            </w:tcBorders>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b/>
                <w:bCs/>
                <w:color w:val="auto"/>
              </w:rPr>
              <w:t xml:space="preserve">OGÓŁEM </w:t>
            </w:r>
          </w:p>
        </w:tc>
        <w:tc>
          <w:tcPr>
            <w:tcW w:w="1263" w:type="dxa"/>
            <w:tcBorders>
              <w:top w:val="outset" w:sz="6" w:space="0" w:color="auto"/>
              <w:left w:val="outset" w:sz="6" w:space="0" w:color="auto"/>
              <w:bottom w:val="outset" w:sz="6" w:space="0" w:color="auto"/>
              <w:right w:val="outset" w:sz="6" w:space="0" w:color="auto"/>
            </w:tcBorders>
            <w:vAlign w:val="center"/>
          </w:tcPr>
          <w:p w:rsidR="008911B8" w:rsidRPr="008911B8" w:rsidRDefault="00330156" w:rsidP="00330156">
            <w:pPr>
              <w:spacing w:after="0" w:line="240" w:lineRule="auto"/>
              <w:jc w:val="right"/>
              <w:rPr>
                <w:rFonts w:eastAsia="Times New Roman" w:cs="Arial"/>
                <w:color w:val="auto"/>
              </w:rPr>
            </w:pPr>
            <w:r>
              <w:rPr>
                <w:rFonts w:eastAsia="Times New Roman" w:cs="Arial"/>
                <w:b/>
                <w:bCs/>
                <w:color w:val="auto"/>
              </w:rPr>
              <w:t>-39.883,00</w:t>
            </w:r>
          </w:p>
        </w:tc>
        <w:tc>
          <w:tcPr>
            <w:tcW w:w="1247" w:type="dxa"/>
            <w:tcBorders>
              <w:top w:val="outset" w:sz="6" w:space="0" w:color="auto"/>
              <w:left w:val="outset" w:sz="6" w:space="0" w:color="auto"/>
              <w:bottom w:val="outset" w:sz="6" w:space="0" w:color="auto"/>
              <w:right w:val="outset" w:sz="6" w:space="0" w:color="auto"/>
            </w:tcBorders>
            <w:vAlign w:val="center"/>
          </w:tcPr>
          <w:p w:rsidR="008911B8" w:rsidRPr="008911B8" w:rsidRDefault="003337B8" w:rsidP="00330156">
            <w:pPr>
              <w:spacing w:after="0" w:line="240" w:lineRule="auto"/>
              <w:jc w:val="right"/>
              <w:rPr>
                <w:rFonts w:eastAsia="Times New Roman" w:cs="Arial"/>
                <w:color w:val="auto"/>
              </w:rPr>
            </w:pPr>
            <w:r>
              <w:rPr>
                <w:rFonts w:eastAsia="Times New Roman" w:cs="Arial"/>
                <w:b/>
                <w:bCs/>
                <w:color w:val="auto"/>
              </w:rPr>
              <w:t>+</w:t>
            </w:r>
            <w:r w:rsidR="00330156">
              <w:rPr>
                <w:rFonts w:eastAsia="Times New Roman" w:cs="Arial"/>
                <w:b/>
                <w:bCs/>
                <w:color w:val="auto"/>
              </w:rPr>
              <w:t>227.117,00</w:t>
            </w:r>
          </w:p>
        </w:tc>
        <w:tc>
          <w:tcPr>
            <w:tcW w:w="1234" w:type="dxa"/>
            <w:tcBorders>
              <w:top w:val="outset" w:sz="6" w:space="0" w:color="auto"/>
              <w:left w:val="outset" w:sz="6" w:space="0" w:color="auto"/>
              <w:bottom w:val="outset" w:sz="6" w:space="0" w:color="auto"/>
              <w:right w:val="outset" w:sz="6"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b/>
                <w:bCs/>
                <w:color w:val="auto"/>
              </w:rPr>
              <w:t>0,00</w:t>
            </w:r>
          </w:p>
        </w:tc>
        <w:tc>
          <w:tcPr>
            <w:tcW w:w="1380" w:type="dxa"/>
            <w:tcBorders>
              <w:top w:val="outset" w:sz="6" w:space="0" w:color="auto"/>
              <w:left w:val="outset" w:sz="6" w:space="0" w:color="auto"/>
              <w:bottom w:val="outset" w:sz="6" w:space="0" w:color="auto"/>
              <w:right w:val="outset" w:sz="6" w:space="0" w:color="auto"/>
            </w:tcBorders>
            <w:vAlign w:val="center"/>
          </w:tcPr>
          <w:p w:rsidR="008911B8" w:rsidRPr="008911B8" w:rsidRDefault="00330156" w:rsidP="008911B8">
            <w:pPr>
              <w:spacing w:after="0" w:line="240" w:lineRule="auto"/>
              <w:jc w:val="right"/>
              <w:rPr>
                <w:rFonts w:eastAsia="Times New Roman" w:cs="Arial"/>
                <w:color w:val="auto"/>
              </w:rPr>
            </w:pPr>
            <w:r>
              <w:rPr>
                <w:rFonts w:eastAsia="Times New Roman" w:cs="Arial"/>
                <w:b/>
                <w:bCs/>
                <w:color w:val="auto"/>
              </w:rPr>
              <w:t>1.325.819,00</w:t>
            </w:r>
          </w:p>
        </w:tc>
      </w:tr>
    </w:tbl>
    <w:p w:rsidR="008911B8" w:rsidRPr="008911B8" w:rsidRDefault="008911B8" w:rsidP="008911B8">
      <w:pPr>
        <w:spacing w:after="0" w:line="360" w:lineRule="auto"/>
        <w:jc w:val="both"/>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lastRenderedPageBreak/>
        <w:t>Zmiany budżet</w:t>
      </w:r>
      <w:r w:rsidR="00432314">
        <w:rPr>
          <w:rFonts w:eastAsia="Times New Roman" w:cs="Arial"/>
          <w:color w:val="auto"/>
        </w:rPr>
        <w:t>u i w budżecie w I półroczu 201</w:t>
      </w:r>
      <w:r w:rsidR="00330156">
        <w:rPr>
          <w:rFonts w:eastAsia="Times New Roman" w:cs="Arial"/>
          <w:color w:val="auto"/>
        </w:rPr>
        <w:t>2</w:t>
      </w:r>
      <w:r w:rsidRPr="008911B8">
        <w:rPr>
          <w:rFonts w:eastAsia="Times New Roman" w:cs="Arial"/>
          <w:color w:val="auto"/>
        </w:rPr>
        <w:t xml:space="preserve"> podejmowane były przez Radę Gminy i Wójta Gminy (w ramach posiadanych kompetencji). Zmiany polegały na przesunięciu środków pomiędzy działami, rozdziałami i paragrafami klasyfikacji budżetowej, na wprowadzeniu tak po stronie dochodów, jak i po stronie wydatków budżetu przyznanych Gminie dotacji </w:t>
      </w:r>
      <w:r w:rsidR="00141442">
        <w:rPr>
          <w:rFonts w:eastAsia="Times New Roman" w:cs="Arial"/>
          <w:color w:val="auto"/>
        </w:rPr>
        <w:br/>
        <w:t xml:space="preserve">i środków europejskich na realizację zadań inwestycyjnych.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 xml:space="preserve">W wyniku wprowadzonych zmian </w:t>
      </w:r>
      <w:r w:rsidRPr="008911B8">
        <w:rPr>
          <w:rFonts w:eastAsia="Times New Roman" w:cs="Arial"/>
          <w:bCs/>
          <w:color w:val="auto"/>
        </w:rPr>
        <w:t>plan dochodów i wydatków</w:t>
      </w:r>
      <w:r w:rsidRPr="008911B8">
        <w:rPr>
          <w:rFonts w:eastAsia="Times New Roman" w:cs="Arial"/>
          <w:color w:val="auto"/>
        </w:rPr>
        <w:t xml:space="preserve"> </w:t>
      </w:r>
      <w:r w:rsidR="00141442">
        <w:rPr>
          <w:rFonts w:eastAsia="Times New Roman" w:cs="Arial"/>
          <w:color w:val="auto"/>
        </w:rPr>
        <w:t>Gminy Rogóźno za I półrocze 201</w:t>
      </w:r>
      <w:r w:rsidR="00330156">
        <w:rPr>
          <w:rFonts w:eastAsia="Times New Roman" w:cs="Arial"/>
          <w:color w:val="auto"/>
        </w:rPr>
        <w:t>2</w:t>
      </w:r>
      <w:r w:rsidRPr="008911B8">
        <w:rPr>
          <w:rFonts w:eastAsia="Times New Roman" w:cs="Arial"/>
          <w:color w:val="auto"/>
        </w:rPr>
        <w:t xml:space="preserve"> </w:t>
      </w:r>
      <w:r w:rsidRPr="008911B8">
        <w:rPr>
          <w:rFonts w:eastAsia="Times New Roman" w:cs="Arial"/>
          <w:bCs/>
          <w:iCs/>
          <w:color w:val="auto"/>
        </w:rPr>
        <w:t>według stanu na dzień 30 czerwca 201</w:t>
      </w:r>
      <w:r w:rsidR="00330156">
        <w:rPr>
          <w:rFonts w:eastAsia="Times New Roman" w:cs="Arial"/>
          <w:bCs/>
          <w:iCs/>
          <w:color w:val="auto"/>
        </w:rPr>
        <w:t>2</w:t>
      </w:r>
      <w:r w:rsidRPr="008911B8">
        <w:rPr>
          <w:rFonts w:eastAsia="Times New Roman" w:cs="Arial"/>
          <w:color w:val="auto"/>
        </w:rPr>
        <w:t xml:space="preserve"> kształtował się następująco:  </w:t>
      </w:r>
    </w:p>
    <w:p w:rsidR="008911B8" w:rsidRPr="008911B8" w:rsidRDefault="008911B8" w:rsidP="008911B8">
      <w:pPr>
        <w:spacing w:after="0" w:line="360" w:lineRule="auto"/>
        <w:jc w:val="both"/>
        <w:rPr>
          <w:rFonts w:eastAsia="Times New Roman" w:cs="Arial"/>
          <w:color w:val="auto"/>
        </w:rPr>
      </w:pPr>
    </w:p>
    <w:p w:rsidR="008911B8" w:rsidRPr="008911B8" w:rsidRDefault="008911B8" w:rsidP="008911B8">
      <w:pPr>
        <w:spacing w:after="0" w:line="240" w:lineRule="auto"/>
        <w:ind w:left="360"/>
        <w:rPr>
          <w:rFonts w:eastAsia="Times New Roman" w:cs="Arial"/>
          <w:color w:val="auto"/>
        </w:rPr>
      </w:pP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b/>
          <w:bCs/>
          <w:color w:val="auto"/>
        </w:rPr>
        <w:t>DOCHODY</w:t>
      </w:r>
      <w:r w:rsidRPr="008911B8">
        <w:rPr>
          <w:rFonts w:eastAsia="Times New Roman" w:cs="Arial"/>
          <w:b/>
          <w:bCs/>
          <w:color w:val="auto"/>
        </w:rPr>
        <w:tab/>
        <w:t>w wysokości</w:t>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00330156">
        <w:rPr>
          <w:rFonts w:eastAsia="Times New Roman" w:cs="Arial"/>
          <w:color w:val="auto"/>
        </w:rPr>
        <w:t>10.765.046,00</w:t>
      </w:r>
      <w:r w:rsidRPr="008911B8">
        <w:rPr>
          <w:rFonts w:eastAsia="Times New Roman" w:cs="Arial"/>
          <w:color w:val="auto"/>
        </w:rPr>
        <w:t xml:space="preserve"> zł</w:t>
      </w:r>
    </w:p>
    <w:p w:rsidR="008911B8" w:rsidRPr="008911B8" w:rsidRDefault="008911B8" w:rsidP="008911B8">
      <w:pPr>
        <w:spacing w:after="0" w:line="240" w:lineRule="auto"/>
        <w:ind w:left="360"/>
        <w:rPr>
          <w:rFonts w:eastAsia="Times New Roman" w:cs="Arial"/>
          <w:color w:val="auto"/>
        </w:rPr>
      </w:pP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b/>
          <w:bCs/>
          <w:color w:val="auto"/>
        </w:rPr>
        <w:t>WYDATKI</w:t>
      </w:r>
      <w:r w:rsidRPr="008911B8">
        <w:rPr>
          <w:rFonts w:eastAsia="Times New Roman" w:cs="Arial"/>
          <w:b/>
          <w:bCs/>
          <w:color w:val="auto"/>
        </w:rPr>
        <w:tab/>
        <w:t>w wysokości</w:t>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00697553">
        <w:rPr>
          <w:rFonts w:eastAsia="Times New Roman" w:cs="Arial"/>
          <w:color w:val="auto"/>
        </w:rPr>
        <w:t>12.090.865,00</w:t>
      </w:r>
      <w:r w:rsidRPr="008911B8">
        <w:rPr>
          <w:rFonts w:eastAsia="Times New Roman" w:cs="Arial"/>
          <w:color w:val="auto"/>
        </w:rPr>
        <w:t xml:space="preserve"> zł</w:t>
      </w:r>
    </w:p>
    <w:p w:rsidR="008911B8" w:rsidRPr="008911B8" w:rsidRDefault="008911B8" w:rsidP="008911B8">
      <w:pPr>
        <w:spacing w:after="0" w:line="240" w:lineRule="auto"/>
        <w:ind w:left="360"/>
        <w:rPr>
          <w:rFonts w:eastAsia="Times New Roman" w:cs="Arial"/>
          <w:color w:val="auto"/>
        </w:rPr>
      </w:pPr>
    </w:p>
    <w:p w:rsidR="008911B8" w:rsidRPr="008911B8" w:rsidRDefault="008911B8" w:rsidP="008911B8">
      <w:pPr>
        <w:spacing w:after="0" w:line="240" w:lineRule="auto"/>
        <w:ind w:left="360"/>
        <w:rPr>
          <w:rFonts w:eastAsia="Times New Roman" w:cs="Arial"/>
          <w:b/>
          <w:bCs/>
          <w:color w:val="auto"/>
        </w:rPr>
      </w:pP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b/>
          <w:bCs/>
          <w:color w:val="auto"/>
        </w:rPr>
        <w:t>DEFICYT BUDŻETU</w:t>
      </w:r>
      <w:r w:rsidR="00141442">
        <w:rPr>
          <w:rFonts w:eastAsia="Times New Roman" w:cs="Arial"/>
          <w:b/>
          <w:bCs/>
          <w:color w:val="auto"/>
        </w:rPr>
        <w:t xml:space="preserve"> </w:t>
      </w:r>
      <w:r w:rsidRPr="008911B8">
        <w:rPr>
          <w:rFonts w:eastAsia="Times New Roman" w:cs="Arial"/>
          <w:b/>
          <w:bCs/>
          <w:color w:val="auto"/>
        </w:rPr>
        <w:t>w wysokości</w:t>
      </w:r>
      <w:r w:rsidR="00F252F2">
        <w:rPr>
          <w:rFonts w:eastAsia="Times New Roman" w:cs="Arial"/>
          <w:b/>
          <w:bCs/>
          <w:color w:val="auto"/>
        </w:rPr>
        <w:t xml:space="preserve">          </w:t>
      </w:r>
      <w:r w:rsidR="00F252F2">
        <w:rPr>
          <w:rFonts w:eastAsia="Times New Roman" w:cs="Arial"/>
          <w:color w:val="auto"/>
        </w:rPr>
        <w:t>-</w:t>
      </w:r>
      <w:r w:rsidRPr="008911B8">
        <w:rPr>
          <w:rFonts w:eastAsia="Times New Roman" w:cs="Arial"/>
          <w:color w:val="auto"/>
        </w:rPr>
        <w:t xml:space="preserve">  </w:t>
      </w:r>
      <w:r w:rsidR="00697553">
        <w:rPr>
          <w:rFonts w:eastAsia="Times New Roman" w:cs="Arial"/>
          <w:b/>
          <w:bCs/>
          <w:color w:val="auto"/>
        </w:rPr>
        <w:t>1.325.819,00</w:t>
      </w:r>
      <w:r w:rsidRPr="008911B8">
        <w:rPr>
          <w:rFonts w:eastAsia="Times New Roman" w:cs="Arial"/>
          <w:b/>
          <w:bCs/>
          <w:color w:val="auto"/>
        </w:rPr>
        <w:t xml:space="preserve"> zł</w:t>
      </w:r>
    </w:p>
    <w:p w:rsidR="008911B8" w:rsidRPr="008911B8" w:rsidRDefault="008911B8" w:rsidP="008911B8">
      <w:pPr>
        <w:spacing w:after="0" w:line="240" w:lineRule="auto"/>
        <w:ind w:left="360"/>
        <w:rPr>
          <w:rFonts w:eastAsia="Times New Roman" w:cs="Arial"/>
          <w:color w:val="auto"/>
        </w:rPr>
      </w:pPr>
    </w:p>
    <w:p w:rsidR="008911B8" w:rsidRPr="008911B8" w:rsidRDefault="008911B8" w:rsidP="008911B8">
      <w:pPr>
        <w:spacing w:after="0" w:line="240" w:lineRule="auto"/>
        <w:ind w:left="360"/>
        <w:rPr>
          <w:rFonts w:eastAsia="Times New Roman" w:cs="Arial"/>
          <w:color w:val="auto"/>
        </w:rPr>
      </w:pPr>
    </w:p>
    <w:p w:rsidR="008911B8" w:rsidRPr="008911B8" w:rsidRDefault="008911B8" w:rsidP="008911B8">
      <w:pPr>
        <w:spacing w:after="0" w:line="360" w:lineRule="auto"/>
        <w:ind w:firstLine="357"/>
        <w:jc w:val="both"/>
        <w:rPr>
          <w:rFonts w:eastAsia="Times New Roman" w:cs="Arial"/>
          <w:color w:val="auto"/>
        </w:rPr>
      </w:pPr>
      <w:r w:rsidRPr="008911B8">
        <w:rPr>
          <w:rFonts w:eastAsia="Times New Roman" w:cs="Arial"/>
          <w:color w:val="auto"/>
        </w:rPr>
        <w:t>Analiza struktury budżetu gminy w porównaniu z rokiem ubiegłym przedstawia się następująco: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3"/>
        <w:gridCol w:w="2440"/>
        <w:gridCol w:w="2369"/>
      </w:tblGrid>
      <w:tr w:rsidR="008911B8" w:rsidRPr="008911B8" w:rsidTr="0064272B">
        <w:trPr>
          <w:cantSplit/>
        </w:trPr>
        <w:tc>
          <w:tcPr>
            <w:tcW w:w="4073" w:type="dxa"/>
            <w:vMerge w:val="restart"/>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wyszczególnienie</w:t>
            </w:r>
          </w:p>
        </w:tc>
        <w:tc>
          <w:tcPr>
            <w:tcW w:w="4809" w:type="dxa"/>
            <w:gridSpan w:val="2"/>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w zł i gr</w:t>
            </w:r>
          </w:p>
        </w:tc>
      </w:tr>
      <w:tr w:rsidR="008911B8" w:rsidRPr="008911B8" w:rsidTr="0064272B">
        <w:trPr>
          <w:cantSplit/>
        </w:trPr>
        <w:tc>
          <w:tcPr>
            <w:tcW w:w="4073" w:type="dxa"/>
            <w:vMerge/>
          </w:tcPr>
          <w:p w:rsidR="008911B8" w:rsidRPr="008911B8" w:rsidRDefault="008911B8" w:rsidP="008911B8">
            <w:pPr>
              <w:spacing w:after="0" w:line="240" w:lineRule="auto"/>
              <w:rPr>
                <w:rFonts w:eastAsia="Times New Roman" w:cs="Arial"/>
                <w:color w:val="auto"/>
              </w:rPr>
            </w:pPr>
          </w:p>
        </w:tc>
        <w:tc>
          <w:tcPr>
            <w:tcW w:w="4809" w:type="dxa"/>
            <w:gridSpan w:val="2"/>
            <w:vAlign w:val="center"/>
          </w:tcPr>
          <w:p w:rsidR="008911B8" w:rsidRPr="008911B8" w:rsidRDefault="008911B8" w:rsidP="00697553">
            <w:pPr>
              <w:spacing w:after="0" w:line="240" w:lineRule="auto"/>
              <w:jc w:val="center"/>
              <w:rPr>
                <w:rFonts w:eastAsia="Times New Roman" w:cs="Arial"/>
                <w:b/>
                <w:color w:val="auto"/>
              </w:rPr>
            </w:pPr>
            <w:r w:rsidRPr="008911B8">
              <w:rPr>
                <w:rFonts w:eastAsia="Times New Roman" w:cs="Arial"/>
                <w:b/>
                <w:color w:val="auto"/>
              </w:rPr>
              <w:t>Rok 20</w:t>
            </w:r>
            <w:r w:rsidR="00314641">
              <w:rPr>
                <w:rFonts w:eastAsia="Times New Roman" w:cs="Arial"/>
                <w:b/>
                <w:color w:val="auto"/>
              </w:rPr>
              <w:t>1</w:t>
            </w:r>
            <w:r w:rsidR="00697553">
              <w:rPr>
                <w:rFonts w:eastAsia="Times New Roman" w:cs="Arial"/>
                <w:b/>
                <w:color w:val="auto"/>
              </w:rPr>
              <w:t>1</w:t>
            </w:r>
            <w:r w:rsidRPr="008911B8">
              <w:rPr>
                <w:rFonts w:eastAsia="Times New Roman" w:cs="Arial"/>
                <w:b/>
                <w:color w:val="auto"/>
              </w:rPr>
              <w:t xml:space="preserve"> (na dzień  30.06.20</w:t>
            </w:r>
            <w:r w:rsidR="00697553">
              <w:rPr>
                <w:rFonts w:eastAsia="Times New Roman" w:cs="Arial"/>
                <w:b/>
                <w:color w:val="auto"/>
              </w:rPr>
              <w:t>11</w:t>
            </w:r>
            <w:r w:rsidRPr="008911B8">
              <w:rPr>
                <w:rFonts w:eastAsia="Times New Roman" w:cs="Arial"/>
                <w:b/>
                <w:color w:val="auto"/>
              </w:rPr>
              <w:t>)</w:t>
            </w:r>
          </w:p>
        </w:tc>
      </w:tr>
      <w:tr w:rsidR="008911B8" w:rsidRPr="008911B8" w:rsidTr="0064272B">
        <w:trPr>
          <w:cantSplit/>
        </w:trPr>
        <w:tc>
          <w:tcPr>
            <w:tcW w:w="4073" w:type="dxa"/>
            <w:vMerge/>
          </w:tcPr>
          <w:p w:rsidR="008911B8" w:rsidRPr="008911B8" w:rsidRDefault="008911B8" w:rsidP="008911B8">
            <w:pPr>
              <w:spacing w:after="0" w:line="240" w:lineRule="auto"/>
              <w:rPr>
                <w:rFonts w:eastAsia="Times New Roman" w:cs="Arial"/>
                <w:color w:val="auto"/>
              </w:rPr>
            </w:pPr>
          </w:p>
        </w:tc>
        <w:tc>
          <w:tcPr>
            <w:tcW w:w="2440" w:type="dxa"/>
            <w:shd w:val="clear" w:color="auto" w:fill="E6E6E6"/>
            <w:vAlign w:val="center"/>
          </w:tcPr>
          <w:p w:rsidR="008911B8" w:rsidRPr="008911B8" w:rsidRDefault="008911B8" w:rsidP="008911B8">
            <w:pPr>
              <w:spacing w:after="0" w:line="240" w:lineRule="auto"/>
              <w:jc w:val="center"/>
              <w:rPr>
                <w:rFonts w:eastAsia="Times New Roman" w:cs="Arial"/>
                <w:b/>
                <w:color w:val="auto"/>
              </w:rPr>
            </w:pPr>
            <w:r w:rsidRPr="008911B8">
              <w:rPr>
                <w:rFonts w:eastAsia="Times New Roman" w:cs="Arial"/>
                <w:b/>
                <w:color w:val="auto"/>
              </w:rPr>
              <w:t>DOCHODY</w:t>
            </w:r>
          </w:p>
        </w:tc>
        <w:tc>
          <w:tcPr>
            <w:tcW w:w="2369" w:type="dxa"/>
            <w:shd w:val="clear" w:color="auto" w:fill="E6E6E6"/>
            <w:vAlign w:val="center"/>
          </w:tcPr>
          <w:p w:rsidR="008911B8" w:rsidRPr="008911B8" w:rsidRDefault="008911B8" w:rsidP="008911B8">
            <w:pPr>
              <w:spacing w:after="0" w:line="240" w:lineRule="auto"/>
              <w:jc w:val="center"/>
              <w:rPr>
                <w:rFonts w:eastAsia="Times New Roman" w:cs="Arial"/>
                <w:b/>
                <w:color w:val="auto"/>
              </w:rPr>
            </w:pPr>
            <w:r w:rsidRPr="008911B8">
              <w:rPr>
                <w:rFonts w:eastAsia="Times New Roman" w:cs="Arial"/>
                <w:b/>
                <w:color w:val="auto"/>
              </w:rPr>
              <w:t>WYDATKI</w:t>
            </w:r>
          </w:p>
        </w:tc>
      </w:tr>
      <w:tr w:rsidR="00697553" w:rsidRPr="008911B8" w:rsidTr="0064272B">
        <w:tc>
          <w:tcPr>
            <w:tcW w:w="4073" w:type="dxa"/>
            <w:vAlign w:val="center"/>
          </w:tcPr>
          <w:p w:rsidR="00697553" w:rsidRPr="008911B8" w:rsidRDefault="00697553" w:rsidP="008911B8">
            <w:pPr>
              <w:spacing w:after="0" w:line="240" w:lineRule="auto"/>
              <w:rPr>
                <w:rFonts w:eastAsia="Times New Roman" w:cs="Arial"/>
                <w:color w:val="auto"/>
                <w:sz w:val="22"/>
                <w:szCs w:val="22"/>
              </w:rPr>
            </w:pPr>
            <w:r w:rsidRPr="008911B8">
              <w:rPr>
                <w:rFonts w:eastAsia="Times New Roman" w:cs="Arial"/>
                <w:color w:val="auto"/>
                <w:sz w:val="22"/>
                <w:szCs w:val="22"/>
              </w:rPr>
              <w:t>Budżet samorządowy</w:t>
            </w:r>
          </w:p>
        </w:tc>
        <w:tc>
          <w:tcPr>
            <w:tcW w:w="2440" w:type="dxa"/>
            <w:vAlign w:val="center"/>
          </w:tcPr>
          <w:p w:rsidR="00697553" w:rsidRPr="008911B8" w:rsidRDefault="00697553" w:rsidP="00153866">
            <w:pPr>
              <w:spacing w:after="0" w:line="240" w:lineRule="auto"/>
              <w:jc w:val="right"/>
              <w:rPr>
                <w:rFonts w:eastAsia="Times New Roman" w:cs="Arial"/>
                <w:color w:val="auto"/>
              </w:rPr>
            </w:pPr>
            <w:r>
              <w:rPr>
                <w:rFonts w:eastAsia="Times New Roman" w:cs="Arial"/>
                <w:color w:val="auto"/>
              </w:rPr>
              <w:t>9.124.195,00</w:t>
            </w:r>
          </w:p>
        </w:tc>
        <w:tc>
          <w:tcPr>
            <w:tcW w:w="2369" w:type="dxa"/>
            <w:vAlign w:val="center"/>
          </w:tcPr>
          <w:p w:rsidR="00697553" w:rsidRPr="008911B8" w:rsidRDefault="00697553" w:rsidP="00153866">
            <w:pPr>
              <w:spacing w:after="0" w:line="240" w:lineRule="auto"/>
              <w:jc w:val="right"/>
              <w:rPr>
                <w:rFonts w:eastAsia="Times New Roman" w:cs="Arial"/>
                <w:color w:val="auto"/>
              </w:rPr>
            </w:pPr>
            <w:r>
              <w:rPr>
                <w:rFonts w:eastAsia="Times New Roman" w:cs="Arial"/>
                <w:color w:val="auto"/>
              </w:rPr>
              <w:t>10.880.283,00</w:t>
            </w:r>
          </w:p>
        </w:tc>
      </w:tr>
      <w:tr w:rsidR="00697553" w:rsidRPr="008911B8" w:rsidTr="0064272B">
        <w:tc>
          <w:tcPr>
            <w:tcW w:w="4073" w:type="dxa"/>
            <w:vAlign w:val="center"/>
          </w:tcPr>
          <w:p w:rsidR="00697553" w:rsidRPr="008911B8" w:rsidRDefault="00697553" w:rsidP="008911B8">
            <w:pPr>
              <w:spacing w:after="0" w:line="240" w:lineRule="auto"/>
              <w:rPr>
                <w:rFonts w:eastAsia="Times New Roman" w:cs="Arial"/>
                <w:color w:val="auto"/>
                <w:sz w:val="22"/>
                <w:szCs w:val="22"/>
              </w:rPr>
            </w:pPr>
            <w:r w:rsidRPr="008911B8">
              <w:rPr>
                <w:rFonts w:eastAsia="Times New Roman" w:cs="Arial"/>
                <w:color w:val="auto"/>
                <w:sz w:val="22"/>
                <w:szCs w:val="22"/>
              </w:rPr>
              <w:t>Budżet na zadania zlecone i powierzone</w:t>
            </w:r>
          </w:p>
        </w:tc>
        <w:tc>
          <w:tcPr>
            <w:tcW w:w="2440" w:type="dxa"/>
            <w:vAlign w:val="center"/>
          </w:tcPr>
          <w:p w:rsidR="00697553" w:rsidRPr="008911B8" w:rsidRDefault="00697553" w:rsidP="00153866">
            <w:pPr>
              <w:spacing w:after="0" w:line="240" w:lineRule="auto"/>
              <w:jc w:val="right"/>
              <w:rPr>
                <w:rFonts w:eastAsia="Times New Roman" w:cs="Arial"/>
                <w:color w:val="auto"/>
              </w:rPr>
            </w:pPr>
            <w:r>
              <w:rPr>
                <w:rFonts w:eastAsia="Times New Roman" w:cs="Arial"/>
                <w:color w:val="auto"/>
              </w:rPr>
              <w:t>1.733.045,00</w:t>
            </w:r>
          </w:p>
        </w:tc>
        <w:tc>
          <w:tcPr>
            <w:tcW w:w="2369" w:type="dxa"/>
            <w:vAlign w:val="center"/>
          </w:tcPr>
          <w:p w:rsidR="00697553" w:rsidRPr="008911B8" w:rsidRDefault="00697553" w:rsidP="00153866">
            <w:pPr>
              <w:spacing w:after="0" w:line="240" w:lineRule="auto"/>
              <w:jc w:val="right"/>
              <w:rPr>
                <w:rFonts w:eastAsia="Times New Roman" w:cs="Arial"/>
                <w:color w:val="auto"/>
              </w:rPr>
            </w:pPr>
            <w:r>
              <w:rPr>
                <w:rFonts w:eastAsia="Times New Roman" w:cs="Arial"/>
                <w:color w:val="auto"/>
              </w:rPr>
              <w:t>1.733.045,00</w:t>
            </w:r>
          </w:p>
        </w:tc>
      </w:tr>
      <w:tr w:rsidR="00697553" w:rsidRPr="008911B8" w:rsidTr="0064272B">
        <w:tc>
          <w:tcPr>
            <w:tcW w:w="4073" w:type="dxa"/>
            <w:vAlign w:val="center"/>
          </w:tcPr>
          <w:p w:rsidR="00697553" w:rsidRPr="008911B8" w:rsidRDefault="00697553" w:rsidP="008911B8">
            <w:pPr>
              <w:spacing w:after="0" w:line="240" w:lineRule="auto"/>
              <w:rPr>
                <w:rFonts w:eastAsia="Times New Roman" w:cs="Arial"/>
                <w:color w:val="auto"/>
                <w:sz w:val="22"/>
                <w:szCs w:val="22"/>
              </w:rPr>
            </w:pPr>
            <w:r w:rsidRPr="008911B8">
              <w:rPr>
                <w:rFonts w:eastAsia="Times New Roman" w:cs="Arial"/>
                <w:color w:val="auto"/>
                <w:sz w:val="22"/>
                <w:szCs w:val="22"/>
              </w:rPr>
              <w:t>Zaangażowanie nadwyżki</w:t>
            </w:r>
          </w:p>
        </w:tc>
        <w:tc>
          <w:tcPr>
            <w:tcW w:w="2440" w:type="dxa"/>
            <w:vAlign w:val="center"/>
          </w:tcPr>
          <w:p w:rsidR="00697553" w:rsidRPr="008911B8" w:rsidRDefault="00697553" w:rsidP="00153866">
            <w:pPr>
              <w:spacing w:after="0" w:line="240" w:lineRule="auto"/>
              <w:jc w:val="right"/>
              <w:rPr>
                <w:rFonts w:eastAsia="Times New Roman" w:cs="Arial"/>
                <w:color w:val="auto"/>
              </w:rPr>
            </w:pPr>
            <w:r>
              <w:rPr>
                <w:rFonts w:eastAsia="Times New Roman" w:cs="Arial"/>
                <w:color w:val="auto"/>
              </w:rPr>
              <w:t>0,00</w:t>
            </w:r>
          </w:p>
        </w:tc>
        <w:tc>
          <w:tcPr>
            <w:tcW w:w="2369" w:type="dxa"/>
            <w:vAlign w:val="center"/>
          </w:tcPr>
          <w:p w:rsidR="00697553" w:rsidRPr="008911B8" w:rsidRDefault="00697553" w:rsidP="00153866">
            <w:pPr>
              <w:spacing w:after="0" w:line="240" w:lineRule="auto"/>
              <w:jc w:val="right"/>
              <w:rPr>
                <w:rFonts w:eastAsia="Times New Roman" w:cs="Arial"/>
                <w:color w:val="auto"/>
              </w:rPr>
            </w:pPr>
            <w:r>
              <w:rPr>
                <w:rFonts w:eastAsia="Times New Roman" w:cs="Arial"/>
                <w:color w:val="auto"/>
              </w:rPr>
              <w:t>0,00</w:t>
            </w:r>
          </w:p>
        </w:tc>
      </w:tr>
      <w:tr w:rsidR="00697553" w:rsidRPr="008911B8" w:rsidTr="0064272B">
        <w:tc>
          <w:tcPr>
            <w:tcW w:w="4073" w:type="dxa"/>
            <w:vAlign w:val="center"/>
          </w:tcPr>
          <w:p w:rsidR="00697553" w:rsidRPr="008911B8" w:rsidRDefault="00697553" w:rsidP="008911B8">
            <w:pPr>
              <w:spacing w:after="0" w:line="240" w:lineRule="auto"/>
              <w:rPr>
                <w:rFonts w:eastAsia="Times New Roman" w:cs="Arial"/>
                <w:color w:val="auto"/>
                <w:sz w:val="22"/>
                <w:szCs w:val="22"/>
              </w:rPr>
            </w:pPr>
            <w:r w:rsidRPr="008911B8">
              <w:rPr>
                <w:rFonts w:eastAsia="Times New Roman" w:cs="Arial"/>
                <w:color w:val="auto"/>
                <w:sz w:val="22"/>
                <w:szCs w:val="22"/>
              </w:rPr>
              <w:t>Zaangażowanie kredytu, pożyczki</w:t>
            </w:r>
          </w:p>
        </w:tc>
        <w:tc>
          <w:tcPr>
            <w:tcW w:w="2440" w:type="dxa"/>
            <w:vAlign w:val="center"/>
          </w:tcPr>
          <w:p w:rsidR="00697553" w:rsidRPr="008911B8" w:rsidRDefault="00697553" w:rsidP="00153866">
            <w:pPr>
              <w:spacing w:after="0" w:line="240" w:lineRule="auto"/>
              <w:jc w:val="right"/>
              <w:rPr>
                <w:rFonts w:eastAsia="Times New Roman" w:cs="Arial"/>
                <w:color w:val="auto"/>
              </w:rPr>
            </w:pPr>
            <w:r>
              <w:rPr>
                <w:rFonts w:eastAsia="Times New Roman" w:cs="Arial"/>
                <w:color w:val="auto"/>
              </w:rPr>
              <w:t>1.756.088,00</w:t>
            </w:r>
          </w:p>
        </w:tc>
        <w:tc>
          <w:tcPr>
            <w:tcW w:w="2369" w:type="dxa"/>
            <w:vAlign w:val="center"/>
          </w:tcPr>
          <w:p w:rsidR="00697553" w:rsidRPr="008911B8" w:rsidRDefault="00697553" w:rsidP="00153866">
            <w:pPr>
              <w:spacing w:after="0" w:line="240" w:lineRule="auto"/>
              <w:jc w:val="right"/>
              <w:rPr>
                <w:rFonts w:eastAsia="Times New Roman" w:cs="Arial"/>
                <w:color w:val="auto"/>
              </w:rPr>
            </w:pPr>
            <w:r>
              <w:rPr>
                <w:rFonts w:eastAsia="Times New Roman" w:cs="Arial"/>
                <w:color w:val="auto"/>
              </w:rPr>
              <w:t>0,00</w:t>
            </w:r>
          </w:p>
        </w:tc>
      </w:tr>
      <w:tr w:rsidR="00697553" w:rsidRPr="008911B8" w:rsidTr="0064272B">
        <w:tc>
          <w:tcPr>
            <w:tcW w:w="4073" w:type="dxa"/>
            <w:vAlign w:val="center"/>
          </w:tcPr>
          <w:p w:rsidR="00697553" w:rsidRPr="008911B8" w:rsidRDefault="00697553" w:rsidP="008911B8">
            <w:pPr>
              <w:spacing w:after="0" w:line="240" w:lineRule="auto"/>
              <w:rPr>
                <w:rFonts w:eastAsia="Times New Roman" w:cs="Arial"/>
                <w:color w:val="auto"/>
                <w:sz w:val="22"/>
                <w:szCs w:val="22"/>
              </w:rPr>
            </w:pPr>
            <w:r w:rsidRPr="008911B8">
              <w:rPr>
                <w:rFonts w:eastAsia="Times New Roman" w:cs="Arial"/>
                <w:color w:val="auto"/>
                <w:sz w:val="22"/>
                <w:szCs w:val="22"/>
              </w:rPr>
              <w:t>Zaangażowanie nadwyżki budżetowej</w:t>
            </w:r>
          </w:p>
        </w:tc>
        <w:tc>
          <w:tcPr>
            <w:tcW w:w="2440" w:type="dxa"/>
            <w:vAlign w:val="center"/>
          </w:tcPr>
          <w:p w:rsidR="00697553" w:rsidRPr="008911B8" w:rsidRDefault="00697553" w:rsidP="00153866">
            <w:pPr>
              <w:spacing w:after="0" w:line="240" w:lineRule="auto"/>
              <w:jc w:val="right"/>
              <w:rPr>
                <w:rFonts w:eastAsia="Times New Roman" w:cs="Arial"/>
                <w:color w:val="auto"/>
              </w:rPr>
            </w:pPr>
            <w:r>
              <w:rPr>
                <w:rFonts w:eastAsia="Times New Roman" w:cs="Arial"/>
                <w:color w:val="auto"/>
              </w:rPr>
              <w:t>0,00</w:t>
            </w:r>
          </w:p>
        </w:tc>
        <w:tc>
          <w:tcPr>
            <w:tcW w:w="2369" w:type="dxa"/>
            <w:vAlign w:val="center"/>
          </w:tcPr>
          <w:p w:rsidR="00697553" w:rsidRPr="008911B8" w:rsidRDefault="00697553" w:rsidP="00153866">
            <w:pPr>
              <w:spacing w:after="0" w:line="240" w:lineRule="auto"/>
              <w:jc w:val="right"/>
              <w:rPr>
                <w:rFonts w:eastAsia="Times New Roman" w:cs="Arial"/>
                <w:color w:val="auto"/>
              </w:rPr>
            </w:pPr>
            <w:r>
              <w:rPr>
                <w:rFonts w:eastAsia="Times New Roman" w:cs="Arial"/>
                <w:color w:val="auto"/>
              </w:rPr>
              <w:t>0,00</w:t>
            </w:r>
          </w:p>
        </w:tc>
      </w:tr>
      <w:tr w:rsidR="00314641" w:rsidRPr="008911B8" w:rsidTr="0064272B">
        <w:tc>
          <w:tcPr>
            <w:tcW w:w="4073" w:type="dxa"/>
            <w:vAlign w:val="center"/>
          </w:tcPr>
          <w:p w:rsidR="00314641" w:rsidRPr="008911B8" w:rsidRDefault="00314641" w:rsidP="008911B8">
            <w:pPr>
              <w:spacing w:after="0" w:line="240" w:lineRule="auto"/>
              <w:jc w:val="right"/>
              <w:rPr>
                <w:rFonts w:eastAsia="Times New Roman" w:cs="Arial"/>
                <w:b/>
                <w:color w:val="auto"/>
              </w:rPr>
            </w:pPr>
            <w:r w:rsidRPr="008911B8">
              <w:rPr>
                <w:rFonts w:eastAsia="Times New Roman" w:cs="Arial"/>
                <w:b/>
                <w:color w:val="auto"/>
              </w:rPr>
              <w:t>RAZEM</w:t>
            </w:r>
          </w:p>
        </w:tc>
        <w:tc>
          <w:tcPr>
            <w:tcW w:w="2440" w:type="dxa"/>
            <w:shd w:val="clear" w:color="auto" w:fill="E0E0E0"/>
            <w:vAlign w:val="center"/>
          </w:tcPr>
          <w:p w:rsidR="00314641" w:rsidRPr="008911B8" w:rsidRDefault="00314641" w:rsidP="000E404B">
            <w:pPr>
              <w:spacing w:after="0" w:line="240" w:lineRule="auto"/>
              <w:jc w:val="right"/>
              <w:rPr>
                <w:rFonts w:eastAsia="Times New Roman" w:cs="Arial"/>
                <w:b/>
                <w:color w:val="auto"/>
              </w:rPr>
            </w:pPr>
            <w:r w:rsidRPr="008911B8">
              <w:rPr>
                <w:rFonts w:eastAsia="Times New Roman" w:cs="Arial"/>
                <w:b/>
                <w:color w:val="auto"/>
              </w:rPr>
              <w:t>14.927.061,00</w:t>
            </w:r>
          </w:p>
        </w:tc>
        <w:tc>
          <w:tcPr>
            <w:tcW w:w="2369" w:type="dxa"/>
            <w:shd w:val="clear" w:color="auto" w:fill="E0E0E0"/>
            <w:vAlign w:val="center"/>
          </w:tcPr>
          <w:p w:rsidR="00314641" w:rsidRPr="008911B8" w:rsidRDefault="00314641" w:rsidP="000E404B">
            <w:pPr>
              <w:spacing w:after="0" w:line="240" w:lineRule="auto"/>
              <w:jc w:val="right"/>
              <w:rPr>
                <w:rFonts w:eastAsia="Times New Roman" w:cs="Arial"/>
                <w:b/>
                <w:color w:val="auto"/>
              </w:rPr>
            </w:pPr>
            <w:r w:rsidRPr="008911B8">
              <w:rPr>
                <w:rFonts w:eastAsia="Times New Roman" w:cs="Arial"/>
                <w:b/>
                <w:color w:val="auto"/>
              </w:rPr>
              <w:t>14.927.061,00</w:t>
            </w:r>
          </w:p>
        </w:tc>
      </w:tr>
      <w:tr w:rsidR="008911B8" w:rsidRPr="008911B8" w:rsidTr="0064272B">
        <w:trPr>
          <w:cantSplit/>
        </w:trPr>
        <w:tc>
          <w:tcPr>
            <w:tcW w:w="4073" w:type="dxa"/>
            <w:vMerge w:val="restart"/>
          </w:tcPr>
          <w:p w:rsidR="008911B8" w:rsidRPr="008911B8" w:rsidRDefault="008911B8" w:rsidP="008911B8">
            <w:pPr>
              <w:spacing w:after="0" w:line="240" w:lineRule="auto"/>
              <w:rPr>
                <w:rFonts w:eastAsia="Times New Roman" w:cs="Arial"/>
                <w:color w:val="auto"/>
              </w:rPr>
            </w:pPr>
          </w:p>
        </w:tc>
        <w:tc>
          <w:tcPr>
            <w:tcW w:w="4809" w:type="dxa"/>
            <w:gridSpan w:val="2"/>
            <w:vAlign w:val="center"/>
          </w:tcPr>
          <w:p w:rsidR="008911B8" w:rsidRPr="008911B8" w:rsidRDefault="008911B8" w:rsidP="00697553">
            <w:pPr>
              <w:spacing w:after="0" w:line="240" w:lineRule="auto"/>
              <w:jc w:val="center"/>
              <w:rPr>
                <w:rFonts w:eastAsia="Times New Roman" w:cs="Arial"/>
                <w:b/>
                <w:color w:val="auto"/>
              </w:rPr>
            </w:pPr>
            <w:r w:rsidRPr="008911B8">
              <w:rPr>
                <w:rFonts w:eastAsia="Times New Roman" w:cs="Arial"/>
                <w:b/>
                <w:color w:val="auto"/>
              </w:rPr>
              <w:t>Rok 20</w:t>
            </w:r>
            <w:r w:rsidR="00314641">
              <w:rPr>
                <w:rFonts w:eastAsia="Times New Roman" w:cs="Arial"/>
                <w:b/>
                <w:color w:val="auto"/>
              </w:rPr>
              <w:t>1</w:t>
            </w:r>
            <w:r w:rsidR="00697553">
              <w:rPr>
                <w:rFonts w:eastAsia="Times New Roman" w:cs="Arial"/>
                <w:b/>
                <w:color w:val="auto"/>
              </w:rPr>
              <w:t>2</w:t>
            </w:r>
            <w:r w:rsidRPr="008911B8">
              <w:rPr>
                <w:rFonts w:eastAsia="Times New Roman" w:cs="Arial"/>
                <w:b/>
                <w:color w:val="auto"/>
              </w:rPr>
              <w:t xml:space="preserve"> (na dzień 30.06.20</w:t>
            </w:r>
            <w:r w:rsidR="00314641">
              <w:rPr>
                <w:rFonts w:eastAsia="Times New Roman" w:cs="Arial"/>
                <w:b/>
                <w:color w:val="auto"/>
              </w:rPr>
              <w:t>1</w:t>
            </w:r>
            <w:r w:rsidR="00697553">
              <w:rPr>
                <w:rFonts w:eastAsia="Times New Roman" w:cs="Arial"/>
                <w:b/>
                <w:color w:val="auto"/>
              </w:rPr>
              <w:t>2</w:t>
            </w:r>
            <w:r w:rsidRPr="008911B8">
              <w:rPr>
                <w:rFonts w:eastAsia="Times New Roman" w:cs="Arial"/>
                <w:b/>
                <w:color w:val="auto"/>
              </w:rPr>
              <w:t>)</w:t>
            </w:r>
          </w:p>
        </w:tc>
      </w:tr>
      <w:tr w:rsidR="008911B8" w:rsidRPr="008911B8" w:rsidTr="0064272B">
        <w:trPr>
          <w:cantSplit/>
        </w:trPr>
        <w:tc>
          <w:tcPr>
            <w:tcW w:w="4073" w:type="dxa"/>
            <w:vMerge/>
          </w:tcPr>
          <w:p w:rsidR="008911B8" w:rsidRPr="008911B8" w:rsidRDefault="008911B8" w:rsidP="008911B8">
            <w:pPr>
              <w:spacing w:after="0" w:line="240" w:lineRule="auto"/>
              <w:rPr>
                <w:rFonts w:eastAsia="Times New Roman" w:cs="Arial"/>
                <w:color w:val="auto"/>
              </w:rPr>
            </w:pPr>
          </w:p>
        </w:tc>
        <w:tc>
          <w:tcPr>
            <w:tcW w:w="2440" w:type="dxa"/>
            <w:shd w:val="clear" w:color="auto" w:fill="E6E6E6"/>
            <w:vAlign w:val="center"/>
          </w:tcPr>
          <w:p w:rsidR="008911B8" w:rsidRPr="008911B8" w:rsidRDefault="008911B8" w:rsidP="008911B8">
            <w:pPr>
              <w:spacing w:after="0" w:line="240" w:lineRule="auto"/>
              <w:jc w:val="center"/>
              <w:rPr>
                <w:rFonts w:eastAsia="Times New Roman" w:cs="Arial"/>
                <w:b/>
                <w:color w:val="auto"/>
              </w:rPr>
            </w:pPr>
            <w:r w:rsidRPr="008911B8">
              <w:rPr>
                <w:rFonts w:eastAsia="Times New Roman" w:cs="Arial"/>
                <w:b/>
                <w:color w:val="auto"/>
              </w:rPr>
              <w:t>DOCHODY</w:t>
            </w:r>
          </w:p>
        </w:tc>
        <w:tc>
          <w:tcPr>
            <w:tcW w:w="2369" w:type="dxa"/>
            <w:shd w:val="clear" w:color="auto" w:fill="E6E6E6"/>
            <w:vAlign w:val="center"/>
          </w:tcPr>
          <w:p w:rsidR="008911B8" w:rsidRPr="008911B8" w:rsidRDefault="008911B8" w:rsidP="008911B8">
            <w:pPr>
              <w:spacing w:after="0" w:line="240" w:lineRule="auto"/>
              <w:jc w:val="center"/>
              <w:rPr>
                <w:rFonts w:eastAsia="Times New Roman" w:cs="Arial"/>
                <w:b/>
                <w:color w:val="auto"/>
              </w:rPr>
            </w:pPr>
            <w:r w:rsidRPr="008911B8">
              <w:rPr>
                <w:rFonts w:eastAsia="Times New Roman" w:cs="Arial"/>
                <w:b/>
                <w:color w:val="auto"/>
              </w:rPr>
              <w:t>WYDATKI</w:t>
            </w:r>
          </w:p>
        </w:tc>
      </w:tr>
      <w:tr w:rsidR="008911B8" w:rsidRPr="008911B8" w:rsidTr="0064272B">
        <w:tc>
          <w:tcPr>
            <w:tcW w:w="4073" w:type="dxa"/>
            <w:vAlign w:val="center"/>
          </w:tcPr>
          <w:p w:rsidR="008911B8" w:rsidRPr="008911B8" w:rsidRDefault="008911B8" w:rsidP="008911B8">
            <w:pPr>
              <w:spacing w:after="0" w:line="240" w:lineRule="auto"/>
              <w:rPr>
                <w:rFonts w:eastAsia="Times New Roman" w:cs="Arial"/>
                <w:color w:val="auto"/>
                <w:sz w:val="22"/>
                <w:szCs w:val="22"/>
              </w:rPr>
            </w:pPr>
            <w:r w:rsidRPr="008911B8">
              <w:rPr>
                <w:rFonts w:eastAsia="Times New Roman" w:cs="Arial"/>
                <w:color w:val="auto"/>
                <w:sz w:val="22"/>
                <w:szCs w:val="22"/>
              </w:rPr>
              <w:t>Budżet samorządowy</w:t>
            </w:r>
          </w:p>
        </w:tc>
        <w:tc>
          <w:tcPr>
            <w:tcW w:w="2440" w:type="dxa"/>
            <w:vAlign w:val="center"/>
          </w:tcPr>
          <w:p w:rsidR="008911B8" w:rsidRPr="008911B8" w:rsidRDefault="00697553" w:rsidP="008911B8">
            <w:pPr>
              <w:spacing w:after="0" w:line="240" w:lineRule="auto"/>
              <w:jc w:val="right"/>
              <w:rPr>
                <w:rFonts w:eastAsia="Times New Roman" w:cs="Arial"/>
                <w:color w:val="auto"/>
              </w:rPr>
            </w:pPr>
            <w:r>
              <w:rPr>
                <w:rFonts w:eastAsia="Times New Roman" w:cs="Arial"/>
                <w:color w:val="auto"/>
              </w:rPr>
              <w:t>8.929.039,00</w:t>
            </w:r>
          </w:p>
        </w:tc>
        <w:tc>
          <w:tcPr>
            <w:tcW w:w="2369" w:type="dxa"/>
            <w:vAlign w:val="center"/>
          </w:tcPr>
          <w:p w:rsidR="008911B8" w:rsidRPr="008911B8" w:rsidRDefault="00697553" w:rsidP="008911B8">
            <w:pPr>
              <w:spacing w:after="0" w:line="240" w:lineRule="auto"/>
              <w:jc w:val="right"/>
              <w:rPr>
                <w:rFonts w:eastAsia="Times New Roman" w:cs="Arial"/>
                <w:color w:val="auto"/>
              </w:rPr>
            </w:pPr>
            <w:r>
              <w:rPr>
                <w:rFonts w:eastAsia="Times New Roman" w:cs="Arial"/>
                <w:color w:val="auto"/>
              </w:rPr>
              <w:t>10.254.858,00</w:t>
            </w:r>
          </w:p>
        </w:tc>
      </w:tr>
      <w:tr w:rsidR="008911B8" w:rsidRPr="008911B8" w:rsidTr="0064272B">
        <w:tc>
          <w:tcPr>
            <w:tcW w:w="4073" w:type="dxa"/>
            <w:vAlign w:val="center"/>
          </w:tcPr>
          <w:p w:rsidR="008911B8" w:rsidRPr="008911B8" w:rsidRDefault="008911B8" w:rsidP="008911B8">
            <w:pPr>
              <w:spacing w:after="0" w:line="240" w:lineRule="auto"/>
              <w:rPr>
                <w:rFonts w:eastAsia="Times New Roman" w:cs="Arial"/>
                <w:color w:val="auto"/>
                <w:sz w:val="22"/>
                <w:szCs w:val="22"/>
              </w:rPr>
            </w:pPr>
            <w:r w:rsidRPr="008911B8">
              <w:rPr>
                <w:rFonts w:eastAsia="Times New Roman" w:cs="Arial"/>
                <w:color w:val="auto"/>
                <w:sz w:val="22"/>
                <w:szCs w:val="22"/>
              </w:rPr>
              <w:t>Budżet na zadania zlecone i powierzone</w:t>
            </w:r>
          </w:p>
        </w:tc>
        <w:tc>
          <w:tcPr>
            <w:tcW w:w="2440" w:type="dxa"/>
            <w:vAlign w:val="center"/>
          </w:tcPr>
          <w:p w:rsidR="008911B8" w:rsidRPr="008911B8" w:rsidRDefault="00697553" w:rsidP="008911B8">
            <w:pPr>
              <w:spacing w:after="0" w:line="240" w:lineRule="auto"/>
              <w:jc w:val="right"/>
              <w:rPr>
                <w:rFonts w:eastAsia="Times New Roman" w:cs="Arial"/>
                <w:color w:val="auto"/>
              </w:rPr>
            </w:pPr>
            <w:r>
              <w:rPr>
                <w:rFonts w:eastAsia="Times New Roman" w:cs="Arial"/>
                <w:color w:val="auto"/>
              </w:rPr>
              <w:t>1.836.007,00</w:t>
            </w:r>
          </w:p>
        </w:tc>
        <w:tc>
          <w:tcPr>
            <w:tcW w:w="2369" w:type="dxa"/>
            <w:vAlign w:val="center"/>
          </w:tcPr>
          <w:p w:rsidR="008911B8" w:rsidRPr="008911B8" w:rsidRDefault="00697553" w:rsidP="008911B8">
            <w:pPr>
              <w:spacing w:after="0" w:line="240" w:lineRule="auto"/>
              <w:jc w:val="right"/>
              <w:rPr>
                <w:rFonts w:eastAsia="Times New Roman" w:cs="Arial"/>
                <w:color w:val="auto"/>
              </w:rPr>
            </w:pPr>
            <w:r>
              <w:rPr>
                <w:rFonts w:eastAsia="Times New Roman" w:cs="Arial"/>
                <w:color w:val="auto"/>
              </w:rPr>
              <w:t>1.836.007,00</w:t>
            </w:r>
          </w:p>
        </w:tc>
      </w:tr>
      <w:tr w:rsidR="008911B8" w:rsidRPr="008911B8" w:rsidTr="0064272B">
        <w:tc>
          <w:tcPr>
            <w:tcW w:w="4073" w:type="dxa"/>
            <w:vAlign w:val="center"/>
          </w:tcPr>
          <w:p w:rsidR="008911B8" w:rsidRPr="008911B8" w:rsidRDefault="008911B8" w:rsidP="008911B8">
            <w:pPr>
              <w:spacing w:after="0" w:line="240" w:lineRule="auto"/>
              <w:rPr>
                <w:rFonts w:eastAsia="Times New Roman" w:cs="Arial"/>
                <w:color w:val="auto"/>
                <w:sz w:val="22"/>
                <w:szCs w:val="22"/>
              </w:rPr>
            </w:pPr>
            <w:r w:rsidRPr="008911B8">
              <w:rPr>
                <w:rFonts w:eastAsia="Times New Roman" w:cs="Arial"/>
                <w:color w:val="auto"/>
                <w:sz w:val="22"/>
                <w:szCs w:val="22"/>
              </w:rPr>
              <w:t>Zaangażowanie wolnych środków</w:t>
            </w:r>
          </w:p>
        </w:tc>
        <w:tc>
          <w:tcPr>
            <w:tcW w:w="2440" w:type="dxa"/>
            <w:vAlign w:val="center"/>
          </w:tcPr>
          <w:p w:rsidR="008911B8" w:rsidRPr="008911B8" w:rsidRDefault="00697553" w:rsidP="008911B8">
            <w:pPr>
              <w:spacing w:after="0" w:line="240" w:lineRule="auto"/>
              <w:jc w:val="right"/>
              <w:rPr>
                <w:rFonts w:eastAsia="Times New Roman" w:cs="Arial"/>
                <w:color w:val="auto"/>
              </w:rPr>
            </w:pPr>
            <w:r>
              <w:rPr>
                <w:rFonts w:eastAsia="Times New Roman" w:cs="Arial"/>
                <w:color w:val="auto"/>
              </w:rPr>
              <w:t>0,00</w:t>
            </w:r>
          </w:p>
        </w:tc>
        <w:tc>
          <w:tcPr>
            <w:tcW w:w="2369" w:type="dxa"/>
            <w:vAlign w:val="center"/>
          </w:tcPr>
          <w:p w:rsidR="008911B8" w:rsidRPr="008911B8" w:rsidRDefault="00697553" w:rsidP="008911B8">
            <w:pPr>
              <w:spacing w:after="0" w:line="240" w:lineRule="auto"/>
              <w:jc w:val="right"/>
              <w:rPr>
                <w:rFonts w:eastAsia="Times New Roman" w:cs="Arial"/>
                <w:color w:val="auto"/>
              </w:rPr>
            </w:pPr>
            <w:r>
              <w:rPr>
                <w:rFonts w:eastAsia="Times New Roman" w:cs="Arial"/>
                <w:color w:val="auto"/>
              </w:rPr>
              <w:t>0,00</w:t>
            </w:r>
          </w:p>
        </w:tc>
      </w:tr>
      <w:tr w:rsidR="008911B8" w:rsidRPr="008911B8" w:rsidTr="0064272B">
        <w:tc>
          <w:tcPr>
            <w:tcW w:w="4073" w:type="dxa"/>
            <w:vAlign w:val="center"/>
          </w:tcPr>
          <w:p w:rsidR="008911B8" w:rsidRPr="008911B8" w:rsidRDefault="008911B8" w:rsidP="008911B8">
            <w:pPr>
              <w:spacing w:after="0" w:line="240" w:lineRule="auto"/>
              <w:rPr>
                <w:rFonts w:eastAsia="Times New Roman" w:cs="Arial"/>
                <w:color w:val="auto"/>
                <w:sz w:val="22"/>
                <w:szCs w:val="22"/>
              </w:rPr>
            </w:pPr>
            <w:r w:rsidRPr="008911B8">
              <w:rPr>
                <w:rFonts w:eastAsia="Times New Roman" w:cs="Arial"/>
                <w:color w:val="auto"/>
                <w:sz w:val="22"/>
                <w:szCs w:val="22"/>
              </w:rPr>
              <w:t>Zaangażowanie kredytu, pożyczki</w:t>
            </w:r>
          </w:p>
        </w:tc>
        <w:tc>
          <w:tcPr>
            <w:tcW w:w="2440" w:type="dxa"/>
            <w:vAlign w:val="center"/>
          </w:tcPr>
          <w:p w:rsidR="008911B8" w:rsidRPr="008911B8" w:rsidRDefault="00697553" w:rsidP="008911B8">
            <w:pPr>
              <w:spacing w:after="0" w:line="240" w:lineRule="auto"/>
              <w:jc w:val="right"/>
              <w:rPr>
                <w:rFonts w:eastAsia="Times New Roman" w:cs="Arial"/>
                <w:color w:val="auto"/>
              </w:rPr>
            </w:pPr>
            <w:r>
              <w:rPr>
                <w:rFonts w:eastAsia="Times New Roman" w:cs="Arial"/>
                <w:color w:val="auto"/>
              </w:rPr>
              <w:t>1.325.819,00</w:t>
            </w:r>
          </w:p>
        </w:tc>
        <w:tc>
          <w:tcPr>
            <w:tcW w:w="2369" w:type="dxa"/>
            <w:vAlign w:val="center"/>
          </w:tcPr>
          <w:p w:rsidR="008911B8" w:rsidRPr="008911B8" w:rsidRDefault="00697553" w:rsidP="008911B8">
            <w:pPr>
              <w:spacing w:after="0" w:line="240" w:lineRule="auto"/>
              <w:jc w:val="right"/>
              <w:rPr>
                <w:rFonts w:eastAsia="Times New Roman" w:cs="Arial"/>
                <w:color w:val="auto"/>
              </w:rPr>
            </w:pPr>
            <w:r>
              <w:rPr>
                <w:rFonts w:eastAsia="Times New Roman" w:cs="Arial"/>
                <w:color w:val="auto"/>
              </w:rPr>
              <w:t>0,00</w:t>
            </w:r>
          </w:p>
        </w:tc>
      </w:tr>
      <w:tr w:rsidR="008911B8" w:rsidRPr="008911B8" w:rsidTr="0064272B">
        <w:tc>
          <w:tcPr>
            <w:tcW w:w="4073" w:type="dxa"/>
            <w:vAlign w:val="center"/>
          </w:tcPr>
          <w:p w:rsidR="008911B8" w:rsidRPr="008911B8" w:rsidRDefault="008911B8" w:rsidP="008911B8">
            <w:pPr>
              <w:spacing w:after="0" w:line="240" w:lineRule="auto"/>
              <w:rPr>
                <w:rFonts w:eastAsia="Times New Roman" w:cs="Arial"/>
                <w:color w:val="auto"/>
                <w:sz w:val="22"/>
                <w:szCs w:val="22"/>
              </w:rPr>
            </w:pPr>
            <w:r w:rsidRPr="008911B8">
              <w:rPr>
                <w:rFonts w:eastAsia="Times New Roman" w:cs="Arial"/>
                <w:color w:val="auto"/>
                <w:sz w:val="22"/>
                <w:szCs w:val="22"/>
              </w:rPr>
              <w:t>Zaangażowanie nadwyżki budżetowej</w:t>
            </w:r>
          </w:p>
        </w:tc>
        <w:tc>
          <w:tcPr>
            <w:tcW w:w="2440" w:type="dxa"/>
            <w:vAlign w:val="center"/>
          </w:tcPr>
          <w:p w:rsidR="008911B8" w:rsidRPr="008911B8" w:rsidRDefault="00794837" w:rsidP="008911B8">
            <w:pPr>
              <w:spacing w:after="0" w:line="240" w:lineRule="auto"/>
              <w:jc w:val="right"/>
              <w:rPr>
                <w:rFonts w:eastAsia="Times New Roman" w:cs="Arial"/>
                <w:color w:val="auto"/>
              </w:rPr>
            </w:pPr>
            <w:r>
              <w:rPr>
                <w:rFonts w:eastAsia="Times New Roman" w:cs="Arial"/>
                <w:color w:val="auto"/>
              </w:rPr>
              <w:t>0,00</w:t>
            </w:r>
          </w:p>
        </w:tc>
        <w:tc>
          <w:tcPr>
            <w:tcW w:w="2369" w:type="dxa"/>
            <w:vAlign w:val="center"/>
          </w:tcPr>
          <w:p w:rsidR="008911B8" w:rsidRPr="008911B8" w:rsidRDefault="00794837" w:rsidP="008911B8">
            <w:pPr>
              <w:spacing w:after="0" w:line="240" w:lineRule="auto"/>
              <w:jc w:val="right"/>
              <w:rPr>
                <w:rFonts w:eastAsia="Times New Roman" w:cs="Arial"/>
                <w:color w:val="auto"/>
              </w:rPr>
            </w:pPr>
            <w:r>
              <w:rPr>
                <w:rFonts w:eastAsia="Times New Roman" w:cs="Arial"/>
                <w:color w:val="auto"/>
              </w:rPr>
              <w:t>0,00</w:t>
            </w:r>
          </w:p>
        </w:tc>
      </w:tr>
      <w:tr w:rsidR="008911B8" w:rsidRPr="008911B8" w:rsidTr="0064272B">
        <w:tc>
          <w:tcPr>
            <w:tcW w:w="4073" w:type="dxa"/>
            <w:vAlign w:val="center"/>
          </w:tcPr>
          <w:p w:rsidR="008911B8" w:rsidRPr="008911B8" w:rsidRDefault="008911B8" w:rsidP="008911B8">
            <w:pPr>
              <w:spacing w:after="0" w:line="240" w:lineRule="auto"/>
              <w:jc w:val="right"/>
              <w:rPr>
                <w:rFonts w:eastAsia="Times New Roman" w:cs="Arial"/>
                <w:b/>
                <w:color w:val="auto"/>
              </w:rPr>
            </w:pPr>
            <w:r w:rsidRPr="008911B8">
              <w:rPr>
                <w:rFonts w:eastAsia="Times New Roman" w:cs="Arial"/>
                <w:b/>
                <w:color w:val="auto"/>
              </w:rPr>
              <w:t>RAZEM</w:t>
            </w:r>
          </w:p>
        </w:tc>
        <w:tc>
          <w:tcPr>
            <w:tcW w:w="2440" w:type="dxa"/>
            <w:shd w:val="clear" w:color="auto" w:fill="E0E0E0"/>
            <w:vAlign w:val="center"/>
          </w:tcPr>
          <w:p w:rsidR="008911B8" w:rsidRPr="008911B8" w:rsidRDefault="00697553" w:rsidP="008911B8">
            <w:pPr>
              <w:spacing w:after="0" w:line="240" w:lineRule="auto"/>
              <w:jc w:val="right"/>
              <w:rPr>
                <w:rFonts w:eastAsia="Times New Roman" w:cs="Arial"/>
                <w:b/>
                <w:color w:val="auto"/>
              </w:rPr>
            </w:pPr>
            <w:r>
              <w:rPr>
                <w:rFonts w:eastAsia="Times New Roman" w:cs="Arial"/>
                <w:b/>
                <w:color w:val="auto"/>
              </w:rPr>
              <w:t>12.090.865,00</w:t>
            </w:r>
          </w:p>
        </w:tc>
        <w:tc>
          <w:tcPr>
            <w:tcW w:w="2369" w:type="dxa"/>
            <w:shd w:val="clear" w:color="auto" w:fill="E0E0E0"/>
            <w:vAlign w:val="center"/>
          </w:tcPr>
          <w:p w:rsidR="008911B8" w:rsidRPr="008911B8" w:rsidRDefault="00697553" w:rsidP="008911B8">
            <w:pPr>
              <w:spacing w:after="0" w:line="240" w:lineRule="auto"/>
              <w:jc w:val="right"/>
              <w:rPr>
                <w:rFonts w:eastAsia="Times New Roman" w:cs="Arial"/>
                <w:b/>
                <w:color w:val="auto"/>
              </w:rPr>
            </w:pPr>
            <w:r>
              <w:rPr>
                <w:rFonts w:eastAsia="Times New Roman" w:cs="Arial"/>
                <w:b/>
                <w:color w:val="auto"/>
              </w:rPr>
              <w:t>12.090.865,00</w:t>
            </w:r>
          </w:p>
        </w:tc>
      </w:tr>
    </w:tbl>
    <w:p w:rsidR="008911B8" w:rsidRDefault="008911B8" w:rsidP="008911B8">
      <w:pPr>
        <w:spacing w:after="0" w:line="240" w:lineRule="auto"/>
        <w:rPr>
          <w:rFonts w:eastAsia="Times New Roman" w:cs="Arial"/>
          <w:b/>
          <w:bCs/>
          <w:i/>
          <w:iCs/>
          <w:color w:val="auto"/>
          <w:sz w:val="28"/>
        </w:rPr>
      </w:pPr>
    </w:p>
    <w:p w:rsidR="00794837" w:rsidRPr="008911B8" w:rsidRDefault="00794837" w:rsidP="008911B8">
      <w:pPr>
        <w:spacing w:after="0" w:line="240" w:lineRule="auto"/>
        <w:rPr>
          <w:rFonts w:eastAsia="Times New Roman" w:cs="Arial"/>
          <w:b/>
          <w:bCs/>
          <w:i/>
          <w:iCs/>
          <w:color w:val="auto"/>
          <w:sz w:val="28"/>
        </w:rPr>
      </w:pPr>
    </w:p>
    <w:p w:rsidR="008911B8" w:rsidRPr="008911B8" w:rsidRDefault="008911B8" w:rsidP="00930BED">
      <w:pPr>
        <w:numPr>
          <w:ilvl w:val="0"/>
          <w:numId w:val="7"/>
        </w:numPr>
        <w:spacing w:after="0" w:line="240" w:lineRule="auto"/>
        <w:ind w:hanging="720"/>
        <w:rPr>
          <w:rFonts w:eastAsia="Times New Roman" w:cs="Arial"/>
          <w:b/>
          <w:bCs/>
          <w:i/>
          <w:iCs/>
          <w:color w:val="auto"/>
          <w:sz w:val="28"/>
        </w:rPr>
      </w:pPr>
      <w:r w:rsidRPr="008911B8">
        <w:rPr>
          <w:rFonts w:eastAsia="Times New Roman" w:cs="Arial"/>
          <w:b/>
          <w:bCs/>
          <w:i/>
          <w:iCs/>
          <w:color w:val="auto"/>
          <w:sz w:val="28"/>
        </w:rPr>
        <w:t>PLAN  I  WYKONANIE  DOCHODÓW</w:t>
      </w: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360" w:lineRule="auto"/>
        <w:ind w:firstLine="720"/>
        <w:jc w:val="both"/>
        <w:rPr>
          <w:rFonts w:eastAsia="Times New Roman" w:cs="Arial"/>
          <w:color w:val="auto"/>
        </w:rPr>
      </w:pPr>
      <w:r w:rsidRPr="008911B8">
        <w:rPr>
          <w:rFonts w:eastAsia="Times New Roman" w:cs="Arial"/>
          <w:color w:val="auto"/>
        </w:rPr>
        <w:t xml:space="preserve">Powszechnie uważa się, że dochody gminy pochodzą wyłącznie z podatków – i to jest prawda, ale częściowa. Szczegółowe źródła dochodów zastałych określone w ustawie </w:t>
      </w:r>
      <w:r w:rsidRPr="008911B8">
        <w:rPr>
          <w:rFonts w:eastAsia="Times New Roman" w:cs="Arial"/>
          <w:color w:val="auto"/>
        </w:rPr>
        <w:br/>
        <w:t xml:space="preserve">o dochodach jednostek samorządu terytorialnego. </w:t>
      </w:r>
    </w:p>
    <w:p w:rsidR="008911B8" w:rsidRDefault="008911B8" w:rsidP="008911B8">
      <w:pPr>
        <w:spacing w:after="0" w:line="360" w:lineRule="auto"/>
        <w:ind w:firstLine="720"/>
        <w:jc w:val="both"/>
        <w:rPr>
          <w:rFonts w:eastAsia="Times New Roman" w:cs="Arial"/>
          <w:color w:val="auto"/>
        </w:rPr>
      </w:pPr>
    </w:p>
    <w:p w:rsidR="00BC7F3C" w:rsidRDefault="00BC7F3C" w:rsidP="008911B8">
      <w:pPr>
        <w:spacing w:after="0" w:line="360" w:lineRule="auto"/>
        <w:ind w:firstLine="720"/>
        <w:jc w:val="both"/>
        <w:rPr>
          <w:rFonts w:eastAsia="Times New Roman" w:cs="Arial"/>
          <w:color w:val="auto"/>
        </w:rPr>
      </w:pPr>
    </w:p>
    <w:p w:rsidR="00BC7F3C" w:rsidRDefault="00BC7F3C" w:rsidP="008911B8">
      <w:pPr>
        <w:spacing w:after="0" w:line="360" w:lineRule="auto"/>
        <w:ind w:firstLine="720"/>
        <w:jc w:val="both"/>
        <w:rPr>
          <w:rFonts w:eastAsia="Times New Roman" w:cs="Arial"/>
          <w:color w:val="auto"/>
        </w:rPr>
      </w:pPr>
    </w:p>
    <w:p w:rsidR="00BC7F3C" w:rsidRPr="008911B8" w:rsidRDefault="00BC7F3C" w:rsidP="008911B8">
      <w:pPr>
        <w:spacing w:after="0" w:line="360" w:lineRule="auto"/>
        <w:ind w:firstLine="720"/>
        <w:jc w:val="both"/>
        <w:rPr>
          <w:rFonts w:eastAsia="Times New Roman" w:cs="Arial"/>
          <w:color w:val="auto"/>
        </w:rPr>
      </w:pPr>
    </w:p>
    <w:p w:rsidR="008911B8" w:rsidRPr="008911B8" w:rsidRDefault="008911B8" w:rsidP="008911B8">
      <w:pPr>
        <w:spacing w:after="0" w:line="360" w:lineRule="auto"/>
        <w:jc w:val="center"/>
        <w:rPr>
          <w:rFonts w:eastAsia="Times New Roman" w:cs="Arial"/>
          <w:color w:val="auto"/>
        </w:rPr>
      </w:pPr>
      <w:r w:rsidRPr="008911B8">
        <w:rPr>
          <w:rFonts w:eastAsia="Times New Roman" w:cs="Arial"/>
          <w:color w:val="auto"/>
        </w:rPr>
        <w:lastRenderedPageBreak/>
        <w:t>Dochody możemy podzielić na:</w:t>
      </w:r>
    </w:p>
    <w:p w:rsidR="008911B8" w:rsidRPr="008911B8" w:rsidRDefault="008911B8" w:rsidP="008911B8">
      <w:pPr>
        <w:spacing w:after="0" w:line="360" w:lineRule="auto"/>
        <w:jc w:val="center"/>
        <w:rPr>
          <w:rFonts w:eastAsia="Times New Roman" w:cs="Arial"/>
          <w:color w:val="auto"/>
        </w:rPr>
      </w:pPr>
      <w:r w:rsidRPr="008911B8">
        <w:rPr>
          <w:rFonts w:eastAsia="Times New Roman" w:cs="Arial"/>
          <w:noProof/>
          <w:color w:val="auto"/>
        </w:rPr>
        <mc:AlternateContent>
          <mc:Choice Requires="wpc">
            <w:drawing>
              <wp:inline distT="0" distB="0" distL="0" distR="0" wp14:anchorId="69A08E09" wp14:editId="4F75D758">
                <wp:extent cx="5486400" cy="571500"/>
                <wp:effectExtent l="0" t="0" r="1270" b="19685"/>
                <wp:docPr id="25" name="Kanwa 2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1" name="AutoShape 4"/>
                        <wps:cNvSpPr>
                          <a:spLocks noChangeArrowheads="1"/>
                        </wps:cNvSpPr>
                        <wps:spPr bwMode="auto">
                          <a:xfrm rot="5400000">
                            <a:off x="2018845" y="228896"/>
                            <a:ext cx="457348" cy="228600"/>
                          </a:xfrm>
                          <a:prstGeom prst="stripedRightArrow">
                            <a:avLst>
                              <a:gd name="adj1" fmla="val 50000"/>
                              <a:gd name="adj2" fmla="val 51417"/>
                            </a:avLst>
                          </a:prstGeom>
                          <a:solidFill>
                            <a:srgbClr val="3366FF"/>
                          </a:solidFill>
                          <a:ln w="9525">
                            <a:solidFill>
                              <a:srgbClr val="000000"/>
                            </a:solidFill>
                            <a:miter lim="800000"/>
                            <a:headEnd/>
                            <a:tailEnd/>
                          </a:ln>
                        </wps:spPr>
                        <wps:bodyPr rot="0" vert="horz" wrap="square" lIns="91440" tIns="45720" rIns="91440" bIns="45720" anchor="t" anchorCtr="0" upright="1">
                          <a:noAutofit/>
                        </wps:bodyPr>
                      </wps:wsp>
                      <wps:wsp>
                        <wps:cNvPr id="22" name="AutoShape 5"/>
                        <wps:cNvSpPr>
                          <a:spLocks noChangeArrowheads="1"/>
                        </wps:cNvSpPr>
                        <wps:spPr bwMode="auto">
                          <a:xfrm rot="5400000">
                            <a:off x="2857796" y="228155"/>
                            <a:ext cx="456607" cy="228600"/>
                          </a:xfrm>
                          <a:prstGeom prst="stripedRightArrow">
                            <a:avLst>
                              <a:gd name="adj1" fmla="val 50000"/>
                              <a:gd name="adj2" fmla="val 51333"/>
                            </a:avLst>
                          </a:prstGeom>
                          <a:solidFill>
                            <a:srgbClr val="00CCFF"/>
                          </a:solidFill>
                          <a:ln w="9525">
                            <a:solidFill>
                              <a:srgbClr val="000000"/>
                            </a:solidFill>
                            <a:miter lim="800000"/>
                            <a:headEnd/>
                            <a:tailEnd/>
                          </a:ln>
                        </wps:spPr>
                        <wps:bodyPr rot="0" vert="horz" wrap="square" lIns="91440" tIns="45720" rIns="91440" bIns="45720" anchor="t" anchorCtr="0" upright="1">
                          <a:noAutofit/>
                        </wps:bodyPr>
                      </wps:wsp>
                      <wps:wsp>
                        <wps:cNvPr id="23" name="AutoShape 6"/>
                        <wps:cNvSpPr>
                          <a:spLocks noChangeArrowheads="1"/>
                        </wps:cNvSpPr>
                        <wps:spPr bwMode="auto">
                          <a:xfrm rot="5400000">
                            <a:off x="3847645" y="228896"/>
                            <a:ext cx="457348" cy="228600"/>
                          </a:xfrm>
                          <a:prstGeom prst="stripedRightArrow">
                            <a:avLst>
                              <a:gd name="adj1" fmla="val 50000"/>
                              <a:gd name="adj2" fmla="val 51417"/>
                            </a:avLst>
                          </a:prstGeom>
                          <a:solidFill>
                            <a:srgbClr val="99CCFF"/>
                          </a:solidFill>
                          <a:ln w="9525">
                            <a:solidFill>
                              <a:srgbClr val="000000"/>
                            </a:solidFill>
                            <a:miter lim="800000"/>
                            <a:headEnd/>
                            <a:tailEnd/>
                          </a:ln>
                        </wps:spPr>
                        <wps:bodyPr rot="0" vert="horz" wrap="square" lIns="91440" tIns="45720" rIns="91440" bIns="45720" anchor="t" anchorCtr="0" upright="1">
                          <a:noAutofit/>
                        </wps:bodyPr>
                      </wps:wsp>
                      <wps:wsp>
                        <wps:cNvPr id="24" name="AutoShape 7"/>
                        <wps:cNvSpPr>
                          <a:spLocks noChangeArrowheads="1"/>
                        </wps:cNvSpPr>
                        <wps:spPr bwMode="auto">
                          <a:xfrm rot="5400000">
                            <a:off x="1028245" y="228896"/>
                            <a:ext cx="457348" cy="228600"/>
                          </a:xfrm>
                          <a:prstGeom prst="stripedRightArrow">
                            <a:avLst>
                              <a:gd name="adj1" fmla="val 50000"/>
                              <a:gd name="adj2" fmla="val 51417"/>
                            </a:avLst>
                          </a:prstGeom>
                          <a:solidFill>
                            <a:srgbClr val="0000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id="Kanwa 25" o:spid="_x0000_s1026" editas="canvas" style="width:6in;height:45pt;mso-position-horizontal-relative:char;mso-position-vertical-relative:line" coordsize="54864,57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864;height:5715;visibility:visible;mso-wrap-style:square">
                  <v:fill o:detectmouseclick="t"/>
                  <v:path o:connecttype="none"/>
                </v:shape>
                <v:shapetype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AutoShape 4" o:spid="_x0000_s1028" type="#_x0000_t93" style="position:absolute;left:20188;top:2289;width:4573;height:2286;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TKEzMMA&#10;AADbAAAADwAAAGRycy9kb3ducmV2LnhtbESPT4vCMBTE78J+h/AWvGlqQZGuUURYV1gP/r0/mrdt&#10;tXkpSdS6n94IgsdhZn7DTGatqcWVnK8sKxj0ExDEudUVFwoO++/eGIQPyBpry6TgTh5m04/OBDNt&#10;b7yl6y4UIkLYZ6igDKHJpPR5SQZ93zbE0fuzzmCI0hVSO7xFuKllmiQjabDiuFBiQ4uS8vPuYhT8&#10;bg/3BR2Hy826+WmX4/9TmriTUt3Pdv4FIlAb3uFXe6UVpAN4fok/QE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TKEzMMAAADbAAAADwAAAAAAAAAAAAAAAACYAgAAZHJzL2Rv&#10;d25yZXYueG1sUEsFBgAAAAAEAAQA9QAAAIgDAAAAAA==&#10;" adj="16049" fillcolor="#36f"/>
                <v:shape id="AutoShape 5" o:spid="_x0000_s1029" type="#_x0000_t93" style="position:absolute;left:28578;top:2281;width:4566;height:2286;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k6mMQA&#10;AADbAAAADwAAAGRycy9kb3ducmV2LnhtbESPQWvCQBSE70L/w/IKvekmobSauooo0t5MtPT8yL4m&#10;abNvQ3ZNUn+9KxQ8DjPzDbNcj6YRPXWutqwgnkUgiAuray4VfJ720zkI55E1NpZJwR85WK8eJktM&#10;tR04p/7oSxEg7FJUUHnfplK6oiKDbmZb4uB9286gD7Irpe5wCHDTyCSKXqTBmsNChS1tKyp+j2ej&#10;4CvePWftIl/kLj70P9n7LnsdLko9PY6bNxCeRn8P/7c/tIIkgduX8APk6g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QJOpjEAAAA2wAAAA8AAAAAAAAAAAAAAAAAmAIAAGRycy9k&#10;b3ducmV2LnhtbFBLBQYAAAAABAAEAPUAAACJAwAAAAA=&#10;" adj="16049" fillcolor="#0cf"/>
                <v:shape id="AutoShape 6" o:spid="_x0000_s1030" type="#_x0000_t93" style="position:absolute;left:38476;top:2289;width:4573;height:2286;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cuVMMA&#10;AADbAAAADwAAAGRycy9kb3ducmV2LnhtbESP3WoCMRSE74W+QzgF7zRbBZGtUbZFoSAi/tDrw+Y0&#10;2XZzsmxSd317IwheDjPzDbNY9a4WF2pD5VnB2zgDQVx6XbFRcD5tRnMQISJrrD2TgisFWC1fBgvM&#10;te/4QJdjNCJBOOSowMbY5FKG0pLDMPYNcfJ+fOswJtkaqVvsEtzVcpJlM+mw4rRgsaFPS+Xf8d8p&#10;2Da2nNt69nE1u/X+uyi6X+2NUsPXvngHEamPz/Cj/aUVTKZw/5J+gFz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hcuVMMAAADbAAAADwAAAAAAAAAAAAAAAACYAgAAZHJzL2Rv&#10;d25yZXYueG1sUEsFBgAAAAAEAAQA9QAAAIgDAAAAAA==&#10;" adj="16049" fillcolor="#9cf"/>
                <v:shape id="AutoShape 7" o:spid="_x0000_s1031" type="#_x0000_t93" style="position:absolute;left:10282;top:2289;width:4573;height:2286;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Wc+MQA&#10;AADbAAAADwAAAGRycy9kb3ducmV2LnhtbESPX2vCMBTF3wd+h3AHvs10IlKqUWSjYzAQ/IPPl+au&#10;CTY3tclqt0+/CIKPh3PO73CW68E1oqcuWM8KXicZCOLKa8u1guOhfMlBhIissfFMCn4pwHo1elpi&#10;of2Vd9TvYy0ShEOBCkyMbSFlqAw5DBPfEifv23cOY5JdLXWH1wR3jZxm2Vw6tJwWDLb0Zqg673+c&#10;gg+ff+W27LnUm4up7fb9fDr+KTV+HjYLEJGG+Ajf259awXQGty/pB8jV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k1nPjEAAAA2wAAAA8AAAAAAAAAAAAAAAAAmAIAAGRycy9k&#10;b3ducmV2LnhtbFBLBQYAAAAABAAEAPUAAACJAwAAAAA=&#10;" adj="16049" fillcolor="blue"/>
                <w10:anchorlock/>
              </v:group>
            </w:pict>
          </mc:Fallback>
        </mc:AlternateContent>
      </w:r>
    </w:p>
    <w:p w:rsidR="00BC7F3C" w:rsidRDefault="008911B8" w:rsidP="00BC7F3C">
      <w:pPr>
        <w:spacing w:after="0" w:line="360" w:lineRule="auto"/>
        <w:rPr>
          <w:rFonts w:eastAsia="Times New Roman" w:cs="Arial"/>
          <w:color w:val="auto"/>
        </w:rPr>
      </w:pPr>
      <w:r w:rsidRPr="008911B8">
        <w:rPr>
          <w:rFonts w:eastAsia="Times New Roman" w:cs="Arial"/>
          <w:color w:val="auto"/>
        </w:rPr>
        <w:t xml:space="preserve">                              własne             subwencje          dotacje        środki pomocowe</w:t>
      </w:r>
    </w:p>
    <w:p w:rsidR="008911B8" w:rsidRPr="008911B8" w:rsidRDefault="008911B8" w:rsidP="00BC7F3C">
      <w:pPr>
        <w:spacing w:after="0" w:line="360" w:lineRule="auto"/>
        <w:rPr>
          <w:rFonts w:eastAsia="Times New Roman" w:cs="Arial"/>
          <w:color w:val="auto"/>
        </w:rPr>
      </w:pPr>
      <w:r w:rsidRPr="008911B8">
        <w:rPr>
          <w:rFonts w:eastAsia="Times New Roman" w:cs="Arial"/>
          <w:color w:val="auto"/>
        </w:rPr>
        <w:tab/>
      </w:r>
    </w:p>
    <w:p w:rsidR="008911B8" w:rsidRPr="008911B8" w:rsidRDefault="008911B8" w:rsidP="008911B8">
      <w:pPr>
        <w:spacing w:after="0" w:line="360" w:lineRule="auto"/>
        <w:jc w:val="center"/>
        <w:rPr>
          <w:rFonts w:eastAsia="Times New Roman" w:cs="Arial"/>
          <w:color w:val="auto"/>
        </w:rPr>
      </w:pPr>
      <w:r w:rsidRPr="008911B8">
        <w:rPr>
          <w:rFonts w:eastAsia="Times New Roman" w:cs="Arial"/>
          <w:color w:val="auto"/>
        </w:rPr>
        <w:t>Dochody budżetu gminy (w zł) przedstawia poniższy wykres:</w:t>
      </w:r>
    </w:p>
    <w:p w:rsidR="008911B8" w:rsidRPr="008911B8" w:rsidRDefault="00756D9F" w:rsidP="008911B8">
      <w:pPr>
        <w:spacing w:after="0" w:line="360" w:lineRule="auto"/>
        <w:rPr>
          <w:rFonts w:eastAsia="Times New Roman" w:cs="Arial"/>
          <w:color w:val="auto"/>
        </w:rPr>
      </w:pPr>
      <w:r>
        <w:rPr>
          <w:noProof/>
        </w:rPr>
        <w:drawing>
          <wp:inline distT="0" distB="0" distL="0" distR="0" wp14:anchorId="4B174D48" wp14:editId="4CF73124">
            <wp:extent cx="5505450" cy="3238500"/>
            <wp:effectExtent l="0" t="0" r="19050" b="19050"/>
            <wp:docPr id="1" name="Wykres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Oznaczenia do powyższego wykresu:</w:t>
      </w:r>
    </w:p>
    <w:tbl>
      <w:tblPr>
        <w:tblStyle w:val="Tabela-Siatka1"/>
        <w:tblW w:w="0" w:type="auto"/>
        <w:tblLook w:val="01E0" w:firstRow="1" w:lastRow="1" w:firstColumn="1" w:lastColumn="1" w:noHBand="0" w:noVBand="0"/>
      </w:tblPr>
      <w:tblGrid>
        <w:gridCol w:w="483"/>
        <w:gridCol w:w="8323"/>
      </w:tblGrid>
      <w:tr w:rsidR="008911B8" w:rsidRPr="008911B8" w:rsidTr="0064272B">
        <w:tc>
          <w:tcPr>
            <w:tcW w:w="483" w:type="dxa"/>
            <w:tcBorders>
              <w:top w:val="single" w:sz="4" w:space="0" w:color="auto"/>
              <w:left w:val="single" w:sz="4" w:space="0" w:color="auto"/>
              <w:bottom w:val="single" w:sz="4" w:space="0" w:color="auto"/>
              <w:right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010</w:t>
            </w:r>
          </w:p>
        </w:tc>
        <w:tc>
          <w:tcPr>
            <w:tcW w:w="8323" w:type="dxa"/>
            <w:tcBorders>
              <w:top w:val="single" w:sz="4" w:space="0" w:color="auto"/>
              <w:left w:val="single" w:sz="4" w:space="0" w:color="auto"/>
              <w:bottom w:val="single" w:sz="4" w:space="0" w:color="auto"/>
              <w:right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Rolnictwo i łowiectwo</w:t>
            </w:r>
          </w:p>
        </w:tc>
      </w:tr>
      <w:tr w:rsidR="008911B8" w:rsidRPr="008911B8" w:rsidTr="0064272B">
        <w:tc>
          <w:tcPr>
            <w:tcW w:w="48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020</w:t>
            </w:r>
          </w:p>
        </w:tc>
        <w:tc>
          <w:tcPr>
            <w:tcW w:w="832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Leśnictwo</w:t>
            </w:r>
          </w:p>
        </w:tc>
      </w:tr>
      <w:tr w:rsidR="008911B8" w:rsidRPr="008911B8" w:rsidTr="0064272B">
        <w:tc>
          <w:tcPr>
            <w:tcW w:w="48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600</w:t>
            </w:r>
          </w:p>
        </w:tc>
        <w:tc>
          <w:tcPr>
            <w:tcW w:w="832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Transport i łączność</w:t>
            </w:r>
          </w:p>
        </w:tc>
      </w:tr>
      <w:tr w:rsidR="008911B8" w:rsidRPr="008911B8" w:rsidTr="0064272B">
        <w:tc>
          <w:tcPr>
            <w:tcW w:w="48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700</w:t>
            </w:r>
          </w:p>
        </w:tc>
        <w:tc>
          <w:tcPr>
            <w:tcW w:w="832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Gospodarka mieszkaniowa</w:t>
            </w:r>
          </w:p>
        </w:tc>
      </w:tr>
      <w:tr w:rsidR="008911B8" w:rsidRPr="008911B8" w:rsidTr="0064272B">
        <w:tc>
          <w:tcPr>
            <w:tcW w:w="48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710</w:t>
            </w:r>
          </w:p>
        </w:tc>
        <w:tc>
          <w:tcPr>
            <w:tcW w:w="832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Działalność usługowa</w:t>
            </w:r>
          </w:p>
        </w:tc>
      </w:tr>
      <w:tr w:rsidR="008911B8" w:rsidRPr="008911B8" w:rsidTr="0064272B">
        <w:tc>
          <w:tcPr>
            <w:tcW w:w="48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750</w:t>
            </w:r>
          </w:p>
        </w:tc>
        <w:tc>
          <w:tcPr>
            <w:tcW w:w="832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Administracja publiczna</w:t>
            </w:r>
          </w:p>
        </w:tc>
      </w:tr>
      <w:tr w:rsidR="008911B8" w:rsidRPr="008911B8" w:rsidTr="0064272B">
        <w:tc>
          <w:tcPr>
            <w:tcW w:w="48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751</w:t>
            </w:r>
          </w:p>
        </w:tc>
        <w:tc>
          <w:tcPr>
            <w:tcW w:w="832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Urzędy naczelnych organów władzy państwowej</w:t>
            </w:r>
          </w:p>
        </w:tc>
      </w:tr>
      <w:tr w:rsidR="008911B8" w:rsidRPr="008911B8" w:rsidTr="0064272B">
        <w:tc>
          <w:tcPr>
            <w:tcW w:w="48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754</w:t>
            </w:r>
          </w:p>
        </w:tc>
        <w:tc>
          <w:tcPr>
            <w:tcW w:w="832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Bezpieczeństwo publiczne i ochrona przeciwpożarowa</w:t>
            </w:r>
          </w:p>
        </w:tc>
      </w:tr>
      <w:tr w:rsidR="008911B8" w:rsidRPr="008911B8" w:rsidTr="0064272B">
        <w:tc>
          <w:tcPr>
            <w:tcW w:w="48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756</w:t>
            </w:r>
          </w:p>
        </w:tc>
        <w:tc>
          <w:tcPr>
            <w:tcW w:w="832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Dochody od osób prawnych, osób fizycznych i od innych jednostek nieposiadających osobowości prawnej oraz wydatki związane z ich poborem</w:t>
            </w:r>
          </w:p>
        </w:tc>
      </w:tr>
      <w:tr w:rsidR="008911B8" w:rsidRPr="008911B8" w:rsidTr="0064272B">
        <w:tc>
          <w:tcPr>
            <w:tcW w:w="48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758</w:t>
            </w:r>
          </w:p>
        </w:tc>
        <w:tc>
          <w:tcPr>
            <w:tcW w:w="832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Różne rozliczenia</w:t>
            </w:r>
          </w:p>
        </w:tc>
      </w:tr>
      <w:tr w:rsidR="008911B8" w:rsidRPr="008911B8" w:rsidTr="0064272B">
        <w:tc>
          <w:tcPr>
            <w:tcW w:w="48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801</w:t>
            </w:r>
          </w:p>
        </w:tc>
        <w:tc>
          <w:tcPr>
            <w:tcW w:w="832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Oświata i wychowanie</w:t>
            </w:r>
          </w:p>
        </w:tc>
      </w:tr>
      <w:tr w:rsidR="008911B8" w:rsidRPr="008911B8" w:rsidTr="0064272B">
        <w:tc>
          <w:tcPr>
            <w:tcW w:w="48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852</w:t>
            </w:r>
          </w:p>
        </w:tc>
        <w:tc>
          <w:tcPr>
            <w:tcW w:w="832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Pomoc społeczna</w:t>
            </w:r>
          </w:p>
        </w:tc>
      </w:tr>
      <w:tr w:rsidR="008911B8" w:rsidRPr="008911B8" w:rsidTr="0064272B">
        <w:tc>
          <w:tcPr>
            <w:tcW w:w="48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853</w:t>
            </w:r>
          </w:p>
        </w:tc>
        <w:tc>
          <w:tcPr>
            <w:tcW w:w="832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Pozostałe zadania w zakresie polityki społecznej</w:t>
            </w:r>
          </w:p>
        </w:tc>
      </w:tr>
      <w:tr w:rsidR="008911B8" w:rsidRPr="008911B8" w:rsidTr="0064272B">
        <w:tc>
          <w:tcPr>
            <w:tcW w:w="48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854</w:t>
            </w:r>
          </w:p>
        </w:tc>
        <w:tc>
          <w:tcPr>
            <w:tcW w:w="832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Edukacyjna opieka wychowawcza</w:t>
            </w:r>
          </w:p>
        </w:tc>
      </w:tr>
      <w:tr w:rsidR="008911B8" w:rsidRPr="008911B8" w:rsidTr="0064272B">
        <w:tc>
          <w:tcPr>
            <w:tcW w:w="48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900</w:t>
            </w:r>
          </w:p>
        </w:tc>
        <w:tc>
          <w:tcPr>
            <w:tcW w:w="832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Gospodarka komunalna i ochrona środowiska</w:t>
            </w:r>
          </w:p>
        </w:tc>
      </w:tr>
      <w:tr w:rsidR="008911B8" w:rsidRPr="008911B8" w:rsidTr="0064272B">
        <w:tc>
          <w:tcPr>
            <w:tcW w:w="48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921</w:t>
            </w:r>
          </w:p>
        </w:tc>
        <w:tc>
          <w:tcPr>
            <w:tcW w:w="832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Kultura i ochrona dziedzictwa narodowego</w:t>
            </w:r>
          </w:p>
        </w:tc>
      </w:tr>
    </w:tbl>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 xml:space="preserve"> </w:t>
      </w:r>
    </w:p>
    <w:p w:rsidR="008911B8" w:rsidRPr="008911B8" w:rsidRDefault="008911B8" w:rsidP="008911B8">
      <w:pPr>
        <w:spacing w:after="0" w:line="360" w:lineRule="auto"/>
        <w:ind w:firstLine="357"/>
        <w:jc w:val="both"/>
        <w:rPr>
          <w:rFonts w:eastAsia="Times New Roman" w:cs="Arial"/>
          <w:color w:val="auto"/>
        </w:rPr>
      </w:pPr>
      <w:r w:rsidRPr="008911B8">
        <w:rPr>
          <w:rFonts w:eastAsia="Times New Roman" w:cs="Arial"/>
          <w:color w:val="auto"/>
        </w:rPr>
        <w:t xml:space="preserve">Planowane dochody w wysokości </w:t>
      </w:r>
      <w:r w:rsidR="0049605B">
        <w:rPr>
          <w:rFonts w:eastAsia="Times New Roman" w:cs="Arial"/>
          <w:color w:val="auto"/>
        </w:rPr>
        <w:t>10.765.046,00</w:t>
      </w:r>
      <w:r w:rsidR="00BC7F3C">
        <w:rPr>
          <w:rFonts w:eastAsia="Times New Roman" w:cs="Arial"/>
          <w:color w:val="auto"/>
        </w:rPr>
        <w:t>0</w:t>
      </w:r>
      <w:r w:rsidRPr="008911B8">
        <w:rPr>
          <w:rFonts w:eastAsia="Times New Roman" w:cs="Arial"/>
          <w:color w:val="auto"/>
        </w:rPr>
        <w:t xml:space="preserve"> zł zostały zrealizowane w kwocie </w:t>
      </w:r>
      <w:r w:rsidR="0049605B">
        <w:rPr>
          <w:rFonts w:eastAsia="Times New Roman" w:cs="Arial"/>
          <w:color w:val="auto"/>
        </w:rPr>
        <w:t>5.920.570,23</w:t>
      </w:r>
      <w:r w:rsidRPr="008911B8">
        <w:rPr>
          <w:rFonts w:eastAsia="Times New Roman" w:cs="Arial"/>
          <w:color w:val="auto"/>
        </w:rPr>
        <w:t xml:space="preserve"> zł, co stanowi</w:t>
      </w:r>
      <w:r w:rsidR="0049605B">
        <w:rPr>
          <w:rFonts w:eastAsia="Times New Roman" w:cs="Arial"/>
          <w:color w:val="auto"/>
        </w:rPr>
        <w:t>ło</w:t>
      </w:r>
      <w:r w:rsidRPr="008911B8">
        <w:rPr>
          <w:rFonts w:eastAsia="Times New Roman" w:cs="Arial"/>
          <w:color w:val="auto"/>
        </w:rPr>
        <w:t xml:space="preserve"> </w:t>
      </w:r>
      <w:r w:rsidR="0049605B">
        <w:rPr>
          <w:rFonts w:eastAsia="Times New Roman" w:cs="Arial"/>
          <w:color w:val="auto"/>
        </w:rPr>
        <w:t>55,00</w:t>
      </w:r>
      <w:r w:rsidRPr="008911B8">
        <w:rPr>
          <w:rFonts w:eastAsia="Times New Roman" w:cs="Arial"/>
          <w:color w:val="auto"/>
        </w:rPr>
        <w:t>%. Po szczegółowej analizie poszczególnych działów należy stwierdzić, iż wykonanie 50</w:t>
      </w:r>
      <w:r w:rsidR="00F252F2">
        <w:rPr>
          <w:rFonts w:eastAsia="Times New Roman" w:cs="Arial"/>
          <w:color w:val="auto"/>
        </w:rPr>
        <w:t>,00</w:t>
      </w:r>
      <w:r w:rsidRPr="008911B8">
        <w:rPr>
          <w:rFonts w:eastAsia="Times New Roman" w:cs="Arial"/>
          <w:color w:val="auto"/>
        </w:rPr>
        <w:t xml:space="preserve">% progu ogólnej kwoty dochodów zostało zrealizowane </w:t>
      </w:r>
      <w:r w:rsidRPr="008911B8">
        <w:rPr>
          <w:rFonts w:eastAsia="Times New Roman" w:cs="Arial"/>
          <w:color w:val="auto"/>
        </w:rPr>
        <w:br/>
        <w:t>w następujących działach:</w:t>
      </w:r>
    </w:p>
    <w:p w:rsidR="00844B38" w:rsidRDefault="00844B38" w:rsidP="00930BED">
      <w:pPr>
        <w:numPr>
          <w:ilvl w:val="1"/>
          <w:numId w:val="18"/>
        </w:numPr>
        <w:spacing w:after="0" w:line="360" w:lineRule="auto"/>
        <w:rPr>
          <w:rFonts w:eastAsia="Times New Roman" w:cs="Arial"/>
          <w:color w:val="auto"/>
        </w:rPr>
      </w:pPr>
      <w:r>
        <w:rPr>
          <w:rFonts w:eastAsia="Times New Roman" w:cs="Arial"/>
          <w:color w:val="auto"/>
        </w:rPr>
        <w:t>Rolnictwo i łowiectwo</w:t>
      </w:r>
      <w:r>
        <w:rPr>
          <w:rFonts w:eastAsia="Times New Roman" w:cs="Arial"/>
          <w:color w:val="auto"/>
        </w:rPr>
        <w:tab/>
      </w:r>
      <w:r>
        <w:rPr>
          <w:rFonts w:eastAsia="Times New Roman" w:cs="Arial"/>
          <w:color w:val="auto"/>
        </w:rPr>
        <w:tab/>
      </w:r>
      <w:r>
        <w:rPr>
          <w:rFonts w:eastAsia="Times New Roman" w:cs="Arial"/>
          <w:color w:val="auto"/>
        </w:rPr>
        <w:tab/>
      </w:r>
      <w:r>
        <w:rPr>
          <w:rFonts w:eastAsia="Times New Roman" w:cs="Arial"/>
          <w:color w:val="auto"/>
        </w:rPr>
        <w:tab/>
      </w:r>
      <w:r>
        <w:rPr>
          <w:rFonts w:eastAsia="Times New Roman" w:cs="Arial"/>
          <w:color w:val="auto"/>
        </w:rPr>
        <w:tab/>
      </w:r>
      <w:r>
        <w:rPr>
          <w:rFonts w:eastAsia="Times New Roman" w:cs="Arial"/>
          <w:color w:val="auto"/>
        </w:rPr>
        <w:tab/>
        <w:t xml:space="preserve"> </w:t>
      </w:r>
      <w:r w:rsidR="008F72E8">
        <w:rPr>
          <w:rFonts w:eastAsia="Times New Roman" w:cs="Arial"/>
          <w:color w:val="auto"/>
        </w:rPr>
        <w:t>99,92</w:t>
      </w:r>
      <w:r>
        <w:rPr>
          <w:rFonts w:eastAsia="Times New Roman" w:cs="Arial"/>
          <w:color w:val="auto"/>
        </w:rPr>
        <w:t>%,</w:t>
      </w:r>
    </w:p>
    <w:p w:rsidR="008F72E8" w:rsidRDefault="008F72E8" w:rsidP="00930BED">
      <w:pPr>
        <w:numPr>
          <w:ilvl w:val="1"/>
          <w:numId w:val="18"/>
        </w:numPr>
        <w:spacing w:after="0" w:line="360" w:lineRule="auto"/>
        <w:rPr>
          <w:rFonts w:eastAsia="Times New Roman" w:cs="Arial"/>
          <w:color w:val="auto"/>
        </w:rPr>
      </w:pPr>
      <w:r>
        <w:rPr>
          <w:rFonts w:eastAsia="Times New Roman" w:cs="Arial"/>
          <w:color w:val="auto"/>
        </w:rPr>
        <w:lastRenderedPageBreak/>
        <w:t>Leśnictwo</w:t>
      </w:r>
      <w:r>
        <w:rPr>
          <w:rFonts w:eastAsia="Times New Roman" w:cs="Arial"/>
          <w:color w:val="auto"/>
        </w:rPr>
        <w:tab/>
      </w:r>
      <w:r>
        <w:rPr>
          <w:rFonts w:eastAsia="Times New Roman" w:cs="Arial"/>
          <w:color w:val="auto"/>
        </w:rPr>
        <w:tab/>
      </w:r>
      <w:r>
        <w:rPr>
          <w:rFonts w:eastAsia="Times New Roman" w:cs="Arial"/>
          <w:color w:val="auto"/>
        </w:rPr>
        <w:tab/>
      </w:r>
      <w:r>
        <w:rPr>
          <w:rFonts w:eastAsia="Times New Roman" w:cs="Arial"/>
          <w:color w:val="auto"/>
        </w:rPr>
        <w:tab/>
      </w:r>
      <w:r>
        <w:rPr>
          <w:rFonts w:eastAsia="Times New Roman" w:cs="Arial"/>
          <w:color w:val="auto"/>
        </w:rPr>
        <w:tab/>
      </w:r>
      <w:r>
        <w:rPr>
          <w:rFonts w:eastAsia="Times New Roman" w:cs="Arial"/>
          <w:color w:val="auto"/>
        </w:rPr>
        <w:tab/>
        <w:t xml:space="preserve">            201,84%,</w:t>
      </w:r>
    </w:p>
    <w:p w:rsidR="00844B38" w:rsidRDefault="00844B38" w:rsidP="00930BED">
      <w:pPr>
        <w:numPr>
          <w:ilvl w:val="1"/>
          <w:numId w:val="18"/>
        </w:numPr>
        <w:spacing w:after="0" w:line="360" w:lineRule="auto"/>
        <w:rPr>
          <w:rFonts w:eastAsia="Times New Roman" w:cs="Arial"/>
          <w:color w:val="auto"/>
        </w:rPr>
      </w:pPr>
      <w:r>
        <w:rPr>
          <w:rFonts w:eastAsia="Times New Roman" w:cs="Arial"/>
          <w:color w:val="auto"/>
        </w:rPr>
        <w:t>Transport i łączność</w:t>
      </w:r>
      <w:r>
        <w:rPr>
          <w:rFonts w:eastAsia="Times New Roman" w:cs="Arial"/>
          <w:color w:val="auto"/>
        </w:rPr>
        <w:tab/>
      </w:r>
      <w:r>
        <w:rPr>
          <w:rFonts w:eastAsia="Times New Roman" w:cs="Arial"/>
          <w:color w:val="auto"/>
        </w:rPr>
        <w:tab/>
      </w:r>
      <w:r>
        <w:rPr>
          <w:rFonts w:eastAsia="Times New Roman" w:cs="Arial"/>
          <w:color w:val="auto"/>
        </w:rPr>
        <w:tab/>
      </w:r>
      <w:r>
        <w:rPr>
          <w:rFonts w:eastAsia="Times New Roman" w:cs="Arial"/>
          <w:color w:val="auto"/>
        </w:rPr>
        <w:tab/>
      </w:r>
      <w:r>
        <w:rPr>
          <w:rFonts w:eastAsia="Times New Roman" w:cs="Arial"/>
          <w:color w:val="auto"/>
        </w:rPr>
        <w:tab/>
        <w:t xml:space="preserve">            </w:t>
      </w:r>
      <w:r w:rsidR="008F72E8">
        <w:rPr>
          <w:rFonts w:eastAsia="Times New Roman" w:cs="Arial"/>
          <w:color w:val="auto"/>
        </w:rPr>
        <w:t>156,11</w:t>
      </w:r>
      <w:r>
        <w:rPr>
          <w:rFonts w:eastAsia="Times New Roman" w:cs="Arial"/>
          <w:color w:val="auto"/>
        </w:rPr>
        <w:t xml:space="preserve">%, </w:t>
      </w:r>
    </w:p>
    <w:p w:rsidR="008911B8" w:rsidRPr="008911B8" w:rsidRDefault="008911B8" w:rsidP="00930BED">
      <w:pPr>
        <w:numPr>
          <w:ilvl w:val="1"/>
          <w:numId w:val="18"/>
        </w:numPr>
        <w:spacing w:after="0" w:line="360" w:lineRule="auto"/>
        <w:rPr>
          <w:rFonts w:eastAsia="Times New Roman" w:cs="Arial"/>
          <w:color w:val="auto"/>
        </w:rPr>
      </w:pPr>
      <w:r w:rsidRPr="008911B8">
        <w:rPr>
          <w:rFonts w:eastAsia="Times New Roman" w:cs="Arial"/>
          <w:color w:val="auto"/>
        </w:rPr>
        <w:t>Działalność usługowa</w:t>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t xml:space="preserve"> </w:t>
      </w:r>
      <w:r w:rsidRPr="008911B8">
        <w:rPr>
          <w:rFonts w:eastAsia="Times New Roman" w:cs="Arial"/>
          <w:color w:val="auto"/>
        </w:rPr>
        <w:tab/>
        <w:t xml:space="preserve"> </w:t>
      </w:r>
      <w:r w:rsidR="00844B38">
        <w:rPr>
          <w:rFonts w:eastAsia="Times New Roman" w:cs="Arial"/>
          <w:color w:val="auto"/>
        </w:rPr>
        <w:t xml:space="preserve">           </w:t>
      </w:r>
      <w:r w:rsidR="008F72E8">
        <w:rPr>
          <w:rFonts w:eastAsia="Times New Roman" w:cs="Arial"/>
          <w:color w:val="auto"/>
        </w:rPr>
        <w:t>10</w:t>
      </w:r>
      <w:r w:rsidRPr="008911B8">
        <w:rPr>
          <w:rFonts w:eastAsia="Times New Roman" w:cs="Arial"/>
          <w:color w:val="auto"/>
        </w:rPr>
        <w:t>0,00%,</w:t>
      </w:r>
    </w:p>
    <w:p w:rsidR="008911B8" w:rsidRPr="008911B8" w:rsidRDefault="008911B8" w:rsidP="00930BED">
      <w:pPr>
        <w:numPr>
          <w:ilvl w:val="1"/>
          <w:numId w:val="18"/>
        </w:numPr>
        <w:spacing w:after="0" w:line="360" w:lineRule="auto"/>
        <w:rPr>
          <w:rFonts w:eastAsia="Times New Roman" w:cs="Arial"/>
          <w:color w:val="auto"/>
        </w:rPr>
      </w:pPr>
      <w:r w:rsidRPr="008911B8">
        <w:rPr>
          <w:rFonts w:eastAsia="Times New Roman" w:cs="Arial"/>
          <w:color w:val="auto"/>
        </w:rPr>
        <w:t>Administracja publiczna</w:t>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t xml:space="preserve">   </w:t>
      </w:r>
      <w:r w:rsidRPr="008911B8">
        <w:rPr>
          <w:rFonts w:eastAsia="Times New Roman" w:cs="Arial"/>
          <w:color w:val="auto"/>
        </w:rPr>
        <w:tab/>
        <w:t xml:space="preserve">  </w:t>
      </w:r>
      <w:r w:rsidR="008F72E8">
        <w:rPr>
          <w:rFonts w:eastAsia="Times New Roman" w:cs="Arial"/>
          <w:color w:val="auto"/>
        </w:rPr>
        <w:t>55,73</w:t>
      </w:r>
      <w:r w:rsidRPr="008911B8">
        <w:rPr>
          <w:rFonts w:eastAsia="Times New Roman" w:cs="Arial"/>
          <w:color w:val="auto"/>
        </w:rPr>
        <w:t>%,</w:t>
      </w:r>
    </w:p>
    <w:p w:rsidR="008911B8" w:rsidRPr="008911B8" w:rsidRDefault="008F72E8" w:rsidP="00930BED">
      <w:pPr>
        <w:numPr>
          <w:ilvl w:val="1"/>
          <w:numId w:val="18"/>
        </w:numPr>
        <w:spacing w:after="0" w:line="360" w:lineRule="auto"/>
        <w:rPr>
          <w:rFonts w:eastAsia="Times New Roman" w:cs="Arial"/>
          <w:color w:val="auto"/>
        </w:rPr>
      </w:pPr>
      <w:r>
        <w:rPr>
          <w:rFonts w:eastAsia="Times New Roman" w:cs="Arial"/>
          <w:color w:val="auto"/>
        </w:rPr>
        <w:t>Dochody od osób prawnych, fizycznych</w:t>
      </w:r>
      <w:r>
        <w:rPr>
          <w:rFonts w:eastAsia="Times New Roman" w:cs="Arial"/>
          <w:color w:val="auto"/>
        </w:rPr>
        <w:tab/>
      </w:r>
      <w:r w:rsidR="008911B8" w:rsidRPr="008911B8">
        <w:rPr>
          <w:rFonts w:eastAsia="Times New Roman" w:cs="Arial"/>
          <w:color w:val="auto"/>
        </w:rPr>
        <w:t xml:space="preserve"> </w:t>
      </w:r>
      <w:r w:rsidR="008911B8" w:rsidRPr="008911B8">
        <w:rPr>
          <w:rFonts w:eastAsia="Times New Roman" w:cs="Arial"/>
          <w:color w:val="auto"/>
        </w:rPr>
        <w:tab/>
        <w:t xml:space="preserve"> </w:t>
      </w:r>
      <w:r w:rsidR="008911B8" w:rsidRPr="008911B8">
        <w:rPr>
          <w:rFonts w:eastAsia="Times New Roman" w:cs="Arial"/>
          <w:color w:val="auto"/>
        </w:rPr>
        <w:tab/>
      </w:r>
      <w:r w:rsidR="00844B38">
        <w:rPr>
          <w:rFonts w:eastAsia="Times New Roman" w:cs="Arial"/>
          <w:color w:val="auto"/>
        </w:rPr>
        <w:t xml:space="preserve">  </w:t>
      </w:r>
      <w:r>
        <w:rPr>
          <w:rFonts w:eastAsia="Times New Roman" w:cs="Arial"/>
          <w:color w:val="auto"/>
        </w:rPr>
        <w:t>52,56</w:t>
      </w:r>
      <w:r w:rsidR="008911B8" w:rsidRPr="008911B8">
        <w:rPr>
          <w:rFonts w:eastAsia="Times New Roman" w:cs="Arial"/>
          <w:color w:val="auto"/>
        </w:rPr>
        <w:t>%,</w:t>
      </w:r>
    </w:p>
    <w:p w:rsidR="008911B8" w:rsidRPr="008911B8" w:rsidRDefault="008911B8" w:rsidP="00930BED">
      <w:pPr>
        <w:numPr>
          <w:ilvl w:val="1"/>
          <w:numId w:val="18"/>
        </w:numPr>
        <w:spacing w:after="0" w:line="360" w:lineRule="auto"/>
        <w:rPr>
          <w:rFonts w:eastAsia="Times New Roman" w:cs="Arial"/>
          <w:color w:val="auto"/>
        </w:rPr>
      </w:pPr>
      <w:r w:rsidRPr="008911B8">
        <w:rPr>
          <w:rFonts w:eastAsia="Times New Roman" w:cs="Arial"/>
          <w:color w:val="auto"/>
        </w:rPr>
        <w:t>Różne rozliczenia</w:t>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00844B38">
        <w:rPr>
          <w:rFonts w:eastAsia="Times New Roman" w:cs="Arial"/>
          <w:color w:val="auto"/>
        </w:rPr>
        <w:t xml:space="preserve">             </w:t>
      </w:r>
      <w:r w:rsidRPr="008911B8">
        <w:rPr>
          <w:rFonts w:eastAsia="Times New Roman" w:cs="Arial"/>
          <w:color w:val="auto"/>
        </w:rPr>
        <w:t xml:space="preserve">  </w:t>
      </w:r>
      <w:r w:rsidR="008F72E8">
        <w:rPr>
          <w:rFonts w:eastAsia="Times New Roman" w:cs="Arial"/>
          <w:color w:val="auto"/>
        </w:rPr>
        <w:t>56,71</w:t>
      </w:r>
      <w:r w:rsidRPr="008911B8">
        <w:rPr>
          <w:rFonts w:eastAsia="Times New Roman" w:cs="Arial"/>
          <w:color w:val="auto"/>
        </w:rPr>
        <w:t>%,</w:t>
      </w:r>
    </w:p>
    <w:p w:rsidR="008911B8" w:rsidRPr="008911B8" w:rsidRDefault="008911B8" w:rsidP="00930BED">
      <w:pPr>
        <w:numPr>
          <w:ilvl w:val="1"/>
          <w:numId w:val="18"/>
        </w:numPr>
        <w:spacing w:after="0" w:line="360" w:lineRule="auto"/>
        <w:rPr>
          <w:rFonts w:eastAsia="Times New Roman" w:cs="Arial"/>
          <w:color w:val="auto"/>
        </w:rPr>
      </w:pPr>
      <w:r w:rsidRPr="008911B8">
        <w:rPr>
          <w:rFonts w:eastAsia="Times New Roman" w:cs="Arial"/>
          <w:color w:val="auto"/>
        </w:rPr>
        <w:t>Oświata i wychowanie</w:t>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00844B38">
        <w:rPr>
          <w:rFonts w:eastAsia="Times New Roman" w:cs="Arial"/>
          <w:color w:val="auto"/>
        </w:rPr>
        <w:t xml:space="preserve">             </w:t>
      </w:r>
      <w:r w:rsidR="008F72E8">
        <w:rPr>
          <w:rFonts w:eastAsia="Times New Roman" w:cs="Arial"/>
          <w:color w:val="auto"/>
        </w:rPr>
        <w:t xml:space="preserve">  64,20</w:t>
      </w:r>
      <w:r w:rsidRPr="008911B8">
        <w:rPr>
          <w:rFonts w:eastAsia="Times New Roman" w:cs="Arial"/>
          <w:color w:val="auto"/>
        </w:rPr>
        <w:t>%,</w:t>
      </w:r>
    </w:p>
    <w:p w:rsidR="008911B8" w:rsidRDefault="008911B8" w:rsidP="00930BED">
      <w:pPr>
        <w:numPr>
          <w:ilvl w:val="1"/>
          <w:numId w:val="18"/>
        </w:numPr>
        <w:spacing w:after="0" w:line="360" w:lineRule="auto"/>
        <w:rPr>
          <w:rFonts w:eastAsia="Times New Roman" w:cs="Arial"/>
          <w:color w:val="auto"/>
        </w:rPr>
      </w:pPr>
      <w:r w:rsidRPr="008911B8">
        <w:rPr>
          <w:rFonts w:eastAsia="Times New Roman" w:cs="Arial"/>
          <w:color w:val="auto"/>
        </w:rPr>
        <w:t>Pomoc społeczna</w:t>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00844B38">
        <w:rPr>
          <w:rFonts w:eastAsia="Times New Roman" w:cs="Arial"/>
          <w:color w:val="auto"/>
        </w:rPr>
        <w:t xml:space="preserve">               </w:t>
      </w:r>
      <w:r w:rsidR="008F72E8">
        <w:rPr>
          <w:rFonts w:eastAsia="Times New Roman" w:cs="Arial"/>
          <w:color w:val="auto"/>
        </w:rPr>
        <w:t>51,82</w:t>
      </w:r>
      <w:r w:rsidR="00844B38">
        <w:rPr>
          <w:rFonts w:eastAsia="Times New Roman" w:cs="Arial"/>
          <w:color w:val="auto"/>
        </w:rPr>
        <w:t>%,</w:t>
      </w:r>
    </w:p>
    <w:p w:rsidR="00844B38" w:rsidRPr="008911B8" w:rsidRDefault="00844B38" w:rsidP="00930BED">
      <w:pPr>
        <w:numPr>
          <w:ilvl w:val="1"/>
          <w:numId w:val="18"/>
        </w:numPr>
        <w:spacing w:after="0" w:line="360" w:lineRule="auto"/>
        <w:rPr>
          <w:rFonts w:eastAsia="Times New Roman" w:cs="Arial"/>
          <w:color w:val="auto"/>
        </w:rPr>
      </w:pPr>
      <w:r>
        <w:rPr>
          <w:rFonts w:eastAsia="Times New Roman" w:cs="Arial"/>
          <w:color w:val="auto"/>
        </w:rPr>
        <w:t>Edukacyjna opieka wychowawcza</w:t>
      </w:r>
      <w:r>
        <w:rPr>
          <w:rFonts w:eastAsia="Times New Roman" w:cs="Arial"/>
          <w:color w:val="auto"/>
        </w:rPr>
        <w:tab/>
      </w:r>
      <w:r>
        <w:rPr>
          <w:rFonts w:eastAsia="Times New Roman" w:cs="Arial"/>
          <w:color w:val="auto"/>
        </w:rPr>
        <w:tab/>
      </w:r>
      <w:r>
        <w:rPr>
          <w:rFonts w:eastAsia="Times New Roman" w:cs="Arial"/>
          <w:color w:val="auto"/>
        </w:rPr>
        <w:tab/>
        <w:t xml:space="preserve">             </w:t>
      </w:r>
      <w:r w:rsidR="008F72E8">
        <w:rPr>
          <w:rFonts w:eastAsia="Times New Roman" w:cs="Arial"/>
          <w:color w:val="auto"/>
        </w:rPr>
        <w:t xml:space="preserve"> 100,00</w:t>
      </w:r>
      <w:r>
        <w:rPr>
          <w:rFonts w:eastAsia="Times New Roman" w:cs="Arial"/>
          <w:color w:val="auto"/>
        </w:rPr>
        <w:t>%.</w:t>
      </w:r>
    </w:p>
    <w:p w:rsidR="008911B8" w:rsidRPr="008911B8" w:rsidRDefault="008911B8" w:rsidP="008911B8">
      <w:pPr>
        <w:spacing w:after="0" w:line="360" w:lineRule="auto"/>
        <w:ind w:left="1080"/>
        <w:rPr>
          <w:rFonts w:eastAsia="Times New Roman" w:cs="Arial"/>
          <w:color w:val="auto"/>
        </w:rPr>
      </w:pPr>
    </w:p>
    <w:p w:rsidR="008911B8" w:rsidRPr="008911B8" w:rsidRDefault="008911B8" w:rsidP="008911B8">
      <w:pPr>
        <w:spacing w:after="0" w:line="360" w:lineRule="auto"/>
        <w:ind w:firstLine="708"/>
        <w:jc w:val="both"/>
        <w:rPr>
          <w:rFonts w:eastAsia="Times New Roman" w:cs="Arial"/>
          <w:color w:val="auto"/>
        </w:rPr>
      </w:pPr>
      <w:r w:rsidRPr="008911B8">
        <w:rPr>
          <w:rFonts w:eastAsia="Times New Roman" w:cs="Arial"/>
          <w:color w:val="auto"/>
        </w:rPr>
        <w:t>Występują również działy, w których wykonanie nie przekracza  50</w:t>
      </w:r>
      <w:r w:rsidR="00F252F2">
        <w:rPr>
          <w:rFonts w:eastAsia="Times New Roman" w:cs="Arial"/>
          <w:color w:val="auto"/>
        </w:rPr>
        <w:t>,00</w:t>
      </w:r>
      <w:r w:rsidRPr="008911B8">
        <w:rPr>
          <w:rFonts w:eastAsia="Times New Roman" w:cs="Arial"/>
          <w:color w:val="auto"/>
        </w:rPr>
        <w:t xml:space="preserve">%. Do działów tych zalicza się: </w:t>
      </w:r>
    </w:p>
    <w:p w:rsidR="008911B8" w:rsidRPr="008911B8" w:rsidRDefault="008911B8" w:rsidP="00930BED">
      <w:pPr>
        <w:numPr>
          <w:ilvl w:val="0"/>
          <w:numId w:val="12"/>
        </w:numPr>
        <w:tabs>
          <w:tab w:val="num" w:pos="1440"/>
        </w:tabs>
        <w:spacing w:after="0" w:line="360" w:lineRule="auto"/>
        <w:ind w:left="0" w:firstLine="1080"/>
        <w:jc w:val="both"/>
        <w:rPr>
          <w:rFonts w:eastAsia="Times New Roman" w:cs="Arial"/>
          <w:color w:val="auto"/>
        </w:rPr>
      </w:pPr>
      <w:r w:rsidRPr="008911B8">
        <w:rPr>
          <w:rFonts w:eastAsia="Times New Roman" w:cs="Arial"/>
          <w:color w:val="auto"/>
        </w:rPr>
        <w:t>Gospodarka mieszkaniowa</w:t>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00844B38">
        <w:rPr>
          <w:rFonts w:eastAsia="Times New Roman" w:cs="Arial"/>
          <w:color w:val="auto"/>
        </w:rPr>
        <w:t xml:space="preserve">             </w:t>
      </w:r>
      <w:r w:rsidR="008F72E8">
        <w:rPr>
          <w:rFonts w:eastAsia="Times New Roman" w:cs="Arial"/>
          <w:color w:val="auto"/>
        </w:rPr>
        <w:t>41,46</w:t>
      </w:r>
      <w:r w:rsidRPr="008911B8">
        <w:rPr>
          <w:rFonts w:eastAsia="Times New Roman" w:cs="Arial"/>
          <w:color w:val="auto"/>
        </w:rPr>
        <w:t>%,</w:t>
      </w:r>
    </w:p>
    <w:p w:rsidR="008F72E8" w:rsidRDefault="008F72E8" w:rsidP="00930BED">
      <w:pPr>
        <w:numPr>
          <w:ilvl w:val="0"/>
          <w:numId w:val="12"/>
        </w:numPr>
        <w:tabs>
          <w:tab w:val="num" w:pos="1440"/>
        </w:tabs>
        <w:spacing w:after="0" w:line="360" w:lineRule="auto"/>
        <w:ind w:left="0" w:firstLine="1080"/>
        <w:jc w:val="both"/>
        <w:rPr>
          <w:rFonts w:eastAsia="Times New Roman" w:cs="Arial"/>
          <w:color w:val="auto"/>
        </w:rPr>
      </w:pPr>
      <w:r>
        <w:rPr>
          <w:rFonts w:eastAsia="Times New Roman" w:cs="Arial"/>
          <w:color w:val="auto"/>
        </w:rPr>
        <w:t>Urzędy naczelnych organów władzy</w:t>
      </w:r>
      <w:r>
        <w:rPr>
          <w:rFonts w:eastAsia="Times New Roman" w:cs="Arial"/>
          <w:color w:val="auto"/>
        </w:rPr>
        <w:tab/>
      </w:r>
      <w:r>
        <w:rPr>
          <w:rFonts w:eastAsia="Times New Roman" w:cs="Arial"/>
          <w:color w:val="auto"/>
        </w:rPr>
        <w:tab/>
      </w:r>
      <w:r>
        <w:rPr>
          <w:rFonts w:eastAsia="Times New Roman" w:cs="Arial"/>
          <w:color w:val="auto"/>
        </w:rPr>
        <w:tab/>
      </w:r>
      <w:r>
        <w:rPr>
          <w:rFonts w:eastAsia="Times New Roman" w:cs="Arial"/>
          <w:color w:val="auto"/>
        </w:rPr>
        <w:tab/>
        <w:t xml:space="preserve"> 49,57%,</w:t>
      </w:r>
    </w:p>
    <w:p w:rsidR="008911B8" w:rsidRPr="008911B8" w:rsidRDefault="008911B8" w:rsidP="00930BED">
      <w:pPr>
        <w:numPr>
          <w:ilvl w:val="0"/>
          <w:numId w:val="12"/>
        </w:numPr>
        <w:tabs>
          <w:tab w:val="num" w:pos="1440"/>
        </w:tabs>
        <w:spacing w:after="0" w:line="360" w:lineRule="auto"/>
        <w:ind w:left="0" w:firstLine="1080"/>
        <w:jc w:val="both"/>
        <w:rPr>
          <w:rFonts w:eastAsia="Times New Roman" w:cs="Arial"/>
          <w:color w:val="auto"/>
        </w:rPr>
      </w:pPr>
      <w:r w:rsidRPr="008911B8">
        <w:rPr>
          <w:rFonts w:eastAsia="Times New Roman" w:cs="Arial"/>
          <w:color w:val="auto"/>
        </w:rPr>
        <w:t>Bezpieczeństwo publiczne i ochrona przeciwpożarowa</w:t>
      </w:r>
      <w:r w:rsidRPr="008911B8">
        <w:rPr>
          <w:rFonts w:eastAsia="Times New Roman" w:cs="Arial"/>
          <w:color w:val="auto"/>
        </w:rPr>
        <w:tab/>
      </w:r>
      <w:r w:rsidR="00844B38">
        <w:rPr>
          <w:rFonts w:eastAsia="Times New Roman" w:cs="Arial"/>
          <w:color w:val="auto"/>
        </w:rPr>
        <w:t xml:space="preserve">             </w:t>
      </w:r>
      <w:r w:rsidR="008F72E8">
        <w:rPr>
          <w:rFonts w:eastAsia="Times New Roman" w:cs="Arial"/>
          <w:color w:val="auto"/>
        </w:rPr>
        <w:t>14,79</w:t>
      </w:r>
      <w:r w:rsidRPr="008911B8">
        <w:rPr>
          <w:rFonts w:eastAsia="Times New Roman" w:cs="Arial"/>
          <w:color w:val="auto"/>
        </w:rPr>
        <w:t>%,</w:t>
      </w:r>
    </w:p>
    <w:p w:rsidR="00844B38" w:rsidRDefault="00844B38" w:rsidP="00930BED">
      <w:pPr>
        <w:numPr>
          <w:ilvl w:val="0"/>
          <w:numId w:val="12"/>
        </w:numPr>
        <w:tabs>
          <w:tab w:val="num" w:pos="1440"/>
        </w:tabs>
        <w:spacing w:after="0" w:line="360" w:lineRule="auto"/>
        <w:ind w:left="0" w:firstLine="1080"/>
        <w:jc w:val="both"/>
        <w:rPr>
          <w:rFonts w:eastAsia="Times New Roman" w:cs="Arial"/>
          <w:color w:val="auto"/>
        </w:rPr>
      </w:pPr>
      <w:r>
        <w:rPr>
          <w:rFonts w:eastAsia="Times New Roman" w:cs="Arial"/>
          <w:color w:val="auto"/>
        </w:rPr>
        <w:t xml:space="preserve">Gospodarka komunalna i ochrona środowiska                         </w:t>
      </w:r>
      <w:r w:rsidR="008F72E8">
        <w:rPr>
          <w:rFonts w:eastAsia="Times New Roman" w:cs="Arial"/>
          <w:color w:val="auto"/>
        </w:rPr>
        <w:t>36,93</w:t>
      </w:r>
      <w:r>
        <w:rPr>
          <w:rFonts w:eastAsia="Times New Roman" w:cs="Arial"/>
          <w:color w:val="auto"/>
        </w:rPr>
        <w:t>%,</w:t>
      </w:r>
    </w:p>
    <w:p w:rsidR="008911B8" w:rsidRDefault="008911B8" w:rsidP="00930BED">
      <w:pPr>
        <w:numPr>
          <w:ilvl w:val="0"/>
          <w:numId w:val="12"/>
        </w:numPr>
        <w:tabs>
          <w:tab w:val="num" w:pos="1440"/>
        </w:tabs>
        <w:spacing w:after="0" w:line="360" w:lineRule="auto"/>
        <w:ind w:left="0" w:firstLine="1080"/>
        <w:jc w:val="both"/>
        <w:rPr>
          <w:rFonts w:eastAsia="Times New Roman" w:cs="Arial"/>
          <w:color w:val="auto"/>
        </w:rPr>
      </w:pPr>
      <w:r w:rsidRPr="008911B8">
        <w:rPr>
          <w:rFonts w:eastAsia="Times New Roman" w:cs="Arial"/>
          <w:color w:val="auto"/>
        </w:rPr>
        <w:t>Kultura i ochrona dziedzictwa narodowego</w:t>
      </w:r>
      <w:r w:rsidRPr="008911B8">
        <w:rPr>
          <w:rFonts w:eastAsia="Times New Roman" w:cs="Arial"/>
          <w:color w:val="auto"/>
        </w:rPr>
        <w:tab/>
      </w:r>
      <w:r w:rsidRPr="008911B8">
        <w:rPr>
          <w:rFonts w:eastAsia="Times New Roman" w:cs="Arial"/>
          <w:color w:val="auto"/>
        </w:rPr>
        <w:tab/>
      </w:r>
      <w:r w:rsidR="00844B38">
        <w:rPr>
          <w:rFonts w:eastAsia="Times New Roman" w:cs="Arial"/>
          <w:color w:val="auto"/>
        </w:rPr>
        <w:t xml:space="preserve">           </w:t>
      </w:r>
      <w:r w:rsidRPr="008911B8">
        <w:rPr>
          <w:rFonts w:eastAsia="Times New Roman" w:cs="Arial"/>
          <w:color w:val="auto"/>
        </w:rPr>
        <w:t xml:space="preserve">  </w:t>
      </w:r>
      <w:r w:rsidR="008F72E8">
        <w:rPr>
          <w:rFonts w:eastAsia="Times New Roman" w:cs="Arial"/>
          <w:color w:val="auto"/>
        </w:rPr>
        <w:t xml:space="preserve">  0,00</w:t>
      </w:r>
      <w:r w:rsidRPr="008911B8">
        <w:rPr>
          <w:rFonts w:eastAsia="Times New Roman" w:cs="Arial"/>
          <w:color w:val="auto"/>
        </w:rPr>
        <w:t>%.</w:t>
      </w:r>
    </w:p>
    <w:p w:rsidR="00844B38" w:rsidRPr="008911B8" w:rsidRDefault="00844B38" w:rsidP="00844B38">
      <w:pPr>
        <w:tabs>
          <w:tab w:val="num" w:pos="1440"/>
        </w:tabs>
        <w:spacing w:after="0" w:line="360" w:lineRule="auto"/>
        <w:ind w:left="1080"/>
        <w:jc w:val="both"/>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Struktura dochodów gminy w latach 20</w:t>
      </w:r>
      <w:r w:rsidR="000114AC">
        <w:rPr>
          <w:rFonts w:eastAsia="Times New Roman" w:cs="Arial"/>
          <w:color w:val="auto"/>
        </w:rPr>
        <w:t>1</w:t>
      </w:r>
      <w:r w:rsidR="008F72E8">
        <w:rPr>
          <w:rFonts w:eastAsia="Times New Roman" w:cs="Arial"/>
          <w:color w:val="auto"/>
        </w:rPr>
        <w:t>1</w:t>
      </w:r>
      <w:r w:rsidRPr="008911B8">
        <w:rPr>
          <w:rFonts w:eastAsia="Times New Roman" w:cs="Arial"/>
          <w:color w:val="auto"/>
        </w:rPr>
        <w:t xml:space="preserve"> – 201</w:t>
      </w:r>
      <w:r w:rsidR="008F72E8">
        <w:rPr>
          <w:rFonts w:eastAsia="Times New Roman" w:cs="Arial"/>
          <w:color w:val="auto"/>
        </w:rPr>
        <w:t>2</w:t>
      </w:r>
      <w:r w:rsidRPr="008911B8">
        <w:rPr>
          <w:rFonts w:eastAsia="Times New Roman" w:cs="Arial"/>
          <w:color w:val="auto"/>
        </w:rPr>
        <w:t xml:space="preserve"> według ważniejszych grup:</w:t>
      </w:r>
    </w:p>
    <w:p w:rsidR="008911B8" w:rsidRPr="008911B8" w:rsidRDefault="008F72E8" w:rsidP="008911B8">
      <w:pPr>
        <w:spacing w:after="0" w:line="360" w:lineRule="auto"/>
        <w:jc w:val="both"/>
        <w:rPr>
          <w:rFonts w:eastAsia="Times New Roman" w:cs="Arial"/>
          <w:color w:val="auto"/>
        </w:rPr>
      </w:pPr>
      <w:r>
        <w:rPr>
          <w:noProof/>
        </w:rPr>
        <w:drawing>
          <wp:inline distT="0" distB="0" distL="0" distR="0" wp14:anchorId="20605E72" wp14:editId="234C3B23">
            <wp:extent cx="5502910" cy="2846817"/>
            <wp:effectExtent l="0" t="0" r="21590" b="10795"/>
            <wp:docPr id="2" name="Wykres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8911B8" w:rsidRPr="008911B8" w:rsidRDefault="008911B8" w:rsidP="008911B8">
      <w:pPr>
        <w:spacing w:after="0" w:line="360" w:lineRule="auto"/>
        <w:ind w:firstLine="720"/>
        <w:jc w:val="both"/>
        <w:rPr>
          <w:rFonts w:eastAsia="Times New Roman" w:cs="Arial"/>
          <w:color w:val="auto"/>
        </w:rPr>
      </w:pPr>
      <w:r w:rsidRPr="008911B8">
        <w:rPr>
          <w:rFonts w:eastAsia="Times New Roman" w:cs="Arial"/>
          <w:color w:val="auto"/>
        </w:rPr>
        <w:t>Największy udział w dochodach miała subwencja ogólna z budżetu państwa. Najważniejszą jej częścią jest kwota przeznaczona na realizację zadań oświatowych w gminie, tzn. na szkoły podstawowe, gimnazjum. W praktyce sama subwencja nie wystarcza na realizację zadań oświatowych i gmina musi do niej dokładać z własnych dochodów. Subwencja wpływa z Ministerstwa Finansów do budżetu gminy w miesięcznych ratach.</w:t>
      </w:r>
      <w:r w:rsidR="009063FC">
        <w:rPr>
          <w:rFonts w:eastAsia="Times New Roman" w:cs="Arial"/>
          <w:color w:val="auto"/>
        </w:rPr>
        <w:t xml:space="preserve"> </w:t>
      </w:r>
      <w:r w:rsidR="009063FC">
        <w:rPr>
          <w:rFonts w:eastAsia="Times New Roman" w:cs="Arial"/>
          <w:color w:val="auto"/>
        </w:rPr>
        <w:lastRenderedPageBreak/>
        <w:t xml:space="preserve">Wysokość subwencji oświatowej uzależniona jest od liczby uczniów uczęszczających do szkół podstawowych i gimnazjum. </w:t>
      </w:r>
    </w:p>
    <w:p w:rsidR="008911B8" w:rsidRPr="008911B8" w:rsidRDefault="008911B8" w:rsidP="008911B8">
      <w:pPr>
        <w:spacing w:after="0" w:line="360" w:lineRule="auto"/>
        <w:ind w:firstLine="720"/>
        <w:jc w:val="both"/>
        <w:rPr>
          <w:rFonts w:eastAsia="Times New Roman" w:cs="Arial"/>
          <w:color w:val="auto"/>
        </w:rPr>
      </w:pPr>
      <w:r w:rsidRPr="008911B8">
        <w:rPr>
          <w:rFonts w:eastAsia="Times New Roman" w:cs="Arial"/>
          <w:color w:val="auto"/>
        </w:rPr>
        <w:t>Dochody budżetu gminy zależą też od jej mieszkańców, ponieważ im bogatsi mieszkańcy, tym bogatszy jest budżet a co za tym idzie wyższe dochody. Wynika to z tego, że część podatku dochodowego od osób fizycznych (PIT) pobieranego przez Urzędy Skarbowe od pracujących na terenie gminy osób fizycznych wraca do budżetu gminy. W 201</w:t>
      </w:r>
      <w:r w:rsidR="006528D8">
        <w:rPr>
          <w:rFonts w:eastAsia="Times New Roman" w:cs="Arial"/>
          <w:color w:val="auto"/>
        </w:rPr>
        <w:t>2</w:t>
      </w:r>
      <w:r w:rsidRPr="008911B8">
        <w:rPr>
          <w:rFonts w:eastAsia="Times New Roman" w:cs="Arial"/>
          <w:color w:val="auto"/>
        </w:rPr>
        <w:t xml:space="preserve"> r. część ta wynosi </w:t>
      </w:r>
      <w:r w:rsidR="002404C5">
        <w:rPr>
          <w:rFonts w:eastAsia="Times New Roman" w:cs="Arial"/>
          <w:color w:val="auto"/>
        </w:rPr>
        <w:t>37,</w:t>
      </w:r>
      <w:r w:rsidR="00292DC4">
        <w:rPr>
          <w:rFonts w:eastAsia="Times New Roman" w:cs="Arial"/>
          <w:color w:val="auto"/>
        </w:rPr>
        <w:t>26</w:t>
      </w:r>
      <w:r w:rsidRPr="008911B8">
        <w:rPr>
          <w:rFonts w:eastAsia="Times New Roman" w:cs="Arial"/>
          <w:color w:val="auto"/>
        </w:rPr>
        <w:t xml:space="preserve">%. </w:t>
      </w:r>
    </w:p>
    <w:p w:rsidR="008911B8" w:rsidRPr="008911B8" w:rsidRDefault="008911B8" w:rsidP="008911B8">
      <w:pPr>
        <w:spacing w:after="0" w:line="360" w:lineRule="auto"/>
        <w:ind w:firstLine="720"/>
        <w:jc w:val="both"/>
        <w:rPr>
          <w:rFonts w:eastAsia="Times New Roman" w:cs="Arial"/>
          <w:color w:val="auto"/>
        </w:rPr>
      </w:pPr>
      <w:r w:rsidRPr="008911B8">
        <w:rPr>
          <w:rFonts w:eastAsia="Times New Roman" w:cs="Arial"/>
          <w:color w:val="auto"/>
        </w:rPr>
        <w:t>Poza mieszkańcami podatek dochodowy płacą też firmy mające siedzibę na terenie gminy. Udział w podatku dochodowym od o</w:t>
      </w:r>
      <w:r w:rsidR="00C645F9">
        <w:rPr>
          <w:rFonts w:eastAsia="Times New Roman" w:cs="Arial"/>
          <w:color w:val="auto"/>
        </w:rPr>
        <w:t>sób prawnych (CIT) wynosi w 201</w:t>
      </w:r>
      <w:r w:rsidR="00292DC4">
        <w:rPr>
          <w:rFonts w:eastAsia="Times New Roman" w:cs="Arial"/>
          <w:color w:val="auto"/>
        </w:rPr>
        <w:t>2</w:t>
      </w:r>
      <w:r w:rsidRPr="008911B8">
        <w:rPr>
          <w:rFonts w:eastAsia="Times New Roman" w:cs="Arial"/>
          <w:color w:val="auto"/>
        </w:rPr>
        <w:t xml:space="preserve"> r. 6,71%. Jest on przekazywan</w:t>
      </w:r>
      <w:r w:rsidR="00C645F9">
        <w:rPr>
          <w:rFonts w:eastAsia="Times New Roman" w:cs="Arial"/>
          <w:color w:val="auto"/>
        </w:rPr>
        <w:t>y</w:t>
      </w:r>
      <w:r w:rsidRPr="008911B8">
        <w:rPr>
          <w:rFonts w:eastAsia="Times New Roman" w:cs="Arial"/>
          <w:color w:val="auto"/>
        </w:rPr>
        <w:t xml:space="preserve"> przez Urzędy Skarbowe do budżetu gminy. Im więcej firm ma siedzibę na terenie gminy i im większe osiągają zyski, tym więcej pieniędzy przypada gminie.</w:t>
      </w:r>
    </w:p>
    <w:p w:rsidR="008911B8" w:rsidRPr="008911B8" w:rsidRDefault="008911B8" w:rsidP="008911B8">
      <w:pPr>
        <w:spacing w:after="0" w:line="360" w:lineRule="auto"/>
        <w:ind w:firstLine="720"/>
        <w:jc w:val="both"/>
        <w:rPr>
          <w:rFonts w:eastAsia="Times New Roman" w:cs="Arial"/>
          <w:color w:val="auto"/>
        </w:rPr>
      </w:pPr>
      <w:r w:rsidRPr="008911B8">
        <w:rPr>
          <w:rFonts w:eastAsia="Times New Roman" w:cs="Arial"/>
          <w:color w:val="auto"/>
        </w:rPr>
        <w:t xml:space="preserve">Do budżetu wpływają również podatki i opłaty lokalne, których wysokość ustala Rada Gminy Rogóźno. </w:t>
      </w:r>
    </w:p>
    <w:p w:rsidR="008911B8" w:rsidRPr="008911B8" w:rsidRDefault="008911B8" w:rsidP="008911B8">
      <w:pPr>
        <w:spacing w:after="0" w:line="360" w:lineRule="auto"/>
        <w:ind w:firstLine="720"/>
        <w:jc w:val="both"/>
        <w:rPr>
          <w:rFonts w:eastAsia="Times New Roman" w:cs="Arial"/>
          <w:color w:val="auto"/>
        </w:rPr>
      </w:pPr>
      <w:r w:rsidRPr="008911B8">
        <w:rPr>
          <w:rFonts w:eastAsia="Times New Roman" w:cs="Arial"/>
          <w:color w:val="auto"/>
        </w:rPr>
        <w:t xml:space="preserve">Wśród źródeł dochodów są również dochody z posiadanego przez gminę mienia, tzn. </w:t>
      </w:r>
      <w:r w:rsidRPr="008911B8">
        <w:rPr>
          <w:rFonts w:eastAsia="Times New Roman" w:cs="Arial"/>
          <w:color w:val="auto"/>
        </w:rPr>
        <w:br/>
        <w:t xml:space="preserve">z wynajmu mieszkań, najmu i dzierżawy budynków lub ich części, dzierżawy gruntów. Ponadto gmina może sprzedawać mieszkania, budynki, grunty i w ten sposób otrzymywać pieniądze.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Wykonanie dochodów według poszczególnych działów w stosunku do planu przedstawia poniższy wykres.</w:t>
      </w:r>
    </w:p>
    <w:p w:rsidR="008911B8" w:rsidRPr="008911B8" w:rsidRDefault="00292DC4" w:rsidP="008911B8">
      <w:pPr>
        <w:spacing w:after="0" w:line="360" w:lineRule="auto"/>
        <w:jc w:val="both"/>
        <w:rPr>
          <w:rFonts w:eastAsia="Times New Roman" w:cs="Arial"/>
          <w:color w:val="auto"/>
        </w:rPr>
      </w:pPr>
      <w:r>
        <w:rPr>
          <w:rFonts w:eastAsia="Times New Roman" w:cs="Arial"/>
          <w:noProof/>
          <w:color w:val="auto"/>
        </w:rPr>
        <w:drawing>
          <wp:inline distT="0" distB="0" distL="0" distR="0" wp14:anchorId="6EF58026">
            <wp:extent cx="6115050" cy="3852823"/>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15616" cy="3853180"/>
                    </a:xfrm>
                    <a:prstGeom prst="rect">
                      <a:avLst/>
                    </a:prstGeom>
                    <a:noFill/>
                  </pic:spPr>
                </pic:pic>
              </a:graphicData>
            </a:graphic>
          </wp:inline>
        </w:drawing>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Na dzień 30 czerwca 201</w:t>
      </w:r>
      <w:r w:rsidR="00E6388F">
        <w:rPr>
          <w:rFonts w:eastAsia="Times New Roman" w:cs="Arial"/>
          <w:color w:val="auto"/>
        </w:rPr>
        <w:t>2</w:t>
      </w:r>
      <w:r w:rsidRPr="008911B8">
        <w:rPr>
          <w:rFonts w:eastAsia="Times New Roman" w:cs="Arial"/>
          <w:color w:val="auto"/>
        </w:rPr>
        <w:t xml:space="preserve"> r. wykonanie poniżej 50</w:t>
      </w:r>
      <w:r w:rsidR="00C645F9">
        <w:rPr>
          <w:rFonts w:eastAsia="Times New Roman" w:cs="Arial"/>
          <w:color w:val="auto"/>
        </w:rPr>
        <w:t>,00</w:t>
      </w:r>
      <w:r w:rsidRPr="008911B8">
        <w:rPr>
          <w:rFonts w:eastAsia="Times New Roman" w:cs="Arial"/>
          <w:color w:val="auto"/>
        </w:rPr>
        <w:t>% występuje w następujących działach:</w:t>
      </w:r>
    </w:p>
    <w:p w:rsidR="008911B8" w:rsidRPr="00B76CBB" w:rsidRDefault="008911B8" w:rsidP="008574C4">
      <w:pPr>
        <w:numPr>
          <w:ilvl w:val="0"/>
          <w:numId w:val="59"/>
        </w:numPr>
        <w:spacing w:after="0" w:line="360" w:lineRule="auto"/>
        <w:jc w:val="both"/>
        <w:rPr>
          <w:rFonts w:eastAsia="Times New Roman" w:cs="Arial"/>
          <w:color w:val="auto"/>
        </w:rPr>
      </w:pPr>
      <w:r w:rsidRPr="00B76CBB">
        <w:rPr>
          <w:rFonts w:eastAsia="Times New Roman" w:cs="Arial"/>
          <w:color w:val="auto"/>
        </w:rPr>
        <w:lastRenderedPageBreak/>
        <w:t xml:space="preserve">Bezpieczeństwo publiczne i ochrona przeciwpożarowa – w dziale zaplanowano wpływ kwoty </w:t>
      </w:r>
      <w:r w:rsidR="00E6388F" w:rsidRPr="00B76CBB">
        <w:rPr>
          <w:rFonts w:eastAsia="Times New Roman" w:cs="Arial"/>
          <w:color w:val="auto"/>
        </w:rPr>
        <w:t>1.000,00</w:t>
      </w:r>
      <w:r w:rsidRPr="00B76CBB">
        <w:rPr>
          <w:rFonts w:eastAsia="Times New Roman" w:cs="Arial"/>
          <w:color w:val="auto"/>
        </w:rPr>
        <w:t xml:space="preserve"> zł z tytułu zwrotu kosztów </w:t>
      </w:r>
      <w:r w:rsidR="00B84850" w:rsidRPr="00B76CBB">
        <w:rPr>
          <w:rFonts w:eastAsia="Times New Roman" w:cs="Arial"/>
          <w:color w:val="auto"/>
        </w:rPr>
        <w:t xml:space="preserve">rozmów telefonicznych wykonywanych przez </w:t>
      </w:r>
      <w:r w:rsidR="00335DE2" w:rsidRPr="00B76CBB">
        <w:rPr>
          <w:rFonts w:eastAsia="Times New Roman" w:cs="Arial"/>
          <w:color w:val="auto"/>
        </w:rPr>
        <w:t xml:space="preserve">policjantów </w:t>
      </w:r>
      <w:r w:rsidR="00B84850" w:rsidRPr="00B76CBB">
        <w:rPr>
          <w:rFonts w:eastAsia="Times New Roman" w:cs="Arial"/>
          <w:color w:val="auto"/>
        </w:rPr>
        <w:t>dzielnicowych działających na terenie gminy Rogóźno</w:t>
      </w:r>
      <w:r w:rsidRPr="00B76CBB">
        <w:rPr>
          <w:rFonts w:eastAsia="Times New Roman" w:cs="Arial"/>
          <w:color w:val="auto"/>
        </w:rPr>
        <w:t xml:space="preserve">. Na koniec </w:t>
      </w:r>
      <w:r w:rsidR="00335DE2" w:rsidRPr="00B76CBB">
        <w:rPr>
          <w:rFonts w:eastAsia="Times New Roman" w:cs="Arial"/>
          <w:color w:val="auto"/>
        </w:rPr>
        <w:br/>
      </w:r>
      <w:r w:rsidRPr="00B76CBB">
        <w:rPr>
          <w:rFonts w:eastAsia="Times New Roman" w:cs="Arial"/>
          <w:color w:val="auto"/>
        </w:rPr>
        <w:t>I półrocza 201</w:t>
      </w:r>
      <w:r w:rsidR="00E6388F" w:rsidRPr="00B76CBB">
        <w:rPr>
          <w:rFonts w:eastAsia="Times New Roman" w:cs="Arial"/>
          <w:color w:val="auto"/>
        </w:rPr>
        <w:t>2</w:t>
      </w:r>
      <w:r w:rsidRPr="00B76CBB">
        <w:rPr>
          <w:rFonts w:eastAsia="Times New Roman" w:cs="Arial"/>
          <w:color w:val="auto"/>
        </w:rPr>
        <w:t xml:space="preserve"> r. </w:t>
      </w:r>
      <w:r w:rsidR="00B84850" w:rsidRPr="00B76CBB">
        <w:rPr>
          <w:rFonts w:eastAsia="Times New Roman" w:cs="Arial"/>
          <w:color w:val="auto"/>
        </w:rPr>
        <w:t xml:space="preserve">wpłynęło z tego tytułu </w:t>
      </w:r>
      <w:r w:rsidR="00E6388F" w:rsidRPr="00B76CBB">
        <w:rPr>
          <w:rFonts w:eastAsia="Times New Roman" w:cs="Arial"/>
          <w:color w:val="auto"/>
        </w:rPr>
        <w:t>147,89</w:t>
      </w:r>
      <w:r w:rsidR="00B84850" w:rsidRPr="00B76CBB">
        <w:rPr>
          <w:rFonts w:eastAsia="Times New Roman" w:cs="Arial"/>
          <w:color w:val="auto"/>
        </w:rPr>
        <w:t xml:space="preserve"> zł</w:t>
      </w:r>
      <w:r w:rsidRPr="00B76CBB">
        <w:rPr>
          <w:rFonts w:eastAsia="Times New Roman" w:cs="Arial"/>
          <w:color w:val="auto"/>
        </w:rPr>
        <w:t xml:space="preserve">.  </w:t>
      </w:r>
    </w:p>
    <w:p w:rsidR="008911B8" w:rsidRPr="00B76CBB" w:rsidRDefault="00B76CBB" w:rsidP="008574C4">
      <w:pPr>
        <w:numPr>
          <w:ilvl w:val="0"/>
          <w:numId w:val="59"/>
        </w:numPr>
        <w:spacing w:after="0" w:line="360" w:lineRule="auto"/>
        <w:jc w:val="both"/>
        <w:rPr>
          <w:rFonts w:eastAsia="Times New Roman" w:cs="Arial"/>
          <w:color w:val="auto"/>
        </w:rPr>
      </w:pPr>
      <w:r w:rsidRPr="00B76CBB">
        <w:rPr>
          <w:rFonts w:eastAsia="Times New Roman" w:cs="Arial"/>
          <w:color w:val="auto"/>
        </w:rPr>
        <w:t>Urzędy Organów Władzy Publicznej</w:t>
      </w:r>
      <w:r w:rsidR="008911B8" w:rsidRPr="00B76CBB">
        <w:rPr>
          <w:rFonts w:eastAsia="Times New Roman" w:cs="Arial"/>
          <w:color w:val="auto"/>
        </w:rPr>
        <w:t xml:space="preserve"> – w dziale </w:t>
      </w:r>
      <w:r w:rsidRPr="00B76CBB">
        <w:rPr>
          <w:rFonts w:eastAsia="Times New Roman" w:cs="Arial"/>
          <w:color w:val="auto"/>
        </w:rPr>
        <w:t>tym</w:t>
      </w:r>
      <w:r w:rsidR="008911B8" w:rsidRPr="00B76CBB">
        <w:rPr>
          <w:rFonts w:eastAsia="Times New Roman" w:cs="Arial"/>
          <w:color w:val="auto"/>
        </w:rPr>
        <w:t xml:space="preserve"> ujmowane są wpływy </w:t>
      </w:r>
      <w:r w:rsidRPr="00B76CBB">
        <w:rPr>
          <w:rFonts w:eastAsia="Times New Roman" w:cs="Arial"/>
          <w:color w:val="auto"/>
        </w:rPr>
        <w:t xml:space="preserve">z dotacji na wykonywanie zadań zleconych z Krajowego Biura Wyborczego. Na dzień 30.06.2012 r. do budżetu gminy na te zadania wpłynęła kwota 342,00 zł. </w:t>
      </w:r>
    </w:p>
    <w:p w:rsidR="00C86281" w:rsidRPr="00B76CBB" w:rsidRDefault="003B6704" w:rsidP="008574C4">
      <w:pPr>
        <w:numPr>
          <w:ilvl w:val="0"/>
          <w:numId w:val="59"/>
        </w:numPr>
        <w:spacing w:after="0" w:line="360" w:lineRule="auto"/>
        <w:jc w:val="both"/>
        <w:rPr>
          <w:rFonts w:eastAsia="Times New Roman" w:cs="Arial"/>
          <w:color w:val="auto"/>
        </w:rPr>
      </w:pPr>
      <w:r w:rsidRPr="00B76CBB">
        <w:rPr>
          <w:rFonts w:eastAsia="Times New Roman" w:cs="Arial"/>
          <w:color w:val="auto"/>
        </w:rPr>
        <w:t xml:space="preserve">Kultura i ochrona dziedzictwa narodowego – </w:t>
      </w:r>
      <w:r w:rsidR="00E6388F" w:rsidRPr="00B76CBB">
        <w:rPr>
          <w:rFonts w:eastAsia="Times New Roman" w:cs="Arial"/>
          <w:color w:val="auto"/>
        </w:rPr>
        <w:t xml:space="preserve">niewykonanie </w:t>
      </w:r>
      <w:r w:rsidRPr="00B76CBB">
        <w:rPr>
          <w:rFonts w:eastAsia="Times New Roman" w:cs="Arial"/>
          <w:color w:val="auto"/>
        </w:rPr>
        <w:t xml:space="preserve">dochodów za </w:t>
      </w:r>
      <w:r w:rsidR="00E6388F" w:rsidRPr="00B76CBB">
        <w:rPr>
          <w:rFonts w:eastAsia="Times New Roman" w:cs="Arial"/>
          <w:color w:val="auto"/>
        </w:rPr>
        <w:br/>
        <w:t>I półrocze 2012</w:t>
      </w:r>
      <w:r w:rsidR="00335DE2" w:rsidRPr="00B76CBB">
        <w:rPr>
          <w:rFonts w:eastAsia="Times New Roman" w:cs="Arial"/>
          <w:color w:val="auto"/>
        </w:rPr>
        <w:t xml:space="preserve"> r. s</w:t>
      </w:r>
      <w:r w:rsidRPr="00B76CBB">
        <w:rPr>
          <w:rFonts w:eastAsia="Times New Roman" w:cs="Arial"/>
          <w:color w:val="auto"/>
        </w:rPr>
        <w:t xml:space="preserve">powodowane było przyjęciem do planu dofinansowania z Unii Europejskiej, które </w:t>
      </w:r>
      <w:r w:rsidR="00E6388F" w:rsidRPr="00B76CBB">
        <w:rPr>
          <w:rFonts w:eastAsia="Times New Roman" w:cs="Arial"/>
          <w:color w:val="auto"/>
        </w:rPr>
        <w:t>wpłynęło</w:t>
      </w:r>
      <w:r w:rsidRPr="00B76CBB">
        <w:rPr>
          <w:rFonts w:eastAsia="Times New Roman" w:cs="Arial"/>
          <w:color w:val="auto"/>
        </w:rPr>
        <w:t xml:space="preserve"> w II półroczu 201</w:t>
      </w:r>
      <w:r w:rsidR="00E6388F" w:rsidRPr="00B76CBB">
        <w:rPr>
          <w:rFonts w:eastAsia="Times New Roman" w:cs="Arial"/>
          <w:color w:val="auto"/>
        </w:rPr>
        <w:t>2</w:t>
      </w:r>
      <w:r w:rsidRPr="00B76CBB">
        <w:rPr>
          <w:rFonts w:eastAsia="Times New Roman" w:cs="Arial"/>
          <w:color w:val="auto"/>
        </w:rPr>
        <w:t xml:space="preserve"> r.</w:t>
      </w:r>
    </w:p>
    <w:p w:rsidR="003B6704" w:rsidRPr="00B76CBB" w:rsidRDefault="003B6704" w:rsidP="008574C4">
      <w:pPr>
        <w:numPr>
          <w:ilvl w:val="0"/>
          <w:numId w:val="59"/>
        </w:numPr>
        <w:spacing w:after="0" w:line="360" w:lineRule="auto"/>
        <w:jc w:val="both"/>
        <w:rPr>
          <w:rFonts w:eastAsia="Times New Roman" w:cs="Arial"/>
          <w:color w:val="auto"/>
        </w:rPr>
      </w:pPr>
      <w:r w:rsidRPr="00B76CBB">
        <w:rPr>
          <w:rFonts w:eastAsia="Times New Roman" w:cs="Arial"/>
          <w:color w:val="auto"/>
        </w:rPr>
        <w:t xml:space="preserve">Gospodarka mieszkaniowa – głównym źródłem wpływów w tym dziale są dochody </w:t>
      </w:r>
      <w:r w:rsidRPr="00B76CBB">
        <w:rPr>
          <w:rFonts w:eastAsia="Times New Roman" w:cs="Arial"/>
          <w:color w:val="auto"/>
        </w:rPr>
        <w:br/>
        <w:t>z wynajmu mieszkań komunalnych. Na dzień 30.06.201</w:t>
      </w:r>
      <w:r w:rsidR="00B76CBB" w:rsidRPr="00B76CBB">
        <w:rPr>
          <w:rFonts w:eastAsia="Times New Roman" w:cs="Arial"/>
          <w:color w:val="auto"/>
        </w:rPr>
        <w:t>2</w:t>
      </w:r>
      <w:r w:rsidRPr="00B76CBB">
        <w:rPr>
          <w:rFonts w:eastAsia="Times New Roman" w:cs="Arial"/>
          <w:color w:val="auto"/>
        </w:rPr>
        <w:t xml:space="preserve"> r. udał</w:t>
      </w:r>
      <w:r w:rsidR="00335DE2" w:rsidRPr="00B76CBB">
        <w:rPr>
          <w:rFonts w:eastAsia="Times New Roman" w:cs="Arial"/>
          <w:color w:val="auto"/>
        </w:rPr>
        <w:t>o</w:t>
      </w:r>
      <w:r w:rsidRPr="00B76CBB">
        <w:rPr>
          <w:rFonts w:eastAsia="Times New Roman" w:cs="Arial"/>
          <w:color w:val="auto"/>
        </w:rPr>
        <w:t xml:space="preserve"> się wyegzekwować </w:t>
      </w:r>
      <w:r w:rsidRPr="00B76CBB">
        <w:rPr>
          <w:rFonts w:eastAsia="Times New Roman" w:cs="Arial"/>
          <w:color w:val="auto"/>
        </w:rPr>
        <w:br/>
        <w:t xml:space="preserve">z tego tytułu kwotę </w:t>
      </w:r>
      <w:r w:rsidR="00B76CBB" w:rsidRPr="00B76CBB">
        <w:rPr>
          <w:rFonts w:eastAsia="Times New Roman" w:cs="Arial"/>
          <w:color w:val="auto"/>
        </w:rPr>
        <w:t>204.878,83</w:t>
      </w:r>
      <w:r w:rsidRPr="00B76CBB">
        <w:rPr>
          <w:rFonts w:eastAsia="Times New Roman" w:cs="Arial"/>
          <w:color w:val="auto"/>
        </w:rPr>
        <w:t xml:space="preserve"> zł. </w:t>
      </w:r>
    </w:p>
    <w:p w:rsidR="003B6704" w:rsidRPr="00B76CBB" w:rsidRDefault="003B6704" w:rsidP="008574C4">
      <w:pPr>
        <w:numPr>
          <w:ilvl w:val="0"/>
          <w:numId w:val="59"/>
        </w:numPr>
        <w:spacing w:after="0" w:line="360" w:lineRule="auto"/>
        <w:jc w:val="both"/>
        <w:rPr>
          <w:rFonts w:eastAsia="Times New Roman" w:cs="Arial"/>
          <w:color w:val="auto"/>
        </w:rPr>
      </w:pPr>
      <w:r w:rsidRPr="00B76CBB">
        <w:rPr>
          <w:rFonts w:eastAsia="Times New Roman" w:cs="Arial"/>
          <w:color w:val="auto"/>
        </w:rPr>
        <w:t>Gospodarka komunalna i ochrona środowiska – wykonanie za I półrocze 201</w:t>
      </w:r>
      <w:r w:rsidR="00E6388F" w:rsidRPr="00B76CBB">
        <w:rPr>
          <w:rFonts w:eastAsia="Times New Roman" w:cs="Arial"/>
          <w:color w:val="auto"/>
        </w:rPr>
        <w:t>2</w:t>
      </w:r>
      <w:r w:rsidRPr="00B76CBB">
        <w:rPr>
          <w:rFonts w:eastAsia="Times New Roman" w:cs="Arial"/>
          <w:color w:val="auto"/>
        </w:rPr>
        <w:t xml:space="preserve"> r. wynosiło </w:t>
      </w:r>
      <w:r w:rsidR="00E6388F" w:rsidRPr="00B76CBB">
        <w:rPr>
          <w:rFonts w:eastAsia="Times New Roman" w:cs="Arial"/>
          <w:color w:val="auto"/>
        </w:rPr>
        <w:t>36,93</w:t>
      </w:r>
      <w:r w:rsidRPr="00B76CBB">
        <w:rPr>
          <w:rFonts w:eastAsia="Times New Roman" w:cs="Arial"/>
          <w:color w:val="auto"/>
        </w:rPr>
        <w:t>%. Wykonanie poniżej 50</w:t>
      </w:r>
      <w:r w:rsidR="00335DE2" w:rsidRPr="00B76CBB">
        <w:rPr>
          <w:rFonts w:eastAsia="Times New Roman" w:cs="Arial"/>
          <w:color w:val="auto"/>
        </w:rPr>
        <w:t>,00</w:t>
      </w:r>
      <w:r w:rsidRPr="00B76CBB">
        <w:rPr>
          <w:rFonts w:eastAsia="Times New Roman" w:cs="Arial"/>
          <w:color w:val="auto"/>
        </w:rPr>
        <w:t xml:space="preserve">% uzależnione jest od środków otrzymywanych przez Gminę z Urzędu Marszałkowskiego w Toruniu.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W pozostałych działach wysokość wykonania wynosi ponad 50</w:t>
      </w:r>
      <w:r w:rsidR="00335DE2">
        <w:rPr>
          <w:rFonts w:eastAsia="Times New Roman" w:cs="Arial"/>
          <w:color w:val="auto"/>
        </w:rPr>
        <w:t>,00</w:t>
      </w:r>
      <w:r w:rsidRPr="008911B8">
        <w:rPr>
          <w:rFonts w:eastAsia="Times New Roman" w:cs="Arial"/>
          <w:color w:val="auto"/>
        </w:rPr>
        <w:t xml:space="preserve">%. Najwyższe </w:t>
      </w:r>
      <w:r w:rsidR="00B76CBB">
        <w:rPr>
          <w:rFonts w:eastAsia="Times New Roman" w:cs="Arial"/>
          <w:color w:val="auto"/>
        </w:rPr>
        <w:t>202</w:t>
      </w:r>
      <w:r w:rsidRPr="008911B8">
        <w:rPr>
          <w:rFonts w:eastAsia="Times New Roman" w:cs="Arial"/>
          <w:color w:val="auto"/>
        </w:rPr>
        <w:t xml:space="preserve">% wykonanie występowało w dziale </w:t>
      </w:r>
      <w:r w:rsidR="00B76CBB">
        <w:rPr>
          <w:rFonts w:eastAsia="Times New Roman" w:cs="Arial"/>
          <w:color w:val="auto"/>
        </w:rPr>
        <w:t>Leśnictwo</w:t>
      </w:r>
      <w:r w:rsidRPr="008911B8">
        <w:rPr>
          <w:rFonts w:eastAsia="Times New Roman" w:cs="Arial"/>
          <w:color w:val="auto"/>
        </w:rPr>
        <w:t xml:space="preserve">. </w:t>
      </w:r>
      <w:r w:rsidR="00755803">
        <w:rPr>
          <w:rFonts w:eastAsia="Times New Roman" w:cs="Arial"/>
          <w:color w:val="auto"/>
        </w:rPr>
        <w:t xml:space="preserve">W dziale tym ujmowane są </w:t>
      </w:r>
      <w:r w:rsidR="00B76CBB">
        <w:rPr>
          <w:rFonts w:eastAsia="Times New Roman" w:cs="Arial"/>
          <w:color w:val="auto"/>
        </w:rPr>
        <w:t xml:space="preserve">wpływy z tytułu </w:t>
      </w:r>
      <w:r w:rsidR="00C8677B">
        <w:rPr>
          <w:rFonts w:eastAsia="Times New Roman" w:cs="Arial"/>
          <w:color w:val="auto"/>
        </w:rPr>
        <w:br/>
        <w:t xml:space="preserve">z tytułu dzierżawy za obwody łowieckie znajdujące się na terenie gminy Rogóźno. Środki przesyłane są do gminy ze Starostwa Powiatowego.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Udział planowanych dochodów w budżecie według źródeł pozyskania środków mają:</w:t>
      </w:r>
    </w:p>
    <w:p w:rsidR="008911B8" w:rsidRPr="008911B8" w:rsidRDefault="008911B8" w:rsidP="008574C4">
      <w:pPr>
        <w:numPr>
          <w:ilvl w:val="0"/>
          <w:numId w:val="40"/>
        </w:numPr>
        <w:tabs>
          <w:tab w:val="right" w:pos="4536"/>
        </w:tabs>
        <w:spacing w:after="0" w:line="360" w:lineRule="auto"/>
        <w:jc w:val="both"/>
        <w:rPr>
          <w:rFonts w:eastAsia="Times New Roman" w:cs="Arial"/>
          <w:color w:val="auto"/>
        </w:rPr>
      </w:pPr>
      <w:r w:rsidRPr="008911B8">
        <w:rPr>
          <w:rFonts w:eastAsia="Times New Roman" w:cs="Arial"/>
          <w:color w:val="auto"/>
        </w:rPr>
        <w:t xml:space="preserve">subwencje z budżetu państwa </w:t>
      </w:r>
      <w:r w:rsidRPr="008911B8">
        <w:rPr>
          <w:rFonts w:eastAsia="Times New Roman" w:cs="Arial"/>
          <w:color w:val="auto"/>
        </w:rPr>
        <w:tab/>
        <w:t xml:space="preserve">     </w:t>
      </w:r>
      <w:r w:rsidR="00755803">
        <w:rPr>
          <w:rFonts w:eastAsia="Times New Roman" w:cs="Arial"/>
          <w:color w:val="auto"/>
        </w:rPr>
        <w:tab/>
      </w:r>
      <w:r w:rsidR="00C8677B">
        <w:rPr>
          <w:rFonts w:eastAsia="Times New Roman" w:cs="Arial"/>
          <w:color w:val="auto"/>
        </w:rPr>
        <w:t>44,75</w:t>
      </w:r>
      <w:r w:rsidRPr="008911B8">
        <w:rPr>
          <w:rFonts w:eastAsia="Times New Roman" w:cs="Arial"/>
          <w:color w:val="auto"/>
        </w:rPr>
        <w:t xml:space="preserve"> %</w:t>
      </w:r>
      <w:r w:rsidRPr="008911B8">
        <w:rPr>
          <w:rFonts w:eastAsia="Times New Roman" w:cs="Arial"/>
          <w:color w:val="auto"/>
        </w:rPr>
        <w:tab/>
      </w:r>
    </w:p>
    <w:p w:rsidR="008911B8" w:rsidRPr="008911B8" w:rsidRDefault="008911B8" w:rsidP="008574C4">
      <w:pPr>
        <w:numPr>
          <w:ilvl w:val="0"/>
          <w:numId w:val="40"/>
        </w:numPr>
        <w:tabs>
          <w:tab w:val="right" w:pos="4536"/>
        </w:tabs>
        <w:spacing w:after="0" w:line="360" w:lineRule="auto"/>
        <w:jc w:val="both"/>
        <w:rPr>
          <w:rFonts w:eastAsia="Times New Roman" w:cs="Arial"/>
          <w:color w:val="auto"/>
        </w:rPr>
      </w:pPr>
      <w:r w:rsidRPr="008911B8">
        <w:rPr>
          <w:rFonts w:eastAsia="Times New Roman" w:cs="Arial"/>
          <w:color w:val="auto"/>
        </w:rPr>
        <w:t xml:space="preserve">dochody własne  </w:t>
      </w:r>
      <w:r w:rsidRPr="008911B8">
        <w:rPr>
          <w:rFonts w:eastAsia="Times New Roman" w:cs="Arial"/>
          <w:color w:val="auto"/>
        </w:rPr>
        <w:tab/>
      </w:r>
      <w:r w:rsidR="00755803">
        <w:rPr>
          <w:rFonts w:eastAsia="Times New Roman" w:cs="Arial"/>
          <w:color w:val="auto"/>
        </w:rPr>
        <w:tab/>
      </w:r>
      <w:r w:rsidR="00C8677B">
        <w:rPr>
          <w:rFonts w:eastAsia="Times New Roman" w:cs="Arial"/>
          <w:color w:val="auto"/>
        </w:rPr>
        <w:t>33,01</w:t>
      </w:r>
      <w:r w:rsidR="00755803">
        <w:rPr>
          <w:rFonts w:eastAsia="Times New Roman" w:cs="Arial"/>
          <w:color w:val="auto"/>
        </w:rPr>
        <w:t xml:space="preserve"> </w:t>
      </w:r>
      <w:r w:rsidRPr="008911B8">
        <w:rPr>
          <w:rFonts w:eastAsia="Times New Roman" w:cs="Arial"/>
          <w:color w:val="auto"/>
        </w:rPr>
        <w:t>%</w:t>
      </w:r>
    </w:p>
    <w:p w:rsidR="008911B8" w:rsidRPr="008911B8" w:rsidRDefault="008911B8" w:rsidP="008574C4">
      <w:pPr>
        <w:numPr>
          <w:ilvl w:val="0"/>
          <w:numId w:val="40"/>
        </w:numPr>
        <w:tabs>
          <w:tab w:val="right" w:pos="4536"/>
        </w:tabs>
        <w:spacing w:after="0" w:line="360" w:lineRule="auto"/>
        <w:jc w:val="both"/>
        <w:rPr>
          <w:rFonts w:eastAsia="Times New Roman" w:cs="Arial"/>
          <w:color w:val="auto"/>
        </w:rPr>
      </w:pPr>
      <w:r w:rsidRPr="008911B8">
        <w:rPr>
          <w:rFonts w:eastAsia="Times New Roman" w:cs="Arial"/>
          <w:color w:val="auto"/>
        </w:rPr>
        <w:t xml:space="preserve">dotacje celowe </w:t>
      </w:r>
      <w:r w:rsidR="00755803">
        <w:rPr>
          <w:rFonts w:eastAsia="Times New Roman" w:cs="Arial"/>
          <w:color w:val="auto"/>
        </w:rPr>
        <w:t xml:space="preserve">i środki na inwestycje </w:t>
      </w:r>
      <w:r w:rsidRPr="008911B8">
        <w:rPr>
          <w:rFonts w:eastAsia="Times New Roman" w:cs="Arial"/>
          <w:color w:val="auto"/>
        </w:rPr>
        <w:tab/>
      </w:r>
      <w:r w:rsidR="00755803">
        <w:rPr>
          <w:rFonts w:eastAsia="Times New Roman" w:cs="Arial"/>
          <w:color w:val="auto"/>
        </w:rPr>
        <w:tab/>
      </w:r>
      <w:r w:rsidR="00C8677B">
        <w:rPr>
          <w:rFonts w:eastAsia="Times New Roman" w:cs="Arial"/>
          <w:color w:val="auto"/>
        </w:rPr>
        <w:t>22,24</w:t>
      </w:r>
      <w:r w:rsidR="00755803">
        <w:rPr>
          <w:rFonts w:eastAsia="Times New Roman" w:cs="Arial"/>
          <w:color w:val="auto"/>
        </w:rPr>
        <w:t xml:space="preserve"> </w:t>
      </w:r>
      <w:r w:rsidRPr="008911B8">
        <w:rPr>
          <w:rFonts w:eastAsia="Times New Roman" w:cs="Arial"/>
          <w:color w:val="auto"/>
        </w:rPr>
        <w:t>%</w:t>
      </w:r>
    </w:p>
    <w:p w:rsidR="008911B8" w:rsidRDefault="008911B8" w:rsidP="008911B8">
      <w:pPr>
        <w:tabs>
          <w:tab w:val="right" w:pos="4536"/>
        </w:tabs>
        <w:spacing w:after="0" w:line="360" w:lineRule="auto"/>
        <w:ind w:left="360"/>
        <w:jc w:val="both"/>
        <w:rPr>
          <w:rFonts w:eastAsia="Times New Roman" w:cs="Arial"/>
          <w:i/>
          <w:color w:val="auto"/>
        </w:rPr>
      </w:pPr>
      <w:r w:rsidRPr="008911B8">
        <w:rPr>
          <w:rFonts w:eastAsia="Times New Roman" w:cs="Arial"/>
          <w:color w:val="auto"/>
        </w:rPr>
        <w:t xml:space="preserve">       - </w:t>
      </w:r>
      <w:r w:rsidRPr="008911B8">
        <w:rPr>
          <w:rFonts w:eastAsia="Times New Roman" w:cs="Arial"/>
          <w:i/>
          <w:color w:val="auto"/>
        </w:rPr>
        <w:t xml:space="preserve">w tym środki z UE </w:t>
      </w:r>
      <w:r w:rsidRPr="008911B8">
        <w:rPr>
          <w:rFonts w:eastAsia="Times New Roman" w:cs="Arial"/>
          <w:i/>
          <w:color w:val="auto"/>
        </w:rPr>
        <w:tab/>
      </w:r>
      <w:r w:rsidR="00755803">
        <w:rPr>
          <w:rFonts w:eastAsia="Times New Roman" w:cs="Arial"/>
          <w:i/>
          <w:color w:val="auto"/>
        </w:rPr>
        <w:t xml:space="preserve"> </w:t>
      </w:r>
      <w:r w:rsidR="00755803">
        <w:rPr>
          <w:rFonts w:eastAsia="Times New Roman" w:cs="Arial"/>
          <w:i/>
          <w:color w:val="auto"/>
        </w:rPr>
        <w:tab/>
      </w:r>
      <w:r w:rsidR="00C8677B">
        <w:rPr>
          <w:rFonts w:eastAsia="Times New Roman" w:cs="Arial"/>
          <w:i/>
          <w:color w:val="auto"/>
        </w:rPr>
        <w:t xml:space="preserve"> 0,86</w:t>
      </w:r>
      <w:r w:rsidR="00755803">
        <w:rPr>
          <w:rFonts w:eastAsia="Times New Roman" w:cs="Arial"/>
          <w:i/>
          <w:color w:val="auto"/>
        </w:rPr>
        <w:t xml:space="preserve"> </w:t>
      </w:r>
      <w:r w:rsidRPr="008911B8">
        <w:rPr>
          <w:rFonts w:eastAsia="Times New Roman" w:cs="Arial"/>
          <w:i/>
          <w:color w:val="auto"/>
        </w:rPr>
        <w:t>%</w:t>
      </w:r>
    </w:p>
    <w:p w:rsidR="00755803" w:rsidRPr="008911B8" w:rsidRDefault="00755803" w:rsidP="008911B8">
      <w:pPr>
        <w:tabs>
          <w:tab w:val="right" w:pos="4536"/>
        </w:tabs>
        <w:spacing w:after="0" w:line="360" w:lineRule="auto"/>
        <w:ind w:left="360"/>
        <w:jc w:val="both"/>
        <w:rPr>
          <w:rFonts w:eastAsia="Times New Roman" w:cs="Arial"/>
          <w:i/>
          <w:color w:val="auto"/>
        </w:rPr>
      </w:pPr>
    </w:p>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Struktura realizacji dochodów przedstawia się następująco:</w:t>
      </w:r>
    </w:p>
    <w:p w:rsidR="008911B8" w:rsidRPr="008911B8" w:rsidRDefault="008911B8" w:rsidP="008911B8">
      <w:pPr>
        <w:spacing w:after="0" w:line="240" w:lineRule="auto"/>
        <w:rPr>
          <w:rFonts w:eastAsia="Times New Roman" w:cs="Arial"/>
          <w:color w:val="auto"/>
        </w:rPr>
      </w:pPr>
    </w:p>
    <w:tbl>
      <w:tblPr>
        <w:tblStyle w:val="Tabela-Lista5"/>
        <w:tblW w:w="8655" w:type="dxa"/>
        <w:tblLook w:val="01E0" w:firstRow="1" w:lastRow="1" w:firstColumn="1" w:lastColumn="1" w:noHBand="0" w:noVBand="0"/>
      </w:tblPr>
      <w:tblGrid>
        <w:gridCol w:w="3591"/>
        <w:gridCol w:w="1954"/>
        <w:gridCol w:w="1735"/>
        <w:gridCol w:w="1375"/>
      </w:tblGrid>
      <w:tr w:rsidR="008911B8" w:rsidRPr="008911B8" w:rsidTr="001305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91" w:type="dxa"/>
            <w:shd w:val="clear" w:color="auto" w:fill="E0E0E0"/>
            <w:vAlign w:val="center"/>
          </w:tcPr>
          <w:p w:rsidR="008911B8" w:rsidRPr="008911B8" w:rsidRDefault="008911B8" w:rsidP="008911B8">
            <w:pPr>
              <w:jc w:val="center"/>
              <w:rPr>
                <w:rFonts w:asciiTheme="minorHAnsi" w:hAnsiTheme="minorHAnsi" w:cs="Arial"/>
                <w:color w:val="auto"/>
              </w:rPr>
            </w:pPr>
            <w:r w:rsidRPr="008911B8">
              <w:rPr>
                <w:rFonts w:asciiTheme="minorHAnsi" w:hAnsiTheme="minorHAnsi" w:cs="Arial"/>
                <w:color w:val="auto"/>
              </w:rPr>
              <w:t>DOCHODY BIEŻĄCE</w:t>
            </w:r>
          </w:p>
        </w:tc>
        <w:tc>
          <w:tcPr>
            <w:tcW w:w="1954" w:type="dxa"/>
            <w:shd w:val="clear" w:color="auto" w:fill="E0E0E0"/>
            <w:vAlign w:val="center"/>
          </w:tcPr>
          <w:p w:rsidR="008911B8" w:rsidRPr="008911B8" w:rsidRDefault="008911B8" w:rsidP="008911B8">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Arial"/>
                <w:color w:val="auto"/>
              </w:rPr>
            </w:pPr>
            <w:r w:rsidRPr="008911B8">
              <w:rPr>
                <w:rFonts w:asciiTheme="minorHAnsi" w:hAnsiTheme="minorHAnsi" w:cs="Arial"/>
                <w:color w:val="auto"/>
              </w:rPr>
              <w:t>Plan</w:t>
            </w:r>
          </w:p>
          <w:p w:rsidR="008911B8" w:rsidRPr="008911B8" w:rsidRDefault="008911B8" w:rsidP="008911B8">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Arial"/>
                <w:color w:val="auto"/>
              </w:rPr>
            </w:pPr>
            <w:r w:rsidRPr="008911B8">
              <w:rPr>
                <w:rFonts w:asciiTheme="minorHAnsi" w:hAnsiTheme="minorHAnsi" w:cs="Arial"/>
                <w:color w:val="auto"/>
              </w:rPr>
              <w:t>(w zł)</w:t>
            </w:r>
          </w:p>
        </w:tc>
        <w:tc>
          <w:tcPr>
            <w:tcW w:w="1735" w:type="dxa"/>
            <w:shd w:val="clear" w:color="auto" w:fill="E0E0E0"/>
            <w:vAlign w:val="center"/>
          </w:tcPr>
          <w:p w:rsidR="008911B8" w:rsidRPr="008911B8" w:rsidRDefault="008911B8" w:rsidP="008911B8">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Arial"/>
                <w:color w:val="auto"/>
              </w:rPr>
            </w:pPr>
            <w:r w:rsidRPr="008911B8">
              <w:rPr>
                <w:rFonts w:asciiTheme="minorHAnsi" w:hAnsiTheme="minorHAnsi" w:cs="Arial"/>
                <w:color w:val="auto"/>
              </w:rPr>
              <w:t>Kwota wykonania</w:t>
            </w:r>
          </w:p>
          <w:p w:rsidR="008911B8" w:rsidRPr="008911B8" w:rsidRDefault="008911B8" w:rsidP="008911B8">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Arial"/>
                <w:color w:val="auto"/>
              </w:rPr>
            </w:pPr>
            <w:r w:rsidRPr="008911B8">
              <w:rPr>
                <w:rFonts w:asciiTheme="minorHAnsi" w:hAnsiTheme="minorHAnsi" w:cs="Arial"/>
                <w:color w:val="auto"/>
              </w:rPr>
              <w:t>(w zł)</w:t>
            </w:r>
          </w:p>
        </w:tc>
        <w:tc>
          <w:tcPr>
            <w:tcW w:w="1375" w:type="dxa"/>
            <w:shd w:val="clear" w:color="auto" w:fill="E0E0E0"/>
            <w:vAlign w:val="center"/>
          </w:tcPr>
          <w:p w:rsidR="008911B8" w:rsidRPr="008911B8" w:rsidRDefault="00D60087" w:rsidP="008911B8">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Arial"/>
                <w:color w:val="auto"/>
              </w:rPr>
            </w:pPr>
            <w:r>
              <w:rPr>
                <w:rFonts w:asciiTheme="minorHAnsi" w:hAnsiTheme="minorHAnsi" w:cs="Arial"/>
                <w:color w:val="auto"/>
              </w:rPr>
              <w:t>Wykonanie</w:t>
            </w:r>
            <w:r w:rsidR="008911B8" w:rsidRPr="008911B8">
              <w:rPr>
                <w:rFonts w:asciiTheme="minorHAnsi" w:hAnsiTheme="minorHAnsi" w:cs="Arial"/>
                <w:color w:val="auto"/>
              </w:rPr>
              <w:t xml:space="preserve"> (w %)</w:t>
            </w:r>
          </w:p>
        </w:tc>
      </w:tr>
      <w:tr w:rsidR="008911B8" w:rsidRPr="008911B8" w:rsidTr="0013057E">
        <w:tc>
          <w:tcPr>
            <w:cnfStyle w:val="001000000000" w:firstRow="0" w:lastRow="0" w:firstColumn="1" w:lastColumn="0" w:oddVBand="0" w:evenVBand="0" w:oddHBand="0" w:evenHBand="0" w:firstRowFirstColumn="0" w:firstRowLastColumn="0" w:lastRowFirstColumn="0" w:lastRowLastColumn="0"/>
            <w:tcW w:w="3591" w:type="dxa"/>
          </w:tcPr>
          <w:p w:rsidR="008911B8" w:rsidRPr="008911B8" w:rsidRDefault="008911B8" w:rsidP="0043541F">
            <w:pPr>
              <w:rPr>
                <w:rFonts w:asciiTheme="minorHAnsi" w:hAnsiTheme="minorHAnsi" w:cs="Arial"/>
                <w:color w:val="auto"/>
              </w:rPr>
            </w:pPr>
            <w:r w:rsidRPr="008911B8">
              <w:rPr>
                <w:rFonts w:asciiTheme="minorHAnsi" w:hAnsiTheme="minorHAnsi" w:cs="Arial"/>
                <w:color w:val="auto"/>
              </w:rPr>
              <w:t xml:space="preserve">Dochody </w:t>
            </w:r>
            <w:r w:rsidR="0043541F">
              <w:rPr>
                <w:rFonts w:asciiTheme="minorHAnsi" w:hAnsiTheme="minorHAnsi" w:cs="Arial"/>
                <w:color w:val="auto"/>
              </w:rPr>
              <w:t>własne</w:t>
            </w:r>
          </w:p>
        </w:tc>
        <w:tc>
          <w:tcPr>
            <w:tcW w:w="1954" w:type="dxa"/>
          </w:tcPr>
          <w:p w:rsidR="008911B8" w:rsidRPr="008911B8" w:rsidRDefault="003D4667" w:rsidP="008911B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auto"/>
              </w:rPr>
            </w:pPr>
            <w:r>
              <w:rPr>
                <w:rFonts w:asciiTheme="minorHAnsi" w:hAnsiTheme="minorHAnsi" w:cs="Arial"/>
                <w:color w:val="auto"/>
              </w:rPr>
              <w:t>3.552.761,00</w:t>
            </w:r>
          </w:p>
        </w:tc>
        <w:tc>
          <w:tcPr>
            <w:tcW w:w="1735" w:type="dxa"/>
          </w:tcPr>
          <w:p w:rsidR="008911B8" w:rsidRPr="008911B8" w:rsidRDefault="000B7EF7" w:rsidP="00922C7D">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auto"/>
              </w:rPr>
            </w:pPr>
            <w:r>
              <w:rPr>
                <w:rFonts w:asciiTheme="minorHAnsi" w:hAnsiTheme="minorHAnsi" w:cs="Arial"/>
                <w:color w:val="auto"/>
              </w:rPr>
              <w:t>1.823.545,23</w:t>
            </w:r>
          </w:p>
        </w:tc>
        <w:tc>
          <w:tcPr>
            <w:tcW w:w="1375" w:type="dxa"/>
          </w:tcPr>
          <w:p w:rsidR="008911B8" w:rsidRPr="008911B8" w:rsidRDefault="0011432E" w:rsidP="008911B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auto"/>
              </w:rPr>
            </w:pPr>
            <w:r>
              <w:rPr>
                <w:rFonts w:asciiTheme="minorHAnsi" w:hAnsiTheme="minorHAnsi" w:cs="Arial"/>
                <w:color w:val="auto"/>
              </w:rPr>
              <w:t>51,33</w:t>
            </w:r>
          </w:p>
        </w:tc>
      </w:tr>
      <w:tr w:rsidR="008911B8" w:rsidRPr="008911B8" w:rsidTr="0013057E">
        <w:tc>
          <w:tcPr>
            <w:cnfStyle w:val="001000000000" w:firstRow="0" w:lastRow="0" w:firstColumn="1" w:lastColumn="0" w:oddVBand="0" w:evenVBand="0" w:oddHBand="0" w:evenHBand="0" w:firstRowFirstColumn="0" w:firstRowLastColumn="0" w:lastRowFirstColumn="0" w:lastRowLastColumn="0"/>
            <w:tcW w:w="3591" w:type="dxa"/>
          </w:tcPr>
          <w:p w:rsidR="008911B8" w:rsidRPr="008911B8" w:rsidRDefault="0043541F" w:rsidP="008911B8">
            <w:pPr>
              <w:rPr>
                <w:rFonts w:asciiTheme="minorHAnsi" w:hAnsiTheme="minorHAnsi" w:cs="Arial"/>
                <w:color w:val="auto"/>
              </w:rPr>
            </w:pPr>
            <w:r>
              <w:rPr>
                <w:rFonts w:asciiTheme="minorHAnsi" w:hAnsiTheme="minorHAnsi" w:cs="Arial"/>
                <w:color w:val="auto"/>
              </w:rPr>
              <w:t>Subwencje</w:t>
            </w:r>
          </w:p>
        </w:tc>
        <w:tc>
          <w:tcPr>
            <w:tcW w:w="1954" w:type="dxa"/>
          </w:tcPr>
          <w:p w:rsidR="008911B8" w:rsidRPr="008911B8" w:rsidRDefault="003D4667" w:rsidP="008911B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auto"/>
              </w:rPr>
            </w:pPr>
            <w:r>
              <w:rPr>
                <w:rFonts w:asciiTheme="minorHAnsi" w:hAnsiTheme="minorHAnsi" w:cs="Arial"/>
                <w:color w:val="auto"/>
              </w:rPr>
              <w:t>4.817.403,00</w:t>
            </w:r>
          </w:p>
        </w:tc>
        <w:tc>
          <w:tcPr>
            <w:tcW w:w="1735" w:type="dxa"/>
          </w:tcPr>
          <w:p w:rsidR="008911B8" w:rsidRPr="008911B8" w:rsidRDefault="0011432E" w:rsidP="008911B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auto"/>
              </w:rPr>
            </w:pPr>
            <w:r>
              <w:rPr>
                <w:rFonts w:asciiTheme="minorHAnsi" w:hAnsiTheme="minorHAnsi" w:cs="Arial"/>
                <w:color w:val="auto"/>
              </w:rPr>
              <w:t>2.732.628,00</w:t>
            </w:r>
          </w:p>
        </w:tc>
        <w:tc>
          <w:tcPr>
            <w:tcW w:w="1375" w:type="dxa"/>
          </w:tcPr>
          <w:p w:rsidR="008911B8" w:rsidRPr="008911B8" w:rsidRDefault="0011432E" w:rsidP="008911B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auto"/>
              </w:rPr>
            </w:pPr>
            <w:r>
              <w:rPr>
                <w:rFonts w:asciiTheme="minorHAnsi" w:hAnsiTheme="minorHAnsi" w:cs="Arial"/>
                <w:color w:val="auto"/>
              </w:rPr>
              <w:t>56,72</w:t>
            </w:r>
          </w:p>
        </w:tc>
      </w:tr>
      <w:tr w:rsidR="008911B8" w:rsidRPr="008911B8" w:rsidTr="0013057E">
        <w:tc>
          <w:tcPr>
            <w:cnfStyle w:val="001000000000" w:firstRow="0" w:lastRow="0" w:firstColumn="1" w:lastColumn="0" w:oddVBand="0" w:evenVBand="0" w:oddHBand="0" w:evenHBand="0" w:firstRowFirstColumn="0" w:firstRowLastColumn="0" w:lastRowFirstColumn="0" w:lastRowLastColumn="0"/>
            <w:tcW w:w="3591" w:type="dxa"/>
          </w:tcPr>
          <w:p w:rsidR="008911B8" w:rsidRPr="008911B8" w:rsidRDefault="008911B8" w:rsidP="008911B8">
            <w:pPr>
              <w:rPr>
                <w:rFonts w:asciiTheme="minorHAnsi" w:hAnsiTheme="minorHAnsi" w:cs="Arial"/>
                <w:color w:val="auto"/>
              </w:rPr>
            </w:pPr>
            <w:r w:rsidRPr="008911B8">
              <w:rPr>
                <w:rFonts w:asciiTheme="minorHAnsi" w:hAnsiTheme="minorHAnsi" w:cs="Arial"/>
                <w:color w:val="auto"/>
              </w:rPr>
              <w:t>Dotacje celowe</w:t>
            </w:r>
            <w:r w:rsidR="0043541F">
              <w:rPr>
                <w:rFonts w:asciiTheme="minorHAnsi" w:hAnsiTheme="minorHAnsi" w:cs="Arial"/>
                <w:color w:val="auto"/>
              </w:rPr>
              <w:t xml:space="preserve"> na zadania własne</w:t>
            </w:r>
          </w:p>
        </w:tc>
        <w:tc>
          <w:tcPr>
            <w:tcW w:w="1954" w:type="dxa"/>
          </w:tcPr>
          <w:p w:rsidR="008911B8" w:rsidRPr="008911B8" w:rsidRDefault="003D4667" w:rsidP="008911B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auto"/>
              </w:rPr>
            </w:pPr>
            <w:r>
              <w:rPr>
                <w:rFonts w:asciiTheme="minorHAnsi" w:hAnsiTheme="minorHAnsi" w:cs="Arial"/>
                <w:color w:val="auto"/>
              </w:rPr>
              <w:t>342.047,00</w:t>
            </w:r>
          </w:p>
        </w:tc>
        <w:tc>
          <w:tcPr>
            <w:tcW w:w="1735" w:type="dxa"/>
          </w:tcPr>
          <w:p w:rsidR="008911B8" w:rsidRPr="008911B8" w:rsidRDefault="0011432E" w:rsidP="008911B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auto"/>
              </w:rPr>
            </w:pPr>
            <w:r>
              <w:rPr>
                <w:rFonts w:asciiTheme="minorHAnsi" w:hAnsiTheme="minorHAnsi" w:cs="Arial"/>
                <w:color w:val="auto"/>
              </w:rPr>
              <w:t>265.754,00</w:t>
            </w:r>
          </w:p>
        </w:tc>
        <w:tc>
          <w:tcPr>
            <w:tcW w:w="1375" w:type="dxa"/>
          </w:tcPr>
          <w:p w:rsidR="008911B8" w:rsidRPr="008911B8" w:rsidRDefault="0011432E" w:rsidP="008911B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auto"/>
              </w:rPr>
            </w:pPr>
            <w:r>
              <w:rPr>
                <w:rFonts w:asciiTheme="minorHAnsi" w:hAnsiTheme="minorHAnsi" w:cs="Arial"/>
                <w:color w:val="auto"/>
              </w:rPr>
              <w:t>77,70</w:t>
            </w:r>
          </w:p>
        </w:tc>
      </w:tr>
      <w:tr w:rsidR="00D60087" w:rsidRPr="008911B8" w:rsidTr="0013057E">
        <w:tc>
          <w:tcPr>
            <w:cnfStyle w:val="001000000000" w:firstRow="0" w:lastRow="0" w:firstColumn="1" w:lastColumn="0" w:oddVBand="0" w:evenVBand="0" w:oddHBand="0" w:evenHBand="0" w:firstRowFirstColumn="0" w:firstRowLastColumn="0" w:lastRowFirstColumn="0" w:lastRowLastColumn="0"/>
            <w:tcW w:w="3591" w:type="dxa"/>
          </w:tcPr>
          <w:p w:rsidR="008102EA" w:rsidRPr="008911B8" w:rsidRDefault="008102EA" w:rsidP="005127D9">
            <w:pPr>
              <w:rPr>
                <w:rFonts w:asciiTheme="minorHAnsi" w:hAnsiTheme="minorHAnsi" w:cs="Arial"/>
                <w:i/>
                <w:color w:val="auto"/>
              </w:rPr>
            </w:pPr>
            <w:r w:rsidRPr="008911B8">
              <w:rPr>
                <w:rFonts w:asciiTheme="minorHAnsi" w:hAnsiTheme="minorHAnsi" w:cs="Arial"/>
                <w:i/>
                <w:color w:val="auto"/>
              </w:rPr>
              <w:t xml:space="preserve">- </w:t>
            </w:r>
            <w:r w:rsidRPr="00DB17B1">
              <w:rPr>
                <w:rFonts w:asciiTheme="minorHAnsi" w:hAnsiTheme="minorHAnsi" w:cs="Arial"/>
                <w:i/>
                <w:color w:val="auto"/>
                <w:sz w:val="18"/>
                <w:szCs w:val="18"/>
              </w:rPr>
              <w:t>w tym środki z Unii Europejskiej</w:t>
            </w:r>
          </w:p>
        </w:tc>
        <w:tc>
          <w:tcPr>
            <w:tcW w:w="1954" w:type="dxa"/>
          </w:tcPr>
          <w:p w:rsidR="008102EA" w:rsidRPr="008911B8" w:rsidRDefault="003D4667" w:rsidP="005127D9">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Arial"/>
                <w:i/>
                <w:color w:val="auto"/>
              </w:rPr>
            </w:pPr>
            <w:r>
              <w:rPr>
                <w:rFonts w:asciiTheme="minorHAnsi" w:hAnsiTheme="minorHAnsi" w:cs="Arial"/>
                <w:i/>
                <w:color w:val="auto"/>
              </w:rPr>
              <w:t>0,00</w:t>
            </w:r>
          </w:p>
        </w:tc>
        <w:tc>
          <w:tcPr>
            <w:tcW w:w="1735" w:type="dxa"/>
          </w:tcPr>
          <w:p w:rsidR="008102EA" w:rsidRPr="008911B8" w:rsidRDefault="003A1666" w:rsidP="005127D9">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Arial"/>
                <w:i/>
                <w:color w:val="auto"/>
              </w:rPr>
            </w:pPr>
            <w:r>
              <w:rPr>
                <w:rFonts w:asciiTheme="minorHAnsi" w:hAnsiTheme="minorHAnsi" w:cs="Arial"/>
                <w:i/>
                <w:color w:val="auto"/>
              </w:rPr>
              <w:t>0,00</w:t>
            </w:r>
          </w:p>
        </w:tc>
        <w:tc>
          <w:tcPr>
            <w:tcW w:w="1375" w:type="dxa"/>
          </w:tcPr>
          <w:p w:rsidR="008102EA" w:rsidRPr="008911B8" w:rsidRDefault="00D60087" w:rsidP="005127D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i/>
                <w:color w:val="auto"/>
              </w:rPr>
            </w:pPr>
            <w:r>
              <w:rPr>
                <w:rFonts w:asciiTheme="minorHAnsi" w:hAnsiTheme="minorHAnsi" w:cs="Arial"/>
                <w:i/>
                <w:color w:val="auto"/>
              </w:rPr>
              <w:t>0,00</w:t>
            </w:r>
          </w:p>
        </w:tc>
      </w:tr>
      <w:tr w:rsidR="008911B8" w:rsidRPr="008911B8" w:rsidTr="0013057E">
        <w:tc>
          <w:tcPr>
            <w:cnfStyle w:val="001000000000" w:firstRow="0" w:lastRow="0" w:firstColumn="1" w:lastColumn="0" w:oddVBand="0" w:evenVBand="0" w:oddHBand="0" w:evenHBand="0" w:firstRowFirstColumn="0" w:firstRowLastColumn="0" w:lastRowFirstColumn="0" w:lastRowLastColumn="0"/>
            <w:tcW w:w="3591" w:type="dxa"/>
          </w:tcPr>
          <w:p w:rsidR="008911B8" w:rsidRPr="008911B8" w:rsidRDefault="0043541F" w:rsidP="008911B8">
            <w:pPr>
              <w:rPr>
                <w:rFonts w:asciiTheme="minorHAnsi" w:hAnsiTheme="minorHAnsi" w:cs="Arial"/>
                <w:color w:val="auto"/>
              </w:rPr>
            </w:pPr>
            <w:r>
              <w:rPr>
                <w:rFonts w:asciiTheme="minorHAnsi" w:hAnsiTheme="minorHAnsi" w:cs="Arial"/>
                <w:color w:val="auto"/>
              </w:rPr>
              <w:t xml:space="preserve">Porozumienia z </w:t>
            </w:r>
            <w:proofErr w:type="spellStart"/>
            <w:r>
              <w:rPr>
                <w:rFonts w:asciiTheme="minorHAnsi" w:hAnsiTheme="minorHAnsi" w:cs="Arial"/>
                <w:color w:val="auto"/>
              </w:rPr>
              <w:t>jst</w:t>
            </w:r>
            <w:proofErr w:type="spellEnd"/>
            <w:r w:rsidR="00BB3777">
              <w:rPr>
                <w:rFonts w:asciiTheme="minorHAnsi" w:hAnsiTheme="minorHAnsi" w:cs="Arial"/>
                <w:color w:val="auto"/>
              </w:rPr>
              <w:t xml:space="preserve">, </w:t>
            </w:r>
            <w:proofErr w:type="spellStart"/>
            <w:r w:rsidR="00BB3777">
              <w:rPr>
                <w:rFonts w:asciiTheme="minorHAnsi" w:hAnsiTheme="minorHAnsi" w:cs="Arial"/>
                <w:color w:val="auto"/>
              </w:rPr>
              <w:t>admin.rząd</w:t>
            </w:r>
            <w:proofErr w:type="spellEnd"/>
            <w:r w:rsidR="00BB3777">
              <w:rPr>
                <w:rFonts w:asciiTheme="minorHAnsi" w:hAnsiTheme="minorHAnsi" w:cs="Arial"/>
                <w:color w:val="auto"/>
              </w:rPr>
              <w:t>.</w:t>
            </w:r>
          </w:p>
        </w:tc>
        <w:tc>
          <w:tcPr>
            <w:tcW w:w="1954" w:type="dxa"/>
          </w:tcPr>
          <w:p w:rsidR="008911B8" w:rsidRPr="008911B8" w:rsidRDefault="003D4667" w:rsidP="008911B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auto"/>
              </w:rPr>
            </w:pPr>
            <w:r>
              <w:rPr>
                <w:rFonts w:asciiTheme="minorHAnsi" w:hAnsiTheme="minorHAnsi" w:cs="Arial"/>
                <w:color w:val="auto"/>
              </w:rPr>
              <w:t>73.000,00</w:t>
            </w:r>
          </w:p>
        </w:tc>
        <w:tc>
          <w:tcPr>
            <w:tcW w:w="1735" w:type="dxa"/>
          </w:tcPr>
          <w:p w:rsidR="008911B8" w:rsidRPr="008911B8" w:rsidRDefault="0011432E" w:rsidP="008911B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auto"/>
              </w:rPr>
            </w:pPr>
            <w:r>
              <w:rPr>
                <w:rFonts w:asciiTheme="minorHAnsi" w:hAnsiTheme="minorHAnsi" w:cs="Arial"/>
                <w:color w:val="auto"/>
              </w:rPr>
              <w:t>21.570,00</w:t>
            </w:r>
          </w:p>
        </w:tc>
        <w:tc>
          <w:tcPr>
            <w:tcW w:w="1375" w:type="dxa"/>
          </w:tcPr>
          <w:p w:rsidR="008911B8" w:rsidRPr="008911B8" w:rsidRDefault="0011432E" w:rsidP="008911B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auto"/>
              </w:rPr>
            </w:pPr>
            <w:r>
              <w:rPr>
                <w:rFonts w:asciiTheme="minorHAnsi" w:hAnsiTheme="minorHAnsi" w:cs="Arial"/>
                <w:color w:val="auto"/>
              </w:rPr>
              <w:t>29,55</w:t>
            </w:r>
          </w:p>
        </w:tc>
      </w:tr>
      <w:tr w:rsidR="008911B8" w:rsidRPr="008911B8" w:rsidTr="0013057E">
        <w:tc>
          <w:tcPr>
            <w:cnfStyle w:val="001000000000" w:firstRow="0" w:lastRow="0" w:firstColumn="1" w:lastColumn="0" w:oddVBand="0" w:evenVBand="0" w:oddHBand="0" w:evenHBand="0" w:firstRowFirstColumn="0" w:firstRowLastColumn="0" w:lastRowFirstColumn="0" w:lastRowLastColumn="0"/>
            <w:tcW w:w="3591" w:type="dxa"/>
          </w:tcPr>
          <w:p w:rsidR="008911B8" w:rsidRPr="008911B8" w:rsidRDefault="0043541F" w:rsidP="008911B8">
            <w:pPr>
              <w:rPr>
                <w:rFonts w:asciiTheme="minorHAnsi" w:hAnsiTheme="minorHAnsi" w:cs="Arial"/>
                <w:color w:val="auto"/>
              </w:rPr>
            </w:pPr>
            <w:r>
              <w:rPr>
                <w:rFonts w:asciiTheme="minorHAnsi" w:hAnsiTheme="minorHAnsi" w:cs="Arial"/>
                <w:color w:val="auto"/>
              </w:rPr>
              <w:t>Dotacje na zadania zlecone</w:t>
            </w:r>
          </w:p>
        </w:tc>
        <w:tc>
          <w:tcPr>
            <w:tcW w:w="1954" w:type="dxa"/>
          </w:tcPr>
          <w:p w:rsidR="008911B8" w:rsidRPr="008911B8" w:rsidRDefault="003D4667" w:rsidP="008911B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auto"/>
              </w:rPr>
            </w:pPr>
            <w:r>
              <w:rPr>
                <w:rFonts w:asciiTheme="minorHAnsi" w:hAnsiTheme="minorHAnsi" w:cs="Arial"/>
                <w:color w:val="auto"/>
              </w:rPr>
              <w:t>1.836.007,00</w:t>
            </w:r>
          </w:p>
        </w:tc>
        <w:tc>
          <w:tcPr>
            <w:tcW w:w="1735" w:type="dxa"/>
          </w:tcPr>
          <w:p w:rsidR="008911B8" w:rsidRPr="008911B8" w:rsidRDefault="0011432E" w:rsidP="008911B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auto"/>
              </w:rPr>
            </w:pPr>
            <w:r>
              <w:rPr>
                <w:rFonts w:asciiTheme="minorHAnsi" w:hAnsiTheme="minorHAnsi" w:cs="Arial"/>
                <w:color w:val="auto"/>
              </w:rPr>
              <w:t>1.051.095,20</w:t>
            </w:r>
          </w:p>
        </w:tc>
        <w:tc>
          <w:tcPr>
            <w:tcW w:w="1375" w:type="dxa"/>
          </w:tcPr>
          <w:p w:rsidR="008911B8" w:rsidRPr="008911B8" w:rsidRDefault="0011432E" w:rsidP="008911B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auto"/>
              </w:rPr>
            </w:pPr>
            <w:r>
              <w:rPr>
                <w:rFonts w:asciiTheme="minorHAnsi" w:hAnsiTheme="minorHAnsi" w:cs="Arial"/>
                <w:color w:val="auto"/>
              </w:rPr>
              <w:t>57,25</w:t>
            </w:r>
          </w:p>
        </w:tc>
      </w:tr>
      <w:tr w:rsidR="008911B8" w:rsidRPr="008911B8" w:rsidTr="0013057E">
        <w:tc>
          <w:tcPr>
            <w:cnfStyle w:val="001000000000" w:firstRow="0" w:lastRow="0" w:firstColumn="1" w:lastColumn="0" w:oddVBand="0" w:evenVBand="0" w:oddHBand="0" w:evenHBand="0" w:firstRowFirstColumn="0" w:firstRowLastColumn="0" w:lastRowFirstColumn="0" w:lastRowLastColumn="0"/>
            <w:tcW w:w="3591" w:type="dxa"/>
          </w:tcPr>
          <w:p w:rsidR="008911B8" w:rsidRPr="00335DE2" w:rsidRDefault="008911B8" w:rsidP="008911B8">
            <w:pPr>
              <w:rPr>
                <w:rFonts w:asciiTheme="minorHAnsi" w:hAnsiTheme="minorHAnsi" w:cs="Arial"/>
                <w:color w:val="auto"/>
                <w:sz w:val="19"/>
                <w:szCs w:val="19"/>
              </w:rPr>
            </w:pPr>
            <w:r w:rsidRPr="00335DE2">
              <w:rPr>
                <w:rFonts w:asciiTheme="minorHAnsi" w:hAnsiTheme="minorHAnsi" w:cs="Arial"/>
                <w:color w:val="auto"/>
                <w:sz w:val="19"/>
                <w:szCs w:val="19"/>
              </w:rPr>
              <w:t>RAZEM DOCHODY BIEŻĄCE</w:t>
            </w:r>
          </w:p>
        </w:tc>
        <w:tc>
          <w:tcPr>
            <w:tcW w:w="1954" w:type="dxa"/>
          </w:tcPr>
          <w:p w:rsidR="008911B8" w:rsidRPr="008911B8" w:rsidRDefault="003D4667" w:rsidP="008911B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Arial"/>
                <w:b/>
                <w:color w:val="auto"/>
              </w:rPr>
            </w:pPr>
            <w:r>
              <w:rPr>
                <w:rFonts w:asciiTheme="minorHAnsi" w:hAnsiTheme="minorHAnsi" w:cs="Arial"/>
                <w:b/>
                <w:color w:val="auto"/>
              </w:rPr>
              <w:t>10.621.218,00</w:t>
            </w:r>
          </w:p>
        </w:tc>
        <w:tc>
          <w:tcPr>
            <w:tcW w:w="1735" w:type="dxa"/>
          </w:tcPr>
          <w:p w:rsidR="008911B8" w:rsidRPr="008911B8" w:rsidRDefault="0011432E" w:rsidP="008911B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Arial"/>
                <w:b/>
                <w:color w:val="auto"/>
              </w:rPr>
            </w:pPr>
            <w:r>
              <w:rPr>
                <w:rFonts w:asciiTheme="minorHAnsi" w:hAnsiTheme="minorHAnsi" w:cs="Arial"/>
                <w:b/>
                <w:color w:val="auto"/>
              </w:rPr>
              <w:t>5.894.592,43</w:t>
            </w:r>
          </w:p>
        </w:tc>
        <w:tc>
          <w:tcPr>
            <w:tcW w:w="1375" w:type="dxa"/>
          </w:tcPr>
          <w:p w:rsidR="008911B8" w:rsidRPr="008911B8" w:rsidRDefault="0011432E" w:rsidP="008911B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b/>
                <w:color w:val="auto"/>
              </w:rPr>
            </w:pPr>
            <w:r>
              <w:rPr>
                <w:rFonts w:asciiTheme="minorHAnsi" w:hAnsiTheme="minorHAnsi" w:cs="Arial"/>
                <w:b/>
                <w:color w:val="auto"/>
              </w:rPr>
              <w:t>55,50</w:t>
            </w:r>
          </w:p>
        </w:tc>
      </w:tr>
    </w:tbl>
    <w:p w:rsidR="0013057E" w:rsidRDefault="0013057E"/>
    <w:p w:rsidR="0013057E" w:rsidRDefault="0013057E"/>
    <w:tbl>
      <w:tblPr>
        <w:tblStyle w:val="Tabela-Lista5"/>
        <w:tblW w:w="8655" w:type="dxa"/>
        <w:tblLook w:val="01E0" w:firstRow="1" w:lastRow="1" w:firstColumn="1" w:lastColumn="1" w:noHBand="0" w:noVBand="0"/>
      </w:tblPr>
      <w:tblGrid>
        <w:gridCol w:w="3591"/>
        <w:gridCol w:w="1954"/>
        <w:gridCol w:w="1735"/>
        <w:gridCol w:w="1375"/>
      </w:tblGrid>
      <w:tr w:rsidR="008911B8" w:rsidRPr="008911B8" w:rsidTr="001305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91" w:type="dxa"/>
            <w:shd w:val="clear" w:color="auto" w:fill="E0E0E0"/>
            <w:vAlign w:val="center"/>
          </w:tcPr>
          <w:p w:rsidR="008911B8" w:rsidRPr="008911B8" w:rsidRDefault="008911B8" w:rsidP="008911B8">
            <w:pPr>
              <w:jc w:val="center"/>
              <w:rPr>
                <w:rFonts w:asciiTheme="minorHAnsi" w:hAnsiTheme="minorHAnsi" w:cs="Arial"/>
                <w:color w:val="auto"/>
              </w:rPr>
            </w:pPr>
            <w:r w:rsidRPr="008911B8">
              <w:rPr>
                <w:rFonts w:asciiTheme="minorHAnsi" w:hAnsiTheme="minorHAnsi" w:cs="Arial"/>
                <w:color w:val="auto"/>
              </w:rPr>
              <w:lastRenderedPageBreak/>
              <w:t>DOCHODY MAJĄTKOWE</w:t>
            </w:r>
          </w:p>
        </w:tc>
        <w:tc>
          <w:tcPr>
            <w:tcW w:w="1954" w:type="dxa"/>
            <w:shd w:val="clear" w:color="auto" w:fill="E0E0E0"/>
            <w:vAlign w:val="center"/>
          </w:tcPr>
          <w:p w:rsidR="008911B8" w:rsidRPr="008911B8" w:rsidRDefault="008911B8" w:rsidP="008911B8">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Arial"/>
                <w:b w:val="0"/>
                <w:color w:val="auto"/>
              </w:rPr>
            </w:pPr>
            <w:r w:rsidRPr="008911B8">
              <w:rPr>
                <w:rFonts w:asciiTheme="minorHAnsi" w:hAnsiTheme="minorHAnsi" w:cs="Arial"/>
                <w:b w:val="0"/>
                <w:color w:val="auto"/>
              </w:rPr>
              <w:t>Plan</w:t>
            </w:r>
          </w:p>
          <w:p w:rsidR="008911B8" w:rsidRPr="008911B8" w:rsidRDefault="008911B8" w:rsidP="008911B8">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Arial"/>
                <w:b w:val="0"/>
                <w:color w:val="auto"/>
              </w:rPr>
            </w:pPr>
            <w:r w:rsidRPr="008911B8">
              <w:rPr>
                <w:rFonts w:asciiTheme="minorHAnsi" w:hAnsiTheme="minorHAnsi" w:cs="Arial"/>
                <w:b w:val="0"/>
                <w:color w:val="auto"/>
              </w:rPr>
              <w:t>(w zł)</w:t>
            </w:r>
          </w:p>
        </w:tc>
        <w:tc>
          <w:tcPr>
            <w:tcW w:w="1735" w:type="dxa"/>
            <w:shd w:val="clear" w:color="auto" w:fill="E0E0E0"/>
            <w:vAlign w:val="center"/>
          </w:tcPr>
          <w:p w:rsidR="008911B8" w:rsidRPr="008911B8" w:rsidRDefault="008911B8" w:rsidP="008911B8">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Arial"/>
                <w:b w:val="0"/>
                <w:color w:val="auto"/>
              </w:rPr>
            </w:pPr>
            <w:r w:rsidRPr="008911B8">
              <w:rPr>
                <w:rFonts w:asciiTheme="minorHAnsi" w:hAnsiTheme="minorHAnsi" w:cs="Arial"/>
                <w:b w:val="0"/>
                <w:color w:val="auto"/>
              </w:rPr>
              <w:t>Kwota wykonania</w:t>
            </w:r>
          </w:p>
          <w:p w:rsidR="008911B8" w:rsidRPr="008911B8" w:rsidRDefault="008911B8" w:rsidP="008911B8">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Arial"/>
                <w:b w:val="0"/>
                <w:color w:val="auto"/>
              </w:rPr>
            </w:pPr>
            <w:r w:rsidRPr="008911B8">
              <w:rPr>
                <w:rFonts w:asciiTheme="minorHAnsi" w:hAnsiTheme="minorHAnsi" w:cs="Arial"/>
                <w:b w:val="0"/>
                <w:color w:val="auto"/>
              </w:rPr>
              <w:t>(w zł)</w:t>
            </w:r>
          </w:p>
        </w:tc>
        <w:tc>
          <w:tcPr>
            <w:tcW w:w="1375" w:type="dxa"/>
            <w:shd w:val="clear" w:color="auto" w:fill="E0E0E0"/>
            <w:vAlign w:val="center"/>
          </w:tcPr>
          <w:p w:rsidR="008911B8" w:rsidRPr="008911B8" w:rsidRDefault="00D60087" w:rsidP="008911B8">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Arial"/>
                <w:b w:val="0"/>
                <w:color w:val="auto"/>
              </w:rPr>
            </w:pPr>
            <w:r>
              <w:rPr>
                <w:rFonts w:asciiTheme="minorHAnsi" w:hAnsiTheme="minorHAnsi" w:cs="Arial"/>
                <w:b w:val="0"/>
                <w:color w:val="auto"/>
              </w:rPr>
              <w:t>Wykonanie</w:t>
            </w:r>
            <w:r w:rsidR="008911B8" w:rsidRPr="008911B8">
              <w:rPr>
                <w:rFonts w:asciiTheme="minorHAnsi" w:hAnsiTheme="minorHAnsi" w:cs="Arial"/>
                <w:b w:val="0"/>
                <w:color w:val="auto"/>
              </w:rPr>
              <w:t xml:space="preserve"> (w %)</w:t>
            </w:r>
          </w:p>
        </w:tc>
      </w:tr>
      <w:tr w:rsidR="008911B8" w:rsidRPr="008911B8" w:rsidTr="0013057E">
        <w:tc>
          <w:tcPr>
            <w:cnfStyle w:val="001000000000" w:firstRow="0" w:lastRow="0" w:firstColumn="1" w:lastColumn="0" w:oddVBand="0" w:evenVBand="0" w:oddHBand="0" w:evenHBand="0" w:firstRowFirstColumn="0" w:firstRowLastColumn="0" w:lastRowFirstColumn="0" w:lastRowLastColumn="0"/>
            <w:tcW w:w="3591" w:type="dxa"/>
          </w:tcPr>
          <w:p w:rsidR="008911B8" w:rsidRPr="008911B8" w:rsidRDefault="008911B8" w:rsidP="0043541F">
            <w:pPr>
              <w:rPr>
                <w:rFonts w:asciiTheme="minorHAnsi" w:hAnsiTheme="minorHAnsi" w:cs="Arial"/>
                <w:color w:val="auto"/>
              </w:rPr>
            </w:pPr>
            <w:r w:rsidRPr="008911B8">
              <w:rPr>
                <w:rFonts w:asciiTheme="minorHAnsi" w:hAnsiTheme="minorHAnsi" w:cs="Arial"/>
                <w:color w:val="auto"/>
              </w:rPr>
              <w:t xml:space="preserve">Dotacje i środki </w:t>
            </w:r>
            <w:r w:rsidR="0043541F">
              <w:rPr>
                <w:rFonts w:asciiTheme="minorHAnsi" w:hAnsiTheme="minorHAnsi" w:cs="Arial"/>
                <w:color w:val="auto"/>
              </w:rPr>
              <w:t>przeznaczone</w:t>
            </w:r>
            <w:r w:rsidRPr="008911B8">
              <w:rPr>
                <w:rFonts w:asciiTheme="minorHAnsi" w:hAnsiTheme="minorHAnsi" w:cs="Arial"/>
                <w:color w:val="auto"/>
              </w:rPr>
              <w:t xml:space="preserve"> na inwestycje</w:t>
            </w:r>
          </w:p>
        </w:tc>
        <w:tc>
          <w:tcPr>
            <w:tcW w:w="1954" w:type="dxa"/>
          </w:tcPr>
          <w:p w:rsidR="008911B8" w:rsidRPr="008911B8" w:rsidRDefault="003D4667" w:rsidP="003D4667">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auto"/>
              </w:rPr>
            </w:pPr>
            <w:r>
              <w:rPr>
                <w:rFonts w:asciiTheme="minorHAnsi" w:hAnsiTheme="minorHAnsi" w:cs="Arial"/>
                <w:color w:val="auto"/>
              </w:rPr>
              <w:t>142.700,00</w:t>
            </w:r>
          </w:p>
        </w:tc>
        <w:tc>
          <w:tcPr>
            <w:tcW w:w="1735" w:type="dxa"/>
          </w:tcPr>
          <w:p w:rsidR="008911B8" w:rsidRPr="008911B8" w:rsidRDefault="0011432E" w:rsidP="008911B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auto"/>
              </w:rPr>
            </w:pPr>
            <w:r>
              <w:rPr>
                <w:rFonts w:asciiTheme="minorHAnsi" w:hAnsiTheme="minorHAnsi" w:cs="Arial"/>
                <w:color w:val="auto"/>
              </w:rPr>
              <w:t>24.850,00</w:t>
            </w:r>
          </w:p>
        </w:tc>
        <w:tc>
          <w:tcPr>
            <w:tcW w:w="1375" w:type="dxa"/>
          </w:tcPr>
          <w:p w:rsidR="008911B8" w:rsidRPr="008911B8" w:rsidRDefault="0011432E" w:rsidP="008911B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auto"/>
              </w:rPr>
            </w:pPr>
            <w:r>
              <w:rPr>
                <w:rFonts w:asciiTheme="minorHAnsi" w:hAnsiTheme="minorHAnsi" w:cs="Arial"/>
                <w:color w:val="auto"/>
              </w:rPr>
              <w:t>17,41</w:t>
            </w:r>
          </w:p>
        </w:tc>
      </w:tr>
      <w:tr w:rsidR="008911B8" w:rsidRPr="008911B8" w:rsidTr="0013057E">
        <w:tc>
          <w:tcPr>
            <w:cnfStyle w:val="001000000000" w:firstRow="0" w:lastRow="0" w:firstColumn="1" w:lastColumn="0" w:oddVBand="0" w:evenVBand="0" w:oddHBand="0" w:evenHBand="0" w:firstRowFirstColumn="0" w:firstRowLastColumn="0" w:lastRowFirstColumn="0" w:lastRowLastColumn="0"/>
            <w:tcW w:w="3591" w:type="dxa"/>
          </w:tcPr>
          <w:p w:rsidR="008911B8" w:rsidRPr="00DB17B1" w:rsidRDefault="008911B8" w:rsidP="008911B8">
            <w:pPr>
              <w:rPr>
                <w:rFonts w:asciiTheme="minorHAnsi" w:hAnsiTheme="minorHAnsi" w:cs="Arial"/>
                <w:i/>
                <w:color w:val="auto"/>
                <w:sz w:val="18"/>
                <w:szCs w:val="18"/>
              </w:rPr>
            </w:pPr>
            <w:r w:rsidRPr="00DB17B1">
              <w:rPr>
                <w:rFonts w:asciiTheme="minorHAnsi" w:hAnsiTheme="minorHAnsi" w:cs="Arial"/>
                <w:i/>
                <w:color w:val="auto"/>
                <w:sz w:val="18"/>
                <w:szCs w:val="18"/>
              </w:rPr>
              <w:t>- w tym środki z Unii Europejskiej</w:t>
            </w:r>
          </w:p>
        </w:tc>
        <w:tc>
          <w:tcPr>
            <w:tcW w:w="1954" w:type="dxa"/>
          </w:tcPr>
          <w:p w:rsidR="008911B8" w:rsidRPr="008911B8" w:rsidRDefault="003D4667" w:rsidP="008911B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Arial"/>
                <w:i/>
                <w:color w:val="auto"/>
              </w:rPr>
            </w:pPr>
            <w:r>
              <w:rPr>
                <w:rFonts w:asciiTheme="minorHAnsi" w:hAnsiTheme="minorHAnsi" w:cs="Arial"/>
                <w:i/>
                <w:color w:val="auto"/>
              </w:rPr>
              <w:t>93.000,00</w:t>
            </w:r>
          </w:p>
        </w:tc>
        <w:tc>
          <w:tcPr>
            <w:tcW w:w="1735" w:type="dxa"/>
          </w:tcPr>
          <w:p w:rsidR="008911B8" w:rsidRPr="008911B8" w:rsidRDefault="003D4667" w:rsidP="008911B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Arial"/>
                <w:i/>
                <w:color w:val="auto"/>
              </w:rPr>
            </w:pPr>
            <w:r>
              <w:rPr>
                <w:rFonts w:asciiTheme="minorHAnsi" w:hAnsiTheme="minorHAnsi" w:cs="Arial"/>
                <w:i/>
                <w:color w:val="auto"/>
              </w:rPr>
              <w:t>0,00</w:t>
            </w:r>
          </w:p>
        </w:tc>
        <w:tc>
          <w:tcPr>
            <w:tcW w:w="1375" w:type="dxa"/>
          </w:tcPr>
          <w:p w:rsidR="008911B8" w:rsidRPr="008911B8" w:rsidRDefault="003D4667" w:rsidP="008911B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i/>
                <w:color w:val="auto"/>
              </w:rPr>
            </w:pPr>
            <w:r>
              <w:rPr>
                <w:rFonts w:asciiTheme="minorHAnsi" w:hAnsiTheme="minorHAnsi" w:cs="Arial"/>
                <w:i/>
                <w:color w:val="auto"/>
              </w:rPr>
              <w:t>0,00</w:t>
            </w:r>
          </w:p>
        </w:tc>
      </w:tr>
      <w:tr w:rsidR="008911B8" w:rsidRPr="008911B8" w:rsidTr="0013057E">
        <w:tc>
          <w:tcPr>
            <w:cnfStyle w:val="001000000000" w:firstRow="0" w:lastRow="0" w:firstColumn="1" w:lastColumn="0" w:oddVBand="0" w:evenVBand="0" w:oddHBand="0" w:evenHBand="0" w:firstRowFirstColumn="0" w:firstRowLastColumn="0" w:lastRowFirstColumn="0" w:lastRowLastColumn="0"/>
            <w:tcW w:w="3591" w:type="dxa"/>
          </w:tcPr>
          <w:p w:rsidR="008911B8" w:rsidRPr="008911B8" w:rsidRDefault="008911B8" w:rsidP="008911B8">
            <w:pPr>
              <w:rPr>
                <w:rFonts w:asciiTheme="minorHAnsi" w:hAnsiTheme="minorHAnsi" w:cs="Arial"/>
                <w:color w:val="auto"/>
              </w:rPr>
            </w:pPr>
            <w:r w:rsidRPr="008911B8">
              <w:rPr>
                <w:rFonts w:asciiTheme="minorHAnsi" w:hAnsiTheme="minorHAnsi" w:cs="Arial"/>
                <w:color w:val="auto"/>
              </w:rPr>
              <w:t>Dochody z tytułu przekształcenia prawa użytkowania wieczystego w prawo własności</w:t>
            </w:r>
          </w:p>
        </w:tc>
        <w:tc>
          <w:tcPr>
            <w:tcW w:w="1954" w:type="dxa"/>
          </w:tcPr>
          <w:p w:rsidR="008911B8" w:rsidRPr="008911B8" w:rsidRDefault="008911B8" w:rsidP="008911B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auto"/>
              </w:rPr>
            </w:pPr>
            <w:r w:rsidRPr="008911B8">
              <w:rPr>
                <w:rFonts w:asciiTheme="minorHAnsi" w:hAnsiTheme="minorHAnsi" w:cs="Arial"/>
                <w:color w:val="auto"/>
              </w:rPr>
              <w:t>1.128,00</w:t>
            </w:r>
          </w:p>
        </w:tc>
        <w:tc>
          <w:tcPr>
            <w:tcW w:w="1735" w:type="dxa"/>
          </w:tcPr>
          <w:p w:rsidR="008911B8" w:rsidRPr="008911B8" w:rsidRDefault="00922C7D" w:rsidP="008911B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auto"/>
              </w:rPr>
            </w:pPr>
            <w:r>
              <w:rPr>
                <w:rFonts w:asciiTheme="minorHAnsi" w:hAnsiTheme="minorHAnsi" w:cs="Arial"/>
                <w:color w:val="auto"/>
              </w:rPr>
              <w:t>1.127,80</w:t>
            </w:r>
          </w:p>
        </w:tc>
        <w:tc>
          <w:tcPr>
            <w:tcW w:w="1375" w:type="dxa"/>
          </w:tcPr>
          <w:p w:rsidR="008911B8" w:rsidRPr="008911B8" w:rsidRDefault="00D60087" w:rsidP="008911B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auto"/>
              </w:rPr>
            </w:pPr>
            <w:r>
              <w:rPr>
                <w:rFonts w:asciiTheme="minorHAnsi" w:hAnsiTheme="minorHAnsi" w:cs="Arial"/>
                <w:color w:val="auto"/>
              </w:rPr>
              <w:t>99,98</w:t>
            </w:r>
          </w:p>
        </w:tc>
      </w:tr>
      <w:tr w:rsidR="008911B8" w:rsidRPr="008911B8" w:rsidTr="0013057E">
        <w:tc>
          <w:tcPr>
            <w:cnfStyle w:val="001000000000" w:firstRow="0" w:lastRow="0" w:firstColumn="1" w:lastColumn="0" w:oddVBand="0" w:evenVBand="0" w:oddHBand="0" w:evenHBand="0" w:firstRowFirstColumn="0" w:firstRowLastColumn="0" w:lastRowFirstColumn="0" w:lastRowLastColumn="0"/>
            <w:tcW w:w="3591" w:type="dxa"/>
          </w:tcPr>
          <w:p w:rsidR="008911B8" w:rsidRPr="00335DE2" w:rsidRDefault="00335DE2" w:rsidP="008911B8">
            <w:pPr>
              <w:rPr>
                <w:rFonts w:asciiTheme="minorHAnsi" w:hAnsiTheme="minorHAnsi" w:cs="Arial"/>
                <w:color w:val="auto"/>
                <w:sz w:val="19"/>
                <w:szCs w:val="19"/>
              </w:rPr>
            </w:pPr>
            <w:r w:rsidRPr="00335DE2">
              <w:rPr>
                <w:rFonts w:asciiTheme="minorHAnsi" w:hAnsiTheme="minorHAnsi" w:cs="Arial"/>
                <w:color w:val="auto"/>
                <w:sz w:val="19"/>
                <w:szCs w:val="19"/>
              </w:rPr>
              <w:t xml:space="preserve">RAZEM DOCHODY </w:t>
            </w:r>
            <w:r w:rsidR="008911B8" w:rsidRPr="00335DE2">
              <w:rPr>
                <w:rFonts w:asciiTheme="minorHAnsi" w:hAnsiTheme="minorHAnsi" w:cs="Arial"/>
                <w:color w:val="auto"/>
                <w:sz w:val="19"/>
                <w:szCs w:val="19"/>
              </w:rPr>
              <w:t>MAJĄTKOWE</w:t>
            </w:r>
          </w:p>
        </w:tc>
        <w:tc>
          <w:tcPr>
            <w:tcW w:w="1954" w:type="dxa"/>
          </w:tcPr>
          <w:p w:rsidR="008911B8" w:rsidRPr="008911B8" w:rsidRDefault="003D4667" w:rsidP="008911B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Arial"/>
                <w:b/>
                <w:color w:val="auto"/>
              </w:rPr>
            </w:pPr>
            <w:r>
              <w:rPr>
                <w:rFonts w:asciiTheme="minorHAnsi" w:hAnsiTheme="minorHAnsi" w:cs="Arial"/>
                <w:b/>
                <w:color w:val="auto"/>
              </w:rPr>
              <w:t>143.828,00</w:t>
            </w:r>
          </w:p>
        </w:tc>
        <w:tc>
          <w:tcPr>
            <w:tcW w:w="1735" w:type="dxa"/>
          </w:tcPr>
          <w:p w:rsidR="008911B8" w:rsidRPr="008911B8" w:rsidRDefault="0011432E" w:rsidP="008911B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Arial"/>
                <w:b/>
                <w:color w:val="auto"/>
              </w:rPr>
            </w:pPr>
            <w:r>
              <w:rPr>
                <w:rFonts w:asciiTheme="minorHAnsi" w:hAnsiTheme="minorHAnsi" w:cs="Arial"/>
                <w:b/>
                <w:color w:val="auto"/>
              </w:rPr>
              <w:t>25.977,80</w:t>
            </w:r>
          </w:p>
        </w:tc>
        <w:tc>
          <w:tcPr>
            <w:tcW w:w="1375" w:type="dxa"/>
          </w:tcPr>
          <w:p w:rsidR="008911B8" w:rsidRPr="008911B8" w:rsidRDefault="0011432E" w:rsidP="008911B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b/>
                <w:color w:val="auto"/>
              </w:rPr>
            </w:pPr>
            <w:r>
              <w:rPr>
                <w:rFonts w:asciiTheme="minorHAnsi" w:hAnsiTheme="minorHAnsi" w:cs="Arial"/>
                <w:b/>
                <w:color w:val="auto"/>
              </w:rPr>
              <w:t>18,06</w:t>
            </w:r>
          </w:p>
        </w:tc>
      </w:tr>
      <w:tr w:rsidR="008911B8" w:rsidRPr="008911B8" w:rsidTr="0013057E">
        <w:tc>
          <w:tcPr>
            <w:cnfStyle w:val="001000000000" w:firstRow="0" w:lastRow="0" w:firstColumn="1" w:lastColumn="0" w:oddVBand="0" w:evenVBand="0" w:oddHBand="0" w:evenHBand="0" w:firstRowFirstColumn="0" w:firstRowLastColumn="0" w:lastRowFirstColumn="0" w:lastRowLastColumn="0"/>
            <w:tcW w:w="3591" w:type="dxa"/>
            <w:shd w:val="clear" w:color="auto" w:fill="E0E0E0"/>
          </w:tcPr>
          <w:p w:rsidR="008911B8" w:rsidRPr="008911B8" w:rsidRDefault="008911B8" w:rsidP="008911B8">
            <w:pPr>
              <w:jc w:val="right"/>
              <w:rPr>
                <w:rFonts w:asciiTheme="minorHAnsi" w:hAnsiTheme="minorHAnsi" w:cs="Arial"/>
                <w:color w:val="auto"/>
              </w:rPr>
            </w:pPr>
            <w:r w:rsidRPr="008911B8">
              <w:rPr>
                <w:rFonts w:asciiTheme="minorHAnsi" w:hAnsiTheme="minorHAnsi" w:cs="Arial"/>
                <w:color w:val="auto"/>
              </w:rPr>
              <w:t>OGÓŁEM:</w:t>
            </w:r>
          </w:p>
        </w:tc>
        <w:tc>
          <w:tcPr>
            <w:tcW w:w="1954" w:type="dxa"/>
            <w:shd w:val="clear" w:color="auto" w:fill="E0E0E0"/>
          </w:tcPr>
          <w:p w:rsidR="008911B8" w:rsidRPr="008911B8" w:rsidRDefault="0011432E" w:rsidP="008911B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Arial"/>
                <w:b/>
                <w:color w:val="auto"/>
              </w:rPr>
            </w:pPr>
            <w:r>
              <w:rPr>
                <w:rFonts w:asciiTheme="minorHAnsi" w:hAnsiTheme="minorHAnsi" w:cs="Arial"/>
                <w:b/>
                <w:color w:val="auto"/>
              </w:rPr>
              <w:t>10.765.046,00</w:t>
            </w:r>
          </w:p>
        </w:tc>
        <w:tc>
          <w:tcPr>
            <w:tcW w:w="1735" w:type="dxa"/>
            <w:shd w:val="clear" w:color="auto" w:fill="E0E0E0"/>
          </w:tcPr>
          <w:p w:rsidR="008911B8" w:rsidRPr="008911B8" w:rsidRDefault="0011432E" w:rsidP="008911B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Arial"/>
                <w:b/>
                <w:color w:val="auto"/>
              </w:rPr>
            </w:pPr>
            <w:r>
              <w:rPr>
                <w:rFonts w:asciiTheme="minorHAnsi" w:hAnsiTheme="minorHAnsi" w:cs="Arial"/>
                <w:b/>
                <w:color w:val="auto"/>
              </w:rPr>
              <w:t>5.920.570,23</w:t>
            </w:r>
          </w:p>
        </w:tc>
        <w:tc>
          <w:tcPr>
            <w:tcW w:w="1375" w:type="dxa"/>
            <w:shd w:val="clear" w:color="auto" w:fill="E0E0E0"/>
          </w:tcPr>
          <w:p w:rsidR="008911B8" w:rsidRPr="008911B8" w:rsidRDefault="0011432E" w:rsidP="008911B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b/>
                <w:color w:val="auto"/>
              </w:rPr>
            </w:pPr>
            <w:r>
              <w:rPr>
                <w:rFonts w:asciiTheme="minorHAnsi" w:hAnsiTheme="minorHAnsi" w:cs="Arial"/>
                <w:b/>
                <w:color w:val="auto"/>
              </w:rPr>
              <w:t>55,00</w:t>
            </w:r>
          </w:p>
        </w:tc>
      </w:tr>
    </w:tbl>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360" w:lineRule="auto"/>
        <w:ind w:firstLine="708"/>
        <w:jc w:val="both"/>
        <w:rPr>
          <w:rFonts w:eastAsia="Times New Roman" w:cs="Arial"/>
          <w:color w:val="auto"/>
        </w:rPr>
      </w:pPr>
      <w:r w:rsidRPr="008911B8">
        <w:rPr>
          <w:rFonts w:eastAsia="Times New Roman" w:cs="Arial"/>
          <w:color w:val="auto"/>
        </w:rPr>
        <w:t>W porównaniu</w:t>
      </w:r>
      <w:r w:rsidR="00335DE2">
        <w:rPr>
          <w:rFonts w:eastAsia="Times New Roman" w:cs="Arial"/>
          <w:color w:val="auto"/>
        </w:rPr>
        <w:t xml:space="preserve"> roku 201</w:t>
      </w:r>
      <w:r w:rsidR="0013057E">
        <w:rPr>
          <w:rFonts w:eastAsia="Times New Roman" w:cs="Arial"/>
          <w:color w:val="auto"/>
        </w:rPr>
        <w:t>2</w:t>
      </w:r>
      <w:r w:rsidRPr="008911B8">
        <w:rPr>
          <w:rFonts w:eastAsia="Times New Roman" w:cs="Arial"/>
          <w:color w:val="auto"/>
        </w:rPr>
        <w:t xml:space="preserve"> z tym samym okresem </w:t>
      </w:r>
      <w:r w:rsidR="00335DE2">
        <w:rPr>
          <w:rFonts w:eastAsia="Times New Roman" w:cs="Arial"/>
          <w:color w:val="auto"/>
        </w:rPr>
        <w:t>r</w:t>
      </w:r>
      <w:r w:rsidRPr="008911B8">
        <w:rPr>
          <w:rFonts w:eastAsia="Times New Roman" w:cs="Arial"/>
          <w:color w:val="auto"/>
        </w:rPr>
        <w:t>oku 201</w:t>
      </w:r>
      <w:r w:rsidR="0013057E">
        <w:rPr>
          <w:rFonts w:eastAsia="Times New Roman" w:cs="Arial"/>
          <w:color w:val="auto"/>
        </w:rPr>
        <w:t>1</w:t>
      </w:r>
      <w:r w:rsidR="00335DE2">
        <w:rPr>
          <w:rFonts w:eastAsia="Times New Roman" w:cs="Arial"/>
          <w:color w:val="auto"/>
        </w:rPr>
        <w:t>, w bieżącym okresie</w:t>
      </w:r>
      <w:r w:rsidRPr="008911B8">
        <w:rPr>
          <w:rFonts w:eastAsia="Times New Roman" w:cs="Arial"/>
          <w:color w:val="auto"/>
        </w:rPr>
        <w:t xml:space="preserve"> </w:t>
      </w:r>
      <w:r w:rsidR="00DB17B1">
        <w:rPr>
          <w:rFonts w:eastAsia="Times New Roman" w:cs="Arial"/>
          <w:color w:val="auto"/>
        </w:rPr>
        <w:t>zmniejszyła się</w:t>
      </w:r>
      <w:r w:rsidRPr="008911B8">
        <w:rPr>
          <w:rFonts w:eastAsia="Times New Roman" w:cs="Arial"/>
          <w:color w:val="auto"/>
        </w:rPr>
        <w:t xml:space="preserve"> </w:t>
      </w:r>
      <w:r w:rsidR="00DB17B1">
        <w:rPr>
          <w:rFonts w:eastAsia="Times New Roman" w:cs="Arial"/>
          <w:color w:val="auto"/>
        </w:rPr>
        <w:t xml:space="preserve">wysokość wykonanych dochodów </w:t>
      </w:r>
      <w:r w:rsidR="0013057E">
        <w:rPr>
          <w:rFonts w:eastAsia="Times New Roman" w:cs="Arial"/>
          <w:color w:val="auto"/>
        </w:rPr>
        <w:t xml:space="preserve">na podstawie porozumień z </w:t>
      </w:r>
      <w:proofErr w:type="spellStart"/>
      <w:r w:rsidR="0013057E">
        <w:rPr>
          <w:rFonts w:eastAsia="Times New Roman" w:cs="Arial"/>
          <w:color w:val="auto"/>
        </w:rPr>
        <w:t>jst</w:t>
      </w:r>
      <w:proofErr w:type="spellEnd"/>
      <w:r w:rsidR="0013057E">
        <w:rPr>
          <w:rStyle w:val="Odwoanieprzypisudolnego"/>
          <w:rFonts w:eastAsia="Times New Roman" w:cs="Arial"/>
          <w:color w:val="auto"/>
        </w:rPr>
        <w:footnoteReference w:id="1"/>
      </w:r>
      <w:r w:rsidR="004E2CCE">
        <w:rPr>
          <w:rFonts w:eastAsia="Times New Roman" w:cs="Arial"/>
          <w:color w:val="auto"/>
        </w:rPr>
        <w:t xml:space="preserve"> oraz dochodów z tytułu dotacji i środków przeznaczonych na inwestycje</w:t>
      </w:r>
      <w:r w:rsidR="00DB17B1">
        <w:rPr>
          <w:rFonts w:eastAsia="Times New Roman" w:cs="Arial"/>
          <w:color w:val="auto"/>
        </w:rPr>
        <w:t>. Wyższa realizacja w roku 201</w:t>
      </w:r>
      <w:r w:rsidR="004E2CCE">
        <w:rPr>
          <w:rFonts w:eastAsia="Times New Roman" w:cs="Arial"/>
          <w:color w:val="auto"/>
        </w:rPr>
        <w:t>1</w:t>
      </w:r>
      <w:r w:rsidR="00DB17B1">
        <w:rPr>
          <w:rFonts w:eastAsia="Times New Roman" w:cs="Arial"/>
          <w:color w:val="auto"/>
        </w:rPr>
        <w:t xml:space="preserve"> spowodowana była między innymi pozyskaniem środków na realizację </w:t>
      </w:r>
      <w:r w:rsidR="002031AA">
        <w:rPr>
          <w:rFonts w:eastAsia="Times New Roman" w:cs="Arial"/>
          <w:color w:val="auto"/>
        </w:rPr>
        <w:t>zadania inwestycyjnego „Zagospodarowanie centrum w miejscowości Białochowo”</w:t>
      </w:r>
      <w:r w:rsidR="00DB17B1">
        <w:rPr>
          <w:rFonts w:eastAsia="Times New Roman" w:cs="Arial"/>
          <w:color w:val="auto"/>
        </w:rPr>
        <w:t xml:space="preserve"> oraz wyższym wpływem </w:t>
      </w:r>
      <w:r w:rsidR="002031AA">
        <w:rPr>
          <w:rFonts w:eastAsia="Times New Roman" w:cs="Arial"/>
          <w:color w:val="auto"/>
        </w:rPr>
        <w:t xml:space="preserve">ze Starostwa Powiatowego na wypłatę dla rodzin zastępczych i osób kontynuujących naukę.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Realizacja dochodów za I półrocze 201</w:t>
      </w:r>
      <w:r w:rsidR="002031AA">
        <w:rPr>
          <w:rFonts w:eastAsia="Times New Roman" w:cs="Arial"/>
          <w:color w:val="auto"/>
        </w:rPr>
        <w:t>2</w:t>
      </w:r>
      <w:r w:rsidRPr="008911B8">
        <w:rPr>
          <w:rFonts w:eastAsia="Times New Roman" w:cs="Arial"/>
          <w:color w:val="auto"/>
        </w:rPr>
        <w:t xml:space="preserve"> r. w stosunku do wielkości planu rocznego wynosi </w:t>
      </w:r>
      <w:r w:rsidR="002031AA">
        <w:rPr>
          <w:rFonts w:eastAsia="Times New Roman" w:cs="Arial"/>
          <w:color w:val="auto"/>
        </w:rPr>
        <w:t>55,00</w:t>
      </w:r>
      <w:r w:rsidRPr="008911B8">
        <w:rPr>
          <w:rFonts w:eastAsia="Times New Roman" w:cs="Arial"/>
          <w:color w:val="auto"/>
        </w:rPr>
        <w:t xml:space="preserve">% i jest </w:t>
      </w:r>
      <w:r w:rsidR="00035E09">
        <w:rPr>
          <w:rFonts w:eastAsia="Times New Roman" w:cs="Arial"/>
          <w:color w:val="auto"/>
        </w:rPr>
        <w:t>wyższa</w:t>
      </w:r>
      <w:r w:rsidRPr="008911B8">
        <w:rPr>
          <w:rFonts w:eastAsia="Times New Roman" w:cs="Arial"/>
          <w:color w:val="auto"/>
        </w:rPr>
        <w:t xml:space="preserve"> a niżeli w roku 20</w:t>
      </w:r>
      <w:r w:rsidR="002031AA">
        <w:rPr>
          <w:rFonts w:eastAsia="Times New Roman" w:cs="Arial"/>
          <w:color w:val="auto"/>
        </w:rPr>
        <w:t>11</w:t>
      </w:r>
      <w:r w:rsidRPr="008911B8">
        <w:rPr>
          <w:rFonts w:eastAsia="Times New Roman" w:cs="Arial"/>
          <w:color w:val="auto"/>
        </w:rPr>
        <w:t xml:space="preserve"> o </w:t>
      </w:r>
      <w:r w:rsidR="002031AA">
        <w:rPr>
          <w:rFonts w:eastAsia="Times New Roman" w:cs="Arial"/>
          <w:color w:val="auto"/>
        </w:rPr>
        <w:t>4,07</w:t>
      </w:r>
      <w:r w:rsidRPr="008911B8">
        <w:rPr>
          <w:rFonts w:eastAsia="Times New Roman" w:cs="Arial"/>
          <w:color w:val="auto"/>
        </w:rPr>
        <w:t>%, a według źródeł wpływu przedstawia się następująco:</w:t>
      </w:r>
    </w:p>
    <w:p w:rsidR="008911B8" w:rsidRPr="008911B8" w:rsidRDefault="008911B8" w:rsidP="00930BED">
      <w:pPr>
        <w:numPr>
          <w:ilvl w:val="0"/>
          <w:numId w:val="13"/>
        </w:numPr>
        <w:tabs>
          <w:tab w:val="right" w:pos="4536"/>
        </w:tabs>
        <w:spacing w:after="0" w:line="360" w:lineRule="auto"/>
        <w:jc w:val="both"/>
        <w:rPr>
          <w:rFonts w:eastAsia="Times New Roman" w:cs="Arial"/>
          <w:color w:val="auto"/>
        </w:rPr>
      </w:pPr>
      <w:r w:rsidRPr="008911B8">
        <w:rPr>
          <w:rFonts w:eastAsia="Times New Roman" w:cs="Arial"/>
          <w:color w:val="auto"/>
        </w:rPr>
        <w:t xml:space="preserve">dochody własne </w:t>
      </w:r>
      <w:r w:rsidRPr="008911B8">
        <w:rPr>
          <w:rFonts w:eastAsia="Times New Roman" w:cs="Arial"/>
          <w:color w:val="auto"/>
        </w:rPr>
        <w:tab/>
      </w:r>
      <w:r w:rsidR="00187B38">
        <w:rPr>
          <w:rFonts w:eastAsia="Times New Roman" w:cs="Arial"/>
          <w:color w:val="auto"/>
        </w:rPr>
        <w:t>51,33</w:t>
      </w:r>
      <w:r w:rsidRPr="008911B8">
        <w:rPr>
          <w:rFonts w:eastAsia="Times New Roman" w:cs="Arial"/>
          <w:color w:val="auto"/>
        </w:rPr>
        <w:t>%</w:t>
      </w:r>
    </w:p>
    <w:p w:rsidR="008911B8" w:rsidRPr="008911B8" w:rsidRDefault="008911B8" w:rsidP="00930BED">
      <w:pPr>
        <w:numPr>
          <w:ilvl w:val="0"/>
          <w:numId w:val="13"/>
        </w:numPr>
        <w:tabs>
          <w:tab w:val="right" w:pos="4536"/>
        </w:tabs>
        <w:spacing w:after="0" w:line="360" w:lineRule="auto"/>
        <w:jc w:val="both"/>
        <w:rPr>
          <w:rFonts w:eastAsia="Times New Roman" w:cs="Arial"/>
          <w:color w:val="auto"/>
        </w:rPr>
      </w:pPr>
      <w:r w:rsidRPr="008911B8">
        <w:rPr>
          <w:rFonts w:eastAsia="Times New Roman" w:cs="Arial"/>
          <w:color w:val="auto"/>
        </w:rPr>
        <w:t>dochody majątkowe</w:t>
      </w:r>
      <w:r w:rsidRPr="008911B8">
        <w:rPr>
          <w:rFonts w:eastAsia="Times New Roman" w:cs="Arial"/>
          <w:color w:val="auto"/>
        </w:rPr>
        <w:tab/>
      </w:r>
      <w:r w:rsidR="00187B38">
        <w:rPr>
          <w:rFonts w:eastAsia="Times New Roman" w:cs="Arial"/>
          <w:color w:val="auto"/>
        </w:rPr>
        <w:t>18,06</w:t>
      </w:r>
      <w:r w:rsidRPr="008911B8">
        <w:rPr>
          <w:rFonts w:eastAsia="Times New Roman" w:cs="Arial"/>
          <w:color w:val="auto"/>
        </w:rPr>
        <w:t>%</w:t>
      </w:r>
      <w:r w:rsidRPr="008911B8">
        <w:rPr>
          <w:rFonts w:eastAsia="Times New Roman" w:cs="Arial"/>
          <w:color w:val="auto"/>
        </w:rPr>
        <w:tab/>
      </w:r>
    </w:p>
    <w:p w:rsidR="008911B8" w:rsidRPr="008911B8" w:rsidRDefault="008911B8" w:rsidP="008911B8">
      <w:pPr>
        <w:tabs>
          <w:tab w:val="right" w:pos="4536"/>
        </w:tabs>
        <w:spacing w:after="0" w:line="360" w:lineRule="auto"/>
        <w:ind w:left="360"/>
        <w:jc w:val="both"/>
        <w:rPr>
          <w:rFonts w:eastAsia="Times New Roman" w:cs="Arial"/>
          <w:i/>
          <w:color w:val="auto"/>
        </w:rPr>
      </w:pPr>
      <w:r w:rsidRPr="008911B8">
        <w:rPr>
          <w:rFonts w:eastAsia="Times New Roman" w:cs="Arial"/>
          <w:color w:val="auto"/>
        </w:rPr>
        <w:t xml:space="preserve">      </w:t>
      </w:r>
      <w:r w:rsidRPr="008911B8">
        <w:rPr>
          <w:rFonts w:eastAsia="Times New Roman" w:cs="Arial"/>
          <w:i/>
          <w:color w:val="auto"/>
        </w:rPr>
        <w:t>- w tym środki z UE</w:t>
      </w:r>
      <w:r w:rsidRPr="008911B8">
        <w:rPr>
          <w:rFonts w:eastAsia="Times New Roman" w:cs="Arial"/>
          <w:i/>
          <w:color w:val="auto"/>
        </w:rPr>
        <w:tab/>
      </w:r>
      <w:r w:rsidR="00187B38">
        <w:rPr>
          <w:rFonts w:eastAsia="Times New Roman" w:cs="Arial"/>
          <w:i/>
          <w:color w:val="auto"/>
        </w:rPr>
        <w:t>0,00</w:t>
      </w:r>
      <w:r w:rsidRPr="008911B8">
        <w:rPr>
          <w:rFonts w:eastAsia="Times New Roman" w:cs="Arial"/>
          <w:i/>
          <w:color w:val="auto"/>
        </w:rPr>
        <w:t>%</w:t>
      </w:r>
    </w:p>
    <w:p w:rsidR="008911B8" w:rsidRPr="008911B8" w:rsidRDefault="008911B8" w:rsidP="00930BED">
      <w:pPr>
        <w:numPr>
          <w:ilvl w:val="0"/>
          <w:numId w:val="13"/>
        </w:numPr>
        <w:tabs>
          <w:tab w:val="right" w:pos="4536"/>
        </w:tabs>
        <w:spacing w:after="0" w:line="360" w:lineRule="auto"/>
        <w:jc w:val="both"/>
        <w:rPr>
          <w:rFonts w:eastAsia="Times New Roman" w:cs="Arial"/>
          <w:color w:val="auto"/>
        </w:rPr>
      </w:pPr>
      <w:r w:rsidRPr="008911B8">
        <w:rPr>
          <w:rFonts w:eastAsia="Times New Roman" w:cs="Arial"/>
          <w:color w:val="auto"/>
        </w:rPr>
        <w:t xml:space="preserve">subwencja ogólna     </w:t>
      </w:r>
      <w:r w:rsidRPr="008911B8">
        <w:rPr>
          <w:rFonts w:eastAsia="Times New Roman" w:cs="Arial"/>
          <w:color w:val="auto"/>
        </w:rPr>
        <w:tab/>
      </w:r>
      <w:r w:rsidR="00187B38">
        <w:rPr>
          <w:rFonts w:eastAsia="Times New Roman" w:cs="Arial"/>
          <w:color w:val="auto"/>
        </w:rPr>
        <w:t>56,72</w:t>
      </w:r>
      <w:r w:rsidRPr="008911B8">
        <w:rPr>
          <w:rFonts w:eastAsia="Times New Roman" w:cs="Arial"/>
          <w:color w:val="auto"/>
        </w:rPr>
        <w:t>%</w:t>
      </w:r>
    </w:p>
    <w:p w:rsidR="008911B8" w:rsidRDefault="008911B8" w:rsidP="00930BED">
      <w:pPr>
        <w:numPr>
          <w:ilvl w:val="0"/>
          <w:numId w:val="13"/>
        </w:numPr>
        <w:tabs>
          <w:tab w:val="right" w:pos="4536"/>
        </w:tabs>
        <w:spacing w:after="0" w:line="360" w:lineRule="auto"/>
        <w:jc w:val="both"/>
        <w:rPr>
          <w:rFonts w:eastAsia="Times New Roman" w:cs="Arial"/>
          <w:color w:val="auto"/>
        </w:rPr>
      </w:pPr>
      <w:r w:rsidRPr="008911B8">
        <w:rPr>
          <w:rFonts w:eastAsia="Times New Roman" w:cs="Arial"/>
          <w:color w:val="auto"/>
        </w:rPr>
        <w:t xml:space="preserve">dotacje celowe </w:t>
      </w:r>
      <w:r w:rsidRPr="008911B8">
        <w:rPr>
          <w:rFonts w:eastAsia="Times New Roman" w:cs="Arial"/>
          <w:color w:val="auto"/>
        </w:rPr>
        <w:tab/>
      </w:r>
      <w:r w:rsidR="00187B38">
        <w:rPr>
          <w:rFonts w:eastAsia="Times New Roman" w:cs="Arial"/>
          <w:color w:val="auto"/>
        </w:rPr>
        <w:t>59,46</w:t>
      </w:r>
      <w:r w:rsidRPr="008911B8">
        <w:rPr>
          <w:rFonts w:eastAsia="Times New Roman" w:cs="Arial"/>
          <w:color w:val="auto"/>
        </w:rPr>
        <w:t>%</w:t>
      </w:r>
    </w:p>
    <w:p w:rsidR="008911B8" w:rsidRPr="008911B8" w:rsidRDefault="008911B8" w:rsidP="008911B8">
      <w:pPr>
        <w:spacing w:after="0" w:line="360" w:lineRule="auto"/>
        <w:ind w:firstLine="708"/>
        <w:jc w:val="both"/>
        <w:rPr>
          <w:rFonts w:eastAsia="Times New Roman" w:cs="Arial"/>
          <w:color w:val="auto"/>
        </w:rPr>
      </w:pPr>
      <w:r w:rsidRPr="008911B8">
        <w:rPr>
          <w:rFonts w:eastAsia="Times New Roman" w:cs="Arial"/>
          <w:color w:val="auto"/>
        </w:rPr>
        <w:t>Strukturę procentową planu oraz wykonania dochodów według działów klasyfikacji budżetowej przedstawia poniższe zestawienie: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7"/>
        <w:gridCol w:w="2733"/>
        <w:gridCol w:w="1795"/>
        <w:gridCol w:w="916"/>
        <w:gridCol w:w="1657"/>
        <w:gridCol w:w="916"/>
      </w:tblGrid>
      <w:tr w:rsidR="008911B8" w:rsidRPr="008911B8" w:rsidTr="00187B38">
        <w:trPr>
          <w:trHeight w:val="340"/>
        </w:trPr>
        <w:tc>
          <w:tcPr>
            <w:tcW w:w="757" w:type="dxa"/>
            <w:vAlign w:val="center"/>
          </w:tcPr>
          <w:p w:rsidR="008911B8" w:rsidRPr="008911B8" w:rsidRDefault="008911B8" w:rsidP="008911B8">
            <w:pPr>
              <w:spacing w:after="0" w:line="240" w:lineRule="auto"/>
              <w:jc w:val="center"/>
              <w:rPr>
                <w:rFonts w:eastAsia="Times New Roman" w:cs="Arial"/>
                <w:b/>
                <w:color w:val="auto"/>
              </w:rPr>
            </w:pPr>
            <w:r w:rsidRPr="008911B8">
              <w:rPr>
                <w:rFonts w:eastAsia="Times New Roman" w:cs="Arial"/>
                <w:b/>
                <w:color w:val="auto"/>
              </w:rPr>
              <w:t>Dział</w:t>
            </w:r>
          </w:p>
        </w:tc>
        <w:tc>
          <w:tcPr>
            <w:tcW w:w="2733" w:type="dxa"/>
            <w:vAlign w:val="center"/>
          </w:tcPr>
          <w:p w:rsidR="008911B8" w:rsidRPr="008911B8" w:rsidRDefault="008911B8" w:rsidP="008911B8">
            <w:pPr>
              <w:spacing w:after="0" w:line="240" w:lineRule="auto"/>
              <w:jc w:val="center"/>
              <w:rPr>
                <w:rFonts w:eastAsia="Times New Roman" w:cs="Arial"/>
                <w:b/>
                <w:color w:val="auto"/>
              </w:rPr>
            </w:pPr>
            <w:r w:rsidRPr="008911B8">
              <w:rPr>
                <w:rFonts w:eastAsia="Times New Roman" w:cs="Arial"/>
                <w:b/>
                <w:color w:val="auto"/>
              </w:rPr>
              <w:t>Nazwa</w:t>
            </w:r>
          </w:p>
        </w:tc>
        <w:tc>
          <w:tcPr>
            <w:tcW w:w="1795" w:type="dxa"/>
            <w:vAlign w:val="center"/>
          </w:tcPr>
          <w:p w:rsidR="008911B8" w:rsidRPr="008911B8" w:rsidRDefault="008911B8" w:rsidP="008911B8">
            <w:pPr>
              <w:spacing w:after="0" w:line="240" w:lineRule="auto"/>
              <w:jc w:val="center"/>
              <w:rPr>
                <w:rFonts w:eastAsia="Times New Roman" w:cs="Arial"/>
                <w:b/>
                <w:color w:val="auto"/>
              </w:rPr>
            </w:pPr>
            <w:r w:rsidRPr="008911B8">
              <w:rPr>
                <w:rFonts w:eastAsia="Times New Roman" w:cs="Arial"/>
                <w:b/>
                <w:color w:val="auto"/>
              </w:rPr>
              <w:t>Plan</w:t>
            </w:r>
          </w:p>
          <w:p w:rsidR="008911B8" w:rsidRPr="008911B8" w:rsidRDefault="008911B8" w:rsidP="008911B8">
            <w:pPr>
              <w:spacing w:after="0" w:line="240" w:lineRule="auto"/>
              <w:jc w:val="center"/>
              <w:rPr>
                <w:rFonts w:eastAsia="Times New Roman" w:cs="Arial"/>
                <w:b/>
                <w:color w:val="auto"/>
              </w:rPr>
            </w:pPr>
            <w:r w:rsidRPr="008911B8">
              <w:rPr>
                <w:rFonts w:eastAsia="Times New Roman" w:cs="Arial"/>
                <w:b/>
                <w:color w:val="auto"/>
              </w:rPr>
              <w:t>(w zł)</w:t>
            </w:r>
          </w:p>
        </w:tc>
        <w:tc>
          <w:tcPr>
            <w:tcW w:w="916" w:type="dxa"/>
            <w:vAlign w:val="center"/>
          </w:tcPr>
          <w:p w:rsidR="008911B8" w:rsidRPr="008911B8" w:rsidRDefault="008911B8" w:rsidP="008911B8">
            <w:pPr>
              <w:spacing w:after="0" w:line="240" w:lineRule="auto"/>
              <w:jc w:val="center"/>
              <w:rPr>
                <w:rFonts w:eastAsia="Times New Roman" w:cs="Arial"/>
                <w:b/>
                <w:color w:val="auto"/>
              </w:rPr>
            </w:pPr>
            <w:r w:rsidRPr="008911B8">
              <w:rPr>
                <w:rFonts w:eastAsia="Times New Roman" w:cs="Arial"/>
                <w:b/>
                <w:color w:val="auto"/>
              </w:rPr>
              <w:t>Udział</w:t>
            </w:r>
            <w:r w:rsidRPr="008911B8">
              <w:rPr>
                <w:rFonts w:eastAsia="Times New Roman" w:cs="Arial"/>
                <w:b/>
                <w:color w:val="auto"/>
              </w:rPr>
              <w:br/>
              <w:t>%</w:t>
            </w:r>
          </w:p>
        </w:tc>
        <w:tc>
          <w:tcPr>
            <w:tcW w:w="1657" w:type="dxa"/>
            <w:vAlign w:val="center"/>
          </w:tcPr>
          <w:p w:rsidR="008911B8" w:rsidRPr="008911B8" w:rsidRDefault="008911B8" w:rsidP="008911B8">
            <w:pPr>
              <w:spacing w:after="0" w:line="240" w:lineRule="auto"/>
              <w:jc w:val="center"/>
              <w:rPr>
                <w:rFonts w:eastAsia="Times New Roman" w:cs="Arial"/>
                <w:b/>
                <w:color w:val="auto"/>
              </w:rPr>
            </w:pPr>
            <w:r w:rsidRPr="008911B8">
              <w:rPr>
                <w:rFonts w:eastAsia="Times New Roman" w:cs="Arial"/>
                <w:b/>
                <w:color w:val="auto"/>
              </w:rPr>
              <w:t>Wykonanie</w:t>
            </w:r>
          </w:p>
          <w:p w:rsidR="008911B8" w:rsidRPr="008911B8" w:rsidRDefault="008911B8" w:rsidP="008911B8">
            <w:pPr>
              <w:spacing w:after="0" w:line="240" w:lineRule="auto"/>
              <w:jc w:val="center"/>
              <w:rPr>
                <w:rFonts w:eastAsia="Times New Roman" w:cs="Arial"/>
                <w:b/>
                <w:color w:val="auto"/>
              </w:rPr>
            </w:pPr>
            <w:r w:rsidRPr="008911B8">
              <w:rPr>
                <w:rFonts w:eastAsia="Times New Roman" w:cs="Arial"/>
                <w:b/>
                <w:color w:val="auto"/>
              </w:rPr>
              <w:t>(w zł)</w:t>
            </w:r>
          </w:p>
        </w:tc>
        <w:tc>
          <w:tcPr>
            <w:tcW w:w="916" w:type="dxa"/>
            <w:vAlign w:val="center"/>
          </w:tcPr>
          <w:p w:rsidR="008911B8" w:rsidRPr="008911B8" w:rsidRDefault="008911B8" w:rsidP="008911B8">
            <w:pPr>
              <w:spacing w:after="0" w:line="240" w:lineRule="auto"/>
              <w:jc w:val="center"/>
              <w:rPr>
                <w:rFonts w:eastAsia="Times New Roman" w:cs="Arial"/>
                <w:b/>
                <w:color w:val="auto"/>
              </w:rPr>
            </w:pPr>
            <w:r w:rsidRPr="008911B8">
              <w:rPr>
                <w:rFonts w:eastAsia="Times New Roman" w:cs="Arial"/>
                <w:b/>
                <w:color w:val="auto"/>
              </w:rPr>
              <w:t>Udział</w:t>
            </w:r>
            <w:r w:rsidRPr="008911B8">
              <w:rPr>
                <w:rFonts w:eastAsia="Times New Roman" w:cs="Arial"/>
                <w:b/>
                <w:color w:val="auto"/>
              </w:rPr>
              <w:br/>
              <w:t>%</w:t>
            </w:r>
          </w:p>
        </w:tc>
      </w:tr>
      <w:tr w:rsidR="008911B8" w:rsidRPr="008911B8" w:rsidTr="00187B38">
        <w:trPr>
          <w:trHeight w:val="340"/>
        </w:trPr>
        <w:tc>
          <w:tcPr>
            <w:tcW w:w="757"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010</w:t>
            </w:r>
          </w:p>
        </w:tc>
        <w:tc>
          <w:tcPr>
            <w:tcW w:w="2733" w:type="dxa"/>
            <w:vAlign w:val="center"/>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ROLNICTWO I ŁOWIECTWO</w:t>
            </w:r>
          </w:p>
        </w:tc>
        <w:tc>
          <w:tcPr>
            <w:tcW w:w="1795" w:type="dxa"/>
            <w:vAlign w:val="center"/>
          </w:tcPr>
          <w:p w:rsidR="008911B8" w:rsidRPr="008911B8" w:rsidRDefault="00187B38" w:rsidP="0066766B">
            <w:pPr>
              <w:spacing w:after="0" w:line="240" w:lineRule="auto"/>
              <w:jc w:val="right"/>
              <w:rPr>
                <w:rFonts w:eastAsia="Times New Roman" w:cs="Arial"/>
                <w:color w:val="auto"/>
              </w:rPr>
            </w:pPr>
            <w:r>
              <w:rPr>
                <w:rFonts w:eastAsia="Times New Roman" w:cs="Arial"/>
                <w:color w:val="auto"/>
              </w:rPr>
              <w:t>292.537,00</w:t>
            </w:r>
          </w:p>
        </w:tc>
        <w:tc>
          <w:tcPr>
            <w:tcW w:w="916" w:type="dxa"/>
            <w:vAlign w:val="center"/>
          </w:tcPr>
          <w:p w:rsidR="008911B8" w:rsidRPr="008911B8" w:rsidRDefault="00187B38" w:rsidP="008911B8">
            <w:pPr>
              <w:spacing w:after="0" w:line="240" w:lineRule="auto"/>
              <w:jc w:val="right"/>
              <w:rPr>
                <w:rFonts w:eastAsia="Times New Roman" w:cs="Arial"/>
                <w:color w:val="auto"/>
              </w:rPr>
            </w:pPr>
            <w:r>
              <w:rPr>
                <w:rFonts w:eastAsia="Times New Roman" w:cs="Arial"/>
                <w:color w:val="auto"/>
              </w:rPr>
              <w:t>2,72</w:t>
            </w:r>
          </w:p>
        </w:tc>
        <w:tc>
          <w:tcPr>
            <w:tcW w:w="1657" w:type="dxa"/>
            <w:vAlign w:val="center"/>
          </w:tcPr>
          <w:p w:rsidR="008911B8" w:rsidRPr="008911B8" w:rsidRDefault="00187B38" w:rsidP="008911B8">
            <w:pPr>
              <w:spacing w:after="0" w:line="240" w:lineRule="auto"/>
              <w:jc w:val="right"/>
              <w:rPr>
                <w:rFonts w:eastAsia="Times New Roman" w:cs="Arial"/>
                <w:color w:val="auto"/>
              </w:rPr>
            </w:pPr>
            <w:r>
              <w:rPr>
                <w:rFonts w:eastAsia="Times New Roman" w:cs="Arial"/>
                <w:color w:val="auto"/>
              </w:rPr>
              <w:t>292.313,76</w:t>
            </w:r>
          </w:p>
        </w:tc>
        <w:tc>
          <w:tcPr>
            <w:tcW w:w="916" w:type="dxa"/>
            <w:vAlign w:val="center"/>
          </w:tcPr>
          <w:p w:rsidR="008911B8" w:rsidRPr="008911B8" w:rsidRDefault="00187B38" w:rsidP="008911B8">
            <w:pPr>
              <w:spacing w:after="0" w:line="240" w:lineRule="auto"/>
              <w:jc w:val="right"/>
              <w:rPr>
                <w:rFonts w:eastAsia="Times New Roman" w:cs="Arial"/>
                <w:color w:val="auto"/>
              </w:rPr>
            </w:pPr>
            <w:r>
              <w:rPr>
                <w:rFonts w:eastAsia="Times New Roman" w:cs="Arial"/>
                <w:color w:val="auto"/>
              </w:rPr>
              <w:t>4,94</w:t>
            </w:r>
          </w:p>
        </w:tc>
      </w:tr>
      <w:tr w:rsidR="008911B8" w:rsidRPr="008911B8" w:rsidTr="00187B38">
        <w:trPr>
          <w:trHeight w:val="340"/>
        </w:trPr>
        <w:tc>
          <w:tcPr>
            <w:tcW w:w="757"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020</w:t>
            </w:r>
          </w:p>
        </w:tc>
        <w:tc>
          <w:tcPr>
            <w:tcW w:w="2733" w:type="dxa"/>
            <w:vAlign w:val="center"/>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LEŚNICTWO</w:t>
            </w:r>
          </w:p>
        </w:tc>
        <w:tc>
          <w:tcPr>
            <w:tcW w:w="1795" w:type="dxa"/>
            <w:vAlign w:val="center"/>
          </w:tcPr>
          <w:p w:rsidR="008911B8" w:rsidRPr="008911B8" w:rsidRDefault="00187B38" w:rsidP="008911B8">
            <w:pPr>
              <w:spacing w:after="0" w:line="240" w:lineRule="auto"/>
              <w:jc w:val="right"/>
              <w:rPr>
                <w:rFonts w:eastAsia="Times New Roman" w:cs="Arial"/>
                <w:color w:val="auto"/>
              </w:rPr>
            </w:pPr>
            <w:r>
              <w:rPr>
                <w:rFonts w:eastAsia="Times New Roman" w:cs="Arial"/>
                <w:color w:val="auto"/>
              </w:rPr>
              <w:t>1.028,00</w:t>
            </w:r>
          </w:p>
        </w:tc>
        <w:tc>
          <w:tcPr>
            <w:tcW w:w="916" w:type="dxa"/>
            <w:vAlign w:val="center"/>
          </w:tcPr>
          <w:p w:rsidR="008911B8" w:rsidRPr="008911B8" w:rsidRDefault="00187B38" w:rsidP="008911B8">
            <w:pPr>
              <w:spacing w:after="0" w:line="240" w:lineRule="auto"/>
              <w:jc w:val="right"/>
              <w:rPr>
                <w:rFonts w:eastAsia="Times New Roman" w:cs="Arial"/>
                <w:color w:val="auto"/>
              </w:rPr>
            </w:pPr>
            <w:r>
              <w:rPr>
                <w:rFonts w:eastAsia="Times New Roman" w:cs="Arial"/>
                <w:color w:val="auto"/>
              </w:rPr>
              <w:t>0,01</w:t>
            </w:r>
          </w:p>
        </w:tc>
        <w:tc>
          <w:tcPr>
            <w:tcW w:w="1657" w:type="dxa"/>
            <w:vAlign w:val="center"/>
          </w:tcPr>
          <w:p w:rsidR="008911B8" w:rsidRPr="008911B8" w:rsidRDefault="00187B38" w:rsidP="00187B38">
            <w:pPr>
              <w:spacing w:after="0" w:line="240" w:lineRule="auto"/>
              <w:jc w:val="right"/>
              <w:rPr>
                <w:rFonts w:eastAsia="Times New Roman" w:cs="Arial"/>
                <w:color w:val="auto"/>
              </w:rPr>
            </w:pPr>
            <w:r>
              <w:rPr>
                <w:rFonts w:eastAsia="Times New Roman" w:cs="Arial"/>
                <w:color w:val="auto"/>
              </w:rPr>
              <w:t>2.074,91</w:t>
            </w:r>
          </w:p>
        </w:tc>
        <w:tc>
          <w:tcPr>
            <w:tcW w:w="916" w:type="dxa"/>
            <w:vAlign w:val="center"/>
          </w:tcPr>
          <w:p w:rsidR="008911B8" w:rsidRPr="008911B8" w:rsidRDefault="00187B38" w:rsidP="008911B8">
            <w:pPr>
              <w:spacing w:after="0" w:line="240" w:lineRule="auto"/>
              <w:jc w:val="right"/>
              <w:rPr>
                <w:rFonts w:eastAsia="Times New Roman" w:cs="Arial"/>
                <w:color w:val="auto"/>
              </w:rPr>
            </w:pPr>
            <w:r>
              <w:rPr>
                <w:rFonts w:eastAsia="Times New Roman" w:cs="Arial"/>
                <w:color w:val="auto"/>
              </w:rPr>
              <w:t>0,04</w:t>
            </w:r>
          </w:p>
        </w:tc>
      </w:tr>
      <w:tr w:rsidR="008911B8" w:rsidRPr="008911B8" w:rsidTr="00187B38">
        <w:trPr>
          <w:trHeight w:val="340"/>
        </w:trPr>
        <w:tc>
          <w:tcPr>
            <w:tcW w:w="757"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600</w:t>
            </w:r>
          </w:p>
        </w:tc>
        <w:tc>
          <w:tcPr>
            <w:tcW w:w="2733" w:type="dxa"/>
            <w:vAlign w:val="center"/>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TRANSPORT I DROGI</w:t>
            </w:r>
          </w:p>
        </w:tc>
        <w:tc>
          <w:tcPr>
            <w:tcW w:w="1795" w:type="dxa"/>
            <w:vAlign w:val="center"/>
          </w:tcPr>
          <w:p w:rsidR="008911B8" w:rsidRPr="008911B8" w:rsidRDefault="00187B38" w:rsidP="008911B8">
            <w:pPr>
              <w:spacing w:after="0" w:line="240" w:lineRule="auto"/>
              <w:jc w:val="right"/>
              <w:rPr>
                <w:rFonts w:eastAsia="Times New Roman" w:cs="Arial"/>
                <w:color w:val="auto"/>
              </w:rPr>
            </w:pPr>
            <w:r>
              <w:rPr>
                <w:rFonts w:eastAsia="Times New Roman" w:cs="Arial"/>
                <w:color w:val="auto"/>
              </w:rPr>
              <w:t>560,00</w:t>
            </w:r>
          </w:p>
        </w:tc>
        <w:tc>
          <w:tcPr>
            <w:tcW w:w="916" w:type="dxa"/>
            <w:vAlign w:val="center"/>
          </w:tcPr>
          <w:p w:rsidR="008911B8" w:rsidRPr="008911B8" w:rsidRDefault="00187B38" w:rsidP="008911B8">
            <w:pPr>
              <w:spacing w:after="0" w:line="240" w:lineRule="auto"/>
              <w:jc w:val="right"/>
              <w:rPr>
                <w:rFonts w:eastAsia="Times New Roman" w:cs="Arial"/>
                <w:color w:val="auto"/>
              </w:rPr>
            </w:pPr>
            <w:r>
              <w:rPr>
                <w:rFonts w:eastAsia="Times New Roman" w:cs="Arial"/>
                <w:color w:val="auto"/>
              </w:rPr>
              <w:t>0</w:t>
            </w:r>
            <w:r w:rsidR="00A677FA">
              <w:rPr>
                <w:rFonts w:eastAsia="Times New Roman" w:cs="Arial"/>
                <w:color w:val="auto"/>
              </w:rPr>
              <w:t>,00</w:t>
            </w:r>
          </w:p>
        </w:tc>
        <w:tc>
          <w:tcPr>
            <w:tcW w:w="1657" w:type="dxa"/>
            <w:vAlign w:val="center"/>
          </w:tcPr>
          <w:p w:rsidR="008911B8" w:rsidRPr="008911B8" w:rsidRDefault="00187B38" w:rsidP="008911B8">
            <w:pPr>
              <w:spacing w:after="0" w:line="240" w:lineRule="auto"/>
              <w:jc w:val="right"/>
              <w:rPr>
                <w:rFonts w:eastAsia="Times New Roman" w:cs="Arial"/>
                <w:color w:val="auto"/>
              </w:rPr>
            </w:pPr>
            <w:r>
              <w:rPr>
                <w:rFonts w:eastAsia="Times New Roman" w:cs="Arial"/>
                <w:color w:val="auto"/>
              </w:rPr>
              <w:t>874,22</w:t>
            </w:r>
          </w:p>
        </w:tc>
        <w:tc>
          <w:tcPr>
            <w:tcW w:w="916" w:type="dxa"/>
            <w:vAlign w:val="center"/>
          </w:tcPr>
          <w:p w:rsidR="008911B8" w:rsidRPr="008911B8" w:rsidRDefault="00187B38" w:rsidP="008911B8">
            <w:pPr>
              <w:spacing w:after="0" w:line="240" w:lineRule="auto"/>
              <w:jc w:val="right"/>
              <w:rPr>
                <w:rFonts w:eastAsia="Times New Roman" w:cs="Arial"/>
                <w:color w:val="auto"/>
              </w:rPr>
            </w:pPr>
            <w:r>
              <w:rPr>
                <w:rFonts w:eastAsia="Times New Roman" w:cs="Arial"/>
                <w:color w:val="auto"/>
              </w:rPr>
              <w:t>0,01</w:t>
            </w:r>
          </w:p>
        </w:tc>
      </w:tr>
      <w:tr w:rsidR="008911B8" w:rsidRPr="008911B8" w:rsidTr="00187B38">
        <w:trPr>
          <w:trHeight w:val="340"/>
        </w:trPr>
        <w:tc>
          <w:tcPr>
            <w:tcW w:w="757"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700</w:t>
            </w:r>
          </w:p>
        </w:tc>
        <w:tc>
          <w:tcPr>
            <w:tcW w:w="2733" w:type="dxa"/>
            <w:vAlign w:val="center"/>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GOSPODARKA MIESZKANIOWA</w:t>
            </w:r>
          </w:p>
        </w:tc>
        <w:tc>
          <w:tcPr>
            <w:tcW w:w="1795" w:type="dxa"/>
            <w:vAlign w:val="center"/>
          </w:tcPr>
          <w:p w:rsidR="008911B8" w:rsidRPr="008911B8" w:rsidRDefault="00187B38" w:rsidP="008911B8">
            <w:pPr>
              <w:spacing w:after="0" w:line="240" w:lineRule="auto"/>
              <w:jc w:val="right"/>
              <w:rPr>
                <w:rFonts w:eastAsia="Times New Roman" w:cs="Arial"/>
                <w:color w:val="auto"/>
              </w:rPr>
            </w:pPr>
            <w:r>
              <w:rPr>
                <w:rFonts w:eastAsia="Times New Roman" w:cs="Arial"/>
                <w:color w:val="auto"/>
              </w:rPr>
              <w:t>494.128,00</w:t>
            </w:r>
          </w:p>
        </w:tc>
        <w:tc>
          <w:tcPr>
            <w:tcW w:w="916" w:type="dxa"/>
            <w:vAlign w:val="center"/>
          </w:tcPr>
          <w:p w:rsidR="008911B8" w:rsidRPr="008911B8" w:rsidRDefault="00187B38" w:rsidP="008911B8">
            <w:pPr>
              <w:spacing w:after="0" w:line="240" w:lineRule="auto"/>
              <w:jc w:val="right"/>
              <w:rPr>
                <w:rFonts w:eastAsia="Times New Roman" w:cs="Arial"/>
                <w:color w:val="auto"/>
              </w:rPr>
            </w:pPr>
            <w:r>
              <w:rPr>
                <w:rFonts w:eastAsia="Times New Roman" w:cs="Arial"/>
                <w:color w:val="auto"/>
              </w:rPr>
              <w:t>4,59</w:t>
            </w:r>
          </w:p>
        </w:tc>
        <w:tc>
          <w:tcPr>
            <w:tcW w:w="1657" w:type="dxa"/>
            <w:vAlign w:val="center"/>
          </w:tcPr>
          <w:p w:rsidR="0066766B" w:rsidRPr="008911B8" w:rsidRDefault="00187B38" w:rsidP="0066766B">
            <w:pPr>
              <w:spacing w:after="0" w:line="240" w:lineRule="auto"/>
              <w:jc w:val="right"/>
              <w:rPr>
                <w:rFonts w:eastAsia="Times New Roman" w:cs="Arial"/>
                <w:color w:val="auto"/>
              </w:rPr>
            </w:pPr>
            <w:r>
              <w:rPr>
                <w:rFonts w:eastAsia="Times New Roman" w:cs="Arial"/>
                <w:color w:val="auto"/>
              </w:rPr>
              <w:t>204.878,83</w:t>
            </w:r>
          </w:p>
        </w:tc>
        <w:tc>
          <w:tcPr>
            <w:tcW w:w="916" w:type="dxa"/>
            <w:vAlign w:val="center"/>
          </w:tcPr>
          <w:p w:rsidR="008911B8" w:rsidRPr="008911B8" w:rsidRDefault="00187B38" w:rsidP="008911B8">
            <w:pPr>
              <w:spacing w:after="0" w:line="240" w:lineRule="auto"/>
              <w:jc w:val="right"/>
              <w:rPr>
                <w:rFonts w:eastAsia="Times New Roman" w:cs="Arial"/>
                <w:color w:val="auto"/>
              </w:rPr>
            </w:pPr>
            <w:r>
              <w:rPr>
                <w:rFonts w:eastAsia="Times New Roman" w:cs="Arial"/>
                <w:color w:val="auto"/>
              </w:rPr>
              <w:t>3,46</w:t>
            </w:r>
          </w:p>
        </w:tc>
      </w:tr>
      <w:tr w:rsidR="008911B8" w:rsidRPr="008911B8" w:rsidTr="00187B38">
        <w:trPr>
          <w:trHeight w:val="340"/>
        </w:trPr>
        <w:tc>
          <w:tcPr>
            <w:tcW w:w="757"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710</w:t>
            </w:r>
          </w:p>
        </w:tc>
        <w:tc>
          <w:tcPr>
            <w:tcW w:w="2733" w:type="dxa"/>
            <w:vAlign w:val="center"/>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DZIAŁALNOŚĆ USŁUGOWA</w:t>
            </w:r>
          </w:p>
        </w:tc>
        <w:tc>
          <w:tcPr>
            <w:tcW w:w="1795" w:type="dxa"/>
            <w:vAlign w:val="center"/>
          </w:tcPr>
          <w:p w:rsidR="008911B8" w:rsidRPr="008911B8" w:rsidRDefault="0066766B" w:rsidP="008911B8">
            <w:pPr>
              <w:spacing w:after="0" w:line="240" w:lineRule="auto"/>
              <w:jc w:val="right"/>
              <w:rPr>
                <w:rFonts w:eastAsia="Times New Roman" w:cs="Arial"/>
                <w:color w:val="auto"/>
              </w:rPr>
            </w:pPr>
            <w:r>
              <w:rPr>
                <w:rFonts w:eastAsia="Times New Roman" w:cs="Arial"/>
                <w:color w:val="auto"/>
              </w:rPr>
              <w:t>1.000,00</w:t>
            </w:r>
          </w:p>
        </w:tc>
        <w:tc>
          <w:tcPr>
            <w:tcW w:w="916" w:type="dxa"/>
            <w:vAlign w:val="center"/>
          </w:tcPr>
          <w:p w:rsidR="008911B8" w:rsidRPr="008911B8" w:rsidRDefault="0066766B" w:rsidP="008911B8">
            <w:pPr>
              <w:spacing w:after="0" w:line="240" w:lineRule="auto"/>
              <w:jc w:val="right"/>
              <w:rPr>
                <w:rFonts w:eastAsia="Times New Roman" w:cs="Arial"/>
                <w:color w:val="auto"/>
              </w:rPr>
            </w:pPr>
            <w:r>
              <w:rPr>
                <w:rFonts w:eastAsia="Times New Roman" w:cs="Arial"/>
                <w:color w:val="auto"/>
              </w:rPr>
              <w:t>0,01</w:t>
            </w:r>
          </w:p>
        </w:tc>
        <w:tc>
          <w:tcPr>
            <w:tcW w:w="1657" w:type="dxa"/>
            <w:vAlign w:val="center"/>
          </w:tcPr>
          <w:p w:rsidR="008911B8" w:rsidRPr="008911B8" w:rsidRDefault="00187B38" w:rsidP="008911B8">
            <w:pPr>
              <w:spacing w:after="0" w:line="240" w:lineRule="auto"/>
              <w:jc w:val="right"/>
              <w:rPr>
                <w:rFonts w:eastAsia="Times New Roman" w:cs="Arial"/>
                <w:color w:val="auto"/>
              </w:rPr>
            </w:pPr>
            <w:r>
              <w:rPr>
                <w:rFonts w:eastAsia="Times New Roman" w:cs="Arial"/>
                <w:color w:val="auto"/>
              </w:rPr>
              <w:t>1.000,00</w:t>
            </w:r>
          </w:p>
        </w:tc>
        <w:tc>
          <w:tcPr>
            <w:tcW w:w="916" w:type="dxa"/>
            <w:vAlign w:val="center"/>
          </w:tcPr>
          <w:p w:rsidR="008911B8" w:rsidRPr="008911B8" w:rsidRDefault="00187B38" w:rsidP="008911B8">
            <w:pPr>
              <w:spacing w:after="0" w:line="240" w:lineRule="auto"/>
              <w:jc w:val="right"/>
              <w:rPr>
                <w:rFonts w:eastAsia="Times New Roman" w:cs="Arial"/>
                <w:color w:val="auto"/>
              </w:rPr>
            </w:pPr>
            <w:r>
              <w:rPr>
                <w:rFonts w:eastAsia="Times New Roman" w:cs="Arial"/>
                <w:color w:val="auto"/>
              </w:rPr>
              <w:t>0,02</w:t>
            </w:r>
          </w:p>
        </w:tc>
      </w:tr>
      <w:tr w:rsidR="008911B8" w:rsidRPr="008911B8" w:rsidTr="00187B38">
        <w:trPr>
          <w:trHeight w:val="340"/>
        </w:trPr>
        <w:tc>
          <w:tcPr>
            <w:tcW w:w="757"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750</w:t>
            </w:r>
          </w:p>
        </w:tc>
        <w:tc>
          <w:tcPr>
            <w:tcW w:w="2733" w:type="dxa"/>
            <w:vAlign w:val="center"/>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ADMINISTRACJA PUBLICZNA</w:t>
            </w:r>
          </w:p>
        </w:tc>
        <w:tc>
          <w:tcPr>
            <w:tcW w:w="1795" w:type="dxa"/>
            <w:vAlign w:val="center"/>
          </w:tcPr>
          <w:p w:rsidR="008911B8" w:rsidRPr="008911B8" w:rsidRDefault="00187B38" w:rsidP="008911B8">
            <w:pPr>
              <w:spacing w:after="0" w:line="240" w:lineRule="auto"/>
              <w:jc w:val="right"/>
              <w:rPr>
                <w:rFonts w:eastAsia="Times New Roman" w:cs="Arial"/>
                <w:color w:val="auto"/>
              </w:rPr>
            </w:pPr>
            <w:r>
              <w:rPr>
                <w:rFonts w:eastAsia="Times New Roman" w:cs="Arial"/>
                <w:color w:val="auto"/>
              </w:rPr>
              <w:t>61.800,00</w:t>
            </w:r>
          </w:p>
        </w:tc>
        <w:tc>
          <w:tcPr>
            <w:tcW w:w="916" w:type="dxa"/>
            <w:vAlign w:val="center"/>
          </w:tcPr>
          <w:p w:rsidR="008911B8" w:rsidRPr="008911B8" w:rsidRDefault="00187B38" w:rsidP="008911B8">
            <w:pPr>
              <w:spacing w:after="0" w:line="240" w:lineRule="auto"/>
              <w:jc w:val="right"/>
              <w:rPr>
                <w:rFonts w:eastAsia="Times New Roman" w:cs="Arial"/>
                <w:color w:val="auto"/>
              </w:rPr>
            </w:pPr>
            <w:r>
              <w:rPr>
                <w:rFonts w:eastAsia="Times New Roman" w:cs="Arial"/>
                <w:color w:val="auto"/>
              </w:rPr>
              <w:t>0,57</w:t>
            </w:r>
          </w:p>
        </w:tc>
        <w:tc>
          <w:tcPr>
            <w:tcW w:w="1657" w:type="dxa"/>
            <w:vAlign w:val="center"/>
          </w:tcPr>
          <w:p w:rsidR="008911B8" w:rsidRPr="008911B8" w:rsidRDefault="00187B38" w:rsidP="008911B8">
            <w:pPr>
              <w:spacing w:after="0" w:line="240" w:lineRule="auto"/>
              <w:jc w:val="right"/>
              <w:rPr>
                <w:rFonts w:eastAsia="Times New Roman" w:cs="Arial"/>
                <w:color w:val="auto"/>
              </w:rPr>
            </w:pPr>
            <w:r>
              <w:rPr>
                <w:rFonts w:eastAsia="Times New Roman" w:cs="Arial"/>
                <w:color w:val="auto"/>
              </w:rPr>
              <w:t>34.441,84</w:t>
            </w:r>
          </w:p>
        </w:tc>
        <w:tc>
          <w:tcPr>
            <w:tcW w:w="916" w:type="dxa"/>
            <w:vAlign w:val="center"/>
          </w:tcPr>
          <w:p w:rsidR="008911B8" w:rsidRPr="008911B8" w:rsidRDefault="00187B38" w:rsidP="008911B8">
            <w:pPr>
              <w:spacing w:after="0" w:line="240" w:lineRule="auto"/>
              <w:jc w:val="right"/>
              <w:rPr>
                <w:rFonts w:eastAsia="Times New Roman" w:cs="Arial"/>
                <w:color w:val="auto"/>
              </w:rPr>
            </w:pPr>
            <w:r>
              <w:rPr>
                <w:rFonts w:eastAsia="Times New Roman" w:cs="Arial"/>
                <w:color w:val="auto"/>
              </w:rPr>
              <w:t>0,58</w:t>
            </w:r>
          </w:p>
        </w:tc>
      </w:tr>
    </w:tbl>
    <w:p w:rsidR="00187B38" w:rsidRDefault="00187B38"/>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7"/>
        <w:gridCol w:w="2733"/>
        <w:gridCol w:w="1795"/>
        <w:gridCol w:w="916"/>
        <w:gridCol w:w="1657"/>
        <w:gridCol w:w="916"/>
      </w:tblGrid>
      <w:tr w:rsidR="00187B38" w:rsidRPr="008911B8" w:rsidTr="00153866">
        <w:trPr>
          <w:trHeight w:val="340"/>
        </w:trPr>
        <w:tc>
          <w:tcPr>
            <w:tcW w:w="757" w:type="dxa"/>
            <w:vAlign w:val="center"/>
          </w:tcPr>
          <w:p w:rsidR="00187B38" w:rsidRPr="008911B8" w:rsidRDefault="00187B38" w:rsidP="00153866">
            <w:pPr>
              <w:spacing w:after="0" w:line="240" w:lineRule="auto"/>
              <w:jc w:val="center"/>
              <w:rPr>
                <w:rFonts w:eastAsia="Times New Roman" w:cs="Arial"/>
                <w:b/>
                <w:color w:val="auto"/>
              </w:rPr>
            </w:pPr>
            <w:r w:rsidRPr="008911B8">
              <w:rPr>
                <w:rFonts w:eastAsia="Times New Roman" w:cs="Arial"/>
                <w:b/>
                <w:color w:val="auto"/>
              </w:rPr>
              <w:lastRenderedPageBreak/>
              <w:t>Dział</w:t>
            </w:r>
          </w:p>
        </w:tc>
        <w:tc>
          <w:tcPr>
            <w:tcW w:w="2733" w:type="dxa"/>
            <w:vAlign w:val="center"/>
          </w:tcPr>
          <w:p w:rsidR="00187B38" w:rsidRPr="008911B8" w:rsidRDefault="00187B38" w:rsidP="00153866">
            <w:pPr>
              <w:spacing w:after="0" w:line="240" w:lineRule="auto"/>
              <w:jc w:val="center"/>
              <w:rPr>
                <w:rFonts w:eastAsia="Times New Roman" w:cs="Arial"/>
                <w:b/>
                <w:color w:val="auto"/>
              </w:rPr>
            </w:pPr>
            <w:r w:rsidRPr="008911B8">
              <w:rPr>
                <w:rFonts w:eastAsia="Times New Roman" w:cs="Arial"/>
                <w:b/>
                <w:color w:val="auto"/>
              </w:rPr>
              <w:t>Nazwa</w:t>
            </w:r>
          </w:p>
        </w:tc>
        <w:tc>
          <w:tcPr>
            <w:tcW w:w="1795" w:type="dxa"/>
            <w:vAlign w:val="center"/>
          </w:tcPr>
          <w:p w:rsidR="00187B38" w:rsidRPr="008911B8" w:rsidRDefault="00187B38" w:rsidP="00153866">
            <w:pPr>
              <w:spacing w:after="0" w:line="240" w:lineRule="auto"/>
              <w:jc w:val="center"/>
              <w:rPr>
                <w:rFonts w:eastAsia="Times New Roman" w:cs="Arial"/>
                <w:b/>
                <w:color w:val="auto"/>
              </w:rPr>
            </w:pPr>
            <w:r w:rsidRPr="008911B8">
              <w:rPr>
                <w:rFonts w:eastAsia="Times New Roman" w:cs="Arial"/>
                <w:b/>
                <w:color w:val="auto"/>
              </w:rPr>
              <w:t>Plan</w:t>
            </w:r>
          </w:p>
          <w:p w:rsidR="00187B38" w:rsidRPr="008911B8" w:rsidRDefault="00187B38" w:rsidP="00153866">
            <w:pPr>
              <w:spacing w:after="0" w:line="240" w:lineRule="auto"/>
              <w:jc w:val="center"/>
              <w:rPr>
                <w:rFonts w:eastAsia="Times New Roman" w:cs="Arial"/>
                <w:b/>
                <w:color w:val="auto"/>
              </w:rPr>
            </w:pPr>
            <w:r w:rsidRPr="008911B8">
              <w:rPr>
                <w:rFonts w:eastAsia="Times New Roman" w:cs="Arial"/>
                <w:b/>
                <w:color w:val="auto"/>
              </w:rPr>
              <w:t>(w zł)</w:t>
            </w:r>
          </w:p>
        </w:tc>
        <w:tc>
          <w:tcPr>
            <w:tcW w:w="916" w:type="dxa"/>
            <w:vAlign w:val="center"/>
          </w:tcPr>
          <w:p w:rsidR="00187B38" w:rsidRPr="008911B8" w:rsidRDefault="00187B38" w:rsidP="00153866">
            <w:pPr>
              <w:spacing w:after="0" w:line="240" w:lineRule="auto"/>
              <w:jc w:val="center"/>
              <w:rPr>
                <w:rFonts w:eastAsia="Times New Roman" w:cs="Arial"/>
                <w:b/>
                <w:color w:val="auto"/>
              </w:rPr>
            </w:pPr>
            <w:r w:rsidRPr="008911B8">
              <w:rPr>
                <w:rFonts w:eastAsia="Times New Roman" w:cs="Arial"/>
                <w:b/>
                <w:color w:val="auto"/>
              </w:rPr>
              <w:t>Udział</w:t>
            </w:r>
            <w:r w:rsidRPr="008911B8">
              <w:rPr>
                <w:rFonts w:eastAsia="Times New Roman" w:cs="Arial"/>
                <w:b/>
                <w:color w:val="auto"/>
              </w:rPr>
              <w:br/>
              <w:t>%</w:t>
            </w:r>
          </w:p>
        </w:tc>
        <w:tc>
          <w:tcPr>
            <w:tcW w:w="1657" w:type="dxa"/>
            <w:vAlign w:val="center"/>
          </w:tcPr>
          <w:p w:rsidR="00187B38" w:rsidRPr="008911B8" w:rsidRDefault="00187B38" w:rsidP="00153866">
            <w:pPr>
              <w:spacing w:after="0" w:line="240" w:lineRule="auto"/>
              <w:jc w:val="center"/>
              <w:rPr>
                <w:rFonts w:eastAsia="Times New Roman" w:cs="Arial"/>
                <w:b/>
                <w:color w:val="auto"/>
              </w:rPr>
            </w:pPr>
            <w:r w:rsidRPr="008911B8">
              <w:rPr>
                <w:rFonts w:eastAsia="Times New Roman" w:cs="Arial"/>
                <w:b/>
                <w:color w:val="auto"/>
              </w:rPr>
              <w:t>Wykonanie</w:t>
            </w:r>
          </w:p>
          <w:p w:rsidR="00187B38" w:rsidRPr="008911B8" w:rsidRDefault="00187B38" w:rsidP="00153866">
            <w:pPr>
              <w:spacing w:after="0" w:line="240" w:lineRule="auto"/>
              <w:jc w:val="center"/>
              <w:rPr>
                <w:rFonts w:eastAsia="Times New Roman" w:cs="Arial"/>
                <w:b/>
                <w:color w:val="auto"/>
              </w:rPr>
            </w:pPr>
            <w:r w:rsidRPr="008911B8">
              <w:rPr>
                <w:rFonts w:eastAsia="Times New Roman" w:cs="Arial"/>
                <w:b/>
                <w:color w:val="auto"/>
              </w:rPr>
              <w:t>(w zł)</w:t>
            </w:r>
          </w:p>
        </w:tc>
        <w:tc>
          <w:tcPr>
            <w:tcW w:w="916" w:type="dxa"/>
            <w:vAlign w:val="center"/>
          </w:tcPr>
          <w:p w:rsidR="00187B38" w:rsidRPr="008911B8" w:rsidRDefault="00187B38" w:rsidP="00153866">
            <w:pPr>
              <w:spacing w:after="0" w:line="240" w:lineRule="auto"/>
              <w:jc w:val="center"/>
              <w:rPr>
                <w:rFonts w:eastAsia="Times New Roman" w:cs="Arial"/>
                <w:b/>
                <w:color w:val="auto"/>
              </w:rPr>
            </w:pPr>
            <w:r w:rsidRPr="008911B8">
              <w:rPr>
                <w:rFonts w:eastAsia="Times New Roman" w:cs="Arial"/>
                <w:b/>
                <w:color w:val="auto"/>
              </w:rPr>
              <w:t>Udział</w:t>
            </w:r>
            <w:r w:rsidRPr="008911B8">
              <w:rPr>
                <w:rFonts w:eastAsia="Times New Roman" w:cs="Arial"/>
                <w:b/>
                <w:color w:val="auto"/>
              </w:rPr>
              <w:br/>
              <w:t>%</w:t>
            </w:r>
          </w:p>
        </w:tc>
      </w:tr>
      <w:tr w:rsidR="008911B8" w:rsidRPr="008911B8" w:rsidTr="00187B38">
        <w:trPr>
          <w:trHeight w:val="340"/>
        </w:trPr>
        <w:tc>
          <w:tcPr>
            <w:tcW w:w="757"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751</w:t>
            </w:r>
          </w:p>
        </w:tc>
        <w:tc>
          <w:tcPr>
            <w:tcW w:w="2733" w:type="dxa"/>
            <w:vAlign w:val="center"/>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URZĘDY NACZ.ORG.WŁ.PAŃST.</w:t>
            </w:r>
          </w:p>
        </w:tc>
        <w:tc>
          <w:tcPr>
            <w:tcW w:w="1795" w:type="dxa"/>
            <w:vAlign w:val="center"/>
          </w:tcPr>
          <w:p w:rsidR="008911B8" w:rsidRPr="008911B8" w:rsidRDefault="00187B38" w:rsidP="008911B8">
            <w:pPr>
              <w:spacing w:after="0" w:line="240" w:lineRule="auto"/>
              <w:jc w:val="right"/>
              <w:rPr>
                <w:rFonts w:eastAsia="Times New Roman" w:cs="Arial"/>
                <w:color w:val="auto"/>
              </w:rPr>
            </w:pPr>
            <w:r>
              <w:rPr>
                <w:rFonts w:eastAsia="Times New Roman" w:cs="Arial"/>
                <w:color w:val="auto"/>
              </w:rPr>
              <w:t>690,00</w:t>
            </w:r>
          </w:p>
        </w:tc>
        <w:tc>
          <w:tcPr>
            <w:tcW w:w="916" w:type="dxa"/>
            <w:vAlign w:val="center"/>
          </w:tcPr>
          <w:p w:rsidR="008911B8" w:rsidRPr="008911B8" w:rsidRDefault="00A677FA" w:rsidP="008911B8">
            <w:pPr>
              <w:spacing w:after="0" w:line="240" w:lineRule="auto"/>
              <w:jc w:val="right"/>
              <w:rPr>
                <w:rFonts w:eastAsia="Times New Roman" w:cs="Arial"/>
                <w:color w:val="auto"/>
              </w:rPr>
            </w:pPr>
            <w:r>
              <w:rPr>
                <w:rFonts w:eastAsia="Times New Roman" w:cs="Arial"/>
                <w:color w:val="auto"/>
              </w:rPr>
              <w:t>0,01</w:t>
            </w:r>
          </w:p>
        </w:tc>
        <w:tc>
          <w:tcPr>
            <w:tcW w:w="1657" w:type="dxa"/>
            <w:vAlign w:val="center"/>
          </w:tcPr>
          <w:p w:rsidR="008911B8" w:rsidRPr="008911B8" w:rsidRDefault="00A677FA" w:rsidP="008911B8">
            <w:pPr>
              <w:spacing w:after="0" w:line="240" w:lineRule="auto"/>
              <w:jc w:val="right"/>
              <w:rPr>
                <w:rFonts w:eastAsia="Times New Roman" w:cs="Arial"/>
                <w:color w:val="auto"/>
              </w:rPr>
            </w:pPr>
            <w:r>
              <w:rPr>
                <w:rFonts w:eastAsia="Times New Roman" w:cs="Arial"/>
                <w:color w:val="auto"/>
              </w:rPr>
              <w:t>342,00</w:t>
            </w:r>
          </w:p>
        </w:tc>
        <w:tc>
          <w:tcPr>
            <w:tcW w:w="916" w:type="dxa"/>
            <w:vAlign w:val="center"/>
          </w:tcPr>
          <w:p w:rsidR="008911B8" w:rsidRPr="008911B8" w:rsidRDefault="00A677FA" w:rsidP="008911B8">
            <w:pPr>
              <w:spacing w:after="0" w:line="240" w:lineRule="auto"/>
              <w:jc w:val="right"/>
              <w:rPr>
                <w:rFonts w:eastAsia="Times New Roman" w:cs="Arial"/>
                <w:color w:val="auto"/>
              </w:rPr>
            </w:pPr>
            <w:r>
              <w:rPr>
                <w:rFonts w:eastAsia="Times New Roman" w:cs="Arial"/>
                <w:color w:val="auto"/>
              </w:rPr>
              <w:t>0,01</w:t>
            </w:r>
          </w:p>
        </w:tc>
      </w:tr>
      <w:tr w:rsidR="008911B8" w:rsidRPr="008911B8" w:rsidTr="00187B38">
        <w:trPr>
          <w:trHeight w:val="340"/>
        </w:trPr>
        <w:tc>
          <w:tcPr>
            <w:tcW w:w="757"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754</w:t>
            </w:r>
          </w:p>
        </w:tc>
        <w:tc>
          <w:tcPr>
            <w:tcW w:w="2733" w:type="dxa"/>
            <w:vAlign w:val="center"/>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BEZP.PUBL. I OCHRONA PPOŻ</w:t>
            </w:r>
          </w:p>
        </w:tc>
        <w:tc>
          <w:tcPr>
            <w:tcW w:w="1795" w:type="dxa"/>
            <w:vAlign w:val="center"/>
          </w:tcPr>
          <w:p w:rsidR="008911B8" w:rsidRPr="008911B8" w:rsidRDefault="00A677FA" w:rsidP="008911B8">
            <w:pPr>
              <w:spacing w:after="0" w:line="240" w:lineRule="auto"/>
              <w:jc w:val="right"/>
              <w:rPr>
                <w:rFonts w:eastAsia="Times New Roman" w:cs="Arial"/>
                <w:color w:val="auto"/>
              </w:rPr>
            </w:pPr>
            <w:r>
              <w:rPr>
                <w:rFonts w:eastAsia="Times New Roman" w:cs="Arial"/>
                <w:color w:val="auto"/>
              </w:rPr>
              <w:t>1.000,00</w:t>
            </w:r>
          </w:p>
        </w:tc>
        <w:tc>
          <w:tcPr>
            <w:tcW w:w="916" w:type="dxa"/>
            <w:vAlign w:val="center"/>
          </w:tcPr>
          <w:p w:rsidR="008911B8" w:rsidRPr="008911B8" w:rsidRDefault="0066766B" w:rsidP="008911B8">
            <w:pPr>
              <w:spacing w:after="0" w:line="240" w:lineRule="auto"/>
              <w:jc w:val="right"/>
              <w:rPr>
                <w:rFonts w:eastAsia="Times New Roman" w:cs="Arial"/>
                <w:color w:val="auto"/>
              </w:rPr>
            </w:pPr>
            <w:r>
              <w:rPr>
                <w:rFonts w:eastAsia="Times New Roman" w:cs="Arial"/>
                <w:color w:val="auto"/>
              </w:rPr>
              <w:t>0,01</w:t>
            </w:r>
          </w:p>
        </w:tc>
        <w:tc>
          <w:tcPr>
            <w:tcW w:w="1657" w:type="dxa"/>
            <w:vAlign w:val="center"/>
          </w:tcPr>
          <w:p w:rsidR="008911B8" w:rsidRPr="008911B8" w:rsidRDefault="00A677FA" w:rsidP="008911B8">
            <w:pPr>
              <w:spacing w:after="0" w:line="240" w:lineRule="auto"/>
              <w:jc w:val="right"/>
              <w:rPr>
                <w:rFonts w:eastAsia="Times New Roman" w:cs="Arial"/>
                <w:color w:val="auto"/>
              </w:rPr>
            </w:pPr>
            <w:r>
              <w:rPr>
                <w:rFonts w:eastAsia="Times New Roman" w:cs="Arial"/>
                <w:color w:val="auto"/>
              </w:rPr>
              <w:t>147,89</w:t>
            </w:r>
          </w:p>
        </w:tc>
        <w:tc>
          <w:tcPr>
            <w:tcW w:w="916" w:type="dxa"/>
            <w:vAlign w:val="center"/>
          </w:tcPr>
          <w:p w:rsidR="008911B8" w:rsidRPr="008911B8" w:rsidRDefault="00A677FA" w:rsidP="008911B8">
            <w:pPr>
              <w:spacing w:after="0" w:line="240" w:lineRule="auto"/>
              <w:jc w:val="right"/>
              <w:rPr>
                <w:rFonts w:eastAsia="Times New Roman" w:cs="Arial"/>
                <w:color w:val="auto"/>
              </w:rPr>
            </w:pPr>
            <w:r>
              <w:rPr>
                <w:rFonts w:eastAsia="Times New Roman" w:cs="Arial"/>
                <w:color w:val="auto"/>
              </w:rPr>
              <w:t>0,00</w:t>
            </w:r>
          </w:p>
        </w:tc>
      </w:tr>
      <w:tr w:rsidR="008911B8" w:rsidRPr="008911B8" w:rsidTr="00187B38">
        <w:trPr>
          <w:trHeight w:val="340"/>
        </w:trPr>
        <w:tc>
          <w:tcPr>
            <w:tcW w:w="757"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756</w:t>
            </w:r>
          </w:p>
        </w:tc>
        <w:tc>
          <w:tcPr>
            <w:tcW w:w="2733" w:type="dxa"/>
            <w:vAlign w:val="center"/>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DOCHODY OD OSÓB PRAWNYCH, FIZYCZNYCH ORAZ INNYCH POD.</w:t>
            </w:r>
          </w:p>
        </w:tc>
        <w:tc>
          <w:tcPr>
            <w:tcW w:w="1795" w:type="dxa"/>
            <w:vAlign w:val="center"/>
          </w:tcPr>
          <w:p w:rsidR="008911B8" w:rsidRPr="008911B8" w:rsidRDefault="00A677FA" w:rsidP="008911B8">
            <w:pPr>
              <w:spacing w:after="0" w:line="240" w:lineRule="auto"/>
              <w:jc w:val="right"/>
              <w:rPr>
                <w:rFonts w:eastAsia="Times New Roman" w:cs="Arial"/>
                <w:color w:val="auto"/>
              </w:rPr>
            </w:pPr>
            <w:r>
              <w:rPr>
                <w:rFonts w:eastAsia="Times New Roman" w:cs="Arial"/>
                <w:color w:val="auto"/>
              </w:rPr>
              <w:t>3.004.365,00</w:t>
            </w:r>
          </w:p>
        </w:tc>
        <w:tc>
          <w:tcPr>
            <w:tcW w:w="916" w:type="dxa"/>
            <w:vAlign w:val="center"/>
          </w:tcPr>
          <w:p w:rsidR="008911B8" w:rsidRPr="008911B8" w:rsidRDefault="00A677FA" w:rsidP="008911B8">
            <w:pPr>
              <w:spacing w:after="0" w:line="240" w:lineRule="auto"/>
              <w:jc w:val="right"/>
              <w:rPr>
                <w:rFonts w:eastAsia="Times New Roman" w:cs="Arial"/>
                <w:color w:val="auto"/>
              </w:rPr>
            </w:pPr>
            <w:r>
              <w:rPr>
                <w:rFonts w:eastAsia="Times New Roman" w:cs="Arial"/>
                <w:color w:val="auto"/>
              </w:rPr>
              <w:t>27,91</w:t>
            </w:r>
          </w:p>
        </w:tc>
        <w:tc>
          <w:tcPr>
            <w:tcW w:w="1657" w:type="dxa"/>
            <w:vAlign w:val="center"/>
          </w:tcPr>
          <w:p w:rsidR="008911B8" w:rsidRPr="008911B8" w:rsidRDefault="00A677FA" w:rsidP="008911B8">
            <w:pPr>
              <w:spacing w:after="0" w:line="240" w:lineRule="auto"/>
              <w:jc w:val="right"/>
              <w:rPr>
                <w:rFonts w:eastAsia="Times New Roman" w:cs="Arial"/>
                <w:color w:val="auto"/>
              </w:rPr>
            </w:pPr>
            <w:r>
              <w:rPr>
                <w:rFonts w:eastAsia="Times New Roman" w:cs="Arial"/>
                <w:color w:val="auto"/>
              </w:rPr>
              <w:t>1.579.154,19</w:t>
            </w:r>
          </w:p>
        </w:tc>
        <w:tc>
          <w:tcPr>
            <w:tcW w:w="916" w:type="dxa"/>
            <w:vAlign w:val="center"/>
          </w:tcPr>
          <w:p w:rsidR="008911B8" w:rsidRPr="008911B8" w:rsidRDefault="00A677FA" w:rsidP="008911B8">
            <w:pPr>
              <w:spacing w:after="0" w:line="240" w:lineRule="auto"/>
              <w:jc w:val="right"/>
              <w:rPr>
                <w:rFonts w:eastAsia="Times New Roman" w:cs="Arial"/>
                <w:color w:val="auto"/>
              </w:rPr>
            </w:pPr>
            <w:r>
              <w:rPr>
                <w:rFonts w:eastAsia="Times New Roman" w:cs="Arial"/>
                <w:color w:val="auto"/>
              </w:rPr>
              <w:t>26,67</w:t>
            </w:r>
          </w:p>
        </w:tc>
      </w:tr>
      <w:tr w:rsidR="008911B8" w:rsidRPr="008911B8" w:rsidTr="00187B38">
        <w:trPr>
          <w:trHeight w:val="340"/>
        </w:trPr>
        <w:tc>
          <w:tcPr>
            <w:tcW w:w="757"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758</w:t>
            </w:r>
          </w:p>
        </w:tc>
        <w:tc>
          <w:tcPr>
            <w:tcW w:w="2733" w:type="dxa"/>
            <w:vAlign w:val="center"/>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RÓŻNE ROZLICZENIA</w:t>
            </w:r>
          </w:p>
        </w:tc>
        <w:tc>
          <w:tcPr>
            <w:tcW w:w="1795" w:type="dxa"/>
            <w:vAlign w:val="center"/>
          </w:tcPr>
          <w:p w:rsidR="008911B8" w:rsidRPr="008911B8" w:rsidRDefault="00A677FA" w:rsidP="008911B8">
            <w:pPr>
              <w:spacing w:after="0" w:line="240" w:lineRule="auto"/>
              <w:jc w:val="right"/>
              <w:rPr>
                <w:rFonts w:eastAsia="Times New Roman" w:cs="Arial"/>
                <w:color w:val="auto"/>
              </w:rPr>
            </w:pPr>
            <w:r>
              <w:rPr>
                <w:rFonts w:eastAsia="Times New Roman" w:cs="Arial"/>
                <w:color w:val="auto"/>
              </w:rPr>
              <w:t>4.820.103,00</w:t>
            </w:r>
          </w:p>
        </w:tc>
        <w:tc>
          <w:tcPr>
            <w:tcW w:w="916" w:type="dxa"/>
            <w:vAlign w:val="center"/>
          </w:tcPr>
          <w:p w:rsidR="008911B8" w:rsidRPr="008911B8" w:rsidRDefault="00A677FA" w:rsidP="008911B8">
            <w:pPr>
              <w:spacing w:after="0" w:line="240" w:lineRule="auto"/>
              <w:jc w:val="right"/>
              <w:rPr>
                <w:rFonts w:eastAsia="Times New Roman" w:cs="Arial"/>
                <w:color w:val="auto"/>
              </w:rPr>
            </w:pPr>
            <w:r>
              <w:rPr>
                <w:rFonts w:eastAsia="Times New Roman" w:cs="Arial"/>
                <w:color w:val="auto"/>
              </w:rPr>
              <w:t>44,78</w:t>
            </w:r>
          </w:p>
        </w:tc>
        <w:tc>
          <w:tcPr>
            <w:tcW w:w="1657" w:type="dxa"/>
            <w:vAlign w:val="center"/>
          </w:tcPr>
          <w:p w:rsidR="008911B8" w:rsidRPr="008911B8" w:rsidRDefault="00A677FA" w:rsidP="008911B8">
            <w:pPr>
              <w:spacing w:after="0" w:line="240" w:lineRule="auto"/>
              <w:jc w:val="right"/>
              <w:rPr>
                <w:rFonts w:eastAsia="Times New Roman" w:cs="Arial"/>
                <w:color w:val="auto"/>
              </w:rPr>
            </w:pPr>
            <w:r>
              <w:rPr>
                <w:rFonts w:eastAsia="Times New Roman" w:cs="Arial"/>
                <w:color w:val="auto"/>
              </w:rPr>
              <w:t>2.733.695,62</w:t>
            </w:r>
          </w:p>
        </w:tc>
        <w:tc>
          <w:tcPr>
            <w:tcW w:w="916" w:type="dxa"/>
            <w:vAlign w:val="center"/>
          </w:tcPr>
          <w:p w:rsidR="008911B8" w:rsidRPr="008911B8" w:rsidRDefault="00A677FA" w:rsidP="008911B8">
            <w:pPr>
              <w:spacing w:after="0" w:line="240" w:lineRule="auto"/>
              <w:jc w:val="right"/>
              <w:rPr>
                <w:rFonts w:eastAsia="Times New Roman" w:cs="Arial"/>
                <w:color w:val="auto"/>
              </w:rPr>
            </w:pPr>
            <w:r>
              <w:rPr>
                <w:rFonts w:eastAsia="Times New Roman" w:cs="Arial"/>
                <w:color w:val="auto"/>
              </w:rPr>
              <w:t>46,17</w:t>
            </w:r>
          </w:p>
        </w:tc>
      </w:tr>
      <w:tr w:rsidR="008911B8" w:rsidRPr="008911B8" w:rsidTr="00187B38">
        <w:trPr>
          <w:trHeight w:val="340"/>
        </w:trPr>
        <w:tc>
          <w:tcPr>
            <w:tcW w:w="757"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801</w:t>
            </w:r>
          </w:p>
        </w:tc>
        <w:tc>
          <w:tcPr>
            <w:tcW w:w="2733" w:type="dxa"/>
            <w:vAlign w:val="center"/>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OŚWIATA I WYCHOWANIE</w:t>
            </w:r>
          </w:p>
        </w:tc>
        <w:tc>
          <w:tcPr>
            <w:tcW w:w="1795" w:type="dxa"/>
            <w:vAlign w:val="center"/>
          </w:tcPr>
          <w:p w:rsidR="008911B8" w:rsidRPr="008911B8" w:rsidRDefault="00A677FA" w:rsidP="00184B43">
            <w:pPr>
              <w:spacing w:after="0" w:line="240" w:lineRule="auto"/>
              <w:jc w:val="right"/>
              <w:rPr>
                <w:rFonts w:eastAsia="Times New Roman" w:cs="Arial"/>
                <w:color w:val="auto"/>
              </w:rPr>
            </w:pPr>
            <w:r>
              <w:rPr>
                <w:rFonts w:eastAsia="Times New Roman" w:cs="Arial"/>
                <w:color w:val="auto"/>
              </w:rPr>
              <w:t>81.878,00</w:t>
            </w:r>
          </w:p>
        </w:tc>
        <w:tc>
          <w:tcPr>
            <w:tcW w:w="916" w:type="dxa"/>
            <w:vAlign w:val="center"/>
          </w:tcPr>
          <w:p w:rsidR="008911B8" w:rsidRPr="008911B8" w:rsidRDefault="00A677FA" w:rsidP="008911B8">
            <w:pPr>
              <w:spacing w:after="0" w:line="240" w:lineRule="auto"/>
              <w:jc w:val="right"/>
              <w:rPr>
                <w:rFonts w:eastAsia="Times New Roman" w:cs="Arial"/>
                <w:color w:val="auto"/>
              </w:rPr>
            </w:pPr>
            <w:r>
              <w:rPr>
                <w:rFonts w:eastAsia="Times New Roman" w:cs="Arial"/>
                <w:color w:val="auto"/>
              </w:rPr>
              <w:t>0,76</w:t>
            </w:r>
          </w:p>
        </w:tc>
        <w:tc>
          <w:tcPr>
            <w:tcW w:w="1657" w:type="dxa"/>
            <w:vAlign w:val="center"/>
          </w:tcPr>
          <w:p w:rsidR="008911B8" w:rsidRPr="008911B8" w:rsidRDefault="00A677FA" w:rsidP="008911B8">
            <w:pPr>
              <w:spacing w:after="0" w:line="240" w:lineRule="auto"/>
              <w:jc w:val="right"/>
              <w:rPr>
                <w:rFonts w:eastAsia="Times New Roman" w:cs="Arial"/>
                <w:color w:val="auto"/>
              </w:rPr>
            </w:pPr>
            <w:r>
              <w:rPr>
                <w:rFonts w:eastAsia="Times New Roman" w:cs="Arial"/>
                <w:color w:val="auto"/>
              </w:rPr>
              <w:t>52.569,49</w:t>
            </w:r>
          </w:p>
        </w:tc>
        <w:tc>
          <w:tcPr>
            <w:tcW w:w="916" w:type="dxa"/>
            <w:vAlign w:val="center"/>
          </w:tcPr>
          <w:p w:rsidR="008911B8" w:rsidRPr="008911B8" w:rsidRDefault="00A677FA" w:rsidP="008911B8">
            <w:pPr>
              <w:spacing w:after="0" w:line="240" w:lineRule="auto"/>
              <w:jc w:val="right"/>
              <w:rPr>
                <w:rFonts w:eastAsia="Times New Roman" w:cs="Arial"/>
                <w:color w:val="auto"/>
              </w:rPr>
            </w:pPr>
            <w:r>
              <w:rPr>
                <w:rFonts w:eastAsia="Times New Roman" w:cs="Arial"/>
                <w:color w:val="auto"/>
              </w:rPr>
              <w:t>0,89</w:t>
            </w:r>
          </w:p>
        </w:tc>
      </w:tr>
      <w:tr w:rsidR="008911B8" w:rsidRPr="008911B8" w:rsidTr="00187B38">
        <w:trPr>
          <w:trHeight w:val="340"/>
        </w:trPr>
        <w:tc>
          <w:tcPr>
            <w:tcW w:w="757"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852</w:t>
            </w:r>
          </w:p>
        </w:tc>
        <w:tc>
          <w:tcPr>
            <w:tcW w:w="2733" w:type="dxa"/>
            <w:vAlign w:val="center"/>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POMOC SPOŁECZNA</w:t>
            </w:r>
          </w:p>
        </w:tc>
        <w:tc>
          <w:tcPr>
            <w:tcW w:w="1795" w:type="dxa"/>
            <w:vAlign w:val="center"/>
          </w:tcPr>
          <w:p w:rsidR="008911B8" w:rsidRPr="008911B8" w:rsidRDefault="00A677FA" w:rsidP="008911B8">
            <w:pPr>
              <w:spacing w:after="0" w:line="240" w:lineRule="auto"/>
              <w:jc w:val="right"/>
              <w:rPr>
                <w:rFonts w:eastAsia="Times New Roman" w:cs="Arial"/>
                <w:color w:val="auto"/>
              </w:rPr>
            </w:pPr>
            <w:r>
              <w:rPr>
                <w:rFonts w:eastAsia="Times New Roman" w:cs="Arial"/>
                <w:color w:val="auto"/>
              </w:rPr>
              <w:t>1.840.780,00</w:t>
            </w:r>
          </w:p>
        </w:tc>
        <w:tc>
          <w:tcPr>
            <w:tcW w:w="916" w:type="dxa"/>
            <w:vAlign w:val="center"/>
          </w:tcPr>
          <w:p w:rsidR="008911B8" w:rsidRPr="008911B8" w:rsidRDefault="00A677FA" w:rsidP="008911B8">
            <w:pPr>
              <w:spacing w:after="0" w:line="240" w:lineRule="auto"/>
              <w:jc w:val="right"/>
              <w:rPr>
                <w:rFonts w:eastAsia="Times New Roman" w:cs="Arial"/>
                <w:color w:val="auto"/>
              </w:rPr>
            </w:pPr>
            <w:r>
              <w:rPr>
                <w:rFonts w:eastAsia="Times New Roman" w:cs="Arial"/>
                <w:color w:val="auto"/>
              </w:rPr>
              <w:t>17,10</w:t>
            </w:r>
          </w:p>
        </w:tc>
        <w:tc>
          <w:tcPr>
            <w:tcW w:w="1657" w:type="dxa"/>
            <w:vAlign w:val="center"/>
          </w:tcPr>
          <w:p w:rsidR="008911B8" w:rsidRPr="008911B8" w:rsidRDefault="00A677FA" w:rsidP="008911B8">
            <w:pPr>
              <w:spacing w:after="0" w:line="240" w:lineRule="auto"/>
              <w:jc w:val="right"/>
              <w:rPr>
                <w:rFonts w:eastAsia="Times New Roman" w:cs="Arial"/>
                <w:color w:val="auto"/>
              </w:rPr>
            </w:pPr>
            <w:r>
              <w:rPr>
                <w:rFonts w:eastAsia="Times New Roman" w:cs="Arial"/>
                <w:color w:val="auto"/>
              </w:rPr>
              <w:t>953.919,81</w:t>
            </w:r>
          </w:p>
        </w:tc>
        <w:tc>
          <w:tcPr>
            <w:tcW w:w="916" w:type="dxa"/>
            <w:vAlign w:val="center"/>
          </w:tcPr>
          <w:p w:rsidR="008911B8" w:rsidRPr="008911B8" w:rsidRDefault="00A677FA" w:rsidP="008911B8">
            <w:pPr>
              <w:spacing w:after="0" w:line="240" w:lineRule="auto"/>
              <w:jc w:val="right"/>
              <w:rPr>
                <w:rFonts w:eastAsia="Times New Roman" w:cs="Arial"/>
                <w:color w:val="auto"/>
              </w:rPr>
            </w:pPr>
            <w:r>
              <w:rPr>
                <w:rFonts w:eastAsia="Times New Roman" w:cs="Arial"/>
                <w:color w:val="auto"/>
              </w:rPr>
              <w:t>16,11</w:t>
            </w:r>
          </w:p>
        </w:tc>
      </w:tr>
      <w:tr w:rsidR="008911B8" w:rsidRPr="008911B8" w:rsidTr="00187B38">
        <w:trPr>
          <w:trHeight w:val="340"/>
        </w:trPr>
        <w:tc>
          <w:tcPr>
            <w:tcW w:w="757"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854</w:t>
            </w:r>
          </w:p>
        </w:tc>
        <w:tc>
          <w:tcPr>
            <w:tcW w:w="2733" w:type="dxa"/>
            <w:vAlign w:val="center"/>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EDUKACYJNA OPIEKA WYCHOW.</w:t>
            </w:r>
          </w:p>
        </w:tc>
        <w:tc>
          <w:tcPr>
            <w:tcW w:w="1795" w:type="dxa"/>
            <w:vAlign w:val="center"/>
          </w:tcPr>
          <w:p w:rsidR="008911B8" w:rsidRPr="008911B8" w:rsidRDefault="00A677FA" w:rsidP="008911B8">
            <w:pPr>
              <w:spacing w:after="0" w:line="240" w:lineRule="auto"/>
              <w:jc w:val="right"/>
              <w:rPr>
                <w:rFonts w:eastAsia="Times New Roman" w:cs="Arial"/>
                <w:color w:val="auto"/>
              </w:rPr>
            </w:pPr>
            <w:r>
              <w:rPr>
                <w:rFonts w:eastAsia="Times New Roman" w:cs="Arial"/>
                <w:color w:val="auto"/>
              </w:rPr>
              <w:t>61.047,00</w:t>
            </w:r>
          </w:p>
        </w:tc>
        <w:tc>
          <w:tcPr>
            <w:tcW w:w="916" w:type="dxa"/>
            <w:vAlign w:val="center"/>
          </w:tcPr>
          <w:p w:rsidR="008911B8" w:rsidRPr="008911B8" w:rsidRDefault="00A677FA" w:rsidP="008911B8">
            <w:pPr>
              <w:spacing w:after="0" w:line="240" w:lineRule="auto"/>
              <w:jc w:val="right"/>
              <w:rPr>
                <w:rFonts w:eastAsia="Times New Roman" w:cs="Arial"/>
                <w:color w:val="auto"/>
              </w:rPr>
            </w:pPr>
            <w:r>
              <w:rPr>
                <w:rFonts w:eastAsia="Times New Roman" w:cs="Arial"/>
                <w:color w:val="auto"/>
              </w:rPr>
              <w:t>0,57</w:t>
            </w:r>
          </w:p>
        </w:tc>
        <w:tc>
          <w:tcPr>
            <w:tcW w:w="1657" w:type="dxa"/>
            <w:vAlign w:val="center"/>
          </w:tcPr>
          <w:p w:rsidR="008911B8" w:rsidRPr="008911B8" w:rsidRDefault="00A677FA" w:rsidP="008911B8">
            <w:pPr>
              <w:spacing w:after="0" w:line="240" w:lineRule="auto"/>
              <w:jc w:val="right"/>
              <w:rPr>
                <w:rFonts w:eastAsia="Times New Roman" w:cs="Arial"/>
                <w:color w:val="auto"/>
              </w:rPr>
            </w:pPr>
            <w:r>
              <w:rPr>
                <w:rFonts w:eastAsia="Times New Roman" w:cs="Arial"/>
                <w:color w:val="auto"/>
              </w:rPr>
              <w:t>61.047,00</w:t>
            </w:r>
          </w:p>
        </w:tc>
        <w:tc>
          <w:tcPr>
            <w:tcW w:w="916" w:type="dxa"/>
            <w:vAlign w:val="center"/>
          </w:tcPr>
          <w:p w:rsidR="008911B8" w:rsidRPr="008911B8" w:rsidRDefault="00A677FA" w:rsidP="008911B8">
            <w:pPr>
              <w:spacing w:after="0" w:line="240" w:lineRule="auto"/>
              <w:jc w:val="right"/>
              <w:rPr>
                <w:rFonts w:eastAsia="Times New Roman" w:cs="Arial"/>
                <w:color w:val="auto"/>
              </w:rPr>
            </w:pPr>
            <w:r>
              <w:rPr>
                <w:rFonts w:eastAsia="Times New Roman" w:cs="Arial"/>
                <w:color w:val="auto"/>
              </w:rPr>
              <w:t>1,03</w:t>
            </w:r>
          </w:p>
        </w:tc>
      </w:tr>
      <w:tr w:rsidR="008911B8" w:rsidRPr="008911B8" w:rsidTr="00187B38">
        <w:trPr>
          <w:trHeight w:val="340"/>
        </w:trPr>
        <w:tc>
          <w:tcPr>
            <w:tcW w:w="757"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900</w:t>
            </w:r>
          </w:p>
        </w:tc>
        <w:tc>
          <w:tcPr>
            <w:tcW w:w="2733" w:type="dxa"/>
            <w:vAlign w:val="center"/>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GOSPODARKA KOMUNALNA I OCHRONA ŚRODOWISKA</w:t>
            </w:r>
          </w:p>
        </w:tc>
        <w:tc>
          <w:tcPr>
            <w:tcW w:w="1795" w:type="dxa"/>
            <w:vAlign w:val="center"/>
          </w:tcPr>
          <w:p w:rsidR="008911B8" w:rsidRPr="008911B8" w:rsidRDefault="00A677FA" w:rsidP="008911B8">
            <w:pPr>
              <w:spacing w:after="0" w:line="240" w:lineRule="auto"/>
              <w:jc w:val="right"/>
              <w:rPr>
                <w:rFonts w:eastAsia="Times New Roman" w:cs="Arial"/>
                <w:color w:val="auto"/>
              </w:rPr>
            </w:pPr>
            <w:r>
              <w:rPr>
                <w:rFonts w:eastAsia="Times New Roman" w:cs="Arial"/>
                <w:color w:val="auto"/>
              </w:rPr>
              <w:t>11.130,00</w:t>
            </w:r>
          </w:p>
        </w:tc>
        <w:tc>
          <w:tcPr>
            <w:tcW w:w="916" w:type="dxa"/>
            <w:vAlign w:val="center"/>
          </w:tcPr>
          <w:p w:rsidR="008911B8" w:rsidRPr="008911B8" w:rsidRDefault="00A677FA" w:rsidP="00F81670">
            <w:pPr>
              <w:spacing w:after="0" w:line="240" w:lineRule="auto"/>
              <w:jc w:val="right"/>
              <w:rPr>
                <w:rFonts w:eastAsia="Times New Roman" w:cs="Arial"/>
                <w:color w:val="auto"/>
              </w:rPr>
            </w:pPr>
            <w:r>
              <w:rPr>
                <w:rFonts w:eastAsia="Times New Roman" w:cs="Arial"/>
                <w:color w:val="auto"/>
              </w:rPr>
              <w:t>0,10</w:t>
            </w:r>
          </w:p>
        </w:tc>
        <w:tc>
          <w:tcPr>
            <w:tcW w:w="1657" w:type="dxa"/>
            <w:vAlign w:val="center"/>
          </w:tcPr>
          <w:p w:rsidR="008911B8" w:rsidRPr="008911B8" w:rsidRDefault="00A677FA" w:rsidP="008911B8">
            <w:pPr>
              <w:spacing w:after="0" w:line="240" w:lineRule="auto"/>
              <w:jc w:val="right"/>
              <w:rPr>
                <w:rFonts w:eastAsia="Times New Roman" w:cs="Arial"/>
                <w:color w:val="auto"/>
              </w:rPr>
            </w:pPr>
            <w:r>
              <w:rPr>
                <w:rFonts w:eastAsia="Times New Roman" w:cs="Arial"/>
                <w:color w:val="auto"/>
              </w:rPr>
              <w:t>4.110,70</w:t>
            </w:r>
          </w:p>
        </w:tc>
        <w:tc>
          <w:tcPr>
            <w:tcW w:w="916" w:type="dxa"/>
            <w:vAlign w:val="center"/>
          </w:tcPr>
          <w:p w:rsidR="008911B8" w:rsidRPr="008911B8" w:rsidRDefault="00A677FA" w:rsidP="008911B8">
            <w:pPr>
              <w:spacing w:after="0" w:line="240" w:lineRule="auto"/>
              <w:jc w:val="right"/>
              <w:rPr>
                <w:rFonts w:eastAsia="Times New Roman" w:cs="Arial"/>
                <w:color w:val="auto"/>
              </w:rPr>
            </w:pPr>
            <w:r>
              <w:rPr>
                <w:rFonts w:eastAsia="Times New Roman" w:cs="Arial"/>
                <w:color w:val="auto"/>
              </w:rPr>
              <w:t>0,07</w:t>
            </w:r>
          </w:p>
        </w:tc>
      </w:tr>
      <w:tr w:rsidR="008911B8" w:rsidRPr="008911B8" w:rsidTr="00187B38">
        <w:trPr>
          <w:trHeight w:val="340"/>
        </w:trPr>
        <w:tc>
          <w:tcPr>
            <w:tcW w:w="757"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921</w:t>
            </w:r>
          </w:p>
        </w:tc>
        <w:tc>
          <w:tcPr>
            <w:tcW w:w="2733" w:type="dxa"/>
            <w:vAlign w:val="center"/>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KULTURA I OCHRONA DZIEDZICTWA NARODOWEGO</w:t>
            </w:r>
          </w:p>
        </w:tc>
        <w:tc>
          <w:tcPr>
            <w:tcW w:w="1795" w:type="dxa"/>
            <w:vAlign w:val="center"/>
          </w:tcPr>
          <w:p w:rsidR="008911B8" w:rsidRPr="008911B8" w:rsidRDefault="00A677FA" w:rsidP="008911B8">
            <w:pPr>
              <w:spacing w:after="0" w:line="240" w:lineRule="auto"/>
              <w:jc w:val="right"/>
              <w:rPr>
                <w:rFonts w:eastAsia="Times New Roman" w:cs="Arial"/>
                <w:color w:val="auto"/>
              </w:rPr>
            </w:pPr>
            <w:r>
              <w:rPr>
                <w:rFonts w:eastAsia="Times New Roman" w:cs="Arial"/>
                <w:color w:val="auto"/>
              </w:rPr>
              <w:t>93.000,00</w:t>
            </w:r>
          </w:p>
        </w:tc>
        <w:tc>
          <w:tcPr>
            <w:tcW w:w="916" w:type="dxa"/>
            <w:vAlign w:val="center"/>
          </w:tcPr>
          <w:p w:rsidR="008911B8" w:rsidRPr="008911B8" w:rsidRDefault="00A677FA" w:rsidP="008911B8">
            <w:pPr>
              <w:spacing w:after="0" w:line="240" w:lineRule="auto"/>
              <w:jc w:val="right"/>
              <w:rPr>
                <w:rFonts w:eastAsia="Times New Roman" w:cs="Arial"/>
                <w:color w:val="auto"/>
              </w:rPr>
            </w:pPr>
            <w:r>
              <w:rPr>
                <w:rFonts w:eastAsia="Times New Roman" w:cs="Arial"/>
                <w:color w:val="auto"/>
              </w:rPr>
              <w:t>0,86</w:t>
            </w:r>
          </w:p>
        </w:tc>
        <w:tc>
          <w:tcPr>
            <w:tcW w:w="1657" w:type="dxa"/>
            <w:vAlign w:val="center"/>
          </w:tcPr>
          <w:p w:rsidR="008911B8" w:rsidRPr="008911B8" w:rsidRDefault="00A677FA" w:rsidP="008911B8">
            <w:pPr>
              <w:spacing w:after="0" w:line="240" w:lineRule="auto"/>
              <w:jc w:val="right"/>
              <w:rPr>
                <w:rFonts w:eastAsia="Times New Roman" w:cs="Arial"/>
                <w:color w:val="auto"/>
              </w:rPr>
            </w:pPr>
            <w:r>
              <w:rPr>
                <w:rFonts w:eastAsia="Times New Roman" w:cs="Arial"/>
                <w:color w:val="auto"/>
              </w:rPr>
              <w:t>0,00</w:t>
            </w:r>
          </w:p>
        </w:tc>
        <w:tc>
          <w:tcPr>
            <w:tcW w:w="916" w:type="dxa"/>
            <w:vAlign w:val="center"/>
          </w:tcPr>
          <w:p w:rsidR="008911B8" w:rsidRPr="008911B8" w:rsidRDefault="00A677FA" w:rsidP="008911B8">
            <w:pPr>
              <w:spacing w:after="0" w:line="240" w:lineRule="auto"/>
              <w:jc w:val="right"/>
              <w:rPr>
                <w:rFonts w:eastAsia="Times New Roman" w:cs="Arial"/>
                <w:color w:val="auto"/>
              </w:rPr>
            </w:pPr>
            <w:r>
              <w:rPr>
                <w:rFonts w:eastAsia="Times New Roman" w:cs="Arial"/>
                <w:color w:val="auto"/>
              </w:rPr>
              <w:t>0,00</w:t>
            </w:r>
          </w:p>
        </w:tc>
      </w:tr>
      <w:tr w:rsidR="008911B8" w:rsidRPr="008911B8" w:rsidTr="00187B38">
        <w:trPr>
          <w:trHeight w:val="340"/>
        </w:trPr>
        <w:tc>
          <w:tcPr>
            <w:tcW w:w="3490" w:type="dxa"/>
            <w:gridSpan w:val="2"/>
            <w:vAlign w:val="center"/>
          </w:tcPr>
          <w:p w:rsidR="008911B8" w:rsidRPr="008911B8" w:rsidRDefault="008911B8" w:rsidP="008911B8">
            <w:pPr>
              <w:spacing w:after="0" w:line="240" w:lineRule="auto"/>
              <w:jc w:val="right"/>
              <w:rPr>
                <w:rFonts w:eastAsia="Times New Roman" w:cs="Arial"/>
                <w:b/>
                <w:color w:val="auto"/>
                <w:sz w:val="24"/>
                <w:szCs w:val="24"/>
              </w:rPr>
            </w:pPr>
            <w:r w:rsidRPr="008911B8">
              <w:rPr>
                <w:rFonts w:eastAsia="Times New Roman" w:cs="Arial"/>
                <w:b/>
                <w:color w:val="auto"/>
                <w:sz w:val="24"/>
                <w:szCs w:val="24"/>
              </w:rPr>
              <w:t>OGÓŁEM:</w:t>
            </w:r>
          </w:p>
        </w:tc>
        <w:tc>
          <w:tcPr>
            <w:tcW w:w="1795" w:type="dxa"/>
            <w:vAlign w:val="center"/>
          </w:tcPr>
          <w:p w:rsidR="008911B8" w:rsidRPr="008911B8" w:rsidRDefault="00A677FA" w:rsidP="008911B8">
            <w:pPr>
              <w:spacing w:after="0" w:line="240" w:lineRule="auto"/>
              <w:jc w:val="right"/>
              <w:rPr>
                <w:rFonts w:eastAsia="Times New Roman" w:cs="Arial"/>
                <w:b/>
                <w:color w:val="auto"/>
                <w:sz w:val="24"/>
                <w:szCs w:val="24"/>
              </w:rPr>
            </w:pPr>
            <w:r>
              <w:rPr>
                <w:rFonts w:eastAsia="Times New Roman" w:cs="Arial"/>
                <w:b/>
                <w:color w:val="auto"/>
                <w:sz w:val="24"/>
                <w:szCs w:val="24"/>
              </w:rPr>
              <w:t>10.765.046,00</w:t>
            </w:r>
          </w:p>
        </w:tc>
        <w:tc>
          <w:tcPr>
            <w:tcW w:w="916" w:type="dxa"/>
            <w:vAlign w:val="center"/>
          </w:tcPr>
          <w:p w:rsidR="008911B8" w:rsidRPr="008911B8" w:rsidRDefault="00184B43" w:rsidP="008911B8">
            <w:pPr>
              <w:spacing w:after="0" w:line="240" w:lineRule="auto"/>
              <w:jc w:val="right"/>
              <w:rPr>
                <w:rFonts w:eastAsia="Times New Roman" w:cs="Arial"/>
                <w:b/>
                <w:color w:val="auto"/>
                <w:sz w:val="18"/>
                <w:szCs w:val="18"/>
              </w:rPr>
            </w:pPr>
            <w:r>
              <w:rPr>
                <w:rFonts w:eastAsia="Times New Roman" w:cs="Arial"/>
                <w:b/>
                <w:color w:val="auto"/>
                <w:sz w:val="18"/>
                <w:szCs w:val="18"/>
              </w:rPr>
              <w:t>100,00</w:t>
            </w:r>
          </w:p>
        </w:tc>
        <w:tc>
          <w:tcPr>
            <w:tcW w:w="1657" w:type="dxa"/>
            <w:vAlign w:val="center"/>
          </w:tcPr>
          <w:p w:rsidR="008911B8" w:rsidRPr="008911B8" w:rsidRDefault="00A677FA" w:rsidP="008911B8">
            <w:pPr>
              <w:spacing w:after="0" w:line="240" w:lineRule="auto"/>
              <w:jc w:val="right"/>
              <w:rPr>
                <w:rFonts w:eastAsia="Times New Roman" w:cs="Arial"/>
                <w:b/>
                <w:color w:val="auto"/>
                <w:sz w:val="24"/>
                <w:szCs w:val="24"/>
              </w:rPr>
            </w:pPr>
            <w:r>
              <w:rPr>
                <w:rFonts w:eastAsia="Times New Roman" w:cs="Arial"/>
                <w:b/>
                <w:color w:val="auto"/>
                <w:sz w:val="24"/>
                <w:szCs w:val="24"/>
              </w:rPr>
              <w:t>5.920.570,23</w:t>
            </w:r>
          </w:p>
        </w:tc>
        <w:tc>
          <w:tcPr>
            <w:tcW w:w="916" w:type="dxa"/>
            <w:vAlign w:val="center"/>
          </w:tcPr>
          <w:p w:rsidR="008911B8" w:rsidRPr="008911B8" w:rsidRDefault="00184B43" w:rsidP="008911B8">
            <w:pPr>
              <w:spacing w:after="0" w:line="240" w:lineRule="auto"/>
              <w:jc w:val="right"/>
              <w:rPr>
                <w:rFonts w:eastAsia="Times New Roman" w:cs="Arial"/>
                <w:b/>
                <w:color w:val="auto"/>
                <w:sz w:val="18"/>
                <w:szCs w:val="18"/>
              </w:rPr>
            </w:pPr>
            <w:r>
              <w:rPr>
                <w:rFonts w:eastAsia="Times New Roman" w:cs="Arial"/>
                <w:b/>
                <w:color w:val="auto"/>
                <w:sz w:val="18"/>
                <w:szCs w:val="18"/>
              </w:rPr>
              <w:t>100,00</w:t>
            </w:r>
          </w:p>
        </w:tc>
      </w:tr>
    </w:tbl>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 xml:space="preserve">Porównanie udziału poszczególnych działów w ogólnym planie budżetu w odniesieniu do roku poprzedniego przedstawia poniższy wykres.  </w:t>
      </w:r>
    </w:p>
    <w:p w:rsidR="008911B8" w:rsidRPr="008911B8" w:rsidRDefault="00A677FA" w:rsidP="008911B8">
      <w:pPr>
        <w:spacing w:after="0" w:line="240" w:lineRule="auto"/>
        <w:rPr>
          <w:rFonts w:eastAsia="Times New Roman" w:cs="Times New Roman"/>
          <w:color w:val="auto"/>
          <w:sz w:val="24"/>
          <w:szCs w:val="24"/>
        </w:rPr>
      </w:pPr>
      <w:r>
        <w:rPr>
          <w:noProof/>
        </w:rPr>
        <w:drawing>
          <wp:inline distT="0" distB="0" distL="0" distR="0" wp14:anchorId="303A38C3" wp14:editId="348CCEDC">
            <wp:extent cx="5502910" cy="3233530"/>
            <wp:effectExtent l="0" t="0" r="21590" b="24130"/>
            <wp:docPr id="11" name="Wykres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8911B8" w:rsidRPr="008911B8" w:rsidRDefault="008911B8" w:rsidP="008911B8">
      <w:pPr>
        <w:spacing w:after="0" w:line="360" w:lineRule="auto"/>
        <w:jc w:val="both"/>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Porównanie udziału wykonania według poszczególnych działów na ostatni dzień okresu sprawozdawczego przedstawia poniższy wykres.</w:t>
      </w:r>
    </w:p>
    <w:p w:rsidR="008911B8" w:rsidRPr="008911B8" w:rsidRDefault="00CF053E" w:rsidP="008911B8">
      <w:pPr>
        <w:spacing w:after="0" w:line="240" w:lineRule="auto"/>
        <w:rPr>
          <w:rFonts w:eastAsia="Times New Roman" w:cs="Times New Roman"/>
          <w:color w:val="auto"/>
          <w:sz w:val="24"/>
          <w:szCs w:val="24"/>
        </w:rPr>
      </w:pPr>
      <w:r>
        <w:rPr>
          <w:noProof/>
        </w:rPr>
        <w:lastRenderedPageBreak/>
        <w:drawing>
          <wp:inline distT="0" distB="0" distL="0" distR="0" wp14:anchorId="3DBC43EB" wp14:editId="599BB2E4">
            <wp:extent cx="5502910" cy="3458186"/>
            <wp:effectExtent l="0" t="0" r="21590" b="9525"/>
            <wp:docPr id="13" name="Wykres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360" w:lineRule="auto"/>
        <w:ind w:firstLine="720"/>
        <w:jc w:val="both"/>
        <w:rPr>
          <w:rFonts w:eastAsia="Times New Roman" w:cs="Arial"/>
          <w:color w:val="auto"/>
        </w:rPr>
      </w:pPr>
      <w:r w:rsidRPr="008911B8">
        <w:rPr>
          <w:rFonts w:eastAsia="Times New Roman" w:cs="Arial"/>
          <w:color w:val="auto"/>
        </w:rPr>
        <w:t>Na podstawie przedstawionych danych, dotyczących wykonania na ostatni dzień okresu sprawozdawczego tj. 30.06 (rok 20</w:t>
      </w:r>
      <w:r w:rsidR="00C65B69">
        <w:rPr>
          <w:rFonts w:eastAsia="Times New Roman" w:cs="Arial"/>
          <w:color w:val="auto"/>
        </w:rPr>
        <w:t>1</w:t>
      </w:r>
      <w:r w:rsidR="00882A78">
        <w:rPr>
          <w:rFonts w:eastAsia="Times New Roman" w:cs="Arial"/>
          <w:color w:val="auto"/>
        </w:rPr>
        <w:t>1</w:t>
      </w:r>
      <w:r w:rsidRPr="008911B8">
        <w:rPr>
          <w:rFonts w:eastAsia="Times New Roman" w:cs="Arial"/>
          <w:color w:val="auto"/>
        </w:rPr>
        <w:t xml:space="preserve"> oraz 201</w:t>
      </w:r>
      <w:r w:rsidR="00882A78">
        <w:rPr>
          <w:rFonts w:eastAsia="Times New Roman" w:cs="Arial"/>
          <w:color w:val="auto"/>
        </w:rPr>
        <w:t>2</w:t>
      </w:r>
      <w:r w:rsidRPr="008911B8">
        <w:rPr>
          <w:rFonts w:eastAsia="Times New Roman" w:cs="Arial"/>
          <w:color w:val="auto"/>
        </w:rPr>
        <w:t>) można stwierdzić, iż w 20</w:t>
      </w:r>
      <w:r w:rsidR="00882A78">
        <w:rPr>
          <w:rFonts w:eastAsia="Times New Roman" w:cs="Arial"/>
          <w:color w:val="auto"/>
        </w:rPr>
        <w:t>11</w:t>
      </w:r>
      <w:r w:rsidRPr="008911B8">
        <w:rPr>
          <w:rFonts w:eastAsia="Times New Roman" w:cs="Arial"/>
          <w:color w:val="auto"/>
        </w:rPr>
        <w:t xml:space="preserve"> r. jak </w:t>
      </w:r>
      <w:r w:rsidR="00C65B69">
        <w:rPr>
          <w:rFonts w:eastAsia="Times New Roman" w:cs="Arial"/>
          <w:color w:val="auto"/>
        </w:rPr>
        <w:br/>
      </w:r>
      <w:r w:rsidRPr="008911B8">
        <w:rPr>
          <w:rFonts w:eastAsia="Times New Roman" w:cs="Arial"/>
          <w:color w:val="auto"/>
        </w:rPr>
        <w:t>i w 201</w:t>
      </w:r>
      <w:r w:rsidR="00882A78">
        <w:rPr>
          <w:rFonts w:eastAsia="Times New Roman" w:cs="Arial"/>
          <w:color w:val="auto"/>
        </w:rPr>
        <w:t>2</w:t>
      </w:r>
      <w:r w:rsidRPr="008911B8">
        <w:rPr>
          <w:rFonts w:eastAsia="Times New Roman" w:cs="Arial"/>
          <w:color w:val="auto"/>
        </w:rPr>
        <w:t xml:space="preserve"> r. występuje znikomy udział w planie budżetu w następujących działach:</w:t>
      </w:r>
    </w:p>
    <w:p w:rsidR="008911B8" w:rsidRPr="00C65B69" w:rsidRDefault="00C65B69" w:rsidP="008574C4">
      <w:pPr>
        <w:numPr>
          <w:ilvl w:val="0"/>
          <w:numId w:val="60"/>
        </w:numPr>
        <w:spacing w:after="0" w:line="360" w:lineRule="auto"/>
        <w:jc w:val="both"/>
        <w:rPr>
          <w:rFonts w:eastAsia="Times New Roman" w:cs="Arial"/>
          <w:color w:val="auto"/>
        </w:rPr>
      </w:pPr>
      <w:r w:rsidRPr="00C65B69">
        <w:rPr>
          <w:rFonts w:eastAsia="Times New Roman" w:cs="Arial"/>
          <w:color w:val="auto"/>
        </w:rPr>
        <w:t>Urzędy Naczelnych Organów władzy</w:t>
      </w:r>
      <w:r w:rsidR="008911B8" w:rsidRPr="00C65B69">
        <w:rPr>
          <w:rFonts w:eastAsia="Times New Roman" w:cs="Arial"/>
          <w:color w:val="auto"/>
        </w:rPr>
        <w:t>,</w:t>
      </w:r>
    </w:p>
    <w:p w:rsidR="008911B8" w:rsidRPr="00C65B69" w:rsidRDefault="008911B8" w:rsidP="008574C4">
      <w:pPr>
        <w:numPr>
          <w:ilvl w:val="0"/>
          <w:numId w:val="60"/>
        </w:numPr>
        <w:spacing w:after="0" w:line="360" w:lineRule="auto"/>
        <w:jc w:val="both"/>
        <w:rPr>
          <w:rFonts w:eastAsia="Times New Roman" w:cs="Arial"/>
          <w:color w:val="auto"/>
        </w:rPr>
      </w:pPr>
      <w:r w:rsidRPr="00C65B69">
        <w:rPr>
          <w:rFonts w:eastAsia="Times New Roman" w:cs="Arial"/>
          <w:color w:val="auto"/>
        </w:rPr>
        <w:t>Bezpieczeństwo publiczne,</w:t>
      </w:r>
    </w:p>
    <w:p w:rsidR="008911B8" w:rsidRPr="00C65B69" w:rsidRDefault="008911B8" w:rsidP="008574C4">
      <w:pPr>
        <w:numPr>
          <w:ilvl w:val="0"/>
          <w:numId w:val="60"/>
        </w:numPr>
        <w:spacing w:after="0" w:line="360" w:lineRule="auto"/>
        <w:jc w:val="both"/>
        <w:rPr>
          <w:rFonts w:eastAsia="Times New Roman" w:cs="Arial"/>
          <w:color w:val="auto"/>
        </w:rPr>
      </w:pPr>
      <w:r w:rsidRPr="00C65B69">
        <w:rPr>
          <w:rFonts w:eastAsia="Times New Roman" w:cs="Arial"/>
          <w:color w:val="auto"/>
        </w:rPr>
        <w:t>Działalność usługowa,</w:t>
      </w:r>
    </w:p>
    <w:p w:rsidR="008911B8" w:rsidRPr="00C65B69" w:rsidRDefault="008911B8" w:rsidP="008574C4">
      <w:pPr>
        <w:numPr>
          <w:ilvl w:val="0"/>
          <w:numId w:val="60"/>
        </w:numPr>
        <w:spacing w:after="0" w:line="360" w:lineRule="auto"/>
        <w:jc w:val="both"/>
        <w:rPr>
          <w:rFonts w:eastAsia="Times New Roman" w:cs="Arial"/>
          <w:color w:val="auto"/>
        </w:rPr>
      </w:pPr>
      <w:r w:rsidRPr="00C65B69">
        <w:rPr>
          <w:rFonts w:eastAsia="Times New Roman" w:cs="Arial"/>
          <w:color w:val="auto"/>
        </w:rPr>
        <w:t>Transport i łączność,</w:t>
      </w:r>
    </w:p>
    <w:p w:rsidR="008911B8" w:rsidRDefault="00671AA0" w:rsidP="008574C4">
      <w:pPr>
        <w:numPr>
          <w:ilvl w:val="0"/>
          <w:numId w:val="60"/>
        </w:numPr>
        <w:spacing w:after="0" w:line="360" w:lineRule="auto"/>
        <w:jc w:val="both"/>
        <w:rPr>
          <w:rFonts w:eastAsia="Times New Roman" w:cs="Arial"/>
          <w:color w:val="auto"/>
        </w:rPr>
      </w:pPr>
      <w:r>
        <w:rPr>
          <w:rFonts w:eastAsia="Times New Roman" w:cs="Arial"/>
          <w:color w:val="auto"/>
        </w:rPr>
        <w:t>Leśnictwo,</w:t>
      </w:r>
    </w:p>
    <w:p w:rsidR="00671AA0" w:rsidRPr="00C65B69" w:rsidRDefault="00671AA0" w:rsidP="008574C4">
      <w:pPr>
        <w:numPr>
          <w:ilvl w:val="0"/>
          <w:numId w:val="60"/>
        </w:numPr>
        <w:spacing w:after="0" w:line="360" w:lineRule="auto"/>
        <w:jc w:val="both"/>
        <w:rPr>
          <w:rFonts w:eastAsia="Times New Roman" w:cs="Arial"/>
          <w:color w:val="auto"/>
        </w:rPr>
      </w:pPr>
      <w:r>
        <w:rPr>
          <w:rFonts w:eastAsia="Times New Roman" w:cs="Arial"/>
          <w:color w:val="auto"/>
        </w:rPr>
        <w:t>Gospodarka komunalna.</w:t>
      </w:r>
    </w:p>
    <w:p w:rsidR="008911B8" w:rsidRPr="008911B8" w:rsidRDefault="008911B8" w:rsidP="008911B8">
      <w:pPr>
        <w:spacing w:after="0" w:line="360" w:lineRule="auto"/>
        <w:ind w:firstLine="360"/>
        <w:jc w:val="both"/>
        <w:rPr>
          <w:rFonts w:eastAsia="Times New Roman" w:cs="Arial"/>
          <w:color w:val="auto"/>
        </w:rPr>
      </w:pPr>
      <w:r w:rsidRPr="008911B8">
        <w:rPr>
          <w:rFonts w:eastAsia="Times New Roman" w:cs="Arial"/>
          <w:color w:val="auto"/>
        </w:rPr>
        <w:t>W pozostałych działach występują następujące różnice:</w:t>
      </w:r>
    </w:p>
    <w:p w:rsidR="00C65B69" w:rsidRDefault="00C65B69" w:rsidP="008574C4">
      <w:pPr>
        <w:numPr>
          <w:ilvl w:val="0"/>
          <w:numId w:val="61"/>
        </w:numPr>
        <w:tabs>
          <w:tab w:val="num" w:pos="840"/>
        </w:tabs>
        <w:spacing w:after="0" w:line="360" w:lineRule="auto"/>
        <w:ind w:left="840"/>
        <w:jc w:val="both"/>
        <w:rPr>
          <w:rFonts w:eastAsia="Times New Roman" w:cs="Arial"/>
          <w:color w:val="auto"/>
        </w:rPr>
      </w:pPr>
      <w:r>
        <w:rPr>
          <w:rFonts w:eastAsia="Times New Roman" w:cs="Arial"/>
          <w:color w:val="auto"/>
        </w:rPr>
        <w:t xml:space="preserve">Kultura i ochrona dziedzictwa narodowego </w:t>
      </w:r>
      <w:r w:rsidR="00D07DD0">
        <w:rPr>
          <w:rFonts w:eastAsia="Times New Roman" w:cs="Arial"/>
          <w:color w:val="auto"/>
        </w:rPr>
        <w:t>–</w:t>
      </w:r>
      <w:r>
        <w:rPr>
          <w:rFonts w:eastAsia="Times New Roman" w:cs="Arial"/>
          <w:color w:val="auto"/>
        </w:rPr>
        <w:t xml:space="preserve"> </w:t>
      </w:r>
      <w:r w:rsidR="00D07DD0">
        <w:rPr>
          <w:rFonts w:eastAsia="Times New Roman" w:cs="Arial"/>
          <w:color w:val="auto"/>
        </w:rPr>
        <w:t>W I półroczu 2011 r. wpłynęła kwota dofinansowania z Unii Europejskiej w wysokości 86.202,00 zł za realizację zadania pn. „Zagospodarowanie centrum w miejsco</w:t>
      </w:r>
      <w:r w:rsidR="00731171">
        <w:rPr>
          <w:rFonts w:eastAsia="Times New Roman" w:cs="Arial"/>
          <w:color w:val="auto"/>
        </w:rPr>
        <w:t>wości Białochowo”. W 201</w:t>
      </w:r>
      <w:r w:rsidR="00671AA0">
        <w:rPr>
          <w:rFonts w:eastAsia="Times New Roman" w:cs="Arial"/>
          <w:color w:val="auto"/>
        </w:rPr>
        <w:t>2</w:t>
      </w:r>
      <w:r w:rsidR="00731171">
        <w:rPr>
          <w:rFonts w:eastAsia="Times New Roman" w:cs="Arial"/>
          <w:color w:val="auto"/>
        </w:rPr>
        <w:t xml:space="preserve"> r. w I</w:t>
      </w:r>
      <w:r w:rsidR="00D07DD0">
        <w:rPr>
          <w:rFonts w:eastAsia="Times New Roman" w:cs="Arial"/>
          <w:color w:val="auto"/>
        </w:rPr>
        <w:t xml:space="preserve"> półroczu nie pozyskano wpływó</w:t>
      </w:r>
      <w:r w:rsidR="00731171">
        <w:rPr>
          <w:rFonts w:eastAsia="Times New Roman" w:cs="Arial"/>
          <w:color w:val="auto"/>
        </w:rPr>
        <w:t>w</w:t>
      </w:r>
      <w:r w:rsidR="00D07DD0">
        <w:rPr>
          <w:rFonts w:eastAsia="Times New Roman" w:cs="Arial"/>
          <w:color w:val="auto"/>
        </w:rPr>
        <w:t xml:space="preserve"> z Unii Europejskiej. </w:t>
      </w:r>
      <w:r w:rsidR="00671AA0">
        <w:rPr>
          <w:rFonts w:eastAsia="Times New Roman" w:cs="Arial"/>
          <w:color w:val="auto"/>
        </w:rPr>
        <w:t xml:space="preserve">Środki z budowy I etapu świetlicy </w:t>
      </w:r>
      <w:r w:rsidR="00671AA0">
        <w:rPr>
          <w:rFonts w:eastAsia="Times New Roman" w:cs="Arial"/>
          <w:color w:val="auto"/>
        </w:rPr>
        <w:br/>
        <w:t>w Rogóźnie Zamku wpłynęły w miesiącu lipcu 2012 r.</w:t>
      </w:r>
    </w:p>
    <w:p w:rsidR="008911B8" w:rsidRPr="008911B8" w:rsidRDefault="008911B8" w:rsidP="008574C4">
      <w:pPr>
        <w:numPr>
          <w:ilvl w:val="0"/>
          <w:numId w:val="61"/>
        </w:numPr>
        <w:tabs>
          <w:tab w:val="num" w:pos="840"/>
        </w:tabs>
        <w:spacing w:after="0" w:line="360" w:lineRule="auto"/>
        <w:ind w:left="840"/>
        <w:jc w:val="both"/>
        <w:rPr>
          <w:rFonts w:eastAsia="Times New Roman" w:cs="Arial"/>
          <w:color w:val="auto"/>
        </w:rPr>
      </w:pPr>
      <w:r w:rsidRPr="008911B8">
        <w:rPr>
          <w:rFonts w:eastAsia="Times New Roman" w:cs="Arial"/>
          <w:color w:val="auto"/>
        </w:rPr>
        <w:t>Edukacyjna opieka wychowawcza – w I półroczu 20</w:t>
      </w:r>
      <w:r w:rsidR="00D07DD0">
        <w:rPr>
          <w:rFonts w:eastAsia="Times New Roman" w:cs="Arial"/>
          <w:color w:val="auto"/>
        </w:rPr>
        <w:t>1</w:t>
      </w:r>
      <w:r w:rsidR="00671AA0">
        <w:rPr>
          <w:rFonts w:eastAsia="Times New Roman" w:cs="Arial"/>
          <w:color w:val="auto"/>
        </w:rPr>
        <w:t>1</w:t>
      </w:r>
      <w:r w:rsidR="00D07DD0">
        <w:rPr>
          <w:rFonts w:eastAsia="Times New Roman" w:cs="Arial"/>
          <w:color w:val="auto"/>
        </w:rPr>
        <w:t xml:space="preserve"> r. jaki i 201</w:t>
      </w:r>
      <w:r w:rsidR="00671AA0">
        <w:rPr>
          <w:rFonts w:eastAsia="Times New Roman" w:cs="Arial"/>
          <w:color w:val="auto"/>
        </w:rPr>
        <w:t>2</w:t>
      </w:r>
      <w:r w:rsidRPr="008911B8">
        <w:rPr>
          <w:rFonts w:eastAsia="Times New Roman" w:cs="Arial"/>
          <w:color w:val="auto"/>
        </w:rPr>
        <w:t xml:space="preserve"> r. wykonanie dochodów </w:t>
      </w:r>
      <w:r w:rsidR="00D07DD0">
        <w:rPr>
          <w:rFonts w:eastAsia="Times New Roman" w:cs="Arial"/>
          <w:color w:val="auto"/>
        </w:rPr>
        <w:t xml:space="preserve">uzależnione było od wysokości otrzymanej dotacji na realizację zadania pn. „stypendia socjalne”. </w:t>
      </w:r>
    </w:p>
    <w:p w:rsidR="008911B8" w:rsidRPr="008911B8" w:rsidRDefault="008911B8" w:rsidP="008574C4">
      <w:pPr>
        <w:numPr>
          <w:ilvl w:val="0"/>
          <w:numId w:val="61"/>
        </w:numPr>
        <w:tabs>
          <w:tab w:val="num" w:pos="840"/>
        </w:tabs>
        <w:spacing w:after="0" w:line="360" w:lineRule="auto"/>
        <w:ind w:left="840"/>
        <w:jc w:val="both"/>
        <w:rPr>
          <w:rFonts w:eastAsia="Times New Roman" w:cs="Arial"/>
          <w:color w:val="auto"/>
        </w:rPr>
      </w:pPr>
      <w:r w:rsidRPr="008911B8">
        <w:rPr>
          <w:rFonts w:eastAsia="Times New Roman" w:cs="Arial"/>
          <w:color w:val="auto"/>
        </w:rPr>
        <w:t>Pomoc społeczna – w I półroczu 201</w:t>
      </w:r>
      <w:r w:rsidR="004804E2">
        <w:rPr>
          <w:rFonts w:eastAsia="Times New Roman" w:cs="Arial"/>
          <w:color w:val="auto"/>
        </w:rPr>
        <w:t>1</w:t>
      </w:r>
      <w:r w:rsidRPr="008911B8">
        <w:rPr>
          <w:rFonts w:eastAsia="Times New Roman" w:cs="Arial"/>
          <w:color w:val="auto"/>
        </w:rPr>
        <w:t xml:space="preserve"> r. otrzymano </w:t>
      </w:r>
      <w:r w:rsidR="004804E2">
        <w:rPr>
          <w:rFonts w:eastAsia="Times New Roman" w:cs="Arial"/>
          <w:color w:val="auto"/>
        </w:rPr>
        <w:t xml:space="preserve">nieznacznie </w:t>
      </w:r>
      <w:r w:rsidRPr="008911B8">
        <w:rPr>
          <w:rFonts w:eastAsia="Times New Roman" w:cs="Arial"/>
          <w:color w:val="auto"/>
        </w:rPr>
        <w:t>więcej środków na realizację zadań zleconych, powierzonych i własnych a niżeli w I półroczu 20</w:t>
      </w:r>
      <w:r w:rsidR="004804E2">
        <w:rPr>
          <w:rFonts w:eastAsia="Times New Roman" w:cs="Arial"/>
          <w:color w:val="auto"/>
        </w:rPr>
        <w:t>12</w:t>
      </w:r>
      <w:r w:rsidRPr="008911B8">
        <w:rPr>
          <w:rFonts w:eastAsia="Times New Roman" w:cs="Arial"/>
          <w:color w:val="auto"/>
        </w:rPr>
        <w:t xml:space="preserve"> r.</w:t>
      </w:r>
      <w:r w:rsidR="004804E2">
        <w:rPr>
          <w:rFonts w:eastAsia="Times New Roman" w:cs="Arial"/>
          <w:color w:val="auto"/>
        </w:rPr>
        <w:t xml:space="preserve"> (wzrost </w:t>
      </w:r>
      <w:r w:rsidR="00A953C4">
        <w:rPr>
          <w:rFonts w:eastAsia="Times New Roman" w:cs="Arial"/>
          <w:color w:val="auto"/>
        </w:rPr>
        <w:t xml:space="preserve">o około </w:t>
      </w:r>
      <w:r w:rsidR="004804E2">
        <w:rPr>
          <w:rFonts w:eastAsia="Times New Roman" w:cs="Arial"/>
          <w:color w:val="auto"/>
        </w:rPr>
        <w:t>0,53</w:t>
      </w:r>
      <w:r w:rsidR="00A953C4">
        <w:rPr>
          <w:rFonts w:eastAsia="Times New Roman" w:cs="Arial"/>
          <w:color w:val="auto"/>
        </w:rPr>
        <w:t>%).</w:t>
      </w:r>
    </w:p>
    <w:p w:rsidR="008911B8" w:rsidRPr="008911B8" w:rsidRDefault="008911B8" w:rsidP="008574C4">
      <w:pPr>
        <w:numPr>
          <w:ilvl w:val="0"/>
          <w:numId w:val="61"/>
        </w:numPr>
        <w:tabs>
          <w:tab w:val="num" w:pos="840"/>
        </w:tabs>
        <w:spacing w:after="0" w:line="360" w:lineRule="auto"/>
        <w:ind w:left="840"/>
        <w:jc w:val="both"/>
        <w:rPr>
          <w:rFonts w:eastAsia="Times New Roman" w:cs="Arial"/>
          <w:color w:val="auto"/>
        </w:rPr>
      </w:pPr>
      <w:r w:rsidRPr="008911B8">
        <w:rPr>
          <w:rFonts w:eastAsia="Times New Roman" w:cs="Arial"/>
          <w:color w:val="auto"/>
        </w:rPr>
        <w:lastRenderedPageBreak/>
        <w:t>Oświata i wychowanie – w I półroczu 201</w:t>
      </w:r>
      <w:r w:rsidR="004804E2">
        <w:rPr>
          <w:rFonts w:eastAsia="Times New Roman" w:cs="Arial"/>
          <w:color w:val="auto"/>
        </w:rPr>
        <w:t>2</w:t>
      </w:r>
      <w:r w:rsidRPr="008911B8">
        <w:rPr>
          <w:rFonts w:eastAsia="Times New Roman" w:cs="Arial"/>
          <w:color w:val="auto"/>
        </w:rPr>
        <w:t xml:space="preserve"> r.</w:t>
      </w:r>
      <w:r w:rsidR="00F97853">
        <w:rPr>
          <w:rFonts w:eastAsia="Times New Roman" w:cs="Arial"/>
          <w:color w:val="auto"/>
        </w:rPr>
        <w:t xml:space="preserve"> </w:t>
      </w:r>
      <w:r w:rsidR="004804E2">
        <w:rPr>
          <w:rFonts w:eastAsia="Times New Roman" w:cs="Arial"/>
          <w:color w:val="auto"/>
        </w:rPr>
        <w:t xml:space="preserve">otrzymano więcej dochodów o kwotę 20.092,85 zł, co spowodowane było otrzymaniem dotacji na realizację zadania inwestycyjnego pn. ”Budowa placu zabaw w Szembruczku”. </w:t>
      </w:r>
      <w:r w:rsidR="00F97853">
        <w:rPr>
          <w:rFonts w:eastAsia="Times New Roman" w:cs="Arial"/>
          <w:color w:val="auto"/>
        </w:rPr>
        <w:t xml:space="preserve"> </w:t>
      </w:r>
    </w:p>
    <w:p w:rsidR="008911B8" w:rsidRPr="008911B8" w:rsidRDefault="008911B8" w:rsidP="008574C4">
      <w:pPr>
        <w:numPr>
          <w:ilvl w:val="0"/>
          <w:numId w:val="61"/>
        </w:numPr>
        <w:tabs>
          <w:tab w:val="num" w:pos="840"/>
        </w:tabs>
        <w:spacing w:after="0" w:line="360" w:lineRule="auto"/>
        <w:ind w:left="840"/>
        <w:jc w:val="both"/>
        <w:rPr>
          <w:rFonts w:eastAsia="Times New Roman" w:cs="Arial"/>
          <w:color w:val="auto"/>
        </w:rPr>
      </w:pPr>
      <w:r w:rsidRPr="008911B8">
        <w:rPr>
          <w:rFonts w:eastAsia="Times New Roman" w:cs="Arial"/>
          <w:color w:val="auto"/>
        </w:rPr>
        <w:t>Różne rozliczenia – w I półroczu 20</w:t>
      </w:r>
      <w:r w:rsidR="00F97853">
        <w:rPr>
          <w:rFonts w:eastAsia="Times New Roman" w:cs="Arial"/>
          <w:color w:val="auto"/>
        </w:rPr>
        <w:t>1</w:t>
      </w:r>
      <w:r w:rsidR="004804E2">
        <w:rPr>
          <w:rFonts w:eastAsia="Times New Roman" w:cs="Arial"/>
          <w:color w:val="auto"/>
        </w:rPr>
        <w:t>2</w:t>
      </w:r>
      <w:r w:rsidRPr="008911B8">
        <w:rPr>
          <w:rFonts w:eastAsia="Times New Roman" w:cs="Arial"/>
          <w:color w:val="auto"/>
        </w:rPr>
        <w:t xml:space="preserve"> r. występował wyższy udział dochodów ze względu na to, iż występowały wyższe wpływy z </w:t>
      </w:r>
      <w:r w:rsidR="00F97853">
        <w:rPr>
          <w:rFonts w:eastAsia="Times New Roman" w:cs="Arial"/>
          <w:color w:val="auto"/>
        </w:rPr>
        <w:t xml:space="preserve">subwencji ogólnej dla gminy. </w:t>
      </w:r>
    </w:p>
    <w:p w:rsidR="008911B8" w:rsidRPr="008911B8" w:rsidRDefault="008911B8" w:rsidP="008574C4">
      <w:pPr>
        <w:numPr>
          <w:ilvl w:val="0"/>
          <w:numId w:val="61"/>
        </w:numPr>
        <w:tabs>
          <w:tab w:val="num" w:pos="840"/>
        </w:tabs>
        <w:spacing w:after="0" w:line="360" w:lineRule="auto"/>
        <w:ind w:left="840"/>
        <w:jc w:val="both"/>
        <w:rPr>
          <w:rFonts w:eastAsia="Times New Roman" w:cs="Arial"/>
          <w:color w:val="auto"/>
        </w:rPr>
      </w:pPr>
      <w:r w:rsidRPr="008911B8">
        <w:rPr>
          <w:rFonts w:eastAsia="Times New Roman" w:cs="Arial"/>
          <w:color w:val="auto"/>
        </w:rPr>
        <w:t>Dochody od osób prawnych, fizycznych i innych podmiotów – w I półroczu 20</w:t>
      </w:r>
      <w:r w:rsidR="007F5BA9">
        <w:rPr>
          <w:rFonts w:eastAsia="Times New Roman" w:cs="Arial"/>
          <w:color w:val="auto"/>
        </w:rPr>
        <w:t>1</w:t>
      </w:r>
      <w:r w:rsidR="00C2261D">
        <w:rPr>
          <w:rFonts w:eastAsia="Times New Roman" w:cs="Arial"/>
          <w:color w:val="auto"/>
        </w:rPr>
        <w:t>2</w:t>
      </w:r>
      <w:r w:rsidRPr="008911B8">
        <w:rPr>
          <w:rFonts w:eastAsia="Times New Roman" w:cs="Arial"/>
          <w:color w:val="auto"/>
        </w:rPr>
        <w:t xml:space="preserve"> r. występował wyższy wpływ </w:t>
      </w:r>
      <w:r w:rsidR="007F5BA9">
        <w:rPr>
          <w:rFonts w:eastAsia="Times New Roman" w:cs="Arial"/>
          <w:color w:val="auto"/>
        </w:rPr>
        <w:t>udziałów w podatku dochodowym od osób fizycznych</w:t>
      </w:r>
      <w:r w:rsidR="00C2261D">
        <w:rPr>
          <w:rFonts w:eastAsia="Times New Roman" w:cs="Arial"/>
          <w:color w:val="auto"/>
        </w:rPr>
        <w:t>, oraz wyższy wpływ z podatków lokalnych</w:t>
      </w:r>
      <w:r w:rsidRPr="008911B8">
        <w:rPr>
          <w:rFonts w:eastAsia="Times New Roman" w:cs="Arial"/>
          <w:color w:val="auto"/>
        </w:rPr>
        <w:t>.</w:t>
      </w:r>
    </w:p>
    <w:p w:rsidR="008911B8" w:rsidRPr="008911B8" w:rsidRDefault="008911B8" w:rsidP="008574C4">
      <w:pPr>
        <w:numPr>
          <w:ilvl w:val="0"/>
          <w:numId w:val="61"/>
        </w:numPr>
        <w:tabs>
          <w:tab w:val="num" w:pos="840"/>
        </w:tabs>
        <w:spacing w:after="0" w:line="360" w:lineRule="auto"/>
        <w:ind w:left="840"/>
        <w:jc w:val="both"/>
        <w:rPr>
          <w:rFonts w:eastAsia="Times New Roman" w:cs="Arial"/>
          <w:color w:val="auto"/>
        </w:rPr>
      </w:pPr>
      <w:r w:rsidRPr="008911B8">
        <w:rPr>
          <w:rFonts w:eastAsia="Times New Roman" w:cs="Arial"/>
          <w:color w:val="auto"/>
        </w:rPr>
        <w:t xml:space="preserve">Administracja publiczna – porównując dwa okresy sprawozdawcze wykonanie dochodów kształtowało się na </w:t>
      </w:r>
      <w:r w:rsidR="00731171">
        <w:rPr>
          <w:rFonts w:eastAsia="Times New Roman" w:cs="Arial"/>
          <w:color w:val="auto"/>
        </w:rPr>
        <w:t>wyższ</w:t>
      </w:r>
      <w:r w:rsidR="007066B6">
        <w:rPr>
          <w:rFonts w:eastAsia="Times New Roman" w:cs="Arial"/>
          <w:color w:val="auto"/>
        </w:rPr>
        <w:t xml:space="preserve">ym poziomie w 2011 r. Przyczyną wzrostu było otrzymanie dotacji na realizację zadania zleconego – Narodowy Spis Powszechny. </w:t>
      </w:r>
    </w:p>
    <w:p w:rsidR="008911B8" w:rsidRPr="007066B6" w:rsidRDefault="008911B8" w:rsidP="008574C4">
      <w:pPr>
        <w:numPr>
          <w:ilvl w:val="0"/>
          <w:numId w:val="61"/>
        </w:numPr>
        <w:tabs>
          <w:tab w:val="num" w:pos="840"/>
        </w:tabs>
        <w:spacing w:after="0" w:line="360" w:lineRule="auto"/>
        <w:ind w:left="840"/>
        <w:jc w:val="both"/>
        <w:rPr>
          <w:rFonts w:eastAsia="Times New Roman" w:cs="Arial"/>
          <w:color w:val="auto"/>
        </w:rPr>
      </w:pPr>
      <w:r w:rsidRPr="008911B8">
        <w:rPr>
          <w:rFonts w:eastAsia="Times New Roman" w:cs="Arial"/>
          <w:color w:val="auto"/>
        </w:rPr>
        <w:t>Gospodarka mieszkaniowa – w I półroczu 20</w:t>
      </w:r>
      <w:r w:rsidR="007066B6">
        <w:rPr>
          <w:rFonts w:eastAsia="Times New Roman" w:cs="Arial"/>
          <w:color w:val="auto"/>
        </w:rPr>
        <w:t>1</w:t>
      </w:r>
      <w:r w:rsidR="00C2261D">
        <w:rPr>
          <w:rFonts w:eastAsia="Times New Roman" w:cs="Arial"/>
          <w:color w:val="auto"/>
        </w:rPr>
        <w:t>1</w:t>
      </w:r>
      <w:r w:rsidRPr="008911B8">
        <w:rPr>
          <w:rFonts w:eastAsia="Times New Roman" w:cs="Arial"/>
          <w:color w:val="auto"/>
        </w:rPr>
        <w:t xml:space="preserve"> r. wystąpiły </w:t>
      </w:r>
      <w:r w:rsidR="007066B6">
        <w:rPr>
          <w:rFonts w:eastAsia="Times New Roman" w:cs="Arial"/>
          <w:color w:val="auto"/>
        </w:rPr>
        <w:t xml:space="preserve">wyższe wpływy </w:t>
      </w:r>
      <w:r w:rsidR="007066B6">
        <w:rPr>
          <w:rFonts w:eastAsia="Times New Roman" w:cs="Arial"/>
          <w:color w:val="auto"/>
        </w:rPr>
        <w:br/>
      </w:r>
      <w:r w:rsidR="007066B6" w:rsidRPr="007066B6">
        <w:rPr>
          <w:rFonts w:eastAsia="Times New Roman" w:cs="Arial"/>
          <w:color w:val="auto"/>
        </w:rPr>
        <w:t xml:space="preserve">z czynszów najmu za mieszkania komunale. </w:t>
      </w:r>
    </w:p>
    <w:p w:rsidR="008911B8" w:rsidRDefault="008911B8" w:rsidP="008574C4">
      <w:pPr>
        <w:numPr>
          <w:ilvl w:val="0"/>
          <w:numId w:val="61"/>
        </w:numPr>
        <w:tabs>
          <w:tab w:val="num" w:pos="840"/>
        </w:tabs>
        <w:spacing w:after="0" w:line="360" w:lineRule="auto"/>
        <w:ind w:left="840"/>
        <w:jc w:val="both"/>
        <w:rPr>
          <w:rFonts w:eastAsia="Times New Roman" w:cs="Arial"/>
          <w:color w:val="auto"/>
        </w:rPr>
      </w:pPr>
      <w:r w:rsidRPr="008911B8">
        <w:rPr>
          <w:rFonts w:eastAsia="Times New Roman" w:cs="Arial"/>
          <w:color w:val="auto"/>
        </w:rPr>
        <w:t>Rolnictwo i łowiectwo – na wyższy udział w I półroczu 20</w:t>
      </w:r>
      <w:r w:rsidR="007066B6">
        <w:rPr>
          <w:rFonts w:eastAsia="Times New Roman" w:cs="Arial"/>
          <w:color w:val="auto"/>
        </w:rPr>
        <w:t>1</w:t>
      </w:r>
      <w:r w:rsidR="00C2261D">
        <w:rPr>
          <w:rFonts w:eastAsia="Times New Roman" w:cs="Arial"/>
          <w:color w:val="auto"/>
        </w:rPr>
        <w:t>2</w:t>
      </w:r>
      <w:r w:rsidRPr="008911B8">
        <w:rPr>
          <w:rFonts w:eastAsia="Times New Roman" w:cs="Arial"/>
          <w:color w:val="auto"/>
        </w:rPr>
        <w:t xml:space="preserve"> r. miała wpływ wysokość dotacji na realizację zadania „Zwrot podatku akcyzowego rolnikom”.   </w:t>
      </w:r>
    </w:p>
    <w:p w:rsidR="005057D6" w:rsidRPr="008911B8" w:rsidRDefault="005057D6" w:rsidP="008574C4">
      <w:pPr>
        <w:numPr>
          <w:ilvl w:val="0"/>
          <w:numId w:val="61"/>
        </w:numPr>
        <w:tabs>
          <w:tab w:val="num" w:pos="840"/>
        </w:tabs>
        <w:spacing w:after="0" w:line="360" w:lineRule="auto"/>
        <w:ind w:left="840"/>
        <w:jc w:val="both"/>
        <w:rPr>
          <w:rFonts w:eastAsia="Times New Roman" w:cs="Arial"/>
          <w:color w:val="auto"/>
        </w:rPr>
      </w:pPr>
      <w:r>
        <w:rPr>
          <w:rFonts w:eastAsia="Times New Roman" w:cs="Arial"/>
          <w:color w:val="auto"/>
        </w:rPr>
        <w:t xml:space="preserve">Opieka Społeczna – w związku z nie przystąpieniem do realizacji programu operacyjnego kapitał ludzki w 2012 r. nie wystąpiły i nie wystąpią w roku 2012 dochody z tytułu dotacji na ten rodzaj zadania. </w:t>
      </w:r>
    </w:p>
    <w:p w:rsidR="00724709" w:rsidRPr="008911B8" w:rsidRDefault="00724709" w:rsidP="008911B8">
      <w:pPr>
        <w:spacing w:after="0" w:line="360" w:lineRule="auto"/>
        <w:ind w:left="420"/>
        <w:jc w:val="both"/>
        <w:rPr>
          <w:rFonts w:eastAsia="Times New Roman" w:cs="Arial"/>
          <w:color w:val="auto"/>
        </w:rPr>
      </w:pPr>
    </w:p>
    <w:p w:rsidR="008911B8" w:rsidRPr="008911B8" w:rsidRDefault="008911B8" w:rsidP="008574C4">
      <w:pPr>
        <w:numPr>
          <w:ilvl w:val="1"/>
          <w:numId w:val="49"/>
        </w:numPr>
        <w:spacing w:after="0" w:line="240" w:lineRule="auto"/>
        <w:jc w:val="both"/>
        <w:rPr>
          <w:rFonts w:eastAsia="Times New Roman" w:cs="Arial"/>
          <w:b/>
          <w:color w:val="auto"/>
          <w:sz w:val="24"/>
          <w:szCs w:val="24"/>
        </w:rPr>
      </w:pPr>
      <w:r w:rsidRPr="008911B8">
        <w:rPr>
          <w:rFonts w:eastAsia="Times New Roman" w:cs="Arial"/>
          <w:b/>
          <w:color w:val="auto"/>
          <w:sz w:val="24"/>
          <w:szCs w:val="24"/>
        </w:rPr>
        <w:t xml:space="preserve">SKUTKI OBNIŻENIA GÓRNYCH STAWEK PODATKÓW, </w:t>
      </w:r>
      <w:r w:rsidRPr="008911B8">
        <w:rPr>
          <w:rFonts w:eastAsia="Times New Roman" w:cs="Arial"/>
          <w:b/>
          <w:color w:val="auto"/>
          <w:sz w:val="24"/>
          <w:szCs w:val="24"/>
        </w:rPr>
        <w:tab/>
        <w:t>UDZIELONYCH ULG, ODROCZEŃ, UMORZEŃ I ZWOLNIEŃ</w:t>
      </w:r>
    </w:p>
    <w:p w:rsidR="008911B8" w:rsidRPr="008911B8" w:rsidRDefault="008911B8" w:rsidP="008911B8">
      <w:pPr>
        <w:spacing w:after="0" w:line="240" w:lineRule="auto"/>
        <w:jc w:val="both"/>
        <w:rPr>
          <w:rFonts w:eastAsia="Times New Roman" w:cs="Arial"/>
          <w:color w:val="auto"/>
        </w:rPr>
      </w:pP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360" w:lineRule="auto"/>
        <w:ind w:firstLine="720"/>
        <w:jc w:val="both"/>
        <w:rPr>
          <w:rFonts w:eastAsia="Times New Roman" w:cs="Arial"/>
          <w:color w:val="auto"/>
        </w:rPr>
      </w:pPr>
      <w:r w:rsidRPr="008911B8">
        <w:rPr>
          <w:rFonts w:eastAsia="Times New Roman" w:cs="Arial"/>
          <w:color w:val="auto"/>
        </w:rPr>
        <w:t xml:space="preserve">Wysokość kwot i zakres powyższych skutków jest zawarty w sprawozdaniu Rb-27S.  Organy gminy korzystając ze swoich uprawnień udzieliły, tak jak to miało miejsce w latach poprzednich ulg, </w:t>
      </w:r>
      <w:proofErr w:type="spellStart"/>
      <w:r w:rsidRPr="008911B8">
        <w:rPr>
          <w:rFonts w:eastAsia="Times New Roman" w:cs="Arial"/>
          <w:color w:val="auto"/>
        </w:rPr>
        <w:t>odroczeń</w:t>
      </w:r>
      <w:proofErr w:type="spellEnd"/>
      <w:r w:rsidRPr="008911B8">
        <w:rPr>
          <w:rFonts w:eastAsia="Times New Roman" w:cs="Arial"/>
          <w:color w:val="auto"/>
        </w:rPr>
        <w:t xml:space="preserve">, umorzeń oraz obniżyły górne stawki podatku od nieruchomości, od środków transportowych i w podatku rolnym na łączną kwotę </w:t>
      </w:r>
      <w:r w:rsidR="001B758F">
        <w:rPr>
          <w:rFonts w:eastAsia="Times New Roman" w:cs="Arial"/>
          <w:color w:val="auto"/>
        </w:rPr>
        <w:t>382.373,43</w:t>
      </w:r>
      <w:r w:rsidRPr="008911B8">
        <w:rPr>
          <w:rFonts w:eastAsia="Times New Roman" w:cs="Arial"/>
          <w:color w:val="auto"/>
        </w:rPr>
        <w:t xml:space="preserve"> zł. Stanowi to uszczuplenie o </w:t>
      </w:r>
      <w:r w:rsidR="001B758F">
        <w:rPr>
          <w:rFonts w:eastAsia="Times New Roman" w:cs="Arial"/>
          <w:color w:val="auto"/>
        </w:rPr>
        <w:t>6,46</w:t>
      </w:r>
      <w:r w:rsidR="00210644">
        <w:rPr>
          <w:rFonts w:eastAsia="Times New Roman" w:cs="Arial"/>
          <w:color w:val="auto"/>
        </w:rPr>
        <w:t>% dochodów ogółem (wzrost</w:t>
      </w:r>
      <w:r w:rsidRPr="008911B8">
        <w:rPr>
          <w:rFonts w:eastAsia="Times New Roman" w:cs="Arial"/>
          <w:color w:val="auto"/>
        </w:rPr>
        <w:t xml:space="preserve"> w stosunku do roku 20</w:t>
      </w:r>
      <w:r w:rsidR="001B758F">
        <w:rPr>
          <w:rFonts w:eastAsia="Times New Roman" w:cs="Arial"/>
          <w:color w:val="auto"/>
        </w:rPr>
        <w:t>11</w:t>
      </w:r>
      <w:r w:rsidRPr="008911B8">
        <w:rPr>
          <w:rFonts w:eastAsia="Times New Roman" w:cs="Arial"/>
          <w:color w:val="auto"/>
        </w:rPr>
        <w:t xml:space="preserve"> o </w:t>
      </w:r>
      <w:r w:rsidR="001B758F">
        <w:rPr>
          <w:rFonts w:eastAsia="Times New Roman" w:cs="Arial"/>
          <w:color w:val="auto"/>
        </w:rPr>
        <w:t>2,93</w:t>
      </w:r>
      <w:r w:rsidR="00731171">
        <w:rPr>
          <w:rFonts w:eastAsia="Times New Roman" w:cs="Arial"/>
          <w:color w:val="auto"/>
        </w:rPr>
        <w:t>%</w:t>
      </w:r>
      <w:r w:rsidRPr="008911B8">
        <w:rPr>
          <w:rFonts w:eastAsia="Times New Roman" w:cs="Arial"/>
          <w:color w:val="auto"/>
        </w:rPr>
        <w:t xml:space="preserve">). </w:t>
      </w:r>
      <w:r w:rsidR="00210644">
        <w:rPr>
          <w:rFonts w:eastAsia="Times New Roman" w:cs="Arial"/>
          <w:color w:val="auto"/>
        </w:rPr>
        <w:t>Wyższe</w:t>
      </w:r>
      <w:r w:rsidRPr="008911B8">
        <w:rPr>
          <w:rFonts w:eastAsia="Times New Roman" w:cs="Arial"/>
          <w:color w:val="auto"/>
        </w:rPr>
        <w:t xml:space="preserve"> wskaźniki spowodowane były </w:t>
      </w:r>
      <w:r w:rsidR="00210644">
        <w:rPr>
          <w:rFonts w:eastAsia="Times New Roman" w:cs="Arial"/>
          <w:color w:val="auto"/>
        </w:rPr>
        <w:t>wyższą</w:t>
      </w:r>
      <w:r w:rsidRPr="008911B8">
        <w:rPr>
          <w:rFonts w:eastAsia="Times New Roman" w:cs="Arial"/>
          <w:color w:val="auto"/>
        </w:rPr>
        <w:t xml:space="preserve"> kwotą udzielonych ulg, umorzeń i zwolnień w I półroczu 201</w:t>
      </w:r>
      <w:r w:rsidR="001B758F">
        <w:rPr>
          <w:rFonts w:eastAsia="Times New Roman" w:cs="Arial"/>
          <w:color w:val="auto"/>
        </w:rPr>
        <w:t>2</w:t>
      </w:r>
      <w:r w:rsidRPr="008911B8">
        <w:rPr>
          <w:rFonts w:eastAsia="Times New Roman" w:cs="Arial"/>
          <w:color w:val="auto"/>
        </w:rPr>
        <w:t xml:space="preserve"> r.</w:t>
      </w:r>
      <w:r w:rsidR="001B758F">
        <w:rPr>
          <w:rFonts w:eastAsia="Times New Roman" w:cs="Arial"/>
          <w:color w:val="auto"/>
        </w:rPr>
        <w:t xml:space="preserve">, która wzrosła wraz ze wzrostem stawek podatków lokalnych. </w:t>
      </w: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color w:val="auto"/>
        </w:rPr>
      </w:pPr>
    </w:p>
    <w:p w:rsidR="008911B8" w:rsidRPr="008911B8" w:rsidRDefault="008911B8" w:rsidP="00930BED">
      <w:pPr>
        <w:numPr>
          <w:ilvl w:val="2"/>
          <w:numId w:val="7"/>
        </w:numPr>
        <w:spacing w:after="0" w:line="240" w:lineRule="auto"/>
        <w:jc w:val="both"/>
        <w:rPr>
          <w:rFonts w:eastAsia="Times New Roman" w:cs="Arial"/>
          <w:b/>
          <w:bCs/>
          <w:color w:val="auto"/>
          <w:sz w:val="24"/>
        </w:rPr>
      </w:pPr>
      <w:r w:rsidRPr="008911B8">
        <w:rPr>
          <w:rFonts w:eastAsia="Times New Roman" w:cs="Arial"/>
          <w:b/>
          <w:bCs/>
          <w:color w:val="auto"/>
          <w:sz w:val="24"/>
        </w:rPr>
        <w:t>1.1.1. Skutki obniżenia górnych stawek podatków</w:t>
      </w:r>
    </w:p>
    <w:p w:rsidR="008911B8" w:rsidRPr="008911B8" w:rsidRDefault="008911B8" w:rsidP="008911B8">
      <w:pPr>
        <w:spacing w:after="0" w:line="240" w:lineRule="auto"/>
        <w:jc w:val="both"/>
        <w:rPr>
          <w:rFonts w:eastAsia="Times New Roman" w:cs="Arial"/>
          <w:b/>
          <w:bCs/>
          <w:color w:val="auto"/>
          <w:sz w:val="24"/>
        </w:rPr>
      </w:pPr>
    </w:p>
    <w:p w:rsidR="008911B8" w:rsidRPr="008911B8" w:rsidRDefault="008911B8" w:rsidP="008911B8">
      <w:pPr>
        <w:spacing w:after="0" w:line="360" w:lineRule="auto"/>
        <w:jc w:val="both"/>
        <w:rPr>
          <w:rFonts w:eastAsia="Times New Roman" w:cs="Arial"/>
          <w:bCs/>
          <w:color w:val="auto"/>
        </w:rPr>
      </w:pPr>
      <w:r w:rsidRPr="008911B8">
        <w:rPr>
          <w:rFonts w:eastAsia="Times New Roman" w:cs="Arial"/>
          <w:bCs/>
          <w:color w:val="auto"/>
        </w:rPr>
        <w:tab/>
        <w:t>Skutki obniżenia górnych stawek podatków za I półrocze 201</w:t>
      </w:r>
      <w:r w:rsidR="001B758F">
        <w:rPr>
          <w:rFonts w:eastAsia="Times New Roman" w:cs="Arial"/>
          <w:bCs/>
          <w:color w:val="auto"/>
        </w:rPr>
        <w:t>2</w:t>
      </w:r>
      <w:r w:rsidRPr="008911B8">
        <w:rPr>
          <w:rFonts w:eastAsia="Times New Roman" w:cs="Arial"/>
          <w:bCs/>
          <w:color w:val="auto"/>
        </w:rPr>
        <w:t xml:space="preserve"> r. wynosiły </w:t>
      </w:r>
      <w:r w:rsidR="001936AB">
        <w:rPr>
          <w:rFonts w:eastAsia="Times New Roman" w:cs="Arial"/>
          <w:bCs/>
          <w:color w:val="auto"/>
        </w:rPr>
        <w:br/>
      </w:r>
      <w:r w:rsidR="001B758F">
        <w:rPr>
          <w:rFonts w:eastAsia="Times New Roman" w:cs="Arial"/>
          <w:bCs/>
          <w:color w:val="auto"/>
        </w:rPr>
        <w:t>323.438,05</w:t>
      </w:r>
      <w:r w:rsidR="001936AB">
        <w:rPr>
          <w:rFonts w:eastAsia="Times New Roman" w:cs="Arial"/>
          <w:bCs/>
          <w:color w:val="auto"/>
        </w:rPr>
        <w:t xml:space="preserve"> zł </w:t>
      </w:r>
      <w:r w:rsidRPr="008911B8">
        <w:rPr>
          <w:rFonts w:eastAsia="Times New Roman" w:cs="Arial"/>
          <w:bCs/>
          <w:color w:val="auto"/>
        </w:rPr>
        <w:t xml:space="preserve">i kształtowały się na </w:t>
      </w:r>
      <w:r w:rsidR="001936AB">
        <w:rPr>
          <w:rFonts w:eastAsia="Times New Roman" w:cs="Arial"/>
          <w:bCs/>
          <w:color w:val="auto"/>
        </w:rPr>
        <w:t>wyższym</w:t>
      </w:r>
      <w:r w:rsidRPr="008911B8">
        <w:rPr>
          <w:rFonts w:eastAsia="Times New Roman" w:cs="Arial"/>
          <w:bCs/>
          <w:color w:val="auto"/>
        </w:rPr>
        <w:t xml:space="preserve"> poziomie a niżeli w roku ubiegłym. Największy wpływ na to miało </w:t>
      </w:r>
      <w:r w:rsidR="001936AB">
        <w:rPr>
          <w:rFonts w:eastAsia="Times New Roman" w:cs="Arial"/>
          <w:bCs/>
          <w:color w:val="auto"/>
        </w:rPr>
        <w:t xml:space="preserve">przyjęcie wyższych stawek w </w:t>
      </w:r>
      <w:r w:rsidR="001B758F">
        <w:rPr>
          <w:rFonts w:eastAsia="Times New Roman" w:cs="Arial"/>
          <w:bCs/>
          <w:color w:val="auto"/>
        </w:rPr>
        <w:t>podatku rolnym</w:t>
      </w:r>
      <w:r w:rsidRPr="008911B8">
        <w:rPr>
          <w:rFonts w:eastAsia="Times New Roman" w:cs="Arial"/>
          <w:bCs/>
          <w:color w:val="auto"/>
        </w:rPr>
        <w:t>.</w:t>
      </w:r>
    </w:p>
    <w:p w:rsidR="008911B8" w:rsidRPr="008911B8" w:rsidRDefault="008911B8" w:rsidP="008911B8">
      <w:pPr>
        <w:spacing w:after="0" w:line="360" w:lineRule="auto"/>
        <w:jc w:val="both"/>
        <w:rPr>
          <w:rFonts w:eastAsia="Times New Roman" w:cs="Arial"/>
          <w:bCs/>
          <w:color w:val="auto"/>
        </w:rPr>
      </w:pPr>
      <w:r w:rsidRPr="008911B8">
        <w:rPr>
          <w:rFonts w:eastAsia="Times New Roman" w:cs="Arial"/>
          <w:bCs/>
          <w:color w:val="auto"/>
        </w:rPr>
        <w:t>Obniżono stawki podatków w następujących grupach:</w:t>
      </w:r>
    </w:p>
    <w:p w:rsidR="008911B8" w:rsidRPr="008911B8" w:rsidRDefault="008911B8" w:rsidP="00930BED">
      <w:pPr>
        <w:numPr>
          <w:ilvl w:val="0"/>
          <w:numId w:val="8"/>
        </w:numPr>
        <w:tabs>
          <w:tab w:val="right" w:pos="6300"/>
        </w:tabs>
        <w:spacing w:after="0" w:line="360" w:lineRule="auto"/>
        <w:ind w:left="1077" w:hanging="357"/>
        <w:rPr>
          <w:rFonts w:eastAsia="Times New Roman" w:cs="Arial"/>
          <w:color w:val="auto"/>
        </w:rPr>
      </w:pPr>
      <w:r w:rsidRPr="008911B8">
        <w:rPr>
          <w:rFonts w:eastAsia="Times New Roman" w:cs="Arial"/>
          <w:color w:val="auto"/>
        </w:rPr>
        <w:t>Podatek rolny</w:t>
      </w:r>
      <w:r w:rsidRPr="008911B8">
        <w:rPr>
          <w:rFonts w:eastAsia="Times New Roman" w:cs="Arial"/>
          <w:color w:val="auto"/>
        </w:rPr>
        <w:tab/>
      </w:r>
      <w:r w:rsidR="001B758F">
        <w:rPr>
          <w:rFonts w:eastAsia="Times New Roman" w:cs="Arial"/>
          <w:color w:val="auto"/>
        </w:rPr>
        <w:t>184.140,61</w:t>
      </w:r>
      <w:r w:rsidRPr="008911B8">
        <w:rPr>
          <w:rFonts w:eastAsia="Times New Roman" w:cs="Arial"/>
          <w:color w:val="auto"/>
        </w:rPr>
        <w:t xml:space="preserve"> zł</w:t>
      </w:r>
    </w:p>
    <w:p w:rsidR="008911B8" w:rsidRPr="008911B8" w:rsidRDefault="008911B8" w:rsidP="00930BED">
      <w:pPr>
        <w:numPr>
          <w:ilvl w:val="0"/>
          <w:numId w:val="8"/>
        </w:numPr>
        <w:tabs>
          <w:tab w:val="right" w:pos="1080"/>
          <w:tab w:val="left" w:pos="6300"/>
        </w:tabs>
        <w:spacing w:after="0" w:line="360" w:lineRule="auto"/>
        <w:ind w:left="1077" w:hanging="357"/>
        <w:rPr>
          <w:rFonts w:eastAsia="Times New Roman" w:cs="Arial"/>
          <w:color w:val="auto"/>
        </w:rPr>
      </w:pPr>
      <w:r w:rsidRPr="008911B8">
        <w:rPr>
          <w:rFonts w:eastAsia="Times New Roman" w:cs="Arial"/>
          <w:color w:val="auto"/>
        </w:rPr>
        <w:t xml:space="preserve">Podatek od nieruchomości                             </w:t>
      </w:r>
      <w:r w:rsidR="001B758F">
        <w:rPr>
          <w:rFonts w:eastAsia="Times New Roman" w:cs="Arial"/>
          <w:color w:val="auto"/>
        </w:rPr>
        <w:t>120.157,77</w:t>
      </w:r>
      <w:r w:rsidR="001936AB">
        <w:rPr>
          <w:rFonts w:eastAsia="Times New Roman" w:cs="Arial"/>
          <w:color w:val="auto"/>
        </w:rPr>
        <w:t xml:space="preserve"> </w:t>
      </w:r>
      <w:r w:rsidRPr="008911B8">
        <w:rPr>
          <w:rFonts w:eastAsia="Times New Roman" w:cs="Arial"/>
          <w:color w:val="auto"/>
        </w:rPr>
        <w:t>zł</w:t>
      </w:r>
    </w:p>
    <w:p w:rsidR="008911B8" w:rsidRPr="008911B8" w:rsidRDefault="008911B8" w:rsidP="00930BED">
      <w:pPr>
        <w:numPr>
          <w:ilvl w:val="0"/>
          <w:numId w:val="8"/>
        </w:numPr>
        <w:tabs>
          <w:tab w:val="right" w:pos="1080"/>
          <w:tab w:val="right" w:pos="6300"/>
        </w:tabs>
        <w:spacing w:after="0" w:line="360" w:lineRule="auto"/>
        <w:ind w:left="1077" w:hanging="357"/>
        <w:rPr>
          <w:rFonts w:eastAsia="Times New Roman" w:cs="Arial"/>
          <w:color w:val="auto"/>
        </w:rPr>
      </w:pPr>
      <w:r w:rsidRPr="008911B8">
        <w:rPr>
          <w:rFonts w:eastAsia="Times New Roman" w:cs="Arial"/>
          <w:color w:val="auto"/>
        </w:rPr>
        <w:lastRenderedPageBreak/>
        <w:t xml:space="preserve">Podatek leśny                                                            </w:t>
      </w:r>
      <w:r w:rsidRPr="008911B8">
        <w:rPr>
          <w:rFonts w:eastAsia="Times New Roman" w:cs="Arial"/>
          <w:color w:val="auto"/>
        </w:rPr>
        <w:tab/>
        <w:t>0,00 zł</w:t>
      </w:r>
    </w:p>
    <w:p w:rsidR="008911B8" w:rsidRPr="008911B8" w:rsidRDefault="008911B8" w:rsidP="00930BED">
      <w:pPr>
        <w:numPr>
          <w:ilvl w:val="0"/>
          <w:numId w:val="8"/>
        </w:numPr>
        <w:tabs>
          <w:tab w:val="right" w:pos="1080"/>
          <w:tab w:val="right" w:pos="6300"/>
        </w:tabs>
        <w:spacing w:after="0" w:line="360" w:lineRule="auto"/>
        <w:ind w:left="1077" w:hanging="357"/>
        <w:rPr>
          <w:rFonts w:eastAsia="Times New Roman" w:cs="Arial"/>
          <w:color w:val="auto"/>
        </w:rPr>
      </w:pPr>
      <w:r w:rsidRPr="008911B8">
        <w:rPr>
          <w:rFonts w:eastAsia="Times New Roman" w:cs="Arial"/>
          <w:color w:val="auto"/>
        </w:rPr>
        <w:t>Podatek od środków transportowych</w:t>
      </w:r>
      <w:r w:rsidRPr="008911B8">
        <w:rPr>
          <w:rFonts w:eastAsia="Times New Roman" w:cs="Arial"/>
          <w:color w:val="auto"/>
        </w:rPr>
        <w:tab/>
        <w:t xml:space="preserve">   </w:t>
      </w:r>
      <w:r w:rsidR="001B758F">
        <w:rPr>
          <w:rFonts w:eastAsia="Times New Roman" w:cs="Arial"/>
          <w:color w:val="auto"/>
        </w:rPr>
        <w:t>19.139,67</w:t>
      </w:r>
      <w:r w:rsidRPr="008911B8">
        <w:rPr>
          <w:rFonts w:eastAsia="Times New Roman" w:cs="Arial"/>
          <w:color w:val="auto"/>
        </w:rPr>
        <w:t xml:space="preserve"> zł</w:t>
      </w:r>
    </w:p>
    <w:p w:rsidR="008911B8" w:rsidRPr="008911B8" w:rsidRDefault="008911B8" w:rsidP="008911B8">
      <w:pPr>
        <w:tabs>
          <w:tab w:val="right" w:pos="6300"/>
        </w:tabs>
        <w:spacing w:after="0" w:line="240" w:lineRule="auto"/>
        <w:ind w:left="720"/>
        <w:jc w:val="both"/>
        <w:rPr>
          <w:rFonts w:eastAsia="Times New Roman" w:cs="Arial"/>
          <w:b/>
          <w:color w:val="auto"/>
        </w:rPr>
      </w:pPr>
      <w:r w:rsidRPr="008911B8">
        <w:rPr>
          <w:rFonts w:eastAsia="Times New Roman" w:cs="Arial"/>
          <w:color w:val="auto"/>
        </w:rPr>
        <w:tab/>
      </w:r>
      <w:r w:rsidRPr="008911B8">
        <w:rPr>
          <w:rFonts w:eastAsia="Times New Roman" w:cs="Arial"/>
          <w:b/>
          <w:color w:val="auto"/>
        </w:rPr>
        <w:t xml:space="preserve">RAZEM:                  </w:t>
      </w:r>
      <w:r w:rsidR="001B758F">
        <w:rPr>
          <w:rFonts w:eastAsia="Times New Roman" w:cs="Arial"/>
          <w:b/>
          <w:color w:val="auto"/>
        </w:rPr>
        <w:t>323.438,05</w:t>
      </w:r>
      <w:r w:rsidRPr="008911B8">
        <w:rPr>
          <w:rFonts w:eastAsia="Times New Roman" w:cs="Arial"/>
          <w:b/>
          <w:color w:val="auto"/>
        </w:rPr>
        <w:t xml:space="preserve"> zł</w:t>
      </w:r>
    </w:p>
    <w:p w:rsidR="008911B8" w:rsidRPr="008911B8" w:rsidRDefault="008911B8" w:rsidP="008911B8">
      <w:pPr>
        <w:spacing w:after="0" w:line="240" w:lineRule="auto"/>
        <w:ind w:left="360"/>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 xml:space="preserve">Dla porównania w roku poprzednim skutki obniżenia górnych stawek podatków wynosiły </w:t>
      </w:r>
      <w:r w:rsidR="001B758F">
        <w:rPr>
          <w:rFonts w:eastAsia="Times New Roman" w:cs="Arial"/>
          <w:color w:val="auto"/>
        </w:rPr>
        <w:t>146.909,68</w:t>
      </w:r>
      <w:r w:rsidRPr="008911B8">
        <w:rPr>
          <w:rFonts w:eastAsia="Times New Roman" w:cs="Arial"/>
          <w:color w:val="auto"/>
        </w:rPr>
        <w:t xml:space="preserve"> zł. </w:t>
      </w:r>
    </w:p>
    <w:p w:rsidR="008911B8" w:rsidRPr="008911B8" w:rsidRDefault="008911B8" w:rsidP="008911B8">
      <w:pPr>
        <w:spacing w:after="0" w:line="360" w:lineRule="auto"/>
        <w:ind w:firstLine="709"/>
        <w:jc w:val="both"/>
        <w:rPr>
          <w:rFonts w:eastAsia="Times New Roman" w:cs="Arial"/>
          <w:color w:val="auto"/>
        </w:rPr>
      </w:pPr>
      <w:r w:rsidRPr="008911B8">
        <w:rPr>
          <w:rFonts w:eastAsia="Times New Roman" w:cs="Arial"/>
          <w:color w:val="auto"/>
        </w:rPr>
        <w:t>W 201</w:t>
      </w:r>
      <w:r w:rsidR="001B758F">
        <w:rPr>
          <w:rFonts w:eastAsia="Times New Roman" w:cs="Arial"/>
          <w:color w:val="auto"/>
        </w:rPr>
        <w:t>2</w:t>
      </w:r>
      <w:r w:rsidRPr="008911B8">
        <w:rPr>
          <w:rFonts w:eastAsia="Times New Roman" w:cs="Arial"/>
          <w:color w:val="auto"/>
        </w:rPr>
        <w:t xml:space="preserve"> r.</w:t>
      </w:r>
      <w:r w:rsidR="001936AB">
        <w:rPr>
          <w:rFonts w:eastAsia="Times New Roman" w:cs="Arial"/>
          <w:color w:val="auto"/>
        </w:rPr>
        <w:t xml:space="preserve"> </w:t>
      </w:r>
      <w:r w:rsidR="001B758F">
        <w:rPr>
          <w:rFonts w:eastAsia="Times New Roman" w:cs="Arial"/>
          <w:color w:val="auto"/>
        </w:rPr>
        <w:t>obniżono</w:t>
      </w:r>
      <w:r w:rsidRPr="008911B8">
        <w:rPr>
          <w:rFonts w:eastAsia="Times New Roman" w:cs="Arial"/>
          <w:color w:val="auto"/>
        </w:rPr>
        <w:t xml:space="preserve"> górn</w:t>
      </w:r>
      <w:r w:rsidR="001B758F">
        <w:rPr>
          <w:rFonts w:eastAsia="Times New Roman" w:cs="Arial"/>
          <w:color w:val="auto"/>
        </w:rPr>
        <w:t>ą</w:t>
      </w:r>
      <w:r w:rsidRPr="008911B8">
        <w:rPr>
          <w:rFonts w:eastAsia="Times New Roman" w:cs="Arial"/>
          <w:color w:val="auto"/>
        </w:rPr>
        <w:t xml:space="preserve"> stawk</w:t>
      </w:r>
      <w:r w:rsidR="001B758F">
        <w:rPr>
          <w:rFonts w:eastAsia="Times New Roman" w:cs="Arial"/>
          <w:color w:val="auto"/>
        </w:rPr>
        <w:t>ę</w:t>
      </w:r>
      <w:r w:rsidR="001936AB">
        <w:rPr>
          <w:rFonts w:eastAsia="Times New Roman" w:cs="Arial"/>
          <w:color w:val="auto"/>
        </w:rPr>
        <w:t xml:space="preserve"> w podatku rolnym. M</w:t>
      </w:r>
      <w:r w:rsidRPr="008911B8">
        <w:rPr>
          <w:rFonts w:eastAsia="Times New Roman" w:cs="Arial"/>
          <w:color w:val="auto"/>
        </w:rPr>
        <w:t xml:space="preserve">aksymalna granica wynosiła </w:t>
      </w:r>
      <w:r w:rsidR="005057D6">
        <w:rPr>
          <w:rFonts w:eastAsia="Times New Roman" w:cs="Arial"/>
          <w:color w:val="auto"/>
        </w:rPr>
        <w:t>74,18</w:t>
      </w:r>
      <w:r w:rsidRPr="008911B8">
        <w:rPr>
          <w:rFonts w:eastAsia="Times New Roman" w:cs="Arial"/>
          <w:color w:val="auto"/>
        </w:rPr>
        <w:t xml:space="preserve"> zł za 1 </w:t>
      </w:r>
      <w:proofErr w:type="spellStart"/>
      <w:r w:rsidR="005057D6">
        <w:rPr>
          <w:rFonts w:eastAsia="Times New Roman" w:cs="Arial"/>
          <w:color w:val="auto"/>
        </w:rPr>
        <w:t>dt</w:t>
      </w:r>
      <w:proofErr w:type="spellEnd"/>
      <w:r w:rsidRPr="008911B8">
        <w:rPr>
          <w:rFonts w:eastAsia="Times New Roman" w:cs="Arial"/>
          <w:color w:val="auto"/>
        </w:rPr>
        <w:t xml:space="preserve">, tj. </w:t>
      </w:r>
      <w:r w:rsidR="005057D6">
        <w:rPr>
          <w:rFonts w:eastAsia="Times New Roman" w:cs="Arial"/>
          <w:color w:val="auto"/>
        </w:rPr>
        <w:t>185,45</w:t>
      </w:r>
      <w:r w:rsidRPr="008911B8">
        <w:rPr>
          <w:rFonts w:eastAsia="Times New Roman" w:cs="Arial"/>
          <w:color w:val="auto"/>
        </w:rPr>
        <w:t xml:space="preserve"> zł za 1 ha.  </w:t>
      </w:r>
      <w:r w:rsidR="005057D6">
        <w:rPr>
          <w:rFonts w:eastAsia="Times New Roman" w:cs="Arial"/>
          <w:color w:val="auto"/>
        </w:rPr>
        <w:t xml:space="preserve">Rada Gminy Rogóźno obniżyła stawkę podatku rolnego do kwoty 54,00 zł za 1 </w:t>
      </w:r>
      <w:proofErr w:type="spellStart"/>
      <w:r w:rsidR="005057D6">
        <w:rPr>
          <w:rFonts w:eastAsia="Times New Roman" w:cs="Arial"/>
          <w:color w:val="auto"/>
        </w:rPr>
        <w:t>dt</w:t>
      </w:r>
      <w:proofErr w:type="spellEnd"/>
      <w:r w:rsidR="005057D6">
        <w:rPr>
          <w:rFonts w:eastAsia="Times New Roman" w:cs="Arial"/>
          <w:color w:val="auto"/>
        </w:rPr>
        <w:t xml:space="preserve">, tj. 135,00 zł za 1 ha. </w:t>
      </w:r>
      <w:r w:rsidRPr="008911B8">
        <w:rPr>
          <w:rFonts w:eastAsia="Times New Roman" w:cs="Arial"/>
          <w:color w:val="auto"/>
        </w:rPr>
        <w:t xml:space="preserve">Skutki obniżenia górnych stawek nie występują w podatku leśnym, gdyż Rada Gminy przyjęła stawkę podatku z tego tytułu </w:t>
      </w:r>
      <w:r w:rsidR="005057D6">
        <w:rPr>
          <w:rFonts w:eastAsia="Times New Roman" w:cs="Arial"/>
          <w:color w:val="auto"/>
        </w:rPr>
        <w:br/>
      </w:r>
      <w:r w:rsidRPr="008911B8">
        <w:rPr>
          <w:rFonts w:eastAsia="Times New Roman" w:cs="Arial"/>
          <w:color w:val="auto"/>
        </w:rPr>
        <w:t>w wysok</w:t>
      </w:r>
      <w:r w:rsidR="00C71AB4">
        <w:rPr>
          <w:rFonts w:eastAsia="Times New Roman" w:cs="Arial"/>
          <w:color w:val="auto"/>
        </w:rPr>
        <w:t xml:space="preserve">ości ustawowej tj. </w:t>
      </w:r>
      <w:r w:rsidR="005057D6">
        <w:rPr>
          <w:rFonts w:eastAsia="Times New Roman" w:cs="Arial"/>
          <w:color w:val="auto"/>
        </w:rPr>
        <w:t xml:space="preserve">41,07 </w:t>
      </w:r>
      <w:r w:rsidR="00C71AB4">
        <w:rPr>
          <w:rFonts w:eastAsia="Times New Roman" w:cs="Arial"/>
          <w:color w:val="auto"/>
        </w:rPr>
        <w:t xml:space="preserve">zł za </w:t>
      </w:r>
      <w:r w:rsidRPr="008911B8">
        <w:rPr>
          <w:rFonts w:eastAsia="Times New Roman" w:cs="Arial"/>
          <w:color w:val="auto"/>
        </w:rPr>
        <w:t>1 ha</w:t>
      </w:r>
      <w:r w:rsidR="005057D6">
        <w:rPr>
          <w:rFonts w:eastAsia="Times New Roman" w:cs="Arial"/>
          <w:color w:val="auto"/>
        </w:rPr>
        <w:t xml:space="preserve"> lasu</w:t>
      </w:r>
      <w:r w:rsidRPr="008911B8">
        <w:rPr>
          <w:rFonts w:eastAsia="Times New Roman" w:cs="Arial"/>
          <w:color w:val="auto"/>
        </w:rPr>
        <w:t xml:space="preserve">.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W I półroczu 201</w:t>
      </w:r>
      <w:r w:rsidR="005057D6">
        <w:rPr>
          <w:rFonts w:eastAsia="Times New Roman" w:cs="Arial"/>
          <w:color w:val="auto"/>
        </w:rPr>
        <w:t>2</w:t>
      </w:r>
      <w:r w:rsidRPr="008911B8">
        <w:rPr>
          <w:rFonts w:eastAsia="Times New Roman" w:cs="Arial"/>
          <w:color w:val="auto"/>
        </w:rPr>
        <w:t xml:space="preserve"> r. </w:t>
      </w:r>
      <w:r w:rsidR="005057D6">
        <w:rPr>
          <w:rFonts w:eastAsia="Times New Roman" w:cs="Arial"/>
          <w:color w:val="auto"/>
        </w:rPr>
        <w:t xml:space="preserve">kwota obniżenia górnych stawek </w:t>
      </w:r>
      <w:r w:rsidRPr="008911B8">
        <w:rPr>
          <w:rFonts w:eastAsia="Times New Roman" w:cs="Arial"/>
          <w:color w:val="auto"/>
        </w:rPr>
        <w:t xml:space="preserve">w podatku od nieruchomości </w:t>
      </w:r>
      <w:r w:rsidR="005057D6">
        <w:rPr>
          <w:rFonts w:eastAsia="Times New Roman" w:cs="Arial"/>
          <w:color w:val="auto"/>
        </w:rPr>
        <w:br/>
      </w:r>
      <w:r w:rsidRPr="008911B8">
        <w:rPr>
          <w:rFonts w:eastAsia="Times New Roman" w:cs="Arial"/>
          <w:color w:val="auto"/>
        </w:rPr>
        <w:t xml:space="preserve">w </w:t>
      </w:r>
      <w:r w:rsidR="005057D6">
        <w:rPr>
          <w:rFonts w:eastAsia="Times New Roman" w:cs="Arial"/>
          <w:color w:val="auto"/>
        </w:rPr>
        <w:t xml:space="preserve">kształtuje się na zbliżonym poziomie w </w:t>
      </w:r>
      <w:r w:rsidRPr="008911B8">
        <w:rPr>
          <w:rFonts w:eastAsia="Times New Roman" w:cs="Arial"/>
          <w:color w:val="auto"/>
        </w:rPr>
        <w:t xml:space="preserve">porównaniu z okresem poprzednim. Rada Gminy tak jak to miało miejsce w roku ubiegłym </w:t>
      </w:r>
      <w:r w:rsidR="00C71AB4">
        <w:rPr>
          <w:rFonts w:eastAsia="Times New Roman" w:cs="Arial"/>
          <w:color w:val="auto"/>
        </w:rPr>
        <w:t>podwyższyła</w:t>
      </w:r>
      <w:r w:rsidRPr="008911B8">
        <w:rPr>
          <w:rFonts w:eastAsia="Times New Roman" w:cs="Arial"/>
          <w:color w:val="auto"/>
        </w:rPr>
        <w:t xml:space="preserve"> stawki w tym podatku, od niektórych rodzajów nieruchomości do wysokości </w:t>
      </w:r>
      <w:r w:rsidR="005057D6">
        <w:rPr>
          <w:rFonts w:eastAsia="Times New Roman" w:cs="Arial"/>
          <w:color w:val="auto"/>
        </w:rPr>
        <w:t xml:space="preserve">przyjętego w gminie </w:t>
      </w:r>
      <w:r w:rsidRPr="008911B8">
        <w:rPr>
          <w:rFonts w:eastAsia="Times New Roman" w:cs="Arial"/>
          <w:color w:val="auto"/>
        </w:rPr>
        <w:t xml:space="preserve">wskaźnika inflacji. </w:t>
      </w:r>
      <w:r w:rsidR="00C71AB4">
        <w:rPr>
          <w:rFonts w:eastAsia="Times New Roman" w:cs="Arial"/>
          <w:color w:val="auto"/>
        </w:rPr>
        <w:t xml:space="preserve">Jednak wzrost ten nie osiągnął maksymalnych stawek ustalanych ustawowo dla tego rodzaju podatku.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W 201</w:t>
      </w:r>
      <w:r w:rsidR="005057D6">
        <w:rPr>
          <w:rFonts w:eastAsia="Times New Roman" w:cs="Arial"/>
          <w:color w:val="auto"/>
        </w:rPr>
        <w:t>2</w:t>
      </w:r>
      <w:r w:rsidRPr="008911B8">
        <w:rPr>
          <w:rFonts w:eastAsia="Times New Roman" w:cs="Arial"/>
          <w:color w:val="auto"/>
        </w:rPr>
        <w:t xml:space="preserve"> r. skutki obniżenia górnych stawek w podatku od środków transportowych wyniosły </w:t>
      </w:r>
      <w:r w:rsidR="005057D6">
        <w:rPr>
          <w:rFonts w:eastAsia="Times New Roman" w:cs="Arial"/>
          <w:color w:val="auto"/>
        </w:rPr>
        <w:t>19.139,67</w:t>
      </w:r>
      <w:r w:rsidRPr="008911B8">
        <w:rPr>
          <w:rFonts w:eastAsia="Times New Roman" w:cs="Arial"/>
          <w:color w:val="auto"/>
        </w:rPr>
        <w:t xml:space="preserve"> zł i były wyższe a niżeli w roku ubiegłym. Przyczyną wzrostu było zwiększenie stawek podatku od środków transportowych o planowany wskaźnik inflacji. </w:t>
      </w:r>
    </w:p>
    <w:p w:rsidR="008911B8" w:rsidRPr="008911B8" w:rsidRDefault="008911B8" w:rsidP="008911B8">
      <w:pPr>
        <w:spacing w:after="0" w:line="240" w:lineRule="auto"/>
        <w:jc w:val="both"/>
        <w:rPr>
          <w:rFonts w:eastAsia="Times New Roman" w:cs="Arial"/>
          <w:b/>
          <w:bCs/>
          <w:color w:val="auto"/>
          <w:sz w:val="24"/>
        </w:rPr>
      </w:pPr>
    </w:p>
    <w:p w:rsidR="008911B8" w:rsidRPr="008911B8" w:rsidRDefault="008911B8" w:rsidP="00930BED">
      <w:pPr>
        <w:numPr>
          <w:ilvl w:val="2"/>
          <w:numId w:val="7"/>
        </w:numPr>
        <w:spacing w:after="0" w:line="240" w:lineRule="auto"/>
        <w:jc w:val="both"/>
        <w:rPr>
          <w:rFonts w:eastAsia="Times New Roman" w:cs="Arial"/>
          <w:b/>
          <w:bCs/>
          <w:color w:val="auto"/>
          <w:sz w:val="24"/>
        </w:rPr>
      </w:pPr>
      <w:r w:rsidRPr="008911B8">
        <w:rPr>
          <w:rFonts w:eastAsia="Times New Roman" w:cs="Arial"/>
          <w:b/>
          <w:bCs/>
          <w:color w:val="auto"/>
          <w:sz w:val="24"/>
        </w:rPr>
        <w:t>1.1.2. Skutki udzielonych ulg i zwolnień</w:t>
      </w:r>
    </w:p>
    <w:p w:rsidR="008911B8" w:rsidRPr="008911B8" w:rsidRDefault="008911B8" w:rsidP="008911B8">
      <w:pPr>
        <w:spacing w:after="0" w:line="240" w:lineRule="auto"/>
        <w:jc w:val="both"/>
        <w:rPr>
          <w:rFonts w:eastAsia="Times New Roman" w:cs="Arial"/>
          <w:b/>
          <w:bCs/>
          <w:color w:val="auto"/>
          <w:sz w:val="24"/>
        </w:rPr>
      </w:pPr>
    </w:p>
    <w:p w:rsidR="008911B8" w:rsidRPr="008911B8" w:rsidRDefault="008911B8" w:rsidP="008911B8">
      <w:pPr>
        <w:spacing w:after="0" w:line="360" w:lineRule="auto"/>
        <w:jc w:val="both"/>
        <w:rPr>
          <w:rFonts w:eastAsia="Times New Roman" w:cs="Arial"/>
          <w:bCs/>
          <w:color w:val="auto"/>
        </w:rPr>
      </w:pPr>
      <w:r w:rsidRPr="008911B8">
        <w:rPr>
          <w:rFonts w:eastAsia="Times New Roman" w:cs="Times New Roman"/>
          <w:color w:val="auto"/>
        </w:rPr>
        <w:tab/>
        <w:t>W grupie tej ujęte są skutki udzielonych ulg i zwolnień</w:t>
      </w:r>
      <w:r w:rsidR="0042627C">
        <w:rPr>
          <w:rFonts w:eastAsia="Times New Roman" w:cs="Times New Roman"/>
          <w:color w:val="auto"/>
        </w:rPr>
        <w:t xml:space="preserve"> bez ulg i zwolnień ustawowych </w:t>
      </w:r>
      <w:r w:rsidRPr="008911B8">
        <w:rPr>
          <w:rFonts w:eastAsia="Times New Roman" w:cs="Times New Roman"/>
          <w:color w:val="auto"/>
        </w:rPr>
        <w:t xml:space="preserve">(np. ulgi inwestycyjne, żołnierskie itp.).  </w:t>
      </w:r>
    </w:p>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 xml:space="preserve">Skutki udzielonych ulg, </w:t>
      </w:r>
      <w:proofErr w:type="spellStart"/>
      <w:r w:rsidRPr="008911B8">
        <w:rPr>
          <w:rFonts w:eastAsia="Times New Roman" w:cs="Arial"/>
          <w:color w:val="auto"/>
        </w:rPr>
        <w:t>odroczeń</w:t>
      </w:r>
      <w:proofErr w:type="spellEnd"/>
      <w:r w:rsidRPr="008911B8">
        <w:rPr>
          <w:rFonts w:eastAsia="Times New Roman" w:cs="Arial"/>
          <w:color w:val="auto"/>
        </w:rPr>
        <w:t>, umorzeń oraz zwolnień na dzień 30.06.201</w:t>
      </w:r>
      <w:r w:rsidR="005057D6">
        <w:rPr>
          <w:rFonts w:eastAsia="Times New Roman" w:cs="Arial"/>
          <w:color w:val="auto"/>
        </w:rPr>
        <w:t>2</w:t>
      </w:r>
      <w:r w:rsidRPr="008911B8">
        <w:rPr>
          <w:rFonts w:eastAsia="Times New Roman" w:cs="Arial"/>
          <w:color w:val="auto"/>
        </w:rPr>
        <w:t xml:space="preserve"> r. wynoszą:</w:t>
      </w:r>
    </w:p>
    <w:p w:rsidR="008911B8" w:rsidRPr="008911B8" w:rsidRDefault="008911B8" w:rsidP="008911B8">
      <w:pPr>
        <w:spacing w:after="0" w:line="240" w:lineRule="auto"/>
        <w:rPr>
          <w:rFonts w:eastAsia="Times New Roman" w:cs="Arial"/>
          <w:color w:val="auto"/>
        </w:rPr>
      </w:pPr>
    </w:p>
    <w:p w:rsidR="008911B8" w:rsidRPr="008911B8" w:rsidRDefault="008911B8" w:rsidP="00930BED">
      <w:pPr>
        <w:numPr>
          <w:ilvl w:val="0"/>
          <w:numId w:val="9"/>
        </w:numPr>
        <w:spacing w:after="0" w:line="360" w:lineRule="auto"/>
        <w:ind w:left="0" w:firstLine="720"/>
        <w:rPr>
          <w:rFonts w:eastAsia="Times New Roman" w:cs="Arial"/>
          <w:color w:val="auto"/>
        </w:rPr>
      </w:pPr>
      <w:r w:rsidRPr="008911B8">
        <w:rPr>
          <w:rFonts w:eastAsia="Times New Roman" w:cs="Arial"/>
          <w:color w:val="auto"/>
        </w:rPr>
        <w:t>Podatek rolny</w:t>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t>0,00 zł</w:t>
      </w:r>
    </w:p>
    <w:p w:rsidR="008911B8" w:rsidRPr="008911B8" w:rsidRDefault="008911B8" w:rsidP="00930BED">
      <w:pPr>
        <w:numPr>
          <w:ilvl w:val="0"/>
          <w:numId w:val="9"/>
        </w:numPr>
        <w:spacing w:after="0" w:line="360" w:lineRule="auto"/>
        <w:ind w:left="0" w:firstLine="720"/>
        <w:rPr>
          <w:rFonts w:eastAsia="Times New Roman" w:cs="Arial"/>
          <w:color w:val="auto"/>
        </w:rPr>
      </w:pPr>
      <w:r w:rsidRPr="008911B8">
        <w:rPr>
          <w:rFonts w:eastAsia="Times New Roman" w:cs="Arial"/>
          <w:color w:val="auto"/>
        </w:rPr>
        <w:t>Podatek od nieruchomości</w:t>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t xml:space="preserve">    </w:t>
      </w:r>
      <w:r w:rsidR="005057D6">
        <w:rPr>
          <w:rFonts w:eastAsia="Times New Roman" w:cs="Arial"/>
          <w:color w:val="auto"/>
        </w:rPr>
        <w:t>50.041,38</w:t>
      </w:r>
      <w:r w:rsidR="0042627C">
        <w:rPr>
          <w:rFonts w:eastAsia="Times New Roman" w:cs="Arial"/>
          <w:color w:val="auto"/>
        </w:rPr>
        <w:t xml:space="preserve"> </w:t>
      </w:r>
      <w:r w:rsidRPr="008911B8">
        <w:rPr>
          <w:rFonts w:eastAsia="Times New Roman" w:cs="Arial"/>
          <w:color w:val="auto"/>
        </w:rPr>
        <w:t>zł</w:t>
      </w:r>
    </w:p>
    <w:p w:rsidR="008911B8" w:rsidRPr="008911B8" w:rsidRDefault="008911B8" w:rsidP="00930BED">
      <w:pPr>
        <w:numPr>
          <w:ilvl w:val="0"/>
          <w:numId w:val="9"/>
        </w:numPr>
        <w:spacing w:after="0" w:line="360" w:lineRule="auto"/>
        <w:ind w:left="0" w:firstLine="720"/>
        <w:rPr>
          <w:rFonts w:eastAsia="Times New Roman" w:cs="Arial"/>
          <w:color w:val="auto"/>
        </w:rPr>
      </w:pPr>
      <w:r w:rsidRPr="008911B8">
        <w:rPr>
          <w:rFonts w:eastAsia="Times New Roman" w:cs="Arial"/>
          <w:color w:val="auto"/>
        </w:rPr>
        <w:t>Podatek leśny</w:t>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t xml:space="preserve">             0,00 zł</w:t>
      </w:r>
    </w:p>
    <w:p w:rsidR="008911B8" w:rsidRPr="008911B8" w:rsidRDefault="008911B8" w:rsidP="00930BED">
      <w:pPr>
        <w:numPr>
          <w:ilvl w:val="0"/>
          <w:numId w:val="9"/>
        </w:numPr>
        <w:spacing w:after="0" w:line="360" w:lineRule="auto"/>
        <w:ind w:left="0" w:firstLine="720"/>
        <w:rPr>
          <w:rFonts w:eastAsia="Times New Roman" w:cs="Arial"/>
          <w:color w:val="auto"/>
        </w:rPr>
      </w:pPr>
      <w:r w:rsidRPr="008911B8">
        <w:rPr>
          <w:rFonts w:eastAsia="Times New Roman" w:cs="Arial"/>
          <w:color w:val="auto"/>
        </w:rPr>
        <w:t>Podatek od środków transportowych</w:t>
      </w:r>
      <w:r w:rsidRPr="008911B8">
        <w:rPr>
          <w:rFonts w:eastAsia="Times New Roman" w:cs="Arial"/>
          <w:color w:val="auto"/>
        </w:rPr>
        <w:tab/>
        <w:t xml:space="preserve">             0,00 zł</w:t>
      </w:r>
    </w:p>
    <w:p w:rsidR="008911B8" w:rsidRPr="008911B8" w:rsidRDefault="008911B8" w:rsidP="008911B8">
      <w:pPr>
        <w:spacing w:after="0" w:line="240" w:lineRule="auto"/>
        <w:rPr>
          <w:rFonts w:eastAsia="Times New Roman" w:cs="Arial"/>
          <w:b/>
          <w:color w:val="auto"/>
        </w:rPr>
      </w:pP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b/>
          <w:color w:val="auto"/>
        </w:rPr>
        <w:t>RAZEM:</w:t>
      </w:r>
      <w:r w:rsidRPr="008911B8">
        <w:rPr>
          <w:rFonts w:eastAsia="Times New Roman" w:cs="Arial"/>
          <w:color w:val="auto"/>
        </w:rPr>
        <w:tab/>
        <w:t xml:space="preserve">    </w:t>
      </w:r>
      <w:r w:rsidR="005057D6">
        <w:rPr>
          <w:rFonts w:eastAsia="Times New Roman" w:cs="Arial"/>
          <w:b/>
          <w:color w:val="auto"/>
        </w:rPr>
        <w:t>50.041,38</w:t>
      </w:r>
      <w:r w:rsidRPr="008911B8">
        <w:rPr>
          <w:rFonts w:eastAsia="Times New Roman" w:cs="Arial"/>
          <w:b/>
          <w:color w:val="auto"/>
        </w:rPr>
        <w:t xml:space="preserve"> zł     </w:t>
      </w:r>
    </w:p>
    <w:p w:rsidR="008911B8" w:rsidRPr="008911B8" w:rsidRDefault="008911B8" w:rsidP="008911B8">
      <w:pPr>
        <w:spacing w:after="0" w:line="240" w:lineRule="auto"/>
        <w:rPr>
          <w:rFonts w:eastAsia="Times New Roman" w:cs="Arial"/>
          <w:b/>
          <w:color w:val="auto"/>
        </w:rPr>
      </w:pPr>
    </w:p>
    <w:p w:rsidR="00790D14" w:rsidRDefault="008911B8" w:rsidP="008911B8">
      <w:pPr>
        <w:spacing w:after="0" w:line="360" w:lineRule="auto"/>
        <w:ind w:firstLine="708"/>
        <w:jc w:val="both"/>
        <w:rPr>
          <w:rFonts w:eastAsia="Times New Roman" w:cs="Arial"/>
          <w:color w:val="auto"/>
        </w:rPr>
      </w:pPr>
      <w:r w:rsidRPr="008911B8">
        <w:rPr>
          <w:rFonts w:eastAsia="Times New Roman" w:cs="Arial"/>
          <w:color w:val="auto"/>
        </w:rPr>
        <w:t xml:space="preserve">W poprzednim roku obrotowym skutki udzielonych ulg oraz zwolnień wynosiły </w:t>
      </w:r>
      <w:r w:rsidRPr="008911B8">
        <w:rPr>
          <w:rFonts w:eastAsia="Times New Roman" w:cs="Arial"/>
          <w:color w:val="auto"/>
        </w:rPr>
        <w:br/>
      </w:r>
      <w:r w:rsidR="005057D6">
        <w:rPr>
          <w:rFonts w:eastAsia="Times New Roman" w:cs="Arial"/>
          <w:color w:val="auto"/>
        </w:rPr>
        <w:t>49.951,95</w:t>
      </w:r>
      <w:r w:rsidRPr="008911B8">
        <w:rPr>
          <w:rFonts w:eastAsia="Times New Roman" w:cs="Arial"/>
          <w:color w:val="auto"/>
        </w:rPr>
        <w:t xml:space="preserve"> zł. Nastąpiło więc </w:t>
      </w:r>
      <w:r w:rsidR="00A71235">
        <w:rPr>
          <w:rFonts w:eastAsia="Times New Roman" w:cs="Arial"/>
          <w:color w:val="auto"/>
        </w:rPr>
        <w:t>zwiększenie</w:t>
      </w:r>
      <w:r w:rsidRPr="008911B8">
        <w:rPr>
          <w:rFonts w:eastAsia="Times New Roman" w:cs="Arial"/>
          <w:color w:val="auto"/>
        </w:rPr>
        <w:t xml:space="preserve"> wartości o </w:t>
      </w:r>
      <w:r w:rsidR="00A71235">
        <w:rPr>
          <w:rFonts w:eastAsia="Times New Roman" w:cs="Arial"/>
          <w:color w:val="auto"/>
        </w:rPr>
        <w:t>0,18</w:t>
      </w:r>
      <w:r w:rsidRPr="008911B8">
        <w:rPr>
          <w:rFonts w:eastAsia="Times New Roman" w:cs="Arial"/>
          <w:color w:val="auto"/>
        </w:rPr>
        <w:t>% w roku 20</w:t>
      </w:r>
      <w:r w:rsidR="0042627C">
        <w:rPr>
          <w:rFonts w:eastAsia="Times New Roman" w:cs="Arial"/>
          <w:color w:val="auto"/>
        </w:rPr>
        <w:t>1</w:t>
      </w:r>
      <w:r w:rsidR="00A71235">
        <w:rPr>
          <w:rFonts w:eastAsia="Times New Roman" w:cs="Arial"/>
          <w:color w:val="auto"/>
        </w:rPr>
        <w:t>2</w:t>
      </w:r>
      <w:r w:rsidRPr="008911B8">
        <w:rPr>
          <w:rFonts w:eastAsia="Times New Roman" w:cs="Arial"/>
          <w:color w:val="auto"/>
        </w:rPr>
        <w:t>, któr</w:t>
      </w:r>
      <w:r w:rsidR="00731171">
        <w:rPr>
          <w:rFonts w:eastAsia="Times New Roman" w:cs="Arial"/>
          <w:color w:val="auto"/>
        </w:rPr>
        <w:t>e</w:t>
      </w:r>
      <w:r w:rsidRPr="008911B8">
        <w:rPr>
          <w:rFonts w:eastAsia="Times New Roman" w:cs="Arial"/>
          <w:color w:val="auto"/>
        </w:rPr>
        <w:t xml:space="preserve"> spowodowan</w:t>
      </w:r>
      <w:r w:rsidR="00731171">
        <w:rPr>
          <w:rFonts w:eastAsia="Times New Roman" w:cs="Arial"/>
          <w:color w:val="auto"/>
        </w:rPr>
        <w:t>e</w:t>
      </w:r>
      <w:r w:rsidRPr="008911B8">
        <w:rPr>
          <w:rFonts w:eastAsia="Times New Roman" w:cs="Arial"/>
          <w:color w:val="auto"/>
        </w:rPr>
        <w:t xml:space="preserve"> był</w:t>
      </w:r>
      <w:r w:rsidR="00731171">
        <w:rPr>
          <w:rFonts w:eastAsia="Times New Roman" w:cs="Arial"/>
          <w:color w:val="auto"/>
        </w:rPr>
        <w:t>o</w:t>
      </w:r>
      <w:r w:rsidRPr="008911B8">
        <w:rPr>
          <w:rFonts w:eastAsia="Times New Roman" w:cs="Arial"/>
          <w:color w:val="auto"/>
        </w:rPr>
        <w:t xml:space="preserve"> </w:t>
      </w:r>
      <w:r w:rsidR="00A71235">
        <w:rPr>
          <w:rFonts w:eastAsia="Times New Roman" w:cs="Arial"/>
          <w:color w:val="auto"/>
        </w:rPr>
        <w:t>zwiększeniem stawki w podatku od nieruchomości</w:t>
      </w:r>
      <w:r w:rsidRPr="008911B8">
        <w:rPr>
          <w:rFonts w:eastAsia="Times New Roman" w:cs="Arial"/>
          <w:color w:val="auto"/>
        </w:rPr>
        <w:t xml:space="preserve">. </w:t>
      </w:r>
    </w:p>
    <w:p w:rsidR="008911B8" w:rsidRPr="008911B8" w:rsidRDefault="008911B8" w:rsidP="003D1A00">
      <w:pPr>
        <w:spacing w:after="0" w:line="360" w:lineRule="auto"/>
        <w:ind w:firstLine="708"/>
        <w:jc w:val="both"/>
        <w:rPr>
          <w:rFonts w:eastAsia="Times New Roman" w:cs="Arial"/>
          <w:color w:val="auto"/>
        </w:rPr>
      </w:pPr>
      <w:r w:rsidRPr="008911B8">
        <w:rPr>
          <w:rFonts w:eastAsia="Times New Roman" w:cs="Arial"/>
          <w:color w:val="auto"/>
        </w:rPr>
        <w:t xml:space="preserve">Skutki udzielonych </w:t>
      </w:r>
      <w:r w:rsidR="00790D14">
        <w:rPr>
          <w:rFonts w:eastAsia="Times New Roman" w:cs="Arial"/>
          <w:color w:val="auto"/>
        </w:rPr>
        <w:t>ulg i zwolnień w I półroczu 201</w:t>
      </w:r>
      <w:r w:rsidR="00A71235">
        <w:rPr>
          <w:rFonts w:eastAsia="Times New Roman" w:cs="Arial"/>
          <w:color w:val="auto"/>
        </w:rPr>
        <w:t>2</w:t>
      </w:r>
      <w:r w:rsidRPr="008911B8">
        <w:rPr>
          <w:rFonts w:eastAsia="Times New Roman" w:cs="Arial"/>
          <w:color w:val="auto"/>
        </w:rPr>
        <w:t xml:space="preserve"> r. obejmowały zwolnienia </w:t>
      </w:r>
      <w:r w:rsidR="00790D14">
        <w:rPr>
          <w:rFonts w:eastAsia="Times New Roman" w:cs="Arial"/>
          <w:color w:val="auto"/>
        </w:rPr>
        <w:br/>
      </w:r>
      <w:r w:rsidRPr="008911B8">
        <w:rPr>
          <w:rFonts w:eastAsia="Times New Roman" w:cs="Arial"/>
          <w:color w:val="auto"/>
        </w:rPr>
        <w:t xml:space="preserve">w podatku od nieruchomości (zgodnie z uchwałą Rady Gminy Nr </w:t>
      </w:r>
      <w:r w:rsidR="00790D14">
        <w:rPr>
          <w:rFonts w:eastAsia="Times New Roman" w:cs="Arial"/>
          <w:color w:val="auto"/>
        </w:rPr>
        <w:t>XXXIV/172/2010</w:t>
      </w:r>
      <w:r w:rsidRPr="008911B8">
        <w:rPr>
          <w:rFonts w:eastAsia="Times New Roman" w:cs="Arial"/>
          <w:color w:val="auto"/>
        </w:rPr>
        <w:t xml:space="preserve"> z dnia </w:t>
      </w:r>
      <w:r w:rsidR="00790D14">
        <w:rPr>
          <w:rFonts w:eastAsia="Times New Roman" w:cs="Arial"/>
          <w:color w:val="auto"/>
        </w:rPr>
        <w:br/>
        <w:t>4 listopada 2010</w:t>
      </w:r>
      <w:r w:rsidR="003D1A00">
        <w:rPr>
          <w:rFonts w:eastAsia="Times New Roman" w:cs="Arial"/>
          <w:color w:val="auto"/>
        </w:rPr>
        <w:t xml:space="preserve"> r.):</w:t>
      </w:r>
    </w:p>
    <w:p w:rsidR="008911B8" w:rsidRPr="008911B8" w:rsidRDefault="00731171" w:rsidP="008574C4">
      <w:pPr>
        <w:numPr>
          <w:ilvl w:val="0"/>
          <w:numId w:val="42"/>
        </w:numPr>
        <w:tabs>
          <w:tab w:val="num" w:pos="709"/>
        </w:tabs>
        <w:spacing w:after="0" w:line="360" w:lineRule="auto"/>
        <w:ind w:left="709" w:hanging="283"/>
        <w:jc w:val="both"/>
        <w:rPr>
          <w:rFonts w:eastAsia="Times New Roman" w:cs="Arial"/>
          <w:color w:val="auto"/>
        </w:rPr>
      </w:pPr>
      <w:r>
        <w:rPr>
          <w:rFonts w:eastAsia="Times New Roman" w:cs="Arial"/>
          <w:color w:val="auto"/>
        </w:rPr>
        <w:t>n</w:t>
      </w:r>
      <w:r w:rsidR="008911B8" w:rsidRPr="008911B8">
        <w:rPr>
          <w:rFonts w:eastAsia="Times New Roman" w:cs="Arial"/>
          <w:color w:val="auto"/>
        </w:rPr>
        <w:t xml:space="preserve">ieruchomości, w których prowadzona jest działalność </w:t>
      </w:r>
      <w:r w:rsidR="003D1A00">
        <w:rPr>
          <w:rFonts w:eastAsia="Times New Roman" w:cs="Arial"/>
          <w:color w:val="auto"/>
        </w:rPr>
        <w:t>kulturalna w formie świetlic, domów kultury i bibliotek</w:t>
      </w:r>
      <w:r w:rsidR="003D1A00">
        <w:rPr>
          <w:rFonts w:eastAsia="Times New Roman" w:cs="Arial"/>
          <w:color w:val="auto"/>
        </w:rPr>
        <w:tab/>
      </w:r>
      <w:r w:rsidR="008911B8" w:rsidRPr="008911B8">
        <w:rPr>
          <w:rFonts w:eastAsia="Times New Roman" w:cs="Arial"/>
          <w:color w:val="auto"/>
        </w:rPr>
        <w:tab/>
      </w:r>
      <w:r w:rsidR="008911B8" w:rsidRPr="008911B8">
        <w:rPr>
          <w:rFonts w:eastAsia="Times New Roman" w:cs="Arial"/>
          <w:color w:val="auto"/>
        </w:rPr>
        <w:tab/>
      </w:r>
      <w:r w:rsidR="008911B8" w:rsidRPr="008911B8">
        <w:rPr>
          <w:rFonts w:eastAsia="Times New Roman" w:cs="Arial"/>
          <w:color w:val="auto"/>
        </w:rPr>
        <w:tab/>
      </w:r>
      <w:r w:rsidR="003D1A00">
        <w:rPr>
          <w:rFonts w:eastAsia="Times New Roman" w:cs="Arial"/>
          <w:color w:val="auto"/>
        </w:rPr>
        <w:tab/>
      </w:r>
      <w:r w:rsidR="008911B8" w:rsidRPr="008911B8">
        <w:rPr>
          <w:rFonts w:eastAsia="Times New Roman" w:cs="Arial"/>
          <w:color w:val="auto"/>
        </w:rPr>
        <w:tab/>
      </w:r>
      <w:r w:rsidR="003D1A00">
        <w:rPr>
          <w:rFonts w:eastAsia="Times New Roman" w:cs="Arial"/>
          <w:color w:val="auto"/>
        </w:rPr>
        <w:t xml:space="preserve">      </w:t>
      </w:r>
      <w:r w:rsidR="00A71235">
        <w:rPr>
          <w:rFonts w:eastAsia="Times New Roman" w:cs="Arial"/>
          <w:color w:val="auto"/>
        </w:rPr>
        <w:t>1.544,88</w:t>
      </w:r>
      <w:r w:rsidR="008911B8" w:rsidRPr="008911B8">
        <w:rPr>
          <w:rFonts w:eastAsia="Times New Roman" w:cs="Arial"/>
          <w:color w:val="auto"/>
        </w:rPr>
        <w:t xml:space="preserve"> zł</w:t>
      </w:r>
      <w:r w:rsidR="003D1A00">
        <w:rPr>
          <w:rFonts w:eastAsia="Times New Roman" w:cs="Arial"/>
          <w:color w:val="auto"/>
        </w:rPr>
        <w:t>,</w:t>
      </w:r>
    </w:p>
    <w:p w:rsidR="008911B8" w:rsidRPr="008911B8" w:rsidRDefault="00731171" w:rsidP="008574C4">
      <w:pPr>
        <w:numPr>
          <w:ilvl w:val="0"/>
          <w:numId w:val="42"/>
        </w:numPr>
        <w:tabs>
          <w:tab w:val="num" w:pos="709"/>
        </w:tabs>
        <w:spacing w:after="0" w:line="360" w:lineRule="auto"/>
        <w:ind w:left="709" w:hanging="283"/>
        <w:jc w:val="both"/>
        <w:rPr>
          <w:rFonts w:eastAsia="Times New Roman" w:cs="Arial"/>
          <w:color w:val="auto"/>
        </w:rPr>
      </w:pPr>
      <w:r>
        <w:rPr>
          <w:rFonts w:eastAsia="Times New Roman" w:cs="Arial"/>
          <w:color w:val="auto"/>
        </w:rPr>
        <w:lastRenderedPageBreak/>
        <w:t>n</w:t>
      </w:r>
      <w:r w:rsidR="008911B8" w:rsidRPr="008911B8">
        <w:rPr>
          <w:rFonts w:eastAsia="Times New Roman" w:cs="Arial"/>
          <w:color w:val="auto"/>
        </w:rPr>
        <w:t xml:space="preserve">ieruchomości </w:t>
      </w:r>
      <w:r w:rsidR="003D1A00">
        <w:rPr>
          <w:rFonts w:eastAsia="Times New Roman" w:cs="Arial"/>
          <w:color w:val="auto"/>
        </w:rPr>
        <w:t xml:space="preserve">wykorzystywane na potrzeby zbiorowego odprowadzania ścieków </w:t>
      </w:r>
      <w:r w:rsidR="003D1A00">
        <w:rPr>
          <w:rFonts w:eastAsia="Times New Roman" w:cs="Arial"/>
          <w:color w:val="auto"/>
        </w:rPr>
        <w:br/>
        <w:t>i zbiorowego zaopatrzenia w wodę</w:t>
      </w:r>
      <w:r w:rsidR="008911B8" w:rsidRPr="008911B8">
        <w:rPr>
          <w:rFonts w:eastAsia="Times New Roman" w:cs="Arial"/>
          <w:color w:val="auto"/>
        </w:rPr>
        <w:tab/>
      </w:r>
      <w:r w:rsidR="003D1A00">
        <w:rPr>
          <w:rFonts w:eastAsia="Times New Roman" w:cs="Arial"/>
          <w:color w:val="auto"/>
        </w:rPr>
        <w:tab/>
      </w:r>
      <w:r w:rsidR="008911B8" w:rsidRPr="008911B8">
        <w:rPr>
          <w:rFonts w:eastAsia="Times New Roman" w:cs="Arial"/>
          <w:color w:val="auto"/>
        </w:rPr>
        <w:tab/>
      </w:r>
      <w:r w:rsidR="003D1A00">
        <w:rPr>
          <w:rFonts w:eastAsia="Times New Roman" w:cs="Arial"/>
          <w:color w:val="auto"/>
        </w:rPr>
        <w:tab/>
      </w:r>
      <w:r w:rsidR="008911B8" w:rsidRPr="008911B8">
        <w:rPr>
          <w:rFonts w:eastAsia="Times New Roman" w:cs="Arial"/>
          <w:color w:val="auto"/>
        </w:rPr>
        <w:tab/>
      </w:r>
      <w:r w:rsidR="003D1A00">
        <w:rPr>
          <w:rFonts w:eastAsia="Times New Roman" w:cs="Arial"/>
          <w:color w:val="auto"/>
        </w:rPr>
        <w:t xml:space="preserve">    46.635,45</w:t>
      </w:r>
      <w:r w:rsidR="008911B8" w:rsidRPr="008911B8">
        <w:rPr>
          <w:rFonts w:eastAsia="Times New Roman" w:cs="Arial"/>
          <w:color w:val="auto"/>
        </w:rPr>
        <w:t xml:space="preserve"> zł</w:t>
      </w:r>
      <w:r w:rsidR="003D1A00">
        <w:rPr>
          <w:rFonts w:eastAsia="Times New Roman" w:cs="Arial"/>
          <w:color w:val="auto"/>
        </w:rPr>
        <w:t>,</w:t>
      </w:r>
    </w:p>
    <w:p w:rsidR="008911B8" w:rsidRPr="008911B8" w:rsidRDefault="00731171" w:rsidP="008574C4">
      <w:pPr>
        <w:numPr>
          <w:ilvl w:val="0"/>
          <w:numId w:val="42"/>
        </w:numPr>
        <w:tabs>
          <w:tab w:val="num" w:pos="709"/>
        </w:tabs>
        <w:spacing w:after="0" w:line="360" w:lineRule="auto"/>
        <w:ind w:left="709" w:hanging="283"/>
        <w:jc w:val="both"/>
        <w:rPr>
          <w:rFonts w:eastAsia="Times New Roman" w:cs="Arial"/>
          <w:color w:val="auto"/>
        </w:rPr>
      </w:pPr>
      <w:r>
        <w:rPr>
          <w:rFonts w:eastAsia="Times New Roman" w:cs="Arial"/>
          <w:color w:val="auto"/>
        </w:rPr>
        <w:t>n</w:t>
      </w:r>
      <w:r w:rsidR="008911B8" w:rsidRPr="008911B8">
        <w:rPr>
          <w:rFonts w:eastAsia="Times New Roman" w:cs="Arial"/>
          <w:color w:val="auto"/>
        </w:rPr>
        <w:t xml:space="preserve">ieruchomości </w:t>
      </w:r>
      <w:r w:rsidR="003D1A00">
        <w:rPr>
          <w:rFonts w:eastAsia="Times New Roman" w:cs="Arial"/>
          <w:color w:val="auto"/>
        </w:rPr>
        <w:t xml:space="preserve">wykorzystywane na cele związane z ochroną </w:t>
      </w:r>
      <w:proofErr w:type="spellStart"/>
      <w:r w:rsidR="003D1A00">
        <w:rPr>
          <w:rFonts w:eastAsia="Times New Roman" w:cs="Arial"/>
          <w:color w:val="auto"/>
        </w:rPr>
        <w:t>p.poż</w:t>
      </w:r>
      <w:proofErr w:type="spellEnd"/>
      <w:r w:rsidR="008911B8" w:rsidRPr="008911B8">
        <w:rPr>
          <w:rFonts w:eastAsia="Times New Roman" w:cs="Arial"/>
          <w:color w:val="auto"/>
        </w:rPr>
        <w:t xml:space="preserve"> </w:t>
      </w:r>
      <w:r w:rsidR="008911B8" w:rsidRPr="008911B8">
        <w:rPr>
          <w:rFonts w:eastAsia="Times New Roman" w:cs="Arial"/>
          <w:color w:val="auto"/>
        </w:rPr>
        <w:tab/>
        <w:t xml:space="preserve">    </w:t>
      </w:r>
      <w:r w:rsidR="003D1A00">
        <w:rPr>
          <w:rFonts w:eastAsia="Times New Roman" w:cs="Arial"/>
          <w:color w:val="auto"/>
        </w:rPr>
        <w:t xml:space="preserve">  </w:t>
      </w:r>
      <w:r w:rsidR="00A71235">
        <w:rPr>
          <w:rFonts w:eastAsia="Times New Roman" w:cs="Arial"/>
          <w:color w:val="auto"/>
        </w:rPr>
        <w:t>1.861,05</w:t>
      </w:r>
      <w:r w:rsidR="008911B8" w:rsidRPr="008911B8">
        <w:rPr>
          <w:rFonts w:eastAsia="Times New Roman" w:cs="Arial"/>
          <w:color w:val="auto"/>
        </w:rPr>
        <w:t xml:space="preserve"> zł</w:t>
      </w:r>
      <w:r w:rsidR="003D1A00">
        <w:rPr>
          <w:rFonts w:eastAsia="Times New Roman" w:cs="Arial"/>
          <w:color w:val="auto"/>
        </w:rPr>
        <w:t>.</w:t>
      </w: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color w:val="auto"/>
          <w:sz w:val="24"/>
          <w:szCs w:val="24"/>
        </w:rPr>
      </w:pPr>
    </w:p>
    <w:p w:rsidR="008911B8" w:rsidRPr="008911B8" w:rsidRDefault="008911B8" w:rsidP="008574C4">
      <w:pPr>
        <w:numPr>
          <w:ilvl w:val="2"/>
          <w:numId w:val="50"/>
        </w:numPr>
        <w:spacing w:after="0" w:line="240" w:lineRule="auto"/>
        <w:jc w:val="both"/>
        <w:rPr>
          <w:rFonts w:eastAsia="Times New Roman" w:cs="Arial"/>
          <w:b/>
          <w:bCs/>
          <w:color w:val="auto"/>
          <w:sz w:val="24"/>
          <w:szCs w:val="24"/>
        </w:rPr>
      </w:pPr>
      <w:r w:rsidRPr="008911B8">
        <w:rPr>
          <w:rFonts w:eastAsia="Times New Roman" w:cs="Arial"/>
          <w:b/>
          <w:bCs/>
          <w:color w:val="auto"/>
          <w:sz w:val="24"/>
          <w:szCs w:val="24"/>
        </w:rPr>
        <w:t>Skutki decyzji wydanych przez organ podatkowy na podstawie ustawy - Ordynacja podatkowa</w:t>
      </w:r>
    </w:p>
    <w:p w:rsidR="008911B8" w:rsidRPr="008911B8" w:rsidRDefault="008911B8" w:rsidP="008911B8">
      <w:pPr>
        <w:spacing w:after="0" w:line="240" w:lineRule="auto"/>
        <w:rPr>
          <w:rFonts w:eastAsia="Times New Roman" w:cs="Arial"/>
          <w:b/>
          <w:bCs/>
          <w:color w:val="auto"/>
          <w:sz w:val="24"/>
          <w:szCs w:val="24"/>
        </w:rPr>
      </w:pPr>
    </w:p>
    <w:p w:rsidR="008911B8" w:rsidRPr="008911B8" w:rsidRDefault="008911B8" w:rsidP="008911B8">
      <w:pPr>
        <w:spacing w:after="0" w:line="360" w:lineRule="auto"/>
        <w:jc w:val="both"/>
        <w:rPr>
          <w:rFonts w:eastAsia="Times New Roman" w:cs="Arial"/>
          <w:bCs/>
          <w:color w:val="auto"/>
        </w:rPr>
      </w:pPr>
      <w:r w:rsidRPr="008911B8">
        <w:rPr>
          <w:rFonts w:eastAsia="Times New Roman" w:cs="Arial"/>
          <w:bCs/>
          <w:color w:val="auto"/>
        </w:rPr>
        <w:tab/>
        <w:t xml:space="preserve">Na podstawie ustawy Ordynacja Podatkowa organ podatkowy, na wniosek podatnika </w:t>
      </w:r>
      <w:r w:rsidRPr="008911B8">
        <w:rPr>
          <w:rFonts w:eastAsia="Times New Roman" w:cs="Arial"/>
          <w:bCs/>
          <w:color w:val="auto"/>
        </w:rPr>
        <w:br/>
        <w:t xml:space="preserve">w przypadkach uzasadnionych ważnym interesem podatnika lub interesem publicznym może odraczać terminy przewidziane w przepisach prawa podatkowego. Skutki decyzji wydanych przez organ podatkowy dotyczą również przedawnienia, umorzenia zaległości podatkowych, rozkładania na raty lub odraczania terminu płatności. </w:t>
      </w:r>
    </w:p>
    <w:p w:rsidR="008911B8" w:rsidRDefault="008911B8" w:rsidP="008911B8">
      <w:pPr>
        <w:spacing w:after="0" w:line="360" w:lineRule="auto"/>
        <w:jc w:val="both"/>
        <w:rPr>
          <w:rFonts w:eastAsia="Times New Roman" w:cs="Arial"/>
          <w:bCs/>
          <w:color w:val="auto"/>
        </w:rPr>
      </w:pPr>
      <w:r w:rsidRPr="008911B8">
        <w:rPr>
          <w:rFonts w:eastAsia="Times New Roman" w:cs="Arial"/>
          <w:bCs/>
          <w:color w:val="auto"/>
        </w:rPr>
        <w:t>W związku z powyższym w I półroczu 201</w:t>
      </w:r>
      <w:r w:rsidR="00A71235">
        <w:rPr>
          <w:rFonts w:eastAsia="Times New Roman" w:cs="Arial"/>
          <w:bCs/>
          <w:color w:val="auto"/>
        </w:rPr>
        <w:t>2</w:t>
      </w:r>
      <w:r w:rsidRPr="008911B8">
        <w:rPr>
          <w:rFonts w:eastAsia="Times New Roman" w:cs="Arial"/>
          <w:bCs/>
          <w:color w:val="auto"/>
        </w:rPr>
        <w:t xml:space="preserve"> dokonano </w:t>
      </w:r>
      <w:r w:rsidR="003D72EF">
        <w:rPr>
          <w:rFonts w:eastAsia="Times New Roman" w:cs="Arial"/>
          <w:bCs/>
          <w:color w:val="auto"/>
        </w:rPr>
        <w:t xml:space="preserve">umorzeń zaległości podatkowych </w:t>
      </w:r>
      <w:r w:rsidR="003D72EF">
        <w:rPr>
          <w:rFonts w:eastAsia="Times New Roman" w:cs="Arial"/>
          <w:bCs/>
          <w:color w:val="auto"/>
        </w:rPr>
        <w:br/>
        <w:t>w następujących podatkach:</w:t>
      </w:r>
    </w:p>
    <w:p w:rsidR="003D72EF" w:rsidRDefault="003D72EF" w:rsidP="008574C4">
      <w:pPr>
        <w:pStyle w:val="Akapitzlist"/>
        <w:numPr>
          <w:ilvl w:val="0"/>
          <w:numId w:val="72"/>
        </w:numPr>
        <w:spacing w:after="0" w:line="360" w:lineRule="auto"/>
        <w:jc w:val="both"/>
        <w:rPr>
          <w:rFonts w:eastAsia="Times New Roman" w:cs="Arial"/>
          <w:bCs/>
          <w:color w:val="auto"/>
        </w:rPr>
      </w:pPr>
      <w:r>
        <w:rPr>
          <w:rFonts w:eastAsia="Times New Roman" w:cs="Arial"/>
          <w:bCs/>
          <w:color w:val="auto"/>
        </w:rPr>
        <w:t xml:space="preserve">Podatek od nieruchomości </w:t>
      </w:r>
      <w:r>
        <w:rPr>
          <w:rFonts w:eastAsia="Times New Roman" w:cs="Arial"/>
          <w:bCs/>
          <w:color w:val="auto"/>
        </w:rPr>
        <w:tab/>
      </w:r>
      <w:r>
        <w:rPr>
          <w:rFonts w:eastAsia="Times New Roman" w:cs="Arial"/>
          <w:bCs/>
          <w:color w:val="auto"/>
        </w:rPr>
        <w:tab/>
      </w:r>
      <w:r w:rsidR="00A71235">
        <w:rPr>
          <w:rFonts w:eastAsia="Times New Roman" w:cs="Arial"/>
          <w:bCs/>
          <w:color w:val="auto"/>
        </w:rPr>
        <w:t>2.560,00</w:t>
      </w:r>
      <w:r>
        <w:rPr>
          <w:rFonts w:eastAsia="Times New Roman" w:cs="Arial"/>
          <w:bCs/>
          <w:color w:val="auto"/>
        </w:rPr>
        <w:t xml:space="preserve"> zł</w:t>
      </w:r>
    </w:p>
    <w:p w:rsidR="003D72EF" w:rsidRDefault="003D72EF" w:rsidP="008574C4">
      <w:pPr>
        <w:pStyle w:val="Akapitzlist"/>
        <w:numPr>
          <w:ilvl w:val="0"/>
          <w:numId w:val="72"/>
        </w:numPr>
        <w:spacing w:after="0" w:line="360" w:lineRule="auto"/>
        <w:jc w:val="both"/>
        <w:rPr>
          <w:rFonts w:eastAsia="Times New Roman" w:cs="Arial"/>
          <w:bCs/>
          <w:color w:val="auto"/>
        </w:rPr>
      </w:pPr>
      <w:r>
        <w:rPr>
          <w:rFonts w:eastAsia="Times New Roman" w:cs="Arial"/>
          <w:bCs/>
          <w:color w:val="auto"/>
        </w:rPr>
        <w:t>Podatek rolny</w:t>
      </w:r>
      <w:r>
        <w:rPr>
          <w:rFonts w:eastAsia="Times New Roman" w:cs="Arial"/>
          <w:bCs/>
          <w:color w:val="auto"/>
        </w:rPr>
        <w:tab/>
      </w:r>
      <w:r>
        <w:rPr>
          <w:rFonts w:eastAsia="Times New Roman" w:cs="Arial"/>
          <w:bCs/>
          <w:color w:val="auto"/>
        </w:rPr>
        <w:tab/>
      </w:r>
      <w:r>
        <w:rPr>
          <w:rFonts w:eastAsia="Times New Roman" w:cs="Arial"/>
          <w:bCs/>
          <w:color w:val="auto"/>
        </w:rPr>
        <w:tab/>
      </w:r>
      <w:r>
        <w:rPr>
          <w:rFonts w:eastAsia="Times New Roman" w:cs="Arial"/>
          <w:bCs/>
          <w:color w:val="auto"/>
        </w:rPr>
        <w:tab/>
      </w:r>
      <w:r w:rsidR="00A71235">
        <w:rPr>
          <w:rFonts w:eastAsia="Times New Roman" w:cs="Arial"/>
          <w:bCs/>
          <w:color w:val="auto"/>
        </w:rPr>
        <w:t>1.721,00</w:t>
      </w:r>
      <w:r>
        <w:rPr>
          <w:rFonts w:eastAsia="Times New Roman" w:cs="Arial"/>
          <w:bCs/>
          <w:color w:val="auto"/>
        </w:rPr>
        <w:t xml:space="preserve"> zł</w:t>
      </w:r>
    </w:p>
    <w:p w:rsidR="003D72EF" w:rsidRDefault="003D72EF" w:rsidP="008574C4">
      <w:pPr>
        <w:pStyle w:val="Akapitzlist"/>
        <w:numPr>
          <w:ilvl w:val="0"/>
          <w:numId w:val="72"/>
        </w:numPr>
        <w:spacing w:after="0" w:line="360" w:lineRule="auto"/>
        <w:jc w:val="both"/>
        <w:rPr>
          <w:rFonts w:eastAsia="Times New Roman" w:cs="Arial"/>
          <w:bCs/>
          <w:color w:val="auto"/>
        </w:rPr>
      </w:pPr>
      <w:r>
        <w:rPr>
          <w:rFonts w:eastAsia="Times New Roman" w:cs="Arial"/>
          <w:bCs/>
          <w:color w:val="auto"/>
        </w:rPr>
        <w:t>Podatek leśny</w:t>
      </w:r>
      <w:r>
        <w:rPr>
          <w:rFonts w:eastAsia="Times New Roman" w:cs="Arial"/>
          <w:bCs/>
          <w:color w:val="auto"/>
        </w:rPr>
        <w:tab/>
      </w:r>
      <w:r>
        <w:rPr>
          <w:rFonts w:eastAsia="Times New Roman" w:cs="Arial"/>
          <w:bCs/>
          <w:color w:val="auto"/>
        </w:rPr>
        <w:tab/>
      </w:r>
      <w:r>
        <w:rPr>
          <w:rFonts w:eastAsia="Times New Roman" w:cs="Arial"/>
          <w:bCs/>
          <w:color w:val="auto"/>
        </w:rPr>
        <w:tab/>
      </w:r>
      <w:r>
        <w:rPr>
          <w:rFonts w:eastAsia="Times New Roman" w:cs="Arial"/>
          <w:bCs/>
          <w:color w:val="auto"/>
        </w:rPr>
        <w:tab/>
        <w:t xml:space="preserve">       </w:t>
      </w:r>
      <w:r w:rsidR="00A71235">
        <w:rPr>
          <w:rFonts w:eastAsia="Times New Roman" w:cs="Arial"/>
          <w:bCs/>
          <w:color w:val="auto"/>
        </w:rPr>
        <w:t>2</w:t>
      </w:r>
      <w:r>
        <w:rPr>
          <w:rFonts w:eastAsia="Times New Roman" w:cs="Arial"/>
          <w:bCs/>
          <w:color w:val="auto"/>
        </w:rPr>
        <w:t>,00 zł</w:t>
      </w:r>
    </w:p>
    <w:p w:rsidR="003D72EF" w:rsidRDefault="003D72EF" w:rsidP="003D72EF">
      <w:pPr>
        <w:pStyle w:val="Akapitzlist"/>
        <w:spacing w:after="0" w:line="360" w:lineRule="auto"/>
        <w:jc w:val="both"/>
        <w:rPr>
          <w:rFonts w:eastAsia="Times New Roman" w:cs="Arial"/>
          <w:b/>
          <w:color w:val="auto"/>
        </w:rPr>
      </w:pPr>
      <w:r w:rsidRPr="008911B8">
        <w:rPr>
          <w:rFonts w:eastAsia="Times New Roman" w:cs="Arial"/>
          <w:b/>
          <w:color w:val="auto"/>
        </w:rPr>
        <w:t>RAZEM:</w:t>
      </w:r>
      <w:r w:rsidRPr="008911B8">
        <w:rPr>
          <w:rFonts w:eastAsia="Times New Roman" w:cs="Arial"/>
          <w:b/>
          <w:color w:val="auto"/>
        </w:rPr>
        <w:tab/>
      </w:r>
      <w:r w:rsidRPr="008911B8">
        <w:rPr>
          <w:rFonts w:eastAsia="Times New Roman" w:cs="Arial"/>
          <w:b/>
          <w:color w:val="auto"/>
        </w:rPr>
        <w:tab/>
        <w:t xml:space="preserve">       </w:t>
      </w:r>
      <w:r>
        <w:rPr>
          <w:rFonts w:eastAsia="Times New Roman" w:cs="Arial"/>
          <w:b/>
          <w:color w:val="auto"/>
        </w:rPr>
        <w:t xml:space="preserve">         </w:t>
      </w:r>
      <w:r w:rsidRPr="008911B8">
        <w:rPr>
          <w:rFonts w:eastAsia="Times New Roman" w:cs="Arial"/>
          <w:b/>
          <w:color w:val="auto"/>
        </w:rPr>
        <w:t xml:space="preserve">      </w:t>
      </w:r>
      <w:r w:rsidR="00731171">
        <w:rPr>
          <w:rFonts w:eastAsia="Times New Roman" w:cs="Arial"/>
          <w:b/>
          <w:color w:val="auto"/>
        </w:rPr>
        <w:t xml:space="preserve"> </w:t>
      </w:r>
      <w:r w:rsidR="00A71235">
        <w:rPr>
          <w:rFonts w:eastAsia="Times New Roman" w:cs="Arial"/>
          <w:b/>
          <w:color w:val="auto"/>
        </w:rPr>
        <w:t>4.283,00</w:t>
      </w:r>
      <w:r w:rsidRPr="008911B8">
        <w:rPr>
          <w:rFonts w:eastAsia="Times New Roman" w:cs="Arial"/>
          <w:b/>
          <w:color w:val="auto"/>
        </w:rPr>
        <w:t xml:space="preserve"> zł</w:t>
      </w:r>
    </w:p>
    <w:p w:rsidR="003D72EF" w:rsidRPr="003D72EF" w:rsidRDefault="003D72EF" w:rsidP="003D72EF">
      <w:pPr>
        <w:pStyle w:val="Akapitzlist"/>
        <w:spacing w:after="0" w:line="360" w:lineRule="auto"/>
        <w:jc w:val="both"/>
        <w:rPr>
          <w:rFonts w:eastAsia="Times New Roman" w:cs="Arial"/>
          <w:bCs/>
          <w:color w:val="auto"/>
        </w:rPr>
      </w:pPr>
    </w:p>
    <w:p w:rsidR="008911B8" w:rsidRPr="008911B8" w:rsidRDefault="003D72EF" w:rsidP="008911B8">
      <w:pPr>
        <w:spacing w:after="0" w:line="360" w:lineRule="auto"/>
        <w:jc w:val="both"/>
        <w:rPr>
          <w:rFonts w:eastAsia="Times New Roman" w:cs="Arial"/>
          <w:color w:val="auto"/>
        </w:rPr>
      </w:pPr>
      <w:r>
        <w:rPr>
          <w:rFonts w:eastAsia="Times New Roman" w:cs="Arial"/>
          <w:color w:val="auto"/>
        </w:rPr>
        <w:t>W I półroczu 201</w:t>
      </w:r>
      <w:r w:rsidR="00A71235">
        <w:rPr>
          <w:rFonts w:eastAsia="Times New Roman" w:cs="Arial"/>
          <w:color w:val="auto"/>
        </w:rPr>
        <w:t>2</w:t>
      </w:r>
      <w:r>
        <w:rPr>
          <w:rFonts w:eastAsia="Times New Roman" w:cs="Arial"/>
          <w:color w:val="auto"/>
        </w:rPr>
        <w:t xml:space="preserve"> r. </w:t>
      </w:r>
      <w:r w:rsidR="008911B8" w:rsidRPr="008911B8">
        <w:rPr>
          <w:rFonts w:eastAsia="Times New Roman" w:cs="Arial"/>
          <w:color w:val="auto"/>
        </w:rPr>
        <w:t xml:space="preserve">dokonano </w:t>
      </w:r>
      <w:r>
        <w:rPr>
          <w:rFonts w:eastAsia="Times New Roman" w:cs="Arial"/>
          <w:color w:val="auto"/>
        </w:rPr>
        <w:t xml:space="preserve">również </w:t>
      </w:r>
      <w:r w:rsidR="008911B8" w:rsidRPr="008911B8">
        <w:rPr>
          <w:rFonts w:eastAsia="Times New Roman" w:cs="Arial"/>
          <w:color w:val="auto"/>
        </w:rPr>
        <w:t>rozłożenia na raty jaki i odroczono terminy płatności w następujących podatkach:</w:t>
      </w:r>
    </w:p>
    <w:p w:rsidR="008911B8" w:rsidRPr="008911B8" w:rsidRDefault="008911B8" w:rsidP="008574C4">
      <w:pPr>
        <w:numPr>
          <w:ilvl w:val="0"/>
          <w:numId w:val="43"/>
        </w:numPr>
        <w:spacing w:after="0" w:line="360" w:lineRule="auto"/>
        <w:jc w:val="both"/>
        <w:rPr>
          <w:rFonts w:eastAsia="Times New Roman" w:cs="Arial"/>
          <w:color w:val="auto"/>
        </w:rPr>
      </w:pPr>
      <w:r w:rsidRPr="008911B8">
        <w:rPr>
          <w:rFonts w:eastAsia="Times New Roman" w:cs="Arial"/>
          <w:color w:val="auto"/>
        </w:rPr>
        <w:t>Podatek rolny</w:t>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t xml:space="preserve">                </w:t>
      </w:r>
      <w:r w:rsidR="00A71235">
        <w:rPr>
          <w:rFonts w:eastAsia="Times New Roman" w:cs="Arial"/>
          <w:color w:val="auto"/>
        </w:rPr>
        <w:t>4.422,00</w:t>
      </w:r>
      <w:r w:rsidRPr="008911B8">
        <w:rPr>
          <w:rFonts w:eastAsia="Times New Roman" w:cs="Arial"/>
          <w:color w:val="auto"/>
        </w:rPr>
        <w:t xml:space="preserve"> zł</w:t>
      </w:r>
    </w:p>
    <w:p w:rsidR="008911B8" w:rsidRPr="008911B8" w:rsidRDefault="008911B8" w:rsidP="008574C4">
      <w:pPr>
        <w:numPr>
          <w:ilvl w:val="0"/>
          <w:numId w:val="43"/>
        </w:numPr>
        <w:tabs>
          <w:tab w:val="left" w:pos="4245"/>
        </w:tabs>
        <w:spacing w:after="0" w:line="360" w:lineRule="auto"/>
        <w:jc w:val="both"/>
        <w:rPr>
          <w:rFonts w:eastAsia="Times New Roman" w:cs="Arial"/>
          <w:color w:val="auto"/>
        </w:rPr>
      </w:pPr>
      <w:r w:rsidRPr="008911B8">
        <w:rPr>
          <w:rFonts w:eastAsia="Times New Roman" w:cs="Arial"/>
          <w:color w:val="auto"/>
        </w:rPr>
        <w:t>Podatek od nieruchomości</w:t>
      </w:r>
      <w:r w:rsidRPr="008911B8">
        <w:rPr>
          <w:rFonts w:eastAsia="Times New Roman" w:cs="Arial"/>
          <w:color w:val="auto"/>
        </w:rPr>
        <w:tab/>
      </w:r>
      <w:r w:rsidR="003D72EF">
        <w:rPr>
          <w:rFonts w:eastAsia="Times New Roman" w:cs="Arial"/>
          <w:color w:val="auto"/>
        </w:rPr>
        <w:t xml:space="preserve">       </w:t>
      </w:r>
      <w:r w:rsidR="00A71235">
        <w:rPr>
          <w:rFonts w:eastAsia="Times New Roman" w:cs="Arial"/>
          <w:color w:val="auto"/>
        </w:rPr>
        <w:t>189,00</w:t>
      </w:r>
      <w:r w:rsidRPr="008911B8">
        <w:rPr>
          <w:rFonts w:eastAsia="Times New Roman" w:cs="Arial"/>
          <w:color w:val="auto"/>
        </w:rPr>
        <w:t xml:space="preserve"> zł</w:t>
      </w:r>
    </w:p>
    <w:p w:rsidR="008911B8" w:rsidRPr="008911B8" w:rsidRDefault="008911B8" w:rsidP="008911B8">
      <w:pPr>
        <w:spacing w:after="0" w:line="360" w:lineRule="auto"/>
        <w:ind w:left="360"/>
        <w:jc w:val="both"/>
        <w:rPr>
          <w:rFonts w:eastAsia="Times New Roman" w:cs="Arial"/>
          <w:b/>
          <w:color w:val="auto"/>
        </w:rPr>
      </w:pPr>
      <w:r w:rsidRPr="008911B8">
        <w:rPr>
          <w:rFonts w:eastAsia="Times New Roman" w:cs="Arial"/>
          <w:color w:val="auto"/>
        </w:rPr>
        <w:tab/>
      </w:r>
      <w:r w:rsidRPr="008911B8">
        <w:rPr>
          <w:rFonts w:eastAsia="Times New Roman" w:cs="Arial"/>
          <w:color w:val="auto"/>
        </w:rPr>
        <w:tab/>
      </w:r>
      <w:r w:rsidRPr="008911B8">
        <w:rPr>
          <w:rFonts w:eastAsia="Times New Roman" w:cs="Arial"/>
          <w:b/>
          <w:color w:val="auto"/>
        </w:rPr>
        <w:t>RAZEM:</w:t>
      </w:r>
      <w:r w:rsidRPr="008911B8">
        <w:rPr>
          <w:rFonts w:eastAsia="Times New Roman" w:cs="Arial"/>
          <w:b/>
          <w:color w:val="auto"/>
        </w:rPr>
        <w:tab/>
      </w:r>
      <w:r w:rsidRPr="008911B8">
        <w:rPr>
          <w:rFonts w:eastAsia="Times New Roman" w:cs="Arial"/>
          <w:b/>
          <w:color w:val="auto"/>
        </w:rPr>
        <w:tab/>
        <w:t xml:space="preserve">           </w:t>
      </w:r>
      <w:r w:rsidR="003D72EF">
        <w:rPr>
          <w:rFonts w:eastAsia="Times New Roman" w:cs="Arial"/>
          <w:b/>
          <w:color w:val="auto"/>
        </w:rPr>
        <w:t xml:space="preserve">   </w:t>
      </w:r>
      <w:r w:rsidRPr="008911B8">
        <w:rPr>
          <w:rFonts w:eastAsia="Times New Roman" w:cs="Arial"/>
          <w:b/>
          <w:color w:val="auto"/>
        </w:rPr>
        <w:t xml:space="preserve"> </w:t>
      </w:r>
      <w:r w:rsidR="00A71235">
        <w:rPr>
          <w:rFonts w:eastAsia="Times New Roman" w:cs="Arial"/>
          <w:b/>
          <w:color w:val="auto"/>
        </w:rPr>
        <w:t>4.611</w:t>
      </w:r>
      <w:r w:rsidR="003D72EF">
        <w:rPr>
          <w:rFonts w:eastAsia="Times New Roman" w:cs="Arial"/>
          <w:b/>
          <w:color w:val="auto"/>
        </w:rPr>
        <w:t>,00</w:t>
      </w:r>
      <w:r w:rsidRPr="008911B8">
        <w:rPr>
          <w:rFonts w:eastAsia="Times New Roman" w:cs="Arial"/>
          <w:b/>
          <w:color w:val="auto"/>
        </w:rPr>
        <w:t xml:space="preserve"> zł</w:t>
      </w:r>
    </w:p>
    <w:p w:rsidR="008911B8" w:rsidRPr="008911B8" w:rsidRDefault="008911B8" w:rsidP="008911B8">
      <w:pPr>
        <w:spacing w:after="0" w:line="360" w:lineRule="auto"/>
        <w:ind w:left="360"/>
        <w:jc w:val="both"/>
        <w:rPr>
          <w:rFonts w:eastAsia="Times New Roman" w:cs="Arial"/>
          <w:b/>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Łączne skutki decyzji wydanych przez organ podatkowy na podstawie ustawy – Ordynacja podatkowa, obliczone za okres sprawozdawczy (I półrocze 20</w:t>
      </w:r>
      <w:r w:rsidR="00776509">
        <w:rPr>
          <w:rFonts w:eastAsia="Times New Roman" w:cs="Arial"/>
          <w:color w:val="auto"/>
        </w:rPr>
        <w:t>1</w:t>
      </w:r>
      <w:r w:rsidR="00390F84">
        <w:rPr>
          <w:rFonts w:eastAsia="Times New Roman" w:cs="Arial"/>
          <w:color w:val="auto"/>
        </w:rPr>
        <w:t>2</w:t>
      </w:r>
      <w:r w:rsidRPr="008911B8">
        <w:rPr>
          <w:rFonts w:eastAsia="Times New Roman" w:cs="Arial"/>
          <w:color w:val="auto"/>
        </w:rPr>
        <w:t xml:space="preserve"> r.) wynosiły </w:t>
      </w:r>
      <w:r w:rsidR="00390F84">
        <w:rPr>
          <w:rFonts w:eastAsia="Times New Roman" w:cs="Arial"/>
          <w:color w:val="auto"/>
        </w:rPr>
        <w:t>8.894,00</w:t>
      </w:r>
      <w:r w:rsidRPr="008911B8">
        <w:rPr>
          <w:rFonts w:eastAsia="Times New Roman" w:cs="Arial"/>
          <w:color w:val="auto"/>
        </w:rPr>
        <w:t xml:space="preserve"> zł i były </w:t>
      </w:r>
      <w:r w:rsidR="00390F84">
        <w:rPr>
          <w:rFonts w:eastAsia="Times New Roman" w:cs="Arial"/>
          <w:color w:val="auto"/>
        </w:rPr>
        <w:t>wyższe</w:t>
      </w:r>
      <w:r w:rsidRPr="008911B8">
        <w:rPr>
          <w:rFonts w:eastAsia="Times New Roman" w:cs="Arial"/>
          <w:color w:val="auto"/>
        </w:rPr>
        <w:t xml:space="preserve"> a niżeli w roku 20</w:t>
      </w:r>
      <w:r w:rsidR="00390F84">
        <w:rPr>
          <w:rFonts w:eastAsia="Times New Roman" w:cs="Arial"/>
          <w:color w:val="auto"/>
        </w:rPr>
        <w:t>11</w:t>
      </w:r>
      <w:r w:rsidRPr="008911B8">
        <w:rPr>
          <w:rFonts w:eastAsia="Times New Roman" w:cs="Arial"/>
          <w:color w:val="auto"/>
        </w:rPr>
        <w:t>.</w:t>
      </w:r>
      <w:r w:rsidR="00390F84">
        <w:rPr>
          <w:rFonts w:eastAsia="Times New Roman" w:cs="Arial"/>
          <w:color w:val="auto"/>
        </w:rPr>
        <w:t xml:space="preserve"> Wzrost uzależniony jest od wysokości wniosków składanych przez podatników. </w:t>
      </w: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color w:val="auto"/>
        </w:rPr>
      </w:pPr>
    </w:p>
    <w:p w:rsidR="008911B8" w:rsidRPr="008911B8" w:rsidRDefault="008911B8" w:rsidP="00930BED">
      <w:pPr>
        <w:numPr>
          <w:ilvl w:val="1"/>
          <w:numId w:val="19"/>
        </w:numPr>
        <w:tabs>
          <w:tab w:val="num" w:pos="540"/>
        </w:tabs>
        <w:spacing w:after="0" w:line="240" w:lineRule="auto"/>
        <w:ind w:left="540" w:hanging="540"/>
        <w:rPr>
          <w:rFonts w:eastAsia="Times New Roman" w:cs="Arial"/>
          <w:b/>
          <w:bCs/>
          <w:color w:val="auto"/>
          <w:sz w:val="24"/>
          <w:szCs w:val="24"/>
        </w:rPr>
      </w:pPr>
      <w:r w:rsidRPr="008911B8">
        <w:rPr>
          <w:rFonts w:eastAsia="Times New Roman" w:cs="Arial"/>
          <w:b/>
          <w:bCs/>
          <w:color w:val="auto"/>
          <w:sz w:val="24"/>
          <w:szCs w:val="24"/>
        </w:rPr>
        <w:t>SKUTKI  USTAWOWYCH ULG I ZWOLNIEŃ</w:t>
      </w: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360" w:lineRule="auto"/>
        <w:ind w:firstLine="720"/>
        <w:jc w:val="both"/>
        <w:rPr>
          <w:rFonts w:eastAsia="Times New Roman" w:cs="Arial"/>
          <w:color w:val="auto"/>
        </w:rPr>
      </w:pPr>
      <w:r w:rsidRPr="008911B8">
        <w:rPr>
          <w:rFonts w:eastAsia="Times New Roman" w:cs="Arial"/>
          <w:color w:val="auto"/>
        </w:rPr>
        <w:t xml:space="preserve">Gminy nie otrzymują refundacji z tytułu udzielonych podatnikom w podatku rolnym ulg inwestycyjnych, ulg z tytułu nabycia gruntów oraz ulg żołnierskich. Ulgi te wkalkulowano w naliczenie udziałów podatkowych i subwencji. Z doświadczenia jednak wiadomo, iż taki sposób refundowania ustalonych skutków dla gmin nie pokryje w całości utraconych dochodów z tego tytułu. Na podstawie dokumentacji prowadzonej w gminie </w:t>
      </w:r>
      <w:r w:rsidR="00731171">
        <w:rPr>
          <w:rFonts w:eastAsia="Times New Roman" w:cs="Arial"/>
          <w:color w:val="auto"/>
        </w:rPr>
        <w:t>wysokość udzielonych ulg wynosiła</w:t>
      </w:r>
      <w:r w:rsidRPr="008911B8">
        <w:rPr>
          <w:rFonts w:eastAsia="Times New Roman" w:cs="Arial"/>
          <w:color w:val="auto"/>
        </w:rPr>
        <w:t>:</w:t>
      </w:r>
    </w:p>
    <w:tbl>
      <w:tblPr>
        <w:tblW w:w="6679" w:type="dxa"/>
        <w:jc w:val="center"/>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1887"/>
        <w:gridCol w:w="1732"/>
      </w:tblGrid>
      <w:tr w:rsidR="007252F0" w:rsidRPr="008911B8" w:rsidTr="00185830">
        <w:trPr>
          <w:cantSplit/>
          <w:jc w:val="center"/>
        </w:trPr>
        <w:tc>
          <w:tcPr>
            <w:tcW w:w="3060" w:type="dxa"/>
            <w:vMerge w:val="restart"/>
            <w:vAlign w:val="center"/>
          </w:tcPr>
          <w:p w:rsidR="007252F0" w:rsidRPr="008911B8" w:rsidRDefault="007252F0" w:rsidP="008911B8">
            <w:pPr>
              <w:spacing w:after="0" w:line="240" w:lineRule="auto"/>
              <w:jc w:val="center"/>
              <w:rPr>
                <w:rFonts w:eastAsia="Times New Roman" w:cs="Arial"/>
                <w:b/>
                <w:color w:val="auto"/>
              </w:rPr>
            </w:pPr>
            <w:r w:rsidRPr="008911B8">
              <w:rPr>
                <w:rFonts w:eastAsia="Times New Roman" w:cs="Arial"/>
                <w:b/>
                <w:color w:val="auto"/>
              </w:rPr>
              <w:lastRenderedPageBreak/>
              <w:t>Rodzaj ulgi</w:t>
            </w:r>
          </w:p>
        </w:tc>
        <w:tc>
          <w:tcPr>
            <w:tcW w:w="3619" w:type="dxa"/>
            <w:gridSpan w:val="2"/>
            <w:vAlign w:val="center"/>
          </w:tcPr>
          <w:p w:rsidR="007252F0" w:rsidRPr="008911B8" w:rsidRDefault="007252F0" w:rsidP="008911B8">
            <w:pPr>
              <w:spacing w:after="0" w:line="240" w:lineRule="auto"/>
              <w:jc w:val="center"/>
              <w:rPr>
                <w:rFonts w:eastAsia="Times New Roman" w:cs="Arial"/>
                <w:b/>
                <w:color w:val="auto"/>
              </w:rPr>
            </w:pPr>
            <w:r w:rsidRPr="008911B8">
              <w:rPr>
                <w:rFonts w:eastAsia="Times New Roman" w:cs="Arial"/>
                <w:b/>
                <w:color w:val="auto"/>
              </w:rPr>
              <w:t>Kwota ulgi (w zł)</w:t>
            </w:r>
          </w:p>
        </w:tc>
      </w:tr>
      <w:tr w:rsidR="007252F0" w:rsidRPr="008911B8" w:rsidTr="00185830">
        <w:trPr>
          <w:cantSplit/>
          <w:jc w:val="center"/>
        </w:trPr>
        <w:tc>
          <w:tcPr>
            <w:tcW w:w="3060" w:type="dxa"/>
            <w:vMerge/>
          </w:tcPr>
          <w:p w:rsidR="007252F0" w:rsidRPr="008911B8" w:rsidRDefault="007252F0" w:rsidP="008911B8">
            <w:pPr>
              <w:spacing w:after="0" w:line="240" w:lineRule="auto"/>
              <w:rPr>
                <w:rFonts w:eastAsia="Times New Roman" w:cs="Arial"/>
                <w:b/>
                <w:color w:val="auto"/>
              </w:rPr>
            </w:pPr>
          </w:p>
        </w:tc>
        <w:tc>
          <w:tcPr>
            <w:tcW w:w="1887" w:type="dxa"/>
            <w:shd w:val="clear" w:color="auto" w:fill="CCCCCC"/>
            <w:vAlign w:val="center"/>
          </w:tcPr>
          <w:p w:rsidR="007252F0" w:rsidRPr="008911B8" w:rsidRDefault="00390F84" w:rsidP="00390F84">
            <w:pPr>
              <w:spacing w:after="0" w:line="240" w:lineRule="auto"/>
              <w:jc w:val="center"/>
              <w:rPr>
                <w:rFonts w:eastAsia="Times New Roman" w:cs="Arial"/>
                <w:b/>
                <w:color w:val="auto"/>
              </w:rPr>
            </w:pPr>
            <w:r>
              <w:rPr>
                <w:rFonts w:eastAsia="Times New Roman" w:cs="Arial"/>
                <w:b/>
                <w:color w:val="auto"/>
              </w:rPr>
              <w:t>Rok 2011</w:t>
            </w:r>
            <w:r w:rsidR="007252F0" w:rsidRPr="008911B8">
              <w:rPr>
                <w:rFonts w:eastAsia="Times New Roman" w:cs="Arial"/>
                <w:b/>
                <w:color w:val="auto"/>
              </w:rPr>
              <w:t xml:space="preserve"> (stan na 30.06.201</w:t>
            </w:r>
            <w:r>
              <w:rPr>
                <w:rFonts w:eastAsia="Times New Roman" w:cs="Arial"/>
                <w:b/>
                <w:color w:val="auto"/>
              </w:rPr>
              <w:t>1</w:t>
            </w:r>
            <w:r w:rsidR="007252F0" w:rsidRPr="008911B8">
              <w:rPr>
                <w:rFonts w:eastAsia="Times New Roman" w:cs="Arial"/>
                <w:b/>
                <w:color w:val="auto"/>
              </w:rPr>
              <w:t>)</w:t>
            </w:r>
          </w:p>
        </w:tc>
        <w:tc>
          <w:tcPr>
            <w:tcW w:w="1732" w:type="dxa"/>
            <w:shd w:val="clear" w:color="auto" w:fill="CCCCCC"/>
            <w:vAlign w:val="center"/>
          </w:tcPr>
          <w:p w:rsidR="007252F0" w:rsidRPr="008911B8" w:rsidRDefault="007252F0" w:rsidP="00390F84">
            <w:pPr>
              <w:spacing w:after="0" w:line="240" w:lineRule="auto"/>
              <w:jc w:val="center"/>
              <w:rPr>
                <w:rFonts w:eastAsia="Times New Roman" w:cs="Arial"/>
                <w:b/>
                <w:color w:val="auto"/>
              </w:rPr>
            </w:pPr>
            <w:r w:rsidRPr="008911B8">
              <w:rPr>
                <w:rFonts w:eastAsia="Times New Roman" w:cs="Arial"/>
                <w:b/>
                <w:color w:val="auto"/>
              </w:rPr>
              <w:t>Rok 201</w:t>
            </w:r>
            <w:r w:rsidR="00390F84">
              <w:rPr>
                <w:rFonts w:eastAsia="Times New Roman" w:cs="Arial"/>
                <w:b/>
                <w:color w:val="auto"/>
              </w:rPr>
              <w:t>2</w:t>
            </w:r>
            <w:r w:rsidRPr="008911B8">
              <w:rPr>
                <w:rFonts w:eastAsia="Times New Roman" w:cs="Arial"/>
                <w:b/>
                <w:color w:val="auto"/>
              </w:rPr>
              <w:t xml:space="preserve"> (stan na 30.06.201</w:t>
            </w:r>
            <w:r w:rsidR="00390F84">
              <w:rPr>
                <w:rFonts w:eastAsia="Times New Roman" w:cs="Arial"/>
                <w:b/>
                <w:color w:val="auto"/>
              </w:rPr>
              <w:t>2</w:t>
            </w:r>
            <w:r w:rsidRPr="008911B8">
              <w:rPr>
                <w:rFonts w:eastAsia="Times New Roman" w:cs="Arial"/>
                <w:b/>
                <w:color w:val="auto"/>
              </w:rPr>
              <w:t>)</w:t>
            </w:r>
          </w:p>
        </w:tc>
      </w:tr>
      <w:tr w:rsidR="00390F84" w:rsidRPr="008911B8" w:rsidTr="00185830">
        <w:trPr>
          <w:jc w:val="center"/>
        </w:trPr>
        <w:tc>
          <w:tcPr>
            <w:tcW w:w="3060" w:type="dxa"/>
          </w:tcPr>
          <w:p w:rsidR="00390F84" w:rsidRPr="008911B8" w:rsidRDefault="00390F84" w:rsidP="008911B8">
            <w:pPr>
              <w:spacing w:after="0" w:line="240" w:lineRule="auto"/>
              <w:rPr>
                <w:rFonts w:eastAsia="Times New Roman" w:cs="Arial"/>
                <w:color w:val="auto"/>
              </w:rPr>
            </w:pPr>
            <w:r w:rsidRPr="008911B8">
              <w:rPr>
                <w:rFonts w:eastAsia="Times New Roman" w:cs="Arial"/>
                <w:color w:val="auto"/>
              </w:rPr>
              <w:t>- ulga inwestycyjna</w:t>
            </w:r>
          </w:p>
        </w:tc>
        <w:tc>
          <w:tcPr>
            <w:tcW w:w="1887" w:type="dxa"/>
            <w:vAlign w:val="center"/>
          </w:tcPr>
          <w:p w:rsidR="00390F84" w:rsidRPr="008911B8" w:rsidRDefault="00390F84" w:rsidP="00153866">
            <w:pPr>
              <w:spacing w:after="0" w:line="240" w:lineRule="auto"/>
              <w:jc w:val="right"/>
              <w:rPr>
                <w:rFonts w:eastAsia="Times New Roman" w:cs="Arial"/>
                <w:color w:val="auto"/>
              </w:rPr>
            </w:pPr>
            <w:r>
              <w:rPr>
                <w:rFonts w:eastAsia="Times New Roman" w:cs="Arial"/>
                <w:color w:val="auto"/>
              </w:rPr>
              <w:t>127.451,20</w:t>
            </w:r>
          </w:p>
        </w:tc>
        <w:tc>
          <w:tcPr>
            <w:tcW w:w="1732" w:type="dxa"/>
            <w:vAlign w:val="center"/>
          </w:tcPr>
          <w:p w:rsidR="00390F84" w:rsidRPr="008911B8" w:rsidRDefault="00430C07" w:rsidP="008911B8">
            <w:pPr>
              <w:spacing w:after="0" w:line="240" w:lineRule="auto"/>
              <w:jc w:val="right"/>
              <w:rPr>
                <w:rFonts w:eastAsia="Times New Roman" w:cs="Arial"/>
                <w:color w:val="auto"/>
              </w:rPr>
            </w:pPr>
            <w:r>
              <w:rPr>
                <w:rFonts w:eastAsia="Times New Roman" w:cs="Arial"/>
                <w:color w:val="auto"/>
              </w:rPr>
              <w:t>121.866,20</w:t>
            </w:r>
          </w:p>
        </w:tc>
      </w:tr>
      <w:tr w:rsidR="00390F84" w:rsidRPr="008911B8" w:rsidTr="00185830">
        <w:trPr>
          <w:jc w:val="center"/>
        </w:trPr>
        <w:tc>
          <w:tcPr>
            <w:tcW w:w="3060" w:type="dxa"/>
          </w:tcPr>
          <w:p w:rsidR="00390F84" w:rsidRPr="008911B8" w:rsidRDefault="00390F84" w:rsidP="008911B8">
            <w:pPr>
              <w:spacing w:after="0" w:line="240" w:lineRule="auto"/>
              <w:rPr>
                <w:rFonts w:eastAsia="Times New Roman" w:cs="Arial"/>
                <w:color w:val="auto"/>
              </w:rPr>
            </w:pPr>
            <w:r w:rsidRPr="008911B8">
              <w:rPr>
                <w:rFonts w:eastAsia="Times New Roman" w:cs="Arial"/>
                <w:color w:val="auto"/>
              </w:rPr>
              <w:t>- ulga żołnierska</w:t>
            </w:r>
          </w:p>
        </w:tc>
        <w:tc>
          <w:tcPr>
            <w:tcW w:w="1887" w:type="dxa"/>
            <w:vAlign w:val="center"/>
          </w:tcPr>
          <w:p w:rsidR="00390F84" w:rsidRPr="008911B8" w:rsidRDefault="00390F84" w:rsidP="00153866">
            <w:pPr>
              <w:spacing w:after="0" w:line="240" w:lineRule="auto"/>
              <w:jc w:val="right"/>
              <w:rPr>
                <w:rFonts w:eastAsia="Times New Roman" w:cs="Arial"/>
                <w:color w:val="auto"/>
              </w:rPr>
            </w:pPr>
            <w:r w:rsidRPr="008911B8">
              <w:rPr>
                <w:rFonts w:eastAsia="Times New Roman" w:cs="Arial"/>
                <w:color w:val="auto"/>
              </w:rPr>
              <w:t>0,00</w:t>
            </w:r>
          </w:p>
        </w:tc>
        <w:tc>
          <w:tcPr>
            <w:tcW w:w="1732" w:type="dxa"/>
            <w:vAlign w:val="center"/>
          </w:tcPr>
          <w:p w:rsidR="00390F84" w:rsidRPr="008911B8" w:rsidRDefault="00390F84" w:rsidP="008911B8">
            <w:pPr>
              <w:spacing w:after="0" w:line="240" w:lineRule="auto"/>
              <w:jc w:val="right"/>
              <w:rPr>
                <w:rFonts w:eastAsia="Times New Roman" w:cs="Arial"/>
                <w:color w:val="auto"/>
              </w:rPr>
            </w:pPr>
            <w:r w:rsidRPr="008911B8">
              <w:rPr>
                <w:rFonts w:eastAsia="Times New Roman" w:cs="Arial"/>
                <w:color w:val="auto"/>
              </w:rPr>
              <w:t>0,00</w:t>
            </w:r>
          </w:p>
        </w:tc>
      </w:tr>
      <w:tr w:rsidR="00390F84" w:rsidRPr="008911B8" w:rsidTr="00185830">
        <w:trPr>
          <w:jc w:val="center"/>
        </w:trPr>
        <w:tc>
          <w:tcPr>
            <w:tcW w:w="3060" w:type="dxa"/>
          </w:tcPr>
          <w:p w:rsidR="00390F84" w:rsidRPr="008911B8" w:rsidRDefault="00390F84" w:rsidP="008911B8">
            <w:pPr>
              <w:spacing w:after="0" w:line="240" w:lineRule="auto"/>
              <w:rPr>
                <w:rFonts w:eastAsia="Times New Roman" w:cs="Arial"/>
                <w:color w:val="auto"/>
              </w:rPr>
            </w:pPr>
            <w:r w:rsidRPr="008911B8">
              <w:rPr>
                <w:rFonts w:eastAsia="Times New Roman" w:cs="Arial"/>
                <w:color w:val="auto"/>
              </w:rPr>
              <w:t>- ulga z tytułu nabycia gruntów</w:t>
            </w:r>
          </w:p>
        </w:tc>
        <w:tc>
          <w:tcPr>
            <w:tcW w:w="1887" w:type="dxa"/>
            <w:vAlign w:val="center"/>
          </w:tcPr>
          <w:p w:rsidR="00390F84" w:rsidRPr="008911B8" w:rsidRDefault="00390F84" w:rsidP="00153866">
            <w:pPr>
              <w:spacing w:after="0" w:line="240" w:lineRule="auto"/>
              <w:jc w:val="right"/>
              <w:rPr>
                <w:rFonts w:eastAsia="Times New Roman" w:cs="Arial"/>
                <w:color w:val="auto"/>
              </w:rPr>
            </w:pPr>
            <w:r>
              <w:rPr>
                <w:rFonts w:eastAsia="Times New Roman" w:cs="Arial"/>
                <w:color w:val="auto"/>
              </w:rPr>
              <w:t>26.349,50</w:t>
            </w:r>
          </w:p>
        </w:tc>
        <w:tc>
          <w:tcPr>
            <w:tcW w:w="1732" w:type="dxa"/>
            <w:vAlign w:val="center"/>
          </w:tcPr>
          <w:p w:rsidR="00390F84" w:rsidRPr="008911B8" w:rsidRDefault="00430C07" w:rsidP="008911B8">
            <w:pPr>
              <w:spacing w:after="0" w:line="240" w:lineRule="auto"/>
              <w:jc w:val="right"/>
              <w:rPr>
                <w:rFonts w:eastAsia="Times New Roman" w:cs="Arial"/>
                <w:color w:val="auto"/>
              </w:rPr>
            </w:pPr>
            <w:r>
              <w:rPr>
                <w:rFonts w:eastAsia="Times New Roman" w:cs="Arial"/>
                <w:color w:val="auto"/>
              </w:rPr>
              <w:t>31.730,50</w:t>
            </w:r>
          </w:p>
        </w:tc>
      </w:tr>
      <w:tr w:rsidR="00390F84" w:rsidRPr="008911B8" w:rsidTr="00185830">
        <w:trPr>
          <w:jc w:val="center"/>
        </w:trPr>
        <w:tc>
          <w:tcPr>
            <w:tcW w:w="3060" w:type="dxa"/>
          </w:tcPr>
          <w:p w:rsidR="00390F84" w:rsidRPr="008911B8" w:rsidRDefault="00390F84" w:rsidP="008911B8">
            <w:pPr>
              <w:spacing w:after="0" w:line="240" w:lineRule="auto"/>
              <w:rPr>
                <w:rFonts w:eastAsia="Times New Roman" w:cs="Arial"/>
                <w:color w:val="auto"/>
              </w:rPr>
            </w:pPr>
            <w:r w:rsidRPr="008911B8">
              <w:rPr>
                <w:rFonts w:eastAsia="Times New Roman" w:cs="Arial"/>
                <w:color w:val="auto"/>
              </w:rPr>
              <w:t>- ulga z tytułu wpisania do rejestru zabytków</w:t>
            </w:r>
          </w:p>
        </w:tc>
        <w:tc>
          <w:tcPr>
            <w:tcW w:w="1887" w:type="dxa"/>
            <w:vAlign w:val="center"/>
          </w:tcPr>
          <w:p w:rsidR="00390F84" w:rsidRPr="008911B8" w:rsidRDefault="00390F84" w:rsidP="00153866">
            <w:pPr>
              <w:spacing w:after="0" w:line="240" w:lineRule="auto"/>
              <w:jc w:val="right"/>
              <w:rPr>
                <w:rFonts w:eastAsia="Times New Roman" w:cs="Arial"/>
                <w:color w:val="auto"/>
              </w:rPr>
            </w:pPr>
            <w:r>
              <w:rPr>
                <w:rFonts w:eastAsia="Times New Roman" w:cs="Arial"/>
                <w:color w:val="auto"/>
              </w:rPr>
              <w:t>396,70</w:t>
            </w:r>
          </w:p>
        </w:tc>
        <w:tc>
          <w:tcPr>
            <w:tcW w:w="1732" w:type="dxa"/>
            <w:vAlign w:val="center"/>
          </w:tcPr>
          <w:p w:rsidR="00390F84" w:rsidRPr="008911B8" w:rsidRDefault="00430C07" w:rsidP="008911B8">
            <w:pPr>
              <w:spacing w:after="0" w:line="240" w:lineRule="auto"/>
              <w:jc w:val="right"/>
              <w:rPr>
                <w:rFonts w:eastAsia="Times New Roman" w:cs="Arial"/>
                <w:color w:val="auto"/>
              </w:rPr>
            </w:pPr>
            <w:r>
              <w:rPr>
                <w:rFonts w:eastAsia="Times New Roman" w:cs="Arial"/>
                <w:color w:val="auto"/>
              </w:rPr>
              <w:t>569,10</w:t>
            </w:r>
          </w:p>
        </w:tc>
      </w:tr>
      <w:tr w:rsidR="00390F84" w:rsidRPr="008911B8" w:rsidTr="00185830">
        <w:trPr>
          <w:jc w:val="center"/>
        </w:trPr>
        <w:tc>
          <w:tcPr>
            <w:tcW w:w="3060" w:type="dxa"/>
            <w:shd w:val="clear" w:color="auto" w:fill="CCCCCC"/>
          </w:tcPr>
          <w:p w:rsidR="00390F84" w:rsidRPr="008911B8" w:rsidRDefault="00390F84" w:rsidP="008911B8">
            <w:pPr>
              <w:spacing w:after="0" w:line="240" w:lineRule="auto"/>
              <w:rPr>
                <w:rFonts w:eastAsia="Times New Roman" w:cs="Arial"/>
                <w:b/>
                <w:bCs/>
                <w:color w:val="auto"/>
              </w:rPr>
            </w:pPr>
            <w:r w:rsidRPr="008911B8">
              <w:rPr>
                <w:rFonts w:eastAsia="Times New Roman" w:cs="Arial"/>
                <w:b/>
                <w:bCs/>
                <w:color w:val="auto"/>
              </w:rPr>
              <w:t>OGÓŁEM:</w:t>
            </w:r>
          </w:p>
        </w:tc>
        <w:tc>
          <w:tcPr>
            <w:tcW w:w="1887" w:type="dxa"/>
            <w:shd w:val="clear" w:color="auto" w:fill="CCCCCC"/>
            <w:vAlign w:val="center"/>
          </w:tcPr>
          <w:p w:rsidR="00390F84" w:rsidRPr="008911B8" w:rsidRDefault="00390F84" w:rsidP="00153866">
            <w:pPr>
              <w:spacing w:after="0" w:line="240" w:lineRule="auto"/>
              <w:jc w:val="right"/>
              <w:rPr>
                <w:rFonts w:eastAsia="Times New Roman" w:cs="Arial"/>
                <w:b/>
                <w:bCs/>
                <w:color w:val="auto"/>
              </w:rPr>
            </w:pPr>
            <w:r>
              <w:rPr>
                <w:rFonts w:eastAsia="Times New Roman" w:cs="Arial"/>
                <w:b/>
                <w:bCs/>
                <w:color w:val="auto"/>
              </w:rPr>
              <w:t>154.197,40</w:t>
            </w:r>
          </w:p>
        </w:tc>
        <w:tc>
          <w:tcPr>
            <w:tcW w:w="1732" w:type="dxa"/>
            <w:shd w:val="clear" w:color="auto" w:fill="CCCCCC"/>
            <w:vAlign w:val="center"/>
          </w:tcPr>
          <w:p w:rsidR="00390F84" w:rsidRPr="008911B8" w:rsidRDefault="00430C07" w:rsidP="008911B8">
            <w:pPr>
              <w:spacing w:after="0" w:line="240" w:lineRule="auto"/>
              <w:jc w:val="right"/>
              <w:rPr>
                <w:rFonts w:eastAsia="Times New Roman" w:cs="Arial"/>
                <w:b/>
                <w:bCs/>
                <w:color w:val="auto"/>
              </w:rPr>
            </w:pPr>
            <w:r>
              <w:rPr>
                <w:rFonts w:eastAsia="Times New Roman" w:cs="Arial"/>
                <w:b/>
                <w:bCs/>
                <w:color w:val="auto"/>
              </w:rPr>
              <w:t>154.165,80</w:t>
            </w:r>
          </w:p>
        </w:tc>
      </w:tr>
    </w:tbl>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 xml:space="preserve">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Jak wynika z przedstawionych danych w I półroczu 201</w:t>
      </w:r>
      <w:r w:rsidR="00430C07">
        <w:rPr>
          <w:rFonts w:eastAsia="Times New Roman" w:cs="Arial"/>
          <w:color w:val="auto"/>
        </w:rPr>
        <w:t>2 jak i 2011</w:t>
      </w:r>
      <w:r w:rsidRPr="008911B8">
        <w:rPr>
          <w:rFonts w:eastAsia="Times New Roman" w:cs="Arial"/>
          <w:color w:val="auto"/>
        </w:rPr>
        <w:t xml:space="preserve"> roku udzielono </w:t>
      </w:r>
      <w:r w:rsidR="00430C07">
        <w:rPr>
          <w:rFonts w:eastAsia="Times New Roman" w:cs="Arial"/>
          <w:color w:val="auto"/>
        </w:rPr>
        <w:t xml:space="preserve">ulg </w:t>
      </w:r>
      <w:r w:rsidR="00430C07">
        <w:rPr>
          <w:rFonts w:eastAsia="Times New Roman" w:cs="Arial"/>
          <w:color w:val="auto"/>
        </w:rPr>
        <w:br/>
        <w:t>i zwolnień na podobnym poziomie</w:t>
      </w:r>
      <w:r w:rsidRPr="008911B8">
        <w:rPr>
          <w:rFonts w:eastAsia="Times New Roman" w:cs="Arial"/>
          <w:color w:val="auto"/>
        </w:rPr>
        <w:t xml:space="preserve">. Ulga w podatku rolnym udzielana jest podatnikowi zgodnie z przepisami ustawy o podatku rolnym (Dz. U. z 2006 r. Nr 136, poz. 969 </w:t>
      </w:r>
      <w:r w:rsidRPr="008911B8">
        <w:rPr>
          <w:rFonts w:eastAsia="Times New Roman" w:cs="Arial"/>
          <w:color w:val="auto"/>
        </w:rPr>
        <w:br/>
        <w:t xml:space="preserve">z </w:t>
      </w:r>
      <w:proofErr w:type="spellStart"/>
      <w:r w:rsidRPr="008911B8">
        <w:rPr>
          <w:rFonts w:eastAsia="Times New Roman" w:cs="Arial"/>
          <w:color w:val="auto"/>
        </w:rPr>
        <w:t>późn</w:t>
      </w:r>
      <w:proofErr w:type="spellEnd"/>
      <w:r w:rsidRPr="008911B8">
        <w:rPr>
          <w:rFonts w:eastAsia="Times New Roman" w:cs="Arial"/>
          <w:color w:val="auto"/>
        </w:rPr>
        <w:t xml:space="preserve">. zm.). Zgodnie z przytoczoną ustawą podatnikowi przysługują ulgi ustawowe, które udzielane są na wniosek podatnika. </w:t>
      </w:r>
      <w:r w:rsidR="00430C07">
        <w:rPr>
          <w:rFonts w:eastAsia="Times New Roman" w:cs="Arial"/>
          <w:color w:val="auto"/>
        </w:rPr>
        <w:t xml:space="preserve">Wysokość </w:t>
      </w:r>
      <w:r w:rsidRPr="008911B8">
        <w:rPr>
          <w:rFonts w:eastAsia="Times New Roman" w:cs="Arial"/>
          <w:color w:val="auto"/>
        </w:rPr>
        <w:t>ulgi</w:t>
      </w:r>
      <w:r w:rsidR="00430C07">
        <w:rPr>
          <w:rFonts w:eastAsia="Times New Roman" w:cs="Arial"/>
          <w:color w:val="auto"/>
        </w:rPr>
        <w:t xml:space="preserve"> inwestycyjnej</w:t>
      </w:r>
      <w:r w:rsidRPr="008911B8">
        <w:rPr>
          <w:rFonts w:eastAsia="Times New Roman" w:cs="Arial"/>
          <w:color w:val="auto"/>
        </w:rPr>
        <w:t xml:space="preserve"> wynosi 25% udokumentowanych rachunkami nakładów inwestycyjnych.</w:t>
      </w:r>
      <w:r w:rsidR="009F4339">
        <w:rPr>
          <w:rFonts w:eastAsia="Times New Roman" w:cs="Arial"/>
          <w:color w:val="auto"/>
        </w:rPr>
        <w:t xml:space="preserve"> Wysokość ulgi z tytułu nabycia gruntów uzależniona jest od ilości zakupionych gruntów.</w:t>
      </w:r>
      <w:r w:rsidRPr="008911B8">
        <w:rPr>
          <w:rFonts w:eastAsia="Times New Roman" w:cs="Arial"/>
          <w:color w:val="auto"/>
        </w:rPr>
        <w:tab/>
      </w: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color w:val="auto"/>
        </w:rPr>
      </w:pPr>
    </w:p>
    <w:p w:rsidR="008911B8" w:rsidRPr="008911B8" w:rsidRDefault="008911B8" w:rsidP="00930BED">
      <w:pPr>
        <w:numPr>
          <w:ilvl w:val="1"/>
          <w:numId w:val="19"/>
        </w:numPr>
        <w:spacing w:after="0" w:line="240" w:lineRule="auto"/>
        <w:rPr>
          <w:rFonts w:eastAsia="Times New Roman" w:cs="Arial"/>
          <w:b/>
          <w:bCs/>
          <w:color w:val="auto"/>
          <w:sz w:val="24"/>
        </w:rPr>
      </w:pPr>
      <w:r w:rsidRPr="008911B8">
        <w:rPr>
          <w:rFonts w:eastAsia="Times New Roman" w:cs="Arial"/>
          <w:b/>
          <w:bCs/>
          <w:color w:val="auto"/>
          <w:sz w:val="24"/>
        </w:rPr>
        <w:t>POMOC PUBLICZNA</w:t>
      </w:r>
    </w:p>
    <w:p w:rsidR="008911B8" w:rsidRPr="008911B8" w:rsidRDefault="008911B8" w:rsidP="008911B8">
      <w:pPr>
        <w:spacing w:after="0" w:line="240" w:lineRule="auto"/>
        <w:rPr>
          <w:rFonts w:eastAsia="Times New Roman" w:cs="Arial"/>
          <w:b/>
          <w:bCs/>
          <w:color w:val="auto"/>
          <w:sz w:val="24"/>
        </w:rPr>
      </w:pPr>
    </w:p>
    <w:p w:rsidR="008911B8" w:rsidRPr="008911B8" w:rsidRDefault="008911B8" w:rsidP="008911B8">
      <w:pPr>
        <w:spacing w:after="0" w:line="360" w:lineRule="auto"/>
        <w:jc w:val="both"/>
        <w:rPr>
          <w:rFonts w:eastAsia="Times New Roman" w:cs="Arial"/>
          <w:bCs/>
          <w:iCs/>
          <w:color w:val="auto"/>
        </w:rPr>
      </w:pPr>
      <w:r w:rsidRPr="009F4339">
        <w:rPr>
          <w:rFonts w:eastAsia="Times New Roman" w:cs="Arial"/>
          <w:bCs/>
          <w:iCs/>
          <w:color w:val="FF0000"/>
        </w:rPr>
        <w:tab/>
      </w:r>
      <w:r w:rsidRPr="003D7146">
        <w:rPr>
          <w:rFonts w:eastAsia="Times New Roman" w:cs="Arial"/>
          <w:bCs/>
          <w:iCs/>
          <w:color w:val="auto"/>
        </w:rPr>
        <w:t>W I półr</w:t>
      </w:r>
      <w:r w:rsidR="00430C07">
        <w:rPr>
          <w:rFonts w:eastAsia="Times New Roman" w:cs="Arial"/>
          <w:bCs/>
          <w:iCs/>
          <w:color w:val="auto"/>
        </w:rPr>
        <w:t>oczu 2012</w:t>
      </w:r>
      <w:r w:rsidRPr="003D7146">
        <w:rPr>
          <w:rFonts w:eastAsia="Times New Roman" w:cs="Arial"/>
          <w:bCs/>
          <w:iCs/>
          <w:color w:val="auto"/>
        </w:rPr>
        <w:t xml:space="preserve"> r. Gmina Rogóźno nie udzieliła pomocy publicznej przedsiębiorcom nie należącym do przedsiębiorstw państwowych, jednoosobowej spółki Skarbu Państwa, jednoosobowej spółki j.s.t., oraz spółki akcyjnej albo spółki z ograniczoną odpowiedzialnością, </w:t>
      </w:r>
      <w:r w:rsidRPr="003D7146">
        <w:rPr>
          <w:rFonts w:eastAsia="Times New Roman" w:cs="Arial"/>
          <w:bCs/>
          <w:iCs/>
          <w:color w:val="auto"/>
        </w:rPr>
        <w:br/>
        <w:t xml:space="preserve">w stosunku do których Skarb Państwa, j.s.t., przedsiębiorstwo państwowe lub jednoosobowa spółka Skarbu Państwa są podmiotami, które posiadają uprawnienia takie jaki przedsiębiorcy dominujący w rozumieniu </w:t>
      </w:r>
      <w:r w:rsidRPr="008911B8">
        <w:rPr>
          <w:rFonts w:eastAsia="Times New Roman" w:cs="Arial"/>
          <w:bCs/>
          <w:iCs/>
          <w:color w:val="auto"/>
        </w:rPr>
        <w:t xml:space="preserve">przepisów o ochronie konkurencji i konsumentów. </w:t>
      </w:r>
    </w:p>
    <w:p w:rsidR="008911B8" w:rsidRPr="008911B8" w:rsidRDefault="008911B8" w:rsidP="008911B8">
      <w:pPr>
        <w:spacing w:after="0" w:line="360" w:lineRule="auto"/>
        <w:jc w:val="both"/>
        <w:rPr>
          <w:rFonts w:eastAsia="Times New Roman" w:cs="Arial"/>
          <w:bCs/>
          <w:iCs/>
          <w:color w:val="auto"/>
        </w:rPr>
      </w:pPr>
    </w:p>
    <w:p w:rsidR="008911B8" w:rsidRPr="008911B8" w:rsidRDefault="008911B8" w:rsidP="00930BED">
      <w:pPr>
        <w:numPr>
          <w:ilvl w:val="1"/>
          <w:numId w:val="19"/>
        </w:numPr>
        <w:spacing w:after="0" w:line="240" w:lineRule="auto"/>
        <w:rPr>
          <w:rFonts w:eastAsia="Times New Roman" w:cs="Arial"/>
          <w:b/>
          <w:bCs/>
          <w:color w:val="auto"/>
          <w:sz w:val="24"/>
        </w:rPr>
      </w:pPr>
      <w:r w:rsidRPr="008911B8">
        <w:rPr>
          <w:rFonts w:eastAsia="Times New Roman" w:cs="Arial"/>
          <w:b/>
          <w:bCs/>
          <w:color w:val="auto"/>
          <w:sz w:val="24"/>
        </w:rPr>
        <w:t xml:space="preserve">DOCHODY </w:t>
      </w:r>
      <w:r w:rsidR="003D7146">
        <w:rPr>
          <w:rFonts w:eastAsia="Times New Roman" w:cs="Arial"/>
          <w:b/>
          <w:bCs/>
          <w:color w:val="auto"/>
          <w:sz w:val="24"/>
        </w:rPr>
        <w:t>BIEŻĄCE</w:t>
      </w:r>
    </w:p>
    <w:p w:rsidR="008911B8" w:rsidRPr="008911B8" w:rsidRDefault="008911B8" w:rsidP="008911B8">
      <w:pPr>
        <w:spacing w:after="0" w:line="240" w:lineRule="auto"/>
        <w:ind w:firstLine="840"/>
        <w:rPr>
          <w:rFonts w:eastAsia="Times New Roman" w:cs="Arial"/>
          <w:b/>
          <w:bCs/>
          <w:color w:val="auto"/>
          <w:sz w:val="24"/>
        </w:rPr>
      </w:pPr>
    </w:p>
    <w:p w:rsidR="008911B8" w:rsidRPr="008911B8" w:rsidRDefault="008911B8" w:rsidP="008911B8">
      <w:pPr>
        <w:spacing w:after="0" w:line="240" w:lineRule="auto"/>
        <w:rPr>
          <w:rFonts w:eastAsia="Times New Roman" w:cs="Arial"/>
          <w:color w:val="auto"/>
        </w:rPr>
      </w:pPr>
    </w:p>
    <w:p w:rsidR="00600053" w:rsidRDefault="008911B8" w:rsidP="008911B8">
      <w:pPr>
        <w:spacing w:after="0" w:line="360" w:lineRule="auto"/>
        <w:jc w:val="both"/>
        <w:rPr>
          <w:rFonts w:eastAsia="Times New Roman" w:cs="Arial"/>
          <w:color w:val="auto"/>
        </w:rPr>
      </w:pPr>
      <w:r w:rsidRPr="008911B8">
        <w:rPr>
          <w:rFonts w:eastAsia="Times New Roman" w:cs="Arial"/>
          <w:color w:val="auto"/>
        </w:rPr>
        <w:tab/>
      </w:r>
      <w:r w:rsidR="00600053">
        <w:rPr>
          <w:rFonts w:eastAsia="Times New Roman" w:cs="Arial"/>
          <w:color w:val="auto"/>
        </w:rPr>
        <w:t xml:space="preserve">W planie dochodów budżetu Gminy wyszczególnia się kwoty dochodów bieżących. Przez dochody bieżące budżetu  Gminy rozumie się dochody budżetowe niebędące dochodami majątkowymi, czyli </w:t>
      </w:r>
      <w:r w:rsidR="00731171">
        <w:rPr>
          <w:rFonts w:eastAsia="Times New Roman" w:cs="Arial"/>
          <w:color w:val="auto"/>
        </w:rPr>
        <w:t>ogólna</w:t>
      </w:r>
      <w:r w:rsidR="00600053">
        <w:rPr>
          <w:rFonts w:eastAsia="Times New Roman" w:cs="Arial"/>
          <w:color w:val="auto"/>
        </w:rPr>
        <w:t xml:space="preserve"> wartość dochodów z wyłączeniem:</w:t>
      </w:r>
    </w:p>
    <w:p w:rsidR="00600053" w:rsidRDefault="00600053" w:rsidP="008574C4">
      <w:pPr>
        <w:pStyle w:val="Akapitzlist"/>
        <w:numPr>
          <w:ilvl w:val="0"/>
          <w:numId w:val="73"/>
        </w:numPr>
        <w:spacing w:after="0" w:line="360" w:lineRule="auto"/>
        <w:jc w:val="both"/>
        <w:rPr>
          <w:rFonts w:eastAsia="Times New Roman" w:cs="Arial"/>
          <w:color w:val="auto"/>
        </w:rPr>
      </w:pPr>
      <w:r>
        <w:rPr>
          <w:rFonts w:eastAsia="Times New Roman" w:cs="Arial"/>
          <w:color w:val="auto"/>
        </w:rPr>
        <w:t>dotacji i środków na inwestycje,</w:t>
      </w:r>
    </w:p>
    <w:p w:rsidR="00600053" w:rsidRDefault="00600053" w:rsidP="008574C4">
      <w:pPr>
        <w:pStyle w:val="Akapitzlist"/>
        <w:numPr>
          <w:ilvl w:val="0"/>
          <w:numId w:val="73"/>
        </w:numPr>
        <w:spacing w:after="0" w:line="360" w:lineRule="auto"/>
        <w:jc w:val="both"/>
        <w:rPr>
          <w:rFonts w:eastAsia="Times New Roman" w:cs="Arial"/>
          <w:color w:val="auto"/>
        </w:rPr>
      </w:pPr>
      <w:r>
        <w:rPr>
          <w:rFonts w:eastAsia="Times New Roman" w:cs="Arial"/>
          <w:color w:val="auto"/>
        </w:rPr>
        <w:t>dochodów ze sprzedaży majątku,</w:t>
      </w:r>
    </w:p>
    <w:p w:rsidR="00600053" w:rsidRPr="00600053" w:rsidRDefault="00600053" w:rsidP="008574C4">
      <w:pPr>
        <w:pStyle w:val="Akapitzlist"/>
        <w:numPr>
          <w:ilvl w:val="0"/>
          <w:numId w:val="73"/>
        </w:numPr>
        <w:spacing w:after="0" w:line="360" w:lineRule="auto"/>
        <w:jc w:val="both"/>
        <w:rPr>
          <w:rFonts w:eastAsia="Times New Roman" w:cs="Arial"/>
          <w:color w:val="auto"/>
        </w:rPr>
      </w:pPr>
      <w:r>
        <w:rPr>
          <w:rFonts w:eastAsia="Times New Roman" w:cs="Arial"/>
          <w:color w:val="auto"/>
        </w:rPr>
        <w:t xml:space="preserve">dochodów z tytułu przekształcenia prawa użytkowania wieczystego w prawo własności. </w:t>
      </w:r>
    </w:p>
    <w:p w:rsidR="008911B8" w:rsidRPr="008911B8" w:rsidRDefault="008911B8" w:rsidP="00600053">
      <w:pPr>
        <w:spacing w:after="0" w:line="360" w:lineRule="auto"/>
        <w:jc w:val="both"/>
        <w:rPr>
          <w:rFonts w:eastAsia="Times New Roman" w:cs="Arial"/>
          <w:color w:val="auto"/>
        </w:rPr>
      </w:pPr>
      <w:r w:rsidRPr="008911B8">
        <w:rPr>
          <w:rFonts w:eastAsia="Times New Roman" w:cs="Arial"/>
          <w:color w:val="auto"/>
        </w:rPr>
        <w:t xml:space="preserve">W skład zrealizowanych dochodów </w:t>
      </w:r>
      <w:r w:rsidR="00600053">
        <w:rPr>
          <w:rFonts w:eastAsia="Times New Roman" w:cs="Arial"/>
          <w:color w:val="auto"/>
        </w:rPr>
        <w:t>bieżących</w:t>
      </w:r>
      <w:r w:rsidRPr="008911B8">
        <w:rPr>
          <w:rFonts w:eastAsia="Times New Roman" w:cs="Arial"/>
          <w:color w:val="auto"/>
        </w:rPr>
        <w:t xml:space="preserve"> wchodzą następujące rodzaje </w:t>
      </w:r>
      <w:r w:rsidR="00600053">
        <w:rPr>
          <w:rFonts w:eastAsia="Times New Roman" w:cs="Arial"/>
          <w:color w:val="auto"/>
        </w:rPr>
        <w:t>dochodów</w:t>
      </w:r>
      <w:r w:rsidRPr="008911B8">
        <w:rPr>
          <w:rFonts w:eastAsia="Times New Roman" w:cs="Arial"/>
          <w:color w:val="auto"/>
        </w:rPr>
        <w:t>:</w:t>
      </w:r>
    </w:p>
    <w:p w:rsidR="008911B8" w:rsidRPr="008911B8" w:rsidRDefault="008911B8" w:rsidP="008911B8">
      <w:pPr>
        <w:tabs>
          <w:tab w:val="right" w:pos="8222"/>
        </w:tabs>
        <w:spacing w:after="0" w:line="360" w:lineRule="auto"/>
        <w:ind w:left="1418"/>
        <w:jc w:val="both"/>
        <w:rPr>
          <w:rFonts w:eastAsia="Times New Roman" w:cs="Arial"/>
          <w:color w:val="auto"/>
        </w:rPr>
      </w:pPr>
      <w:r w:rsidRPr="008911B8">
        <w:rPr>
          <w:rFonts w:eastAsia="Times New Roman" w:cs="Arial"/>
          <w:color w:val="auto"/>
        </w:rPr>
        <w:t xml:space="preserve">- </w:t>
      </w:r>
      <w:r w:rsidR="00600053">
        <w:rPr>
          <w:rFonts w:eastAsia="Times New Roman" w:cs="Arial"/>
          <w:color w:val="auto"/>
        </w:rPr>
        <w:t>dochody własne</w:t>
      </w:r>
      <w:r w:rsidR="003D7146">
        <w:rPr>
          <w:rFonts w:eastAsia="Times New Roman" w:cs="Arial"/>
          <w:color w:val="auto"/>
        </w:rPr>
        <w:t xml:space="preserve"> </w:t>
      </w:r>
      <w:r w:rsidRPr="008911B8">
        <w:rPr>
          <w:rFonts w:eastAsia="Times New Roman" w:cs="Arial"/>
          <w:color w:val="auto"/>
        </w:rPr>
        <w:tab/>
      </w:r>
      <w:r w:rsidR="001E375A">
        <w:rPr>
          <w:rFonts w:eastAsia="Times New Roman" w:cs="Arial"/>
          <w:color w:val="auto"/>
        </w:rPr>
        <w:t>1.823.545,23</w:t>
      </w:r>
      <w:r w:rsidRPr="008911B8">
        <w:rPr>
          <w:rFonts w:eastAsia="Times New Roman" w:cs="Arial"/>
          <w:color w:val="auto"/>
        </w:rPr>
        <w:t xml:space="preserve"> zł,</w:t>
      </w:r>
    </w:p>
    <w:p w:rsidR="008911B8" w:rsidRPr="008911B8" w:rsidRDefault="008911B8" w:rsidP="008911B8">
      <w:pPr>
        <w:tabs>
          <w:tab w:val="right" w:pos="8222"/>
        </w:tabs>
        <w:spacing w:after="0" w:line="360" w:lineRule="auto"/>
        <w:ind w:left="1418"/>
        <w:jc w:val="both"/>
        <w:rPr>
          <w:rFonts w:eastAsia="Times New Roman" w:cs="Arial"/>
          <w:color w:val="auto"/>
        </w:rPr>
      </w:pPr>
      <w:r w:rsidRPr="008911B8">
        <w:rPr>
          <w:rFonts w:eastAsia="Times New Roman" w:cs="Arial"/>
          <w:color w:val="auto"/>
        </w:rPr>
        <w:t xml:space="preserve">- </w:t>
      </w:r>
      <w:r w:rsidR="00600053">
        <w:rPr>
          <w:rFonts w:eastAsia="Times New Roman" w:cs="Arial"/>
          <w:color w:val="auto"/>
        </w:rPr>
        <w:t>subwencje</w:t>
      </w:r>
      <w:r w:rsidRPr="008911B8">
        <w:rPr>
          <w:rFonts w:eastAsia="Times New Roman" w:cs="Arial"/>
          <w:color w:val="auto"/>
        </w:rPr>
        <w:tab/>
      </w:r>
      <w:r w:rsidR="001E375A">
        <w:rPr>
          <w:rFonts w:eastAsia="Times New Roman" w:cs="Arial"/>
          <w:color w:val="auto"/>
        </w:rPr>
        <w:t>2.732.628,00</w:t>
      </w:r>
      <w:r w:rsidRPr="008911B8">
        <w:rPr>
          <w:rFonts w:eastAsia="Times New Roman" w:cs="Arial"/>
          <w:color w:val="auto"/>
        </w:rPr>
        <w:t xml:space="preserve"> zł,</w:t>
      </w:r>
    </w:p>
    <w:p w:rsidR="008911B8" w:rsidRPr="008911B8" w:rsidRDefault="008911B8" w:rsidP="008911B8">
      <w:pPr>
        <w:tabs>
          <w:tab w:val="right" w:pos="8222"/>
        </w:tabs>
        <w:spacing w:after="0" w:line="360" w:lineRule="auto"/>
        <w:ind w:left="1418"/>
        <w:jc w:val="both"/>
        <w:rPr>
          <w:rFonts w:eastAsia="Times New Roman" w:cs="Arial"/>
          <w:color w:val="auto"/>
        </w:rPr>
      </w:pPr>
      <w:r w:rsidRPr="008911B8">
        <w:rPr>
          <w:rFonts w:eastAsia="Times New Roman" w:cs="Arial"/>
          <w:color w:val="auto"/>
        </w:rPr>
        <w:t xml:space="preserve">- </w:t>
      </w:r>
      <w:r w:rsidR="00050BB4">
        <w:rPr>
          <w:rFonts w:eastAsia="Times New Roman" w:cs="Arial"/>
          <w:color w:val="auto"/>
        </w:rPr>
        <w:t>dotacje</w:t>
      </w:r>
      <w:r w:rsidRPr="008911B8">
        <w:rPr>
          <w:rFonts w:eastAsia="Times New Roman" w:cs="Arial"/>
          <w:color w:val="auto"/>
        </w:rPr>
        <w:tab/>
        <w:t xml:space="preserve">    </w:t>
      </w:r>
      <w:r w:rsidR="001E375A">
        <w:rPr>
          <w:rFonts w:eastAsia="Times New Roman" w:cs="Arial"/>
          <w:color w:val="auto"/>
        </w:rPr>
        <w:t>1.338.419,20</w:t>
      </w:r>
      <w:r w:rsidR="00050BB4">
        <w:rPr>
          <w:rFonts w:eastAsia="Times New Roman" w:cs="Arial"/>
          <w:color w:val="auto"/>
        </w:rPr>
        <w:t xml:space="preserve"> zł.</w:t>
      </w:r>
    </w:p>
    <w:p w:rsidR="008911B8" w:rsidRDefault="008911B8" w:rsidP="008911B8">
      <w:pPr>
        <w:spacing w:after="0" w:line="360" w:lineRule="auto"/>
        <w:ind w:firstLine="708"/>
        <w:jc w:val="both"/>
        <w:rPr>
          <w:rFonts w:eastAsia="Times New Roman" w:cs="Arial"/>
          <w:color w:val="auto"/>
        </w:rPr>
      </w:pPr>
      <w:r w:rsidRPr="008911B8">
        <w:rPr>
          <w:rFonts w:eastAsia="Times New Roman" w:cs="Arial"/>
          <w:color w:val="auto"/>
        </w:rPr>
        <w:lastRenderedPageBreak/>
        <w:t xml:space="preserve">Planowane dochody </w:t>
      </w:r>
      <w:r w:rsidR="00050BB4">
        <w:rPr>
          <w:rFonts w:eastAsia="Times New Roman" w:cs="Arial"/>
          <w:color w:val="auto"/>
        </w:rPr>
        <w:t>bieżące</w:t>
      </w:r>
      <w:r w:rsidRPr="008911B8">
        <w:rPr>
          <w:rFonts w:eastAsia="Times New Roman" w:cs="Arial"/>
          <w:color w:val="auto"/>
        </w:rPr>
        <w:t xml:space="preserve"> na ostatni dzień okresu sprawozdawczego zamykają się kwotą </w:t>
      </w:r>
      <w:r w:rsidR="001E375A">
        <w:rPr>
          <w:rFonts w:eastAsia="Times New Roman" w:cs="Arial"/>
          <w:color w:val="auto"/>
        </w:rPr>
        <w:t>10.621.218,00</w:t>
      </w:r>
      <w:r w:rsidRPr="008911B8">
        <w:rPr>
          <w:rFonts w:eastAsia="Times New Roman" w:cs="Arial"/>
          <w:color w:val="auto"/>
        </w:rPr>
        <w:t xml:space="preserve"> zł, co stanowi </w:t>
      </w:r>
      <w:r w:rsidR="001E375A">
        <w:rPr>
          <w:rFonts w:eastAsia="Times New Roman" w:cs="Arial"/>
          <w:color w:val="auto"/>
        </w:rPr>
        <w:t>98,66</w:t>
      </w:r>
      <w:r w:rsidRPr="008911B8">
        <w:rPr>
          <w:rFonts w:eastAsia="Times New Roman" w:cs="Arial"/>
          <w:color w:val="auto"/>
        </w:rPr>
        <w:t xml:space="preserve">% dochodów ogółem. </w:t>
      </w:r>
    </w:p>
    <w:p w:rsidR="00050BB4" w:rsidRPr="008911B8" w:rsidRDefault="00050BB4" w:rsidP="008911B8">
      <w:pPr>
        <w:spacing w:after="0" w:line="360" w:lineRule="auto"/>
        <w:ind w:firstLine="708"/>
        <w:jc w:val="both"/>
        <w:rPr>
          <w:rFonts w:eastAsia="Times New Roman" w:cs="Arial"/>
          <w:color w:val="auto"/>
        </w:rPr>
      </w:pPr>
    </w:p>
    <w:p w:rsidR="008911B8" w:rsidRDefault="00EA4D66" w:rsidP="00F67FF6">
      <w:pPr>
        <w:pStyle w:val="Akapitzlist"/>
        <w:numPr>
          <w:ilvl w:val="2"/>
          <w:numId w:val="19"/>
        </w:numPr>
        <w:spacing w:after="0" w:line="360" w:lineRule="auto"/>
        <w:jc w:val="both"/>
        <w:rPr>
          <w:rFonts w:eastAsia="Times New Roman" w:cs="Arial"/>
          <w:b/>
          <w:color w:val="auto"/>
          <w:sz w:val="24"/>
          <w:szCs w:val="24"/>
        </w:rPr>
      </w:pPr>
      <w:r w:rsidRPr="00F67FF6">
        <w:rPr>
          <w:rFonts w:eastAsia="Times New Roman" w:cs="Arial"/>
          <w:b/>
          <w:color w:val="auto"/>
          <w:sz w:val="24"/>
          <w:szCs w:val="24"/>
        </w:rPr>
        <w:t>Dochody własne</w:t>
      </w:r>
    </w:p>
    <w:p w:rsidR="009C7D93" w:rsidRPr="009C7D93" w:rsidRDefault="009C7D93" w:rsidP="009C7D93">
      <w:pPr>
        <w:pStyle w:val="Akapitzlist"/>
        <w:spacing w:after="0" w:line="360" w:lineRule="auto"/>
        <w:ind w:left="0" w:firstLine="709"/>
        <w:jc w:val="both"/>
        <w:rPr>
          <w:rFonts w:eastAsia="Times New Roman" w:cs="Arial"/>
          <w:color w:val="auto"/>
        </w:rPr>
      </w:pPr>
      <w:r w:rsidRPr="009C7D93">
        <w:rPr>
          <w:rFonts w:eastAsia="Times New Roman" w:cs="Arial"/>
          <w:color w:val="auto"/>
        </w:rPr>
        <w:t xml:space="preserve">Dochody własne gromadzone są na podstawie różnych ustaw. Również wydawane są na realizację zadań własnych określonych przepisami prawa. Wpływają one na konto bankowe gminy m.in. od mieszkańców w formie podatków i opłat, z Urzędów Skarbowych </w:t>
      </w:r>
      <w:r>
        <w:rPr>
          <w:rFonts w:eastAsia="Times New Roman" w:cs="Arial"/>
          <w:color w:val="auto"/>
        </w:rPr>
        <w:br/>
      </w:r>
      <w:r w:rsidRPr="009C7D93">
        <w:rPr>
          <w:rFonts w:eastAsia="Times New Roman" w:cs="Arial"/>
          <w:color w:val="auto"/>
        </w:rPr>
        <w:t xml:space="preserve">i Ministerstwa Finansów. </w:t>
      </w:r>
    </w:p>
    <w:p w:rsidR="009C7D93" w:rsidRPr="009C7D93" w:rsidRDefault="009C7D93" w:rsidP="009C7D93">
      <w:pPr>
        <w:pStyle w:val="Akapitzlist"/>
        <w:spacing w:after="0" w:line="360" w:lineRule="auto"/>
        <w:jc w:val="both"/>
        <w:rPr>
          <w:rFonts w:eastAsia="Times New Roman" w:cs="Arial"/>
          <w:color w:val="auto"/>
        </w:rPr>
      </w:pPr>
      <w:r w:rsidRPr="009C7D93">
        <w:rPr>
          <w:rFonts w:eastAsia="Times New Roman" w:cs="Arial"/>
          <w:color w:val="auto"/>
        </w:rPr>
        <w:t>W skład zrealizowanych dochodów własnych wchodzą następujące rodzaje należności:</w:t>
      </w:r>
    </w:p>
    <w:p w:rsidR="009C7D93" w:rsidRPr="009C7D93" w:rsidRDefault="009C7D93" w:rsidP="009C7D93">
      <w:pPr>
        <w:pStyle w:val="Akapitzlist"/>
        <w:spacing w:after="0" w:line="360" w:lineRule="auto"/>
        <w:jc w:val="both"/>
        <w:rPr>
          <w:rFonts w:eastAsia="Times New Roman" w:cs="Arial"/>
          <w:color w:val="auto"/>
        </w:rPr>
      </w:pPr>
      <w:r w:rsidRPr="009C7D93">
        <w:rPr>
          <w:rFonts w:eastAsia="Times New Roman" w:cs="Arial"/>
          <w:color w:val="auto"/>
        </w:rPr>
        <w:t>- dochody podatkowe</w:t>
      </w:r>
      <w:r w:rsidRPr="009C7D93">
        <w:rPr>
          <w:rFonts w:eastAsia="Times New Roman" w:cs="Arial"/>
          <w:color w:val="auto"/>
        </w:rPr>
        <w:tab/>
      </w:r>
      <w:r w:rsidR="008C73B8">
        <w:rPr>
          <w:rFonts w:eastAsia="Times New Roman" w:cs="Arial"/>
          <w:color w:val="auto"/>
        </w:rPr>
        <w:tab/>
      </w:r>
      <w:r w:rsidR="008C73B8">
        <w:rPr>
          <w:rFonts w:eastAsia="Times New Roman" w:cs="Arial"/>
          <w:color w:val="auto"/>
        </w:rPr>
        <w:tab/>
      </w:r>
      <w:r w:rsidR="005C3800">
        <w:rPr>
          <w:rFonts w:eastAsia="Times New Roman" w:cs="Arial"/>
          <w:color w:val="auto"/>
        </w:rPr>
        <w:t>1.545.487,99</w:t>
      </w:r>
      <w:r w:rsidRPr="009C7D93">
        <w:rPr>
          <w:rFonts w:eastAsia="Times New Roman" w:cs="Arial"/>
          <w:color w:val="auto"/>
        </w:rPr>
        <w:t xml:space="preserve"> zł,</w:t>
      </w:r>
    </w:p>
    <w:p w:rsidR="009C7D93" w:rsidRPr="009C7D93" w:rsidRDefault="009C7D93" w:rsidP="009C7D93">
      <w:pPr>
        <w:pStyle w:val="Akapitzlist"/>
        <w:spacing w:after="0" w:line="360" w:lineRule="auto"/>
        <w:jc w:val="both"/>
        <w:rPr>
          <w:rFonts w:eastAsia="Times New Roman" w:cs="Arial"/>
          <w:color w:val="auto"/>
        </w:rPr>
      </w:pPr>
      <w:r w:rsidRPr="009C7D93">
        <w:rPr>
          <w:rFonts w:eastAsia="Times New Roman" w:cs="Arial"/>
          <w:color w:val="auto"/>
        </w:rPr>
        <w:t>- dochody z majątku</w:t>
      </w:r>
      <w:r w:rsidRPr="009C7D93">
        <w:rPr>
          <w:rFonts w:eastAsia="Times New Roman" w:cs="Arial"/>
          <w:color w:val="auto"/>
        </w:rPr>
        <w:tab/>
        <w:t xml:space="preserve">     </w:t>
      </w:r>
      <w:r>
        <w:rPr>
          <w:rFonts w:eastAsia="Times New Roman" w:cs="Arial"/>
          <w:color w:val="auto"/>
        </w:rPr>
        <w:tab/>
      </w:r>
      <w:r>
        <w:rPr>
          <w:rFonts w:eastAsia="Times New Roman" w:cs="Arial"/>
          <w:color w:val="auto"/>
        </w:rPr>
        <w:tab/>
      </w:r>
      <w:r w:rsidR="008C73B8">
        <w:rPr>
          <w:rFonts w:eastAsia="Times New Roman" w:cs="Arial"/>
          <w:color w:val="auto"/>
        </w:rPr>
        <w:t xml:space="preserve">   </w:t>
      </w:r>
      <w:r w:rsidR="001E375A">
        <w:rPr>
          <w:rFonts w:eastAsia="Times New Roman" w:cs="Arial"/>
          <w:color w:val="auto"/>
        </w:rPr>
        <w:t>198.967,74</w:t>
      </w:r>
      <w:r w:rsidRPr="009C7D93">
        <w:rPr>
          <w:rFonts w:eastAsia="Times New Roman" w:cs="Arial"/>
          <w:color w:val="auto"/>
        </w:rPr>
        <w:t xml:space="preserve"> zł,</w:t>
      </w:r>
    </w:p>
    <w:p w:rsidR="009C7D93" w:rsidRPr="009C7D93" w:rsidRDefault="009C7D93" w:rsidP="009C7D93">
      <w:pPr>
        <w:pStyle w:val="Akapitzlist"/>
        <w:spacing w:after="0" w:line="360" w:lineRule="auto"/>
        <w:jc w:val="both"/>
        <w:rPr>
          <w:rFonts w:eastAsia="Times New Roman" w:cs="Arial"/>
          <w:color w:val="auto"/>
        </w:rPr>
      </w:pPr>
      <w:r w:rsidRPr="009C7D93">
        <w:rPr>
          <w:rFonts w:eastAsia="Times New Roman" w:cs="Arial"/>
          <w:color w:val="auto"/>
        </w:rPr>
        <w:t xml:space="preserve">- </w:t>
      </w:r>
      <w:r>
        <w:rPr>
          <w:rFonts w:eastAsia="Times New Roman" w:cs="Arial"/>
          <w:color w:val="auto"/>
        </w:rPr>
        <w:t>pozostałe dochody</w:t>
      </w:r>
      <w:r w:rsidRPr="009C7D93">
        <w:rPr>
          <w:rFonts w:eastAsia="Times New Roman" w:cs="Arial"/>
          <w:color w:val="auto"/>
        </w:rPr>
        <w:t xml:space="preserve"> </w:t>
      </w:r>
      <w:r w:rsidRPr="009C7D93">
        <w:rPr>
          <w:rFonts w:eastAsia="Times New Roman" w:cs="Arial"/>
          <w:color w:val="auto"/>
        </w:rPr>
        <w:tab/>
      </w:r>
      <w:r>
        <w:rPr>
          <w:rFonts w:eastAsia="Times New Roman" w:cs="Arial"/>
          <w:color w:val="auto"/>
        </w:rPr>
        <w:tab/>
      </w:r>
      <w:r>
        <w:rPr>
          <w:rFonts w:eastAsia="Times New Roman" w:cs="Arial"/>
          <w:color w:val="auto"/>
        </w:rPr>
        <w:tab/>
        <w:t xml:space="preserve"> </w:t>
      </w:r>
      <w:r w:rsidR="008C73B8">
        <w:rPr>
          <w:rFonts w:eastAsia="Times New Roman" w:cs="Arial"/>
          <w:color w:val="auto"/>
        </w:rPr>
        <w:t xml:space="preserve">   </w:t>
      </w:r>
      <w:r>
        <w:rPr>
          <w:rFonts w:eastAsia="Times New Roman" w:cs="Arial"/>
          <w:color w:val="auto"/>
        </w:rPr>
        <w:t xml:space="preserve"> </w:t>
      </w:r>
      <w:r w:rsidR="005C3800">
        <w:rPr>
          <w:rFonts w:eastAsia="Times New Roman" w:cs="Arial"/>
          <w:color w:val="auto"/>
        </w:rPr>
        <w:t>79.089,50</w:t>
      </w:r>
      <w:r>
        <w:rPr>
          <w:rFonts w:eastAsia="Times New Roman" w:cs="Arial"/>
          <w:color w:val="auto"/>
        </w:rPr>
        <w:t xml:space="preserve"> zł.</w:t>
      </w:r>
    </w:p>
    <w:p w:rsidR="009C7D93" w:rsidRPr="009C7D93" w:rsidRDefault="009C7D93" w:rsidP="009C7D93">
      <w:pPr>
        <w:pStyle w:val="Akapitzlist"/>
        <w:spacing w:after="0" w:line="360" w:lineRule="auto"/>
        <w:jc w:val="both"/>
        <w:rPr>
          <w:rFonts w:eastAsia="Times New Roman" w:cs="Arial"/>
          <w:color w:val="auto"/>
        </w:rPr>
      </w:pPr>
    </w:p>
    <w:p w:rsidR="00F67FF6" w:rsidRDefault="00E40275" w:rsidP="00696512">
      <w:pPr>
        <w:pStyle w:val="Akapitzlist"/>
        <w:spacing w:after="0" w:line="360" w:lineRule="auto"/>
        <w:ind w:left="0"/>
        <w:jc w:val="both"/>
        <w:rPr>
          <w:rFonts w:eastAsia="Times New Roman" w:cs="Arial"/>
          <w:color w:val="auto"/>
        </w:rPr>
      </w:pPr>
      <w:r>
        <w:rPr>
          <w:rFonts w:eastAsia="Times New Roman" w:cs="Arial"/>
          <w:color w:val="auto"/>
        </w:rPr>
        <w:tab/>
      </w:r>
      <w:r w:rsidR="009C7D93" w:rsidRPr="009C7D93">
        <w:rPr>
          <w:rFonts w:eastAsia="Times New Roman" w:cs="Arial"/>
          <w:color w:val="auto"/>
        </w:rPr>
        <w:t xml:space="preserve">Planowane dochody własne na ostatni dzień okresu sprawozdawczego zamykają się kwotą </w:t>
      </w:r>
      <w:r w:rsidR="00153866">
        <w:rPr>
          <w:rFonts w:eastAsia="Times New Roman" w:cs="Arial"/>
          <w:color w:val="auto"/>
        </w:rPr>
        <w:t>3.552.761,00</w:t>
      </w:r>
      <w:r w:rsidR="009C7D93" w:rsidRPr="009C7D93">
        <w:rPr>
          <w:rFonts w:eastAsia="Times New Roman" w:cs="Arial"/>
          <w:color w:val="auto"/>
        </w:rPr>
        <w:t xml:space="preserve"> zł, co stanowi </w:t>
      </w:r>
      <w:r w:rsidR="00153866">
        <w:rPr>
          <w:rFonts w:eastAsia="Times New Roman" w:cs="Arial"/>
          <w:color w:val="auto"/>
        </w:rPr>
        <w:t>33,45</w:t>
      </w:r>
      <w:r w:rsidR="009C7D93" w:rsidRPr="009C7D93">
        <w:rPr>
          <w:rFonts w:eastAsia="Times New Roman" w:cs="Arial"/>
          <w:color w:val="auto"/>
        </w:rPr>
        <w:t xml:space="preserve">% </w:t>
      </w:r>
      <w:r w:rsidR="00153866">
        <w:rPr>
          <w:rFonts w:eastAsia="Times New Roman" w:cs="Arial"/>
          <w:color w:val="auto"/>
        </w:rPr>
        <w:t xml:space="preserve">planowanych </w:t>
      </w:r>
      <w:r w:rsidR="009C7D93" w:rsidRPr="009C7D93">
        <w:rPr>
          <w:rFonts w:eastAsia="Times New Roman" w:cs="Arial"/>
          <w:color w:val="auto"/>
        </w:rPr>
        <w:t>dochodów</w:t>
      </w:r>
      <w:r w:rsidR="00696512">
        <w:rPr>
          <w:rFonts w:eastAsia="Times New Roman" w:cs="Arial"/>
          <w:color w:val="auto"/>
        </w:rPr>
        <w:t xml:space="preserve"> </w:t>
      </w:r>
      <w:r w:rsidR="00153866">
        <w:rPr>
          <w:rFonts w:eastAsia="Times New Roman" w:cs="Arial"/>
          <w:color w:val="auto"/>
        </w:rPr>
        <w:t xml:space="preserve">bieżących </w:t>
      </w:r>
      <w:r w:rsidR="009C7D93" w:rsidRPr="009C7D93">
        <w:rPr>
          <w:rFonts w:eastAsia="Times New Roman" w:cs="Arial"/>
          <w:color w:val="auto"/>
        </w:rPr>
        <w:t xml:space="preserve">ogółem. </w:t>
      </w:r>
    </w:p>
    <w:p w:rsidR="008C73B8" w:rsidRDefault="008C73B8" w:rsidP="00696512">
      <w:pPr>
        <w:pStyle w:val="Akapitzlist"/>
        <w:spacing w:after="0" w:line="360" w:lineRule="auto"/>
        <w:ind w:left="0"/>
        <w:jc w:val="both"/>
        <w:rPr>
          <w:rFonts w:eastAsia="Times New Roman" w:cs="Arial"/>
          <w:color w:val="auto"/>
        </w:rPr>
      </w:pPr>
    </w:p>
    <w:p w:rsidR="00EC20CC" w:rsidRPr="002F58E0" w:rsidRDefault="00EC20CC" w:rsidP="00EC20CC">
      <w:pPr>
        <w:pStyle w:val="Akapitzlist"/>
        <w:numPr>
          <w:ilvl w:val="3"/>
          <w:numId w:val="19"/>
        </w:numPr>
        <w:spacing w:after="0" w:line="240" w:lineRule="auto"/>
        <w:rPr>
          <w:rFonts w:eastAsia="Times New Roman" w:cs="Arial"/>
          <w:b/>
          <w:bCs/>
          <w:i/>
          <w:color w:val="auto"/>
          <w:sz w:val="24"/>
        </w:rPr>
      </w:pPr>
      <w:r w:rsidRPr="00EC20CC">
        <w:rPr>
          <w:rFonts w:eastAsia="Times New Roman" w:cs="Arial"/>
          <w:b/>
          <w:bCs/>
          <w:i/>
          <w:color w:val="auto"/>
          <w:sz w:val="24"/>
        </w:rPr>
        <w:t>podstawowe dochody podatkowe</w:t>
      </w:r>
    </w:p>
    <w:p w:rsidR="002F58E0" w:rsidRDefault="002F58E0" w:rsidP="002F58E0">
      <w:pPr>
        <w:pStyle w:val="Akapitzlist"/>
        <w:spacing w:after="0" w:line="240" w:lineRule="auto"/>
        <w:ind w:left="1800"/>
        <w:rPr>
          <w:rFonts w:eastAsia="Times New Roman" w:cs="Arial"/>
          <w:b/>
          <w:bCs/>
          <w:i/>
          <w:color w:val="auto"/>
          <w:sz w:val="24"/>
        </w:rPr>
      </w:pPr>
    </w:p>
    <w:p w:rsidR="002F58E0" w:rsidRPr="008911B8" w:rsidRDefault="002F58E0" w:rsidP="002F58E0">
      <w:pPr>
        <w:spacing w:after="0" w:line="360" w:lineRule="auto"/>
        <w:ind w:firstLine="708"/>
        <w:jc w:val="both"/>
        <w:rPr>
          <w:rFonts w:eastAsia="Times New Roman" w:cs="Arial"/>
          <w:color w:val="auto"/>
        </w:rPr>
      </w:pPr>
      <w:r>
        <w:rPr>
          <w:rFonts w:eastAsia="Times New Roman" w:cs="Arial"/>
          <w:color w:val="auto"/>
        </w:rPr>
        <w:t xml:space="preserve">Podstawowe dochody podatkowe uszeregowano według dochodów podatkowych przyjętych do sprawozdania Rb-PDP. </w:t>
      </w:r>
      <w:r w:rsidRPr="008911B8">
        <w:rPr>
          <w:rFonts w:eastAsia="Times New Roman" w:cs="Arial"/>
          <w:color w:val="auto"/>
        </w:rPr>
        <w:t>Na podstawowe dochody podatkowe</w:t>
      </w:r>
      <w:r>
        <w:rPr>
          <w:rFonts w:eastAsia="Times New Roman" w:cs="Arial"/>
          <w:color w:val="auto"/>
        </w:rPr>
        <w:t xml:space="preserve"> </w:t>
      </w:r>
      <w:r w:rsidRPr="008911B8">
        <w:rPr>
          <w:rFonts w:eastAsia="Times New Roman" w:cs="Arial"/>
          <w:color w:val="auto"/>
        </w:rPr>
        <w:t>składają się następujące dochody według stanu na dzień 30.06.201</w:t>
      </w:r>
      <w:r w:rsidR="00153866">
        <w:rPr>
          <w:rFonts w:eastAsia="Times New Roman" w:cs="Arial"/>
          <w:color w:val="auto"/>
        </w:rPr>
        <w:t>2</w:t>
      </w:r>
      <w:r w:rsidRPr="008911B8">
        <w:rPr>
          <w:rFonts w:eastAsia="Times New Roman" w:cs="Arial"/>
          <w:color w:val="auto"/>
        </w:rPr>
        <w:t xml:space="preserve"> r.:</w:t>
      </w:r>
    </w:p>
    <w:p w:rsidR="002F58E0" w:rsidRPr="008911B8" w:rsidRDefault="002F58E0" w:rsidP="002F58E0">
      <w:pPr>
        <w:spacing w:after="0" w:line="240" w:lineRule="auto"/>
        <w:rPr>
          <w:rFonts w:eastAsia="Times New Roman" w:cs="Arial"/>
          <w:color w:val="auto"/>
        </w:rPr>
      </w:pPr>
    </w:p>
    <w:tbl>
      <w:tblPr>
        <w:tblW w:w="0" w:type="auto"/>
        <w:tblInd w:w="468"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ook w:val="01E0" w:firstRow="1" w:lastRow="1" w:firstColumn="1" w:lastColumn="1" w:noHBand="0" w:noVBand="0"/>
      </w:tblPr>
      <w:tblGrid>
        <w:gridCol w:w="5794"/>
        <w:gridCol w:w="1774"/>
        <w:gridCol w:w="846"/>
      </w:tblGrid>
      <w:tr w:rsidR="002F58E0" w:rsidRPr="008911B8" w:rsidTr="005127D9">
        <w:trPr>
          <w:trHeight w:val="340"/>
        </w:trPr>
        <w:tc>
          <w:tcPr>
            <w:tcW w:w="5811" w:type="dxa"/>
            <w:shd w:val="solid" w:color="000080" w:fill="FFFFFF"/>
            <w:vAlign w:val="center"/>
          </w:tcPr>
          <w:p w:rsidR="002F58E0" w:rsidRPr="008911B8" w:rsidRDefault="002F58E0" w:rsidP="005127D9">
            <w:pPr>
              <w:spacing w:after="0" w:line="240" w:lineRule="auto"/>
              <w:jc w:val="center"/>
              <w:rPr>
                <w:rFonts w:eastAsia="Times New Roman" w:cs="Arial"/>
                <w:color w:val="auto"/>
              </w:rPr>
            </w:pPr>
            <w:r w:rsidRPr="008911B8">
              <w:rPr>
                <w:rFonts w:eastAsia="Times New Roman" w:cs="Arial"/>
                <w:color w:val="auto"/>
              </w:rPr>
              <w:t>NAZWA</w:t>
            </w:r>
          </w:p>
        </w:tc>
        <w:tc>
          <w:tcPr>
            <w:tcW w:w="1775" w:type="dxa"/>
            <w:shd w:val="solid" w:color="000080" w:fill="FFFFFF"/>
            <w:vAlign w:val="center"/>
          </w:tcPr>
          <w:p w:rsidR="002F58E0" w:rsidRPr="008911B8" w:rsidRDefault="002F58E0" w:rsidP="005127D9">
            <w:pPr>
              <w:spacing w:after="0" w:line="240" w:lineRule="auto"/>
              <w:jc w:val="center"/>
              <w:rPr>
                <w:rFonts w:eastAsia="Times New Roman" w:cs="Arial"/>
                <w:color w:val="auto"/>
              </w:rPr>
            </w:pPr>
            <w:r w:rsidRPr="008911B8">
              <w:rPr>
                <w:rFonts w:eastAsia="Times New Roman" w:cs="Arial"/>
                <w:color w:val="auto"/>
              </w:rPr>
              <w:t>WYKONANIE</w:t>
            </w:r>
          </w:p>
        </w:tc>
        <w:tc>
          <w:tcPr>
            <w:tcW w:w="828" w:type="dxa"/>
            <w:shd w:val="solid" w:color="000080" w:fill="FFFFFF"/>
            <w:vAlign w:val="center"/>
          </w:tcPr>
          <w:p w:rsidR="002F58E0" w:rsidRPr="008911B8" w:rsidRDefault="002F58E0" w:rsidP="005127D9">
            <w:pPr>
              <w:spacing w:after="0" w:line="240" w:lineRule="auto"/>
              <w:jc w:val="center"/>
              <w:rPr>
                <w:rFonts w:eastAsia="Times New Roman" w:cs="Arial"/>
                <w:color w:val="auto"/>
              </w:rPr>
            </w:pPr>
            <w:r w:rsidRPr="008911B8">
              <w:rPr>
                <w:rFonts w:eastAsia="Times New Roman" w:cs="Arial"/>
                <w:color w:val="auto"/>
              </w:rPr>
              <w:t>%</w:t>
            </w:r>
          </w:p>
        </w:tc>
      </w:tr>
      <w:tr w:rsidR="002F58E0" w:rsidRPr="008911B8" w:rsidTr="005127D9">
        <w:trPr>
          <w:trHeight w:val="340"/>
        </w:trPr>
        <w:tc>
          <w:tcPr>
            <w:tcW w:w="5811" w:type="dxa"/>
            <w:vAlign w:val="center"/>
          </w:tcPr>
          <w:p w:rsidR="002F58E0" w:rsidRPr="008911B8" w:rsidRDefault="002F58E0" w:rsidP="005127D9">
            <w:pPr>
              <w:spacing w:after="0" w:line="240" w:lineRule="auto"/>
              <w:rPr>
                <w:rFonts w:eastAsia="Times New Roman" w:cs="Arial"/>
                <w:color w:val="auto"/>
              </w:rPr>
            </w:pPr>
            <w:r w:rsidRPr="008911B8">
              <w:rPr>
                <w:rFonts w:eastAsia="Times New Roman" w:cs="Arial"/>
                <w:color w:val="auto"/>
              </w:rPr>
              <w:t>Udziały we wpływach z podatku dochodowego od osób prawnych</w:t>
            </w:r>
          </w:p>
        </w:tc>
        <w:tc>
          <w:tcPr>
            <w:tcW w:w="1775" w:type="dxa"/>
            <w:vAlign w:val="center"/>
          </w:tcPr>
          <w:p w:rsidR="002F58E0" w:rsidRPr="008911B8" w:rsidRDefault="00153866" w:rsidP="005127D9">
            <w:pPr>
              <w:spacing w:after="0" w:line="240" w:lineRule="auto"/>
              <w:jc w:val="right"/>
              <w:rPr>
                <w:rFonts w:eastAsia="Times New Roman" w:cs="Arial"/>
                <w:color w:val="auto"/>
              </w:rPr>
            </w:pPr>
            <w:r>
              <w:rPr>
                <w:rFonts w:eastAsia="Times New Roman" w:cs="Arial"/>
                <w:color w:val="auto"/>
              </w:rPr>
              <w:t>3.851,15</w:t>
            </w:r>
          </w:p>
        </w:tc>
        <w:tc>
          <w:tcPr>
            <w:tcW w:w="828" w:type="dxa"/>
            <w:vAlign w:val="center"/>
          </w:tcPr>
          <w:p w:rsidR="002F58E0" w:rsidRPr="008911B8" w:rsidRDefault="005C4062" w:rsidP="005C4062">
            <w:pPr>
              <w:spacing w:after="0" w:line="240" w:lineRule="auto"/>
              <w:jc w:val="right"/>
              <w:rPr>
                <w:rFonts w:eastAsia="Times New Roman" w:cs="Arial"/>
                <w:color w:val="auto"/>
              </w:rPr>
            </w:pPr>
            <w:r>
              <w:rPr>
                <w:rFonts w:eastAsia="Times New Roman" w:cs="Arial"/>
                <w:color w:val="auto"/>
              </w:rPr>
              <w:t>0,26</w:t>
            </w:r>
          </w:p>
        </w:tc>
      </w:tr>
      <w:tr w:rsidR="002F58E0" w:rsidRPr="008911B8" w:rsidTr="005127D9">
        <w:trPr>
          <w:trHeight w:val="340"/>
        </w:trPr>
        <w:tc>
          <w:tcPr>
            <w:tcW w:w="5811" w:type="dxa"/>
            <w:vAlign w:val="center"/>
          </w:tcPr>
          <w:p w:rsidR="002F58E0" w:rsidRPr="008911B8" w:rsidRDefault="002F58E0" w:rsidP="005127D9">
            <w:pPr>
              <w:spacing w:after="0" w:line="240" w:lineRule="auto"/>
              <w:rPr>
                <w:rFonts w:eastAsia="Times New Roman" w:cs="Arial"/>
                <w:color w:val="auto"/>
              </w:rPr>
            </w:pPr>
            <w:r w:rsidRPr="008911B8">
              <w:rPr>
                <w:rFonts w:eastAsia="Times New Roman" w:cs="Arial"/>
                <w:color w:val="auto"/>
              </w:rPr>
              <w:t>Udziały we wpływach z podatku dochodowego od osób fizycznych</w:t>
            </w:r>
          </w:p>
        </w:tc>
        <w:tc>
          <w:tcPr>
            <w:tcW w:w="1775" w:type="dxa"/>
            <w:vAlign w:val="center"/>
          </w:tcPr>
          <w:p w:rsidR="002F58E0" w:rsidRPr="008911B8" w:rsidRDefault="00153866" w:rsidP="005127D9">
            <w:pPr>
              <w:spacing w:after="0" w:line="240" w:lineRule="auto"/>
              <w:jc w:val="right"/>
              <w:rPr>
                <w:rFonts w:eastAsia="Times New Roman" w:cs="Arial"/>
                <w:color w:val="auto"/>
              </w:rPr>
            </w:pPr>
            <w:r>
              <w:rPr>
                <w:rFonts w:eastAsia="Times New Roman" w:cs="Arial"/>
                <w:color w:val="auto"/>
              </w:rPr>
              <w:t>410.861,00</w:t>
            </w:r>
          </w:p>
        </w:tc>
        <w:tc>
          <w:tcPr>
            <w:tcW w:w="828" w:type="dxa"/>
            <w:vAlign w:val="center"/>
          </w:tcPr>
          <w:p w:rsidR="002F58E0" w:rsidRPr="008911B8" w:rsidRDefault="005C4062" w:rsidP="005127D9">
            <w:pPr>
              <w:spacing w:after="0" w:line="240" w:lineRule="auto"/>
              <w:jc w:val="right"/>
              <w:rPr>
                <w:rFonts w:eastAsia="Times New Roman" w:cs="Arial"/>
                <w:color w:val="auto"/>
              </w:rPr>
            </w:pPr>
            <w:r>
              <w:rPr>
                <w:rFonts w:eastAsia="Times New Roman" w:cs="Arial"/>
                <w:color w:val="auto"/>
              </w:rPr>
              <w:t>26,58</w:t>
            </w:r>
          </w:p>
        </w:tc>
      </w:tr>
      <w:tr w:rsidR="002F58E0" w:rsidRPr="008911B8" w:rsidTr="005127D9">
        <w:trPr>
          <w:trHeight w:val="340"/>
        </w:trPr>
        <w:tc>
          <w:tcPr>
            <w:tcW w:w="5811" w:type="dxa"/>
            <w:vAlign w:val="center"/>
          </w:tcPr>
          <w:p w:rsidR="002F58E0" w:rsidRPr="008911B8" w:rsidRDefault="002F58E0" w:rsidP="005127D9">
            <w:pPr>
              <w:spacing w:after="0" w:line="240" w:lineRule="auto"/>
              <w:rPr>
                <w:rFonts w:eastAsia="Times New Roman" w:cs="Arial"/>
                <w:color w:val="auto"/>
              </w:rPr>
            </w:pPr>
            <w:r w:rsidRPr="008911B8">
              <w:rPr>
                <w:rFonts w:eastAsia="Times New Roman" w:cs="Arial"/>
                <w:color w:val="auto"/>
              </w:rPr>
              <w:t>Podatek rolny</w:t>
            </w:r>
          </w:p>
        </w:tc>
        <w:tc>
          <w:tcPr>
            <w:tcW w:w="1775" w:type="dxa"/>
            <w:vAlign w:val="center"/>
          </w:tcPr>
          <w:p w:rsidR="002F58E0" w:rsidRPr="008911B8" w:rsidRDefault="00153866" w:rsidP="005127D9">
            <w:pPr>
              <w:spacing w:after="0" w:line="240" w:lineRule="auto"/>
              <w:jc w:val="right"/>
              <w:rPr>
                <w:rFonts w:eastAsia="Times New Roman" w:cs="Arial"/>
                <w:color w:val="auto"/>
              </w:rPr>
            </w:pPr>
            <w:r>
              <w:rPr>
                <w:rFonts w:eastAsia="Times New Roman" w:cs="Arial"/>
                <w:color w:val="auto"/>
              </w:rPr>
              <w:t>380.903,81</w:t>
            </w:r>
          </w:p>
        </w:tc>
        <w:tc>
          <w:tcPr>
            <w:tcW w:w="828" w:type="dxa"/>
            <w:vAlign w:val="center"/>
          </w:tcPr>
          <w:p w:rsidR="002F58E0" w:rsidRPr="008911B8" w:rsidRDefault="005C4062" w:rsidP="005127D9">
            <w:pPr>
              <w:spacing w:after="0" w:line="240" w:lineRule="auto"/>
              <w:jc w:val="right"/>
              <w:rPr>
                <w:rFonts w:eastAsia="Times New Roman" w:cs="Arial"/>
                <w:color w:val="auto"/>
              </w:rPr>
            </w:pPr>
            <w:r>
              <w:rPr>
                <w:rFonts w:eastAsia="Times New Roman" w:cs="Arial"/>
                <w:color w:val="auto"/>
              </w:rPr>
              <w:t>24,65</w:t>
            </w:r>
          </w:p>
        </w:tc>
      </w:tr>
      <w:tr w:rsidR="002F58E0" w:rsidRPr="008911B8" w:rsidTr="005127D9">
        <w:trPr>
          <w:trHeight w:val="340"/>
        </w:trPr>
        <w:tc>
          <w:tcPr>
            <w:tcW w:w="5811" w:type="dxa"/>
            <w:vAlign w:val="center"/>
          </w:tcPr>
          <w:p w:rsidR="002F58E0" w:rsidRPr="008911B8" w:rsidRDefault="002F58E0" w:rsidP="005127D9">
            <w:pPr>
              <w:spacing w:after="0" w:line="240" w:lineRule="auto"/>
              <w:rPr>
                <w:rFonts w:eastAsia="Times New Roman" w:cs="Arial"/>
                <w:color w:val="auto"/>
              </w:rPr>
            </w:pPr>
            <w:r w:rsidRPr="008911B8">
              <w:rPr>
                <w:rFonts w:eastAsia="Times New Roman" w:cs="Arial"/>
                <w:color w:val="auto"/>
              </w:rPr>
              <w:t>Podatek od nieruchomości</w:t>
            </w:r>
          </w:p>
        </w:tc>
        <w:tc>
          <w:tcPr>
            <w:tcW w:w="1775" w:type="dxa"/>
            <w:vAlign w:val="center"/>
          </w:tcPr>
          <w:p w:rsidR="002F58E0" w:rsidRPr="008911B8" w:rsidRDefault="00153866" w:rsidP="005127D9">
            <w:pPr>
              <w:spacing w:after="0" w:line="240" w:lineRule="auto"/>
              <w:jc w:val="right"/>
              <w:rPr>
                <w:rFonts w:eastAsia="Times New Roman" w:cs="Arial"/>
                <w:color w:val="auto"/>
              </w:rPr>
            </w:pPr>
            <w:r>
              <w:rPr>
                <w:rFonts w:eastAsia="Times New Roman" w:cs="Arial"/>
                <w:color w:val="auto"/>
              </w:rPr>
              <w:t>656.134,01</w:t>
            </w:r>
          </w:p>
        </w:tc>
        <w:tc>
          <w:tcPr>
            <w:tcW w:w="828" w:type="dxa"/>
            <w:vAlign w:val="center"/>
          </w:tcPr>
          <w:p w:rsidR="002F58E0" w:rsidRPr="008911B8" w:rsidRDefault="005C4062" w:rsidP="005127D9">
            <w:pPr>
              <w:spacing w:after="0" w:line="240" w:lineRule="auto"/>
              <w:jc w:val="right"/>
              <w:rPr>
                <w:rFonts w:eastAsia="Times New Roman" w:cs="Arial"/>
                <w:color w:val="auto"/>
              </w:rPr>
            </w:pPr>
            <w:r>
              <w:rPr>
                <w:rFonts w:eastAsia="Times New Roman" w:cs="Arial"/>
                <w:color w:val="auto"/>
              </w:rPr>
              <w:t>42,45</w:t>
            </w:r>
          </w:p>
        </w:tc>
      </w:tr>
      <w:tr w:rsidR="002F58E0" w:rsidRPr="008911B8" w:rsidTr="005127D9">
        <w:trPr>
          <w:trHeight w:val="340"/>
        </w:trPr>
        <w:tc>
          <w:tcPr>
            <w:tcW w:w="5811" w:type="dxa"/>
            <w:vAlign w:val="center"/>
          </w:tcPr>
          <w:p w:rsidR="002F58E0" w:rsidRPr="008911B8" w:rsidRDefault="002F58E0" w:rsidP="005127D9">
            <w:pPr>
              <w:spacing w:after="0" w:line="240" w:lineRule="auto"/>
              <w:rPr>
                <w:rFonts w:eastAsia="Times New Roman" w:cs="Arial"/>
                <w:color w:val="auto"/>
              </w:rPr>
            </w:pPr>
            <w:r w:rsidRPr="008911B8">
              <w:rPr>
                <w:rFonts w:eastAsia="Times New Roman" w:cs="Arial"/>
                <w:color w:val="auto"/>
              </w:rPr>
              <w:t>Podatek leśny</w:t>
            </w:r>
          </w:p>
        </w:tc>
        <w:tc>
          <w:tcPr>
            <w:tcW w:w="1775" w:type="dxa"/>
            <w:vAlign w:val="center"/>
          </w:tcPr>
          <w:p w:rsidR="002F58E0" w:rsidRPr="008911B8" w:rsidRDefault="00153866" w:rsidP="005127D9">
            <w:pPr>
              <w:spacing w:after="0" w:line="240" w:lineRule="auto"/>
              <w:jc w:val="right"/>
              <w:rPr>
                <w:rFonts w:eastAsia="Times New Roman" w:cs="Arial"/>
                <w:color w:val="auto"/>
              </w:rPr>
            </w:pPr>
            <w:r>
              <w:rPr>
                <w:rFonts w:eastAsia="Times New Roman" w:cs="Arial"/>
                <w:color w:val="auto"/>
              </w:rPr>
              <w:t>45.503,17</w:t>
            </w:r>
          </w:p>
        </w:tc>
        <w:tc>
          <w:tcPr>
            <w:tcW w:w="828" w:type="dxa"/>
            <w:vAlign w:val="center"/>
          </w:tcPr>
          <w:p w:rsidR="002F58E0" w:rsidRPr="008911B8" w:rsidRDefault="005C4062" w:rsidP="005127D9">
            <w:pPr>
              <w:spacing w:after="0" w:line="240" w:lineRule="auto"/>
              <w:jc w:val="right"/>
              <w:rPr>
                <w:rFonts w:eastAsia="Times New Roman" w:cs="Arial"/>
                <w:color w:val="auto"/>
              </w:rPr>
            </w:pPr>
            <w:r>
              <w:rPr>
                <w:rFonts w:eastAsia="Times New Roman" w:cs="Arial"/>
                <w:color w:val="auto"/>
              </w:rPr>
              <w:t>2,94</w:t>
            </w:r>
          </w:p>
        </w:tc>
      </w:tr>
      <w:tr w:rsidR="002F58E0" w:rsidRPr="008911B8" w:rsidTr="005127D9">
        <w:trPr>
          <w:trHeight w:val="340"/>
        </w:trPr>
        <w:tc>
          <w:tcPr>
            <w:tcW w:w="5811" w:type="dxa"/>
            <w:vAlign w:val="center"/>
          </w:tcPr>
          <w:p w:rsidR="002F58E0" w:rsidRPr="008911B8" w:rsidRDefault="002F58E0" w:rsidP="005127D9">
            <w:pPr>
              <w:spacing w:after="0" w:line="240" w:lineRule="auto"/>
              <w:rPr>
                <w:rFonts w:eastAsia="Times New Roman" w:cs="Arial"/>
                <w:color w:val="auto"/>
              </w:rPr>
            </w:pPr>
            <w:r w:rsidRPr="008911B8">
              <w:rPr>
                <w:rFonts w:eastAsia="Times New Roman" w:cs="Arial"/>
                <w:color w:val="auto"/>
              </w:rPr>
              <w:t>Podatek od środków transportowych</w:t>
            </w:r>
          </w:p>
        </w:tc>
        <w:tc>
          <w:tcPr>
            <w:tcW w:w="1775" w:type="dxa"/>
            <w:vAlign w:val="center"/>
          </w:tcPr>
          <w:p w:rsidR="002F58E0" w:rsidRPr="008911B8" w:rsidRDefault="00153866" w:rsidP="005127D9">
            <w:pPr>
              <w:spacing w:after="0" w:line="240" w:lineRule="auto"/>
              <w:jc w:val="right"/>
              <w:rPr>
                <w:rFonts w:eastAsia="Times New Roman" w:cs="Arial"/>
                <w:color w:val="auto"/>
              </w:rPr>
            </w:pPr>
            <w:r>
              <w:rPr>
                <w:rFonts w:eastAsia="Times New Roman" w:cs="Arial"/>
                <w:color w:val="auto"/>
              </w:rPr>
              <w:t>28.192,77</w:t>
            </w:r>
          </w:p>
        </w:tc>
        <w:tc>
          <w:tcPr>
            <w:tcW w:w="828" w:type="dxa"/>
            <w:vAlign w:val="center"/>
          </w:tcPr>
          <w:p w:rsidR="002F58E0" w:rsidRPr="008911B8" w:rsidRDefault="005C4062" w:rsidP="005127D9">
            <w:pPr>
              <w:spacing w:after="0" w:line="240" w:lineRule="auto"/>
              <w:jc w:val="right"/>
              <w:rPr>
                <w:rFonts w:eastAsia="Times New Roman" w:cs="Arial"/>
                <w:color w:val="auto"/>
              </w:rPr>
            </w:pPr>
            <w:r>
              <w:rPr>
                <w:rFonts w:eastAsia="Times New Roman" w:cs="Arial"/>
                <w:color w:val="auto"/>
              </w:rPr>
              <w:t>1,82</w:t>
            </w:r>
          </w:p>
        </w:tc>
      </w:tr>
      <w:tr w:rsidR="002F58E0" w:rsidRPr="008911B8" w:rsidTr="005127D9">
        <w:trPr>
          <w:trHeight w:val="340"/>
        </w:trPr>
        <w:tc>
          <w:tcPr>
            <w:tcW w:w="5811" w:type="dxa"/>
            <w:vAlign w:val="center"/>
          </w:tcPr>
          <w:p w:rsidR="002F58E0" w:rsidRPr="008911B8" w:rsidRDefault="002F58E0" w:rsidP="005127D9">
            <w:pPr>
              <w:spacing w:after="0" w:line="240" w:lineRule="auto"/>
              <w:rPr>
                <w:rFonts w:eastAsia="Times New Roman" w:cs="Arial"/>
                <w:color w:val="auto"/>
              </w:rPr>
            </w:pPr>
            <w:r w:rsidRPr="008911B8">
              <w:rPr>
                <w:rFonts w:eastAsia="Times New Roman" w:cs="Arial"/>
                <w:color w:val="auto"/>
              </w:rPr>
              <w:t>Podatek dochodowy od osób fizycznych opłacany w formie karty podatkowej</w:t>
            </w:r>
          </w:p>
        </w:tc>
        <w:tc>
          <w:tcPr>
            <w:tcW w:w="1775" w:type="dxa"/>
            <w:vAlign w:val="center"/>
          </w:tcPr>
          <w:p w:rsidR="002F58E0" w:rsidRPr="008911B8" w:rsidRDefault="00153866" w:rsidP="005127D9">
            <w:pPr>
              <w:spacing w:after="0" w:line="240" w:lineRule="auto"/>
              <w:jc w:val="right"/>
              <w:rPr>
                <w:rFonts w:eastAsia="Times New Roman" w:cs="Arial"/>
                <w:color w:val="auto"/>
              </w:rPr>
            </w:pPr>
            <w:r>
              <w:rPr>
                <w:rFonts w:eastAsia="Times New Roman" w:cs="Arial"/>
                <w:color w:val="auto"/>
              </w:rPr>
              <w:t>0,00</w:t>
            </w:r>
          </w:p>
        </w:tc>
        <w:tc>
          <w:tcPr>
            <w:tcW w:w="828" w:type="dxa"/>
            <w:vAlign w:val="center"/>
          </w:tcPr>
          <w:p w:rsidR="002F58E0" w:rsidRPr="008911B8" w:rsidRDefault="005E195C" w:rsidP="005127D9">
            <w:pPr>
              <w:spacing w:after="0" w:line="240" w:lineRule="auto"/>
              <w:jc w:val="right"/>
              <w:rPr>
                <w:rFonts w:eastAsia="Times New Roman" w:cs="Arial"/>
                <w:color w:val="auto"/>
              </w:rPr>
            </w:pPr>
            <w:r>
              <w:rPr>
                <w:rFonts w:eastAsia="Times New Roman" w:cs="Arial"/>
                <w:color w:val="auto"/>
              </w:rPr>
              <w:t>0,00</w:t>
            </w:r>
          </w:p>
        </w:tc>
      </w:tr>
      <w:tr w:rsidR="002F58E0" w:rsidRPr="008911B8" w:rsidTr="005127D9">
        <w:trPr>
          <w:trHeight w:val="340"/>
        </w:trPr>
        <w:tc>
          <w:tcPr>
            <w:tcW w:w="5811" w:type="dxa"/>
            <w:vAlign w:val="center"/>
          </w:tcPr>
          <w:p w:rsidR="002F58E0" w:rsidRPr="008911B8" w:rsidRDefault="002F58E0" w:rsidP="005127D9">
            <w:pPr>
              <w:spacing w:after="0" w:line="240" w:lineRule="auto"/>
              <w:rPr>
                <w:rFonts w:eastAsia="Times New Roman" w:cs="Arial"/>
                <w:color w:val="auto"/>
              </w:rPr>
            </w:pPr>
            <w:r w:rsidRPr="008911B8">
              <w:rPr>
                <w:rFonts w:eastAsia="Times New Roman" w:cs="Arial"/>
                <w:color w:val="auto"/>
              </w:rPr>
              <w:t>Podatek od czynności cywilnoprawnych</w:t>
            </w:r>
          </w:p>
        </w:tc>
        <w:tc>
          <w:tcPr>
            <w:tcW w:w="1775" w:type="dxa"/>
            <w:vAlign w:val="center"/>
          </w:tcPr>
          <w:p w:rsidR="002F58E0" w:rsidRPr="008911B8" w:rsidRDefault="00153866" w:rsidP="005127D9">
            <w:pPr>
              <w:spacing w:after="0" w:line="240" w:lineRule="auto"/>
              <w:jc w:val="right"/>
              <w:rPr>
                <w:rFonts w:eastAsia="Times New Roman" w:cs="Arial"/>
                <w:color w:val="auto"/>
              </w:rPr>
            </w:pPr>
            <w:r>
              <w:rPr>
                <w:rFonts w:eastAsia="Times New Roman" w:cs="Arial"/>
                <w:color w:val="auto"/>
              </w:rPr>
              <w:t>11.918,98</w:t>
            </w:r>
          </w:p>
        </w:tc>
        <w:tc>
          <w:tcPr>
            <w:tcW w:w="828" w:type="dxa"/>
            <w:vAlign w:val="center"/>
          </w:tcPr>
          <w:p w:rsidR="002F58E0" w:rsidRPr="008911B8" w:rsidRDefault="005C4062" w:rsidP="005127D9">
            <w:pPr>
              <w:spacing w:after="0" w:line="240" w:lineRule="auto"/>
              <w:jc w:val="right"/>
              <w:rPr>
                <w:rFonts w:eastAsia="Times New Roman" w:cs="Arial"/>
                <w:color w:val="auto"/>
              </w:rPr>
            </w:pPr>
            <w:r>
              <w:rPr>
                <w:rFonts w:eastAsia="Times New Roman" w:cs="Arial"/>
                <w:color w:val="auto"/>
              </w:rPr>
              <w:t>0,77</w:t>
            </w:r>
          </w:p>
        </w:tc>
      </w:tr>
      <w:tr w:rsidR="002F58E0" w:rsidRPr="008911B8" w:rsidTr="005127D9">
        <w:trPr>
          <w:trHeight w:val="340"/>
        </w:trPr>
        <w:tc>
          <w:tcPr>
            <w:tcW w:w="5811" w:type="dxa"/>
            <w:vAlign w:val="center"/>
          </w:tcPr>
          <w:p w:rsidR="002F58E0" w:rsidRPr="008911B8" w:rsidRDefault="00153866" w:rsidP="005127D9">
            <w:pPr>
              <w:spacing w:after="0" w:line="240" w:lineRule="auto"/>
              <w:rPr>
                <w:rFonts w:eastAsia="Times New Roman" w:cs="Arial"/>
                <w:color w:val="auto"/>
              </w:rPr>
            </w:pPr>
            <w:r>
              <w:rPr>
                <w:rFonts w:eastAsia="Times New Roman" w:cs="Arial"/>
                <w:color w:val="auto"/>
              </w:rPr>
              <w:t>Wpływy z opłaty skarbowej</w:t>
            </w:r>
          </w:p>
        </w:tc>
        <w:tc>
          <w:tcPr>
            <w:tcW w:w="1775" w:type="dxa"/>
            <w:vAlign w:val="center"/>
          </w:tcPr>
          <w:p w:rsidR="002F58E0" w:rsidRPr="008911B8" w:rsidRDefault="00153866" w:rsidP="005127D9">
            <w:pPr>
              <w:spacing w:after="0" w:line="240" w:lineRule="auto"/>
              <w:jc w:val="right"/>
              <w:rPr>
                <w:rFonts w:eastAsia="Times New Roman" w:cs="Arial"/>
                <w:color w:val="auto"/>
              </w:rPr>
            </w:pPr>
            <w:r>
              <w:rPr>
                <w:rFonts w:eastAsia="Times New Roman" w:cs="Arial"/>
                <w:color w:val="auto"/>
              </w:rPr>
              <w:t>8.123,10</w:t>
            </w:r>
          </w:p>
        </w:tc>
        <w:tc>
          <w:tcPr>
            <w:tcW w:w="828" w:type="dxa"/>
            <w:vAlign w:val="center"/>
          </w:tcPr>
          <w:p w:rsidR="002F58E0" w:rsidRPr="008911B8" w:rsidRDefault="005C4062" w:rsidP="005127D9">
            <w:pPr>
              <w:spacing w:after="0" w:line="240" w:lineRule="auto"/>
              <w:jc w:val="right"/>
              <w:rPr>
                <w:rFonts w:eastAsia="Times New Roman" w:cs="Arial"/>
                <w:color w:val="auto"/>
              </w:rPr>
            </w:pPr>
            <w:r>
              <w:rPr>
                <w:rFonts w:eastAsia="Times New Roman" w:cs="Arial"/>
                <w:color w:val="auto"/>
              </w:rPr>
              <w:t>0,53</w:t>
            </w:r>
          </w:p>
        </w:tc>
      </w:tr>
      <w:tr w:rsidR="002F58E0" w:rsidRPr="008911B8" w:rsidTr="005127D9">
        <w:trPr>
          <w:trHeight w:val="340"/>
        </w:trPr>
        <w:tc>
          <w:tcPr>
            <w:tcW w:w="5811" w:type="dxa"/>
            <w:vAlign w:val="center"/>
          </w:tcPr>
          <w:p w:rsidR="002F58E0" w:rsidRPr="008911B8" w:rsidRDefault="002F58E0" w:rsidP="005127D9">
            <w:pPr>
              <w:spacing w:after="0" w:line="240" w:lineRule="auto"/>
              <w:jc w:val="right"/>
              <w:rPr>
                <w:rFonts w:eastAsia="Times New Roman" w:cs="Arial"/>
                <w:b/>
                <w:bCs/>
                <w:color w:val="auto"/>
              </w:rPr>
            </w:pPr>
            <w:r w:rsidRPr="008911B8">
              <w:rPr>
                <w:rFonts w:eastAsia="Times New Roman" w:cs="Arial"/>
                <w:b/>
                <w:bCs/>
                <w:color w:val="auto"/>
              </w:rPr>
              <w:t>RAZEM:</w:t>
            </w:r>
          </w:p>
        </w:tc>
        <w:tc>
          <w:tcPr>
            <w:tcW w:w="1775" w:type="dxa"/>
            <w:vAlign w:val="center"/>
          </w:tcPr>
          <w:p w:rsidR="002F58E0" w:rsidRPr="008911B8" w:rsidRDefault="002E7F88" w:rsidP="005127D9">
            <w:pPr>
              <w:spacing w:after="0" w:line="240" w:lineRule="auto"/>
              <w:jc w:val="right"/>
              <w:rPr>
                <w:rFonts w:eastAsia="Times New Roman" w:cs="Arial"/>
                <w:b/>
                <w:bCs/>
                <w:color w:val="auto"/>
              </w:rPr>
            </w:pPr>
            <w:r>
              <w:rPr>
                <w:rFonts w:eastAsia="Times New Roman" w:cs="Arial"/>
                <w:b/>
                <w:bCs/>
                <w:color w:val="auto"/>
              </w:rPr>
              <w:t>1.545.487,99</w:t>
            </w:r>
          </w:p>
        </w:tc>
        <w:tc>
          <w:tcPr>
            <w:tcW w:w="828" w:type="dxa"/>
            <w:vAlign w:val="center"/>
          </w:tcPr>
          <w:p w:rsidR="002F58E0" w:rsidRPr="008911B8" w:rsidRDefault="002F58E0" w:rsidP="005127D9">
            <w:pPr>
              <w:spacing w:after="0" w:line="240" w:lineRule="auto"/>
              <w:jc w:val="right"/>
              <w:rPr>
                <w:rFonts w:eastAsia="Times New Roman" w:cs="Arial"/>
                <w:b/>
                <w:bCs/>
                <w:color w:val="auto"/>
              </w:rPr>
            </w:pPr>
            <w:r w:rsidRPr="008911B8">
              <w:rPr>
                <w:rFonts w:eastAsia="Times New Roman" w:cs="Arial"/>
                <w:b/>
                <w:bCs/>
                <w:color w:val="auto"/>
              </w:rPr>
              <w:t>100,00</w:t>
            </w:r>
          </w:p>
        </w:tc>
      </w:tr>
    </w:tbl>
    <w:p w:rsidR="002F58E0" w:rsidRPr="008911B8" w:rsidRDefault="002F58E0" w:rsidP="002F58E0">
      <w:pPr>
        <w:spacing w:after="0" w:line="240" w:lineRule="auto"/>
        <w:rPr>
          <w:rFonts w:eastAsia="Times New Roman" w:cs="Arial"/>
          <w:color w:val="auto"/>
        </w:rPr>
      </w:pPr>
    </w:p>
    <w:p w:rsidR="002F58E0" w:rsidRPr="008911B8" w:rsidRDefault="002F58E0" w:rsidP="002F58E0">
      <w:pPr>
        <w:tabs>
          <w:tab w:val="right" w:pos="4536"/>
        </w:tabs>
        <w:spacing w:after="0" w:line="360" w:lineRule="auto"/>
        <w:jc w:val="both"/>
        <w:rPr>
          <w:rFonts w:eastAsia="Times New Roman" w:cs="Arial"/>
          <w:color w:val="auto"/>
        </w:rPr>
      </w:pPr>
      <w:r w:rsidRPr="008911B8">
        <w:rPr>
          <w:rFonts w:eastAsia="Times New Roman" w:cs="Arial"/>
          <w:color w:val="auto"/>
        </w:rPr>
        <w:t>Najwyższy  udział w dochodach podatkowych uzyskano z:</w:t>
      </w:r>
    </w:p>
    <w:p w:rsidR="002F58E0" w:rsidRPr="008911B8" w:rsidRDefault="002F58E0" w:rsidP="008574C4">
      <w:pPr>
        <w:numPr>
          <w:ilvl w:val="0"/>
          <w:numId w:val="41"/>
        </w:numPr>
        <w:tabs>
          <w:tab w:val="right" w:pos="4536"/>
        </w:tabs>
        <w:spacing w:after="0" w:line="360" w:lineRule="auto"/>
        <w:ind w:left="714" w:hanging="357"/>
        <w:jc w:val="both"/>
        <w:rPr>
          <w:rFonts w:eastAsia="Times New Roman" w:cs="Arial"/>
          <w:color w:val="auto"/>
        </w:rPr>
      </w:pPr>
      <w:r w:rsidRPr="008911B8">
        <w:rPr>
          <w:rFonts w:eastAsia="Times New Roman" w:cs="Arial"/>
          <w:color w:val="auto"/>
        </w:rPr>
        <w:t xml:space="preserve">podatku od nieruchomości </w:t>
      </w:r>
      <w:r w:rsidRPr="008911B8">
        <w:rPr>
          <w:rFonts w:eastAsia="Times New Roman" w:cs="Arial"/>
          <w:color w:val="auto"/>
        </w:rPr>
        <w:tab/>
      </w:r>
      <w:r w:rsidRPr="008911B8">
        <w:rPr>
          <w:rFonts w:eastAsia="Times New Roman" w:cs="Arial"/>
          <w:color w:val="auto"/>
        </w:rPr>
        <w:tab/>
        <w:t xml:space="preserve">        </w:t>
      </w:r>
      <w:r w:rsidR="005C4062">
        <w:rPr>
          <w:rFonts w:eastAsia="Times New Roman" w:cs="Arial"/>
          <w:color w:val="auto"/>
        </w:rPr>
        <w:t>646.134,01</w:t>
      </w:r>
      <w:r w:rsidRPr="008911B8">
        <w:rPr>
          <w:rFonts w:eastAsia="Times New Roman" w:cs="Arial"/>
          <w:color w:val="auto"/>
        </w:rPr>
        <w:t xml:space="preserve"> zł, tj.      </w:t>
      </w:r>
      <w:r w:rsidR="005C4062">
        <w:rPr>
          <w:rFonts w:eastAsia="Times New Roman" w:cs="Arial"/>
          <w:color w:val="auto"/>
        </w:rPr>
        <w:t>42,45</w:t>
      </w:r>
      <w:r w:rsidRPr="008911B8">
        <w:rPr>
          <w:rFonts w:eastAsia="Times New Roman" w:cs="Arial"/>
          <w:color w:val="auto"/>
        </w:rPr>
        <w:t>%</w:t>
      </w:r>
    </w:p>
    <w:p w:rsidR="002F58E0" w:rsidRPr="008911B8" w:rsidRDefault="002F58E0" w:rsidP="008574C4">
      <w:pPr>
        <w:numPr>
          <w:ilvl w:val="0"/>
          <w:numId w:val="41"/>
        </w:numPr>
        <w:tabs>
          <w:tab w:val="right" w:pos="4536"/>
        </w:tabs>
        <w:spacing w:after="0" w:line="360" w:lineRule="auto"/>
        <w:ind w:left="714" w:hanging="357"/>
        <w:jc w:val="both"/>
        <w:rPr>
          <w:rFonts w:eastAsia="Times New Roman" w:cs="Arial"/>
          <w:color w:val="auto"/>
        </w:rPr>
      </w:pPr>
      <w:r w:rsidRPr="008911B8">
        <w:rPr>
          <w:rFonts w:eastAsia="Times New Roman" w:cs="Arial"/>
          <w:color w:val="auto"/>
        </w:rPr>
        <w:t xml:space="preserve">podatku dochodowego od osób fizycznych </w:t>
      </w:r>
      <w:r w:rsidRPr="008911B8">
        <w:rPr>
          <w:rFonts w:eastAsia="Times New Roman" w:cs="Arial"/>
          <w:color w:val="auto"/>
        </w:rPr>
        <w:tab/>
      </w:r>
      <w:r w:rsidRPr="008911B8">
        <w:rPr>
          <w:rFonts w:eastAsia="Times New Roman" w:cs="Arial"/>
          <w:color w:val="auto"/>
        </w:rPr>
        <w:tab/>
        <w:t xml:space="preserve">        </w:t>
      </w:r>
      <w:r w:rsidR="005C4062">
        <w:rPr>
          <w:rFonts w:eastAsia="Times New Roman" w:cs="Arial"/>
          <w:color w:val="auto"/>
        </w:rPr>
        <w:t>410.861,00</w:t>
      </w:r>
      <w:r w:rsidRPr="008911B8">
        <w:rPr>
          <w:rFonts w:eastAsia="Times New Roman" w:cs="Arial"/>
          <w:color w:val="auto"/>
        </w:rPr>
        <w:t xml:space="preserve"> zł, tj.      </w:t>
      </w:r>
      <w:r w:rsidR="005C4062">
        <w:rPr>
          <w:rFonts w:eastAsia="Times New Roman" w:cs="Arial"/>
          <w:color w:val="auto"/>
        </w:rPr>
        <w:t>26,58</w:t>
      </w:r>
      <w:r w:rsidRPr="008911B8">
        <w:rPr>
          <w:rFonts w:eastAsia="Times New Roman" w:cs="Arial"/>
          <w:color w:val="auto"/>
        </w:rPr>
        <w:t>%</w:t>
      </w:r>
    </w:p>
    <w:p w:rsidR="002F58E0" w:rsidRPr="008911B8" w:rsidRDefault="002F58E0" w:rsidP="008574C4">
      <w:pPr>
        <w:numPr>
          <w:ilvl w:val="0"/>
          <w:numId w:val="41"/>
        </w:numPr>
        <w:tabs>
          <w:tab w:val="right" w:pos="4536"/>
        </w:tabs>
        <w:spacing w:after="0" w:line="360" w:lineRule="auto"/>
        <w:ind w:left="714" w:hanging="357"/>
        <w:jc w:val="both"/>
        <w:rPr>
          <w:rFonts w:eastAsia="Times New Roman" w:cs="Arial"/>
          <w:color w:val="auto"/>
        </w:rPr>
      </w:pPr>
      <w:r w:rsidRPr="008911B8">
        <w:rPr>
          <w:rFonts w:eastAsia="Times New Roman" w:cs="Arial"/>
          <w:color w:val="auto"/>
        </w:rPr>
        <w:t>podatku rolnego</w:t>
      </w:r>
      <w:r w:rsidRPr="008911B8">
        <w:rPr>
          <w:rFonts w:eastAsia="Times New Roman" w:cs="Arial"/>
          <w:color w:val="auto"/>
        </w:rPr>
        <w:tab/>
      </w:r>
      <w:r w:rsidRPr="008911B8">
        <w:rPr>
          <w:rFonts w:eastAsia="Times New Roman" w:cs="Arial"/>
          <w:color w:val="auto"/>
        </w:rPr>
        <w:tab/>
        <w:t xml:space="preserve">        </w:t>
      </w:r>
      <w:r w:rsidR="005C4062">
        <w:rPr>
          <w:rFonts w:eastAsia="Times New Roman" w:cs="Arial"/>
          <w:color w:val="auto"/>
        </w:rPr>
        <w:t xml:space="preserve">380.903,81 </w:t>
      </w:r>
      <w:r w:rsidRPr="008911B8">
        <w:rPr>
          <w:rFonts w:eastAsia="Times New Roman" w:cs="Arial"/>
          <w:color w:val="auto"/>
        </w:rPr>
        <w:t xml:space="preserve">zł, tj.      </w:t>
      </w:r>
      <w:r w:rsidR="005C4062">
        <w:rPr>
          <w:rFonts w:eastAsia="Times New Roman" w:cs="Arial"/>
          <w:color w:val="auto"/>
        </w:rPr>
        <w:t>24,65</w:t>
      </w:r>
      <w:r w:rsidRPr="008911B8">
        <w:rPr>
          <w:rFonts w:eastAsia="Times New Roman" w:cs="Arial"/>
          <w:color w:val="auto"/>
        </w:rPr>
        <w:t>%</w:t>
      </w:r>
    </w:p>
    <w:p w:rsidR="001A23FD" w:rsidRDefault="001A23FD" w:rsidP="008574C4">
      <w:pPr>
        <w:pStyle w:val="Akapitzlist"/>
        <w:numPr>
          <w:ilvl w:val="4"/>
          <w:numId w:val="71"/>
        </w:numPr>
        <w:spacing w:after="0" w:line="240" w:lineRule="auto"/>
        <w:rPr>
          <w:rFonts w:eastAsia="Times New Roman" w:cs="Arial"/>
          <w:b/>
          <w:bCs/>
          <w:i/>
          <w:color w:val="auto"/>
        </w:rPr>
      </w:pPr>
      <w:r>
        <w:rPr>
          <w:rFonts w:eastAsia="Times New Roman" w:cs="Arial"/>
          <w:b/>
          <w:bCs/>
          <w:i/>
          <w:color w:val="auto"/>
        </w:rPr>
        <w:lastRenderedPageBreak/>
        <w:t>udziały we wpływach z podatku dochodowego od osób prawnych</w:t>
      </w:r>
    </w:p>
    <w:p w:rsidR="005629BD" w:rsidRDefault="005629BD" w:rsidP="005629BD">
      <w:pPr>
        <w:pStyle w:val="Akapitzlist"/>
        <w:spacing w:after="0" w:line="240" w:lineRule="auto"/>
        <w:ind w:left="0"/>
        <w:rPr>
          <w:rFonts w:eastAsia="Times New Roman" w:cs="Arial"/>
          <w:b/>
          <w:bCs/>
          <w:i/>
          <w:color w:val="auto"/>
        </w:rPr>
      </w:pPr>
    </w:p>
    <w:p w:rsidR="00251760" w:rsidRPr="008911B8" w:rsidRDefault="00251760" w:rsidP="00251760">
      <w:pPr>
        <w:spacing w:after="0" w:line="360" w:lineRule="auto"/>
        <w:ind w:firstLine="709"/>
        <w:jc w:val="both"/>
        <w:rPr>
          <w:rFonts w:eastAsia="Times New Roman" w:cs="Arial"/>
          <w:color w:val="auto"/>
        </w:rPr>
      </w:pPr>
      <w:r w:rsidRPr="008911B8">
        <w:rPr>
          <w:rFonts w:eastAsia="Times New Roman" w:cs="Arial"/>
          <w:color w:val="auto"/>
        </w:rPr>
        <w:t xml:space="preserve">W związku z tym, iż Gmina Rogóźno ma charakter gminy typowo rolniczej, dochody </w:t>
      </w:r>
      <w:r w:rsidRPr="008911B8">
        <w:rPr>
          <w:rFonts w:eastAsia="Times New Roman" w:cs="Arial"/>
          <w:color w:val="auto"/>
        </w:rPr>
        <w:br/>
        <w:t>z wpływów z podatku dochodowego od osób prawnych są bardzo niewielkie i wynosiły na dzień 30.06.201</w:t>
      </w:r>
      <w:r w:rsidR="005C4062">
        <w:rPr>
          <w:rFonts w:eastAsia="Times New Roman" w:cs="Arial"/>
          <w:color w:val="auto"/>
        </w:rPr>
        <w:t>2</w:t>
      </w:r>
      <w:r w:rsidRPr="008911B8">
        <w:rPr>
          <w:rFonts w:eastAsia="Times New Roman" w:cs="Arial"/>
          <w:color w:val="auto"/>
        </w:rPr>
        <w:t xml:space="preserve"> r. </w:t>
      </w:r>
      <w:r w:rsidR="005C4062">
        <w:rPr>
          <w:rFonts w:eastAsia="Times New Roman" w:cs="Arial"/>
          <w:color w:val="auto"/>
        </w:rPr>
        <w:t>3.851,15</w:t>
      </w:r>
      <w:r w:rsidRPr="00731171">
        <w:rPr>
          <w:rFonts w:eastAsia="Times New Roman" w:cs="Arial"/>
          <w:color w:val="auto"/>
        </w:rPr>
        <w:t xml:space="preserve"> zł,</w:t>
      </w:r>
      <w:r w:rsidRPr="008911B8">
        <w:rPr>
          <w:rFonts w:eastAsia="Times New Roman" w:cs="Arial"/>
          <w:color w:val="auto"/>
        </w:rPr>
        <w:t xml:space="preserve"> przy założeniach planu </w:t>
      </w:r>
      <w:r w:rsidR="005C4062">
        <w:rPr>
          <w:rFonts w:eastAsia="Times New Roman" w:cs="Arial"/>
          <w:color w:val="auto"/>
        </w:rPr>
        <w:t>5.000,00</w:t>
      </w:r>
      <w:r w:rsidRPr="008911B8">
        <w:rPr>
          <w:rFonts w:eastAsia="Times New Roman" w:cs="Arial"/>
          <w:color w:val="auto"/>
        </w:rPr>
        <w:t xml:space="preserve"> zł.</w:t>
      </w:r>
      <w:r w:rsidR="0061552F">
        <w:rPr>
          <w:rFonts w:eastAsia="Times New Roman" w:cs="Arial"/>
          <w:color w:val="auto"/>
        </w:rPr>
        <w:t xml:space="preserve"> Wystąpił niewielki wzrost w stosunku do roku 201</w:t>
      </w:r>
      <w:r w:rsidR="005C4062">
        <w:rPr>
          <w:rFonts w:eastAsia="Times New Roman" w:cs="Arial"/>
          <w:color w:val="auto"/>
        </w:rPr>
        <w:t>1</w:t>
      </w:r>
      <w:r w:rsidR="0061552F">
        <w:rPr>
          <w:rFonts w:eastAsia="Times New Roman" w:cs="Arial"/>
          <w:color w:val="auto"/>
        </w:rPr>
        <w:t>.</w:t>
      </w:r>
      <w:r w:rsidRPr="008911B8">
        <w:rPr>
          <w:rFonts w:eastAsia="Times New Roman" w:cs="Arial"/>
          <w:color w:val="auto"/>
        </w:rPr>
        <w:t xml:space="preserve"> </w:t>
      </w:r>
      <w:r w:rsidR="005C4062">
        <w:rPr>
          <w:rFonts w:eastAsia="Times New Roman" w:cs="Arial"/>
          <w:color w:val="auto"/>
        </w:rPr>
        <w:t xml:space="preserve">Wysokość tych dochodów uzależniona jest od liczby firm oraz osiąganych przez nie zysków. Dochody przekazywane są do gminy przez Urząd Skarbowy. </w:t>
      </w:r>
    </w:p>
    <w:p w:rsidR="005629BD" w:rsidRPr="005629BD" w:rsidRDefault="005629BD" w:rsidP="005629BD">
      <w:pPr>
        <w:pStyle w:val="Akapitzlist"/>
        <w:spacing w:after="0" w:line="240" w:lineRule="auto"/>
        <w:ind w:left="0"/>
        <w:rPr>
          <w:rFonts w:eastAsia="Times New Roman" w:cs="Arial"/>
          <w:bCs/>
          <w:color w:val="auto"/>
        </w:rPr>
      </w:pPr>
    </w:p>
    <w:p w:rsidR="001A23FD" w:rsidRDefault="001A23FD" w:rsidP="008574C4">
      <w:pPr>
        <w:pStyle w:val="Akapitzlist"/>
        <w:numPr>
          <w:ilvl w:val="4"/>
          <w:numId w:val="71"/>
        </w:numPr>
        <w:spacing w:after="0" w:line="240" w:lineRule="auto"/>
        <w:rPr>
          <w:rFonts w:eastAsia="Times New Roman" w:cs="Arial"/>
          <w:b/>
          <w:bCs/>
          <w:i/>
          <w:color w:val="auto"/>
        </w:rPr>
      </w:pPr>
      <w:r>
        <w:rPr>
          <w:rFonts w:eastAsia="Times New Roman" w:cs="Arial"/>
          <w:b/>
          <w:bCs/>
          <w:i/>
          <w:color w:val="auto"/>
        </w:rPr>
        <w:t>udziały we wpływach z podatku dochodowego od osób fizycznych</w:t>
      </w:r>
    </w:p>
    <w:p w:rsidR="00251760" w:rsidRDefault="00251760" w:rsidP="00251760">
      <w:pPr>
        <w:pStyle w:val="Akapitzlist"/>
        <w:spacing w:after="0" w:line="240" w:lineRule="auto"/>
        <w:ind w:left="2160"/>
        <w:rPr>
          <w:rFonts w:eastAsia="Times New Roman" w:cs="Arial"/>
          <w:b/>
          <w:bCs/>
          <w:i/>
          <w:color w:val="auto"/>
        </w:rPr>
      </w:pPr>
    </w:p>
    <w:p w:rsidR="00251760" w:rsidRDefault="00251760" w:rsidP="00251760">
      <w:pPr>
        <w:spacing w:after="0" w:line="360" w:lineRule="auto"/>
        <w:ind w:firstLine="720"/>
        <w:jc w:val="both"/>
        <w:rPr>
          <w:rFonts w:eastAsia="Times New Roman" w:cs="Arial"/>
          <w:color w:val="auto"/>
        </w:rPr>
      </w:pPr>
      <w:r w:rsidRPr="008911B8">
        <w:rPr>
          <w:rFonts w:eastAsia="Times New Roman" w:cs="Arial"/>
          <w:color w:val="auto"/>
        </w:rPr>
        <w:t xml:space="preserve">Na podstawie kwot bazowych podanych przez Ministerstwo Finansów z tytułu udziału we wpływach z podatku dochodowego od osób fizycznych zaplanowano kwotę wpływu w wysokości </w:t>
      </w:r>
      <w:r w:rsidR="005C4062">
        <w:rPr>
          <w:rFonts w:eastAsia="Times New Roman" w:cs="Arial"/>
          <w:color w:val="auto"/>
        </w:rPr>
        <w:t>971.423,00</w:t>
      </w:r>
      <w:r w:rsidRPr="008911B8">
        <w:rPr>
          <w:rFonts w:eastAsia="Times New Roman" w:cs="Arial"/>
          <w:color w:val="auto"/>
        </w:rPr>
        <w:t xml:space="preserve"> zł. W I półroczu 201</w:t>
      </w:r>
      <w:r w:rsidR="005C4062">
        <w:rPr>
          <w:rFonts w:eastAsia="Times New Roman" w:cs="Arial"/>
          <w:color w:val="auto"/>
        </w:rPr>
        <w:t>2</w:t>
      </w:r>
      <w:r w:rsidRPr="008911B8">
        <w:rPr>
          <w:rFonts w:eastAsia="Times New Roman" w:cs="Arial"/>
          <w:color w:val="auto"/>
        </w:rPr>
        <w:t xml:space="preserve"> r. zrealizowano </w:t>
      </w:r>
      <w:r w:rsidR="005C4062">
        <w:rPr>
          <w:rFonts w:eastAsia="Times New Roman" w:cs="Arial"/>
          <w:color w:val="auto"/>
        </w:rPr>
        <w:t>42,29</w:t>
      </w:r>
      <w:r w:rsidRPr="008911B8">
        <w:rPr>
          <w:rFonts w:eastAsia="Times New Roman" w:cs="Arial"/>
          <w:color w:val="auto"/>
        </w:rPr>
        <w:t>%, co stanowi</w:t>
      </w:r>
      <w:r w:rsidR="007569A6">
        <w:rPr>
          <w:rFonts w:eastAsia="Times New Roman" w:cs="Arial"/>
          <w:color w:val="auto"/>
        </w:rPr>
        <w:t>ło</w:t>
      </w:r>
      <w:r w:rsidRPr="008911B8">
        <w:rPr>
          <w:rFonts w:eastAsia="Times New Roman" w:cs="Arial"/>
          <w:color w:val="auto"/>
        </w:rPr>
        <w:t xml:space="preserve"> </w:t>
      </w:r>
      <w:r w:rsidR="00731171">
        <w:rPr>
          <w:rFonts w:eastAsia="Times New Roman" w:cs="Arial"/>
          <w:color w:val="auto"/>
        </w:rPr>
        <w:br/>
      </w:r>
      <w:r w:rsidR="005C4062">
        <w:rPr>
          <w:rFonts w:eastAsia="Times New Roman" w:cs="Arial"/>
          <w:color w:val="auto"/>
        </w:rPr>
        <w:t>410.861,00</w:t>
      </w:r>
      <w:r w:rsidRPr="00731171">
        <w:rPr>
          <w:rFonts w:eastAsia="Times New Roman" w:cs="Arial"/>
          <w:color w:val="auto"/>
        </w:rPr>
        <w:t xml:space="preserve"> zł</w:t>
      </w:r>
      <w:r w:rsidR="007569A6" w:rsidRPr="00731171">
        <w:rPr>
          <w:rFonts w:eastAsia="Times New Roman" w:cs="Arial"/>
          <w:color w:val="auto"/>
        </w:rPr>
        <w:t xml:space="preserve">. </w:t>
      </w:r>
      <w:r w:rsidRPr="00731171">
        <w:rPr>
          <w:rFonts w:eastAsia="Times New Roman" w:cs="Arial"/>
          <w:color w:val="auto"/>
        </w:rPr>
        <w:t xml:space="preserve">W latach poprzednich zrealizowano z tego tytułu: </w:t>
      </w:r>
      <w:r w:rsidR="005C4062">
        <w:rPr>
          <w:rFonts w:eastAsia="Times New Roman" w:cs="Arial"/>
          <w:color w:val="auto"/>
        </w:rPr>
        <w:t xml:space="preserve">322.631,00 zł (2011 rok), </w:t>
      </w:r>
      <w:r w:rsidR="007569A6" w:rsidRPr="00731171">
        <w:rPr>
          <w:rFonts w:eastAsia="Times New Roman" w:cs="Arial"/>
          <w:color w:val="auto"/>
        </w:rPr>
        <w:t>305.937,00 zł (2010),</w:t>
      </w:r>
      <w:r w:rsidR="007569A6">
        <w:rPr>
          <w:rFonts w:eastAsia="Times New Roman" w:cs="Arial"/>
          <w:color w:val="auto"/>
        </w:rPr>
        <w:t xml:space="preserve"> </w:t>
      </w:r>
      <w:r w:rsidRPr="008911B8">
        <w:rPr>
          <w:rFonts w:eastAsia="Times New Roman" w:cs="Arial"/>
          <w:color w:val="auto"/>
        </w:rPr>
        <w:t>246.354,00 zł (2009), 297.731,00 zł (2008 r.), 267.254,00 zł (2007 r.). Udział tego podatku w grupie</w:t>
      </w:r>
      <w:r w:rsidR="005C4062">
        <w:rPr>
          <w:rFonts w:eastAsia="Times New Roman" w:cs="Arial"/>
          <w:color w:val="auto"/>
        </w:rPr>
        <w:t xml:space="preserve"> wykonanych</w:t>
      </w:r>
      <w:r w:rsidRPr="008911B8">
        <w:rPr>
          <w:rFonts w:eastAsia="Times New Roman" w:cs="Arial"/>
          <w:color w:val="auto"/>
        </w:rPr>
        <w:t xml:space="preserve"> dochodów własnych stanowi</w:t>
      </w:r>
      <w:r w:rsidR="008E5C75">
        <w:rPr>
          <w:rFonts w:eastAsia="Times New Roman" w:cs="Arial"/>
          <w:color w:val="auto"/>
        </w:rPr>
        <w:t>ł</w:t>
      </w:r>
      <w:r w:rsidRPr="008911B8">
        <w:rPr>
          <w:rFonts w:eastAsia="Times New Roman" w:cs="Arial"/>
          <w:color w:val="auto"/>
        </w:rPr>
        <w:t xml:space="preserve"> </w:t>
      </w:r>
      <w:r w:rsidR="005C4062">
        <w:rPr>
          <w:rFonts w:eastAsia="Times New Roman" w:cs="Arial"/>
          <w:color w:val="auto"/>
        </w:rPr>
        <w:t>22,53</w:t>
      </w:r>
      <w:r w:rsidRPr="008911B8">
        <w:rPr>
          <w:rFonts w:eastAsia="Times New Roman" w:cs="Arial"/>
          <w:color w:val="auto"/>
        </w:rPr>
        <w:t xml:space="preserve">%, natomiast </w:t>
      </w:r>
      <w:r w:rsidR="005C4062">
        <w:rPr>
          <w:rFonts w:eastAsia="Times New Roman" w:cs="Arial"/>
          <w:color w:val="auto"/>
        </w:rPr>
        <w:br/>
      </w:r>
      <w:r w:rsidRPr="008911B8">
        <w:rPr>
          <w:rFonts w:eastAsia="Times New Roman" w:cs="Arial"/>
          <w:color w:val="auto"/>
        </w:rPr>
        <w:t>w ogólnej kwocie budżetu stanowi</w:t>
      </w:r>
      <w:r w:rsidR="008E5C75">
        <w:rPr>
          <w:rFonts w:eastAsia="Times New Roman" w:cs="Arial"/>
          <w:color w:val="auto"/>
        </w:rPr>
        <w:t>ł</w:t>
      </w:r>
      <w:r w:rsidRPr="008911B8">
        <w:rPr>
          <w:rFonts w:eastAsia="Times New Roman" w:cs="Arial"/>
          <w:color w:val="auto"/>
        </w:rPr>
        <w:t xml:space="preserve"> </w:t>
      </w:r>
      <w:r w:rsidR="005C4062">
        <w:rPr>
          <w:rFonts w:eastAsia="Times New Roman" w:cs="Arial"/>
          <w:color w:val="auto"/>
        </w:rPr>
        <w:t>6,94</w:t>
      </w:r>
      <w:r w:rsidRPr="008911B8">
        <w:rPr>
          <w:rFonts w:eastAsia="Times New Roman" w:cs="Arial"/>
          <w:color w:val="auto"/>
        </w:rPr>
        <w:t xml:space="preserve">%. </w:t>
      </w:r>
    </w:p>
    <w:p w:rsidR="005C4062" w:rsidRPr="008911B8" w:rsidRDefault="005C4062" w:rsidP="00251760">
      <w:pPr>
        <w:spacing w:after="0" w:line="360" w:lineRule="auto"/>
        <w:ind w:firstLine="720"/>
        <w:jc w:val="both"/>
        <w:rPr>
          <w:rFonts w:eastAsia="Times New Roman" w:cs="Arial"/>
          <w:color w:val="auto"/>
        </w:rPr>
      </w:pPr>
    </w:p>
    <w:p w:rsidR="001A23FD" w:rsidRDefault="001A23FD" w:rsidP="008574C4">
      <w:pPr>
        <w:pStyle w:val="Akapitzlist"/>
        <w:numPr>
          <w:ilvl w:val="4"/>
          <w:numId w:val="71"/>
        </w:numPr>
        <w:spacing w:after="0" w:line="240" w:lineRule="auto"/>
        <w:rPr>
          <w:rFonts w:eastAsia="Times New Roman" w:cs="Arial"/>
          <w:b/>
          <w:bCs/>
          <w:i/>
          <w:color w:val="auto"/>
        </w:rPr>
      </w:pPr>
      <w:r>
        <w:rPr>
          <w:rFonts w:eastAsia="Times New Roman" w:cs="Arial"/>
          <w:b/>
          <w:bCs/>
          <w:i/>
          <w:color w:val="auto"/>
        </w:rPr>
        <w:t>podatek rolny</w:t>
      </w:r>
    </w:p>
    <w:p w:rsidR="00251760" w:rsidRDefault="00251760" w:rsidP="00251760">
      <w:pPr>
        <w:pStyle w:val="Akapitzlist"/>
        <w:spacing w:after="0" w:line="240" w:lineRule="auto"/>
        <w:ind w:left="0"/>
        <w:rPr>
          <w:rFonts w:eastAsia="Times New Roman" w:cs="Arial"/>
          <w:bCs/>
          <w:color w:val="auto"/>
        </w:rPr>
      </w:pPr>
    </w:p>
    <w:p w:rsidR="00251760" w:rsidRPr="008911B8" w:rsidRDefault="00251760" w:rsidP="00251760">
      <w:pPr>
        <w:spacing w:after="0" w:line="360" w:lineRule="auto"/>
        <w:ind w:firstLine="720"/>
        <w:jc w:val="both"/>
        <w:rPr>
          <w:rFonts w:eastAsia="Times New Roman" w:cs="Arial"/>
          <w:color w:val="auto"/>
        </w:rPr>
      </w:pPr>
      <w:r w:rsidRPr="008911B8">
        <w:rPr>
          <w:rFonts w:eastAsia="Times New Roman" w:cs="Arial"/>
          <w:color w:val="auto"/>
        </w:rPr>
        <w:t>Stawka ustawowa ceny żyta na 201</w:t>
      </w:r>
      <w:r w:rsidR="005C4062">
        <w:rPr>
          <w:rFonts w:eastAsia="Times New Roman" w:cs="Arial"/>
          <w:color w:val="auto"/>
        </w:rPr>
        <w:t>2</w:t>
      </w:r>
      <w:r w:rsidRPr="008911B8">
        <w:rPr>
          <w:rFonts w:eastAsia="Times New Roman" w:cs="Arial"/>
          <w:color w:val="auto"/>
        </w:rPr>
        <w:t xml:space="preserve"> rok wynosi za 1</w:t>
      </w:r>
      <w:r w:rsidR="005C4062">
        <w:rPr>
          <w:rFonts w:eastAsia="Times New Roman" w:cs="Arial"/>
          <w:color w:val="auto"/>
        </w:rPr>
        <w:t>dt</w:t>
      </w:r>
      <w:r w:rsidRPr="008911B8">
        <w:rPr>
          <w:rFonts w:eastAsia="Times New Roman" w:cs="Arial"/>
          <w:color w:val="auto"/>
        </w:rPr>
        <w:t xml:space="preserve"> </w:t>
      </w:r>
      <w:r w:rsidR="005C4062">
        <w:rPr>
          <w:rFonts w:eastAsia="Times New Roman" w:cs="Arial"/>
          <w:color w:val="auto"/>
        </w:rPr>
        <w:t>74,18</w:t>
      </w:r>
      <w:r w:rsidRPr="008911B8">
        <w:rPr>
          <w:rFonts w:eastAsia="Times New Roman" w:cs="Arial"/>
          <w:color w:val="auto"/>
        </w:rPr>
        <w:t xml:space="preserve"> zł. Ze względu </w:t>
      </w:r>
      <w:r w:rsidR="005C4062">
        <w:rPr>
          <w:rFonts w:eastAsia="Times New Roman" w:cs="Arial"/>
          <w:color w:val="auto"/>
        </w:rPr>
        <w:t>na wysoką</w:t>
      </w:r>
      <w:r w:rsidRPr="008911B8">
        <w:rPr>
          <w:rFonts w:eastAsia="Times New Roman" w:cs="Arial"/>
          <w:color w:val="auto"/>
        </w:rPr>
        <w:t xml:space="preserve"> stawkę</w:t>
      </w:r>
      <w:r w:rsidR="005127D9">
        <w:rPr>
          <w:rFonts w:eastAsia="Times New Roman" w:cs="Arial"/>
          <w:color w:val="auto"/>
        </w:rPr>
        <w:t xml:space="preserve"> </w:t>
      </w:r>
      <w:r w:rsidRPr="008911B8">
        <w:rPr>
          <w:rFonts w:eastAsia="Times New Roman" w:cs="Arial"/>
          <w:color w:val="auto"/>
        </w:rPr>
        <w:t>Rada Gminy obniżyła górn</w:t>
      </w:r>
      <w:r w:rsidR="008D43D2">
        <w:rPr>
          <w:rFonts w:eastAsia="Times New Roman" w:cs="Arial"/>
          <w:color w:val="auto"/>
        </w:rPr>
        <w:t>ą</w:t>
      </w:r>
      <w:r w:rsidRPr="008911B8">
        <w:rPr>
          <w:rFonts w:eastAsia="Times New Roman" w:cs="Arial"/>
          <w:color w:val="auto"/>
        </w:rPr>
        <w:t xml:space="preserve"> </w:t>
      </w:r>
      <w:r w:rsidR="005127D9">
        <w:rPr>
          <w:rFonts w:eastAsia="Times New Roman" w:cs="Arial"/>
          <w:color w:val="auto"/>
        </w:rPr>
        <w:t>granic</w:t>
      </w:r>
      <w:r w:rsidR="008D43D2">
        <w:rPr>
          <w:rFonts w:eastAsia="Times New Roman" w:cs="Arial"/>
          <w:color w:val="auto"/>
        </w:rPr>
        <w:t>ę</w:t>
      </w:r>
      <w:r w:rsidR="005127D9">
        <w:rPr>
          <w:rFonts w:eastAsia="Times New Roman" w:cs="Arial"/>
          <w:color w:val="auto"/>
        </w:rPr>
        <w:t xml:space="preserve"> stawki podatku rolnego</w:t>
      </w:r>
      <w:r w:rsidR="008D43D2">
        <w:rPr>
          <w:rFonts w:eastAsia="Times New Roman" w:cs="Arial"/>
          <w:color w:val="auto"/>
        </w:rPr>
        <w:t xml:space="preserve"> do kwoty 54,00 zł za 1 </w:t>
      </w:r>
      <w:proofErr w:type="spellStart"/>
      <w:r w:rsidR="008D43D2">
        <w:rPr>
          <w:rFonts w:eastAsia="Times New Roman" w:cs="Arial"/>
          <w:color w:val="auto"/>
        </w:rPr>
        <w:t>dt</w:t>
      </w:r>
      <w:proofErr w:type="spellEnd"/>
      <w:r w:rsidR="008D43D2">
        <w:rPr>
          <w:rFonts w:eastAsia="Times New Roman" w:cs="Arial"/>
          <w:color w:val="auto"/>
        </w:rPr>
        <w:t>.</w:t>
      </w:r>
      <w:r w:rsidR="005127D9">
        <w:rPr>
          <w:rFonts w:eastAsia="Times New Roman" w:cs="Arial"/>
          <w:color w:val="auto"/>
        </w:rPr>
        <w:t xml:space="preserve"> </w:t>
      </w:r>
      <w:r w:rsidRPr="008911B8">
        <w:rPr>
          <w:rFonts w:eastAsia="Times New Roman" w:cs="Arial"/>
          <w:color w:val="auto"/>
        </w:rPr>
        <w:t>Plan dochodów z tytułu podatku rolnego założono w bu</w:t>
      </w:r>
      <w:r w:rsidR="005127D9">
        <w:rPr>
          <w:rFonts w:eastAsia="Times New Roman" w:cs="Arial"/>
          <w:color w:val="auto"/>
        </w:rPr>
        <w:t xml:space="preserve">dżecie na kwotę </w:t>
      </w:r>
      <w:r w:rsidR="008D43D2">
        <w:rPr>
          <w:rFonts w:eastAsia="Times New Roman" w:cs="Arial"/>
          <w:color w:val="auto"/>
        </w:rPr>
        <w:t>592.647,00</w:t>
      </w:r>
      <w:r w:rsidR="005127D9">
        <w:rPr>
          <w:rFonts w:eastAsia="Times New Roman" w:cs="Arial"/>
          <w:color w:val="auto"/>
        </w:rPr>
        <w:t xml:space="preserve"> zł, </w:t>
      </w:r>
      <w:r w:rsidRPr="008911B8">
        <w:rPr>
          <w:rFonts w:eastAsia="Times New Roman" w:cs="Arial"/>
          <w:color w:val="auto"/>
        </w:rPr>
        <w:t xml:space="preserve">z podziałem na osoby prawne </w:t>
      </w:r>
      <w:r w:rsidR="008D43D2">
        <w:rPr>
          <w:rFonts w:eastAsia="Times New Roman" w:cs="Arial"/>
          <w:color w:val="auto"/>
        </w:rPr>
        <w:t>81.258,00</w:t>
      </w:r>
      <w:r w:rsidRPr="008911B8">
        <w:rPr>
          <w:rFonts w:eastAsia="Times New Roman" w:cs="Arial"/>
          <w:color w:val="auto"/>
        </w:rPr>
        <w:t xml:space="preserve"> zł oraz osoby fizyczne </w:t>
      </w:r>
      <w:r w:rsidR="008D43D2">
        <w:rPr>
          <w:rFonts w:eastAsia="Times New Roman" w:cs="Arial"/>
          <w:color w:val="auto"/>
        </w:rPr>
        <w:t>511.389,00</w:t>
      </w:r>
      <w:r w:rsidRPr="008911B8">
        <w:rPr>
          <w:rFonts w:eastAsia="Times New Roman" w:cs="Arial"/>
          <w:color w:val="auto"/>
        </w:rPr>
        <w:t xml:space="preserve"> zł. </w:t>
      </w:r>
      <w:r w:rsidR="005127D9">
        <w:rPr>
          <w:rFonts w:eastAsia="Times New Roman" w:cs="Arial"/>
          <w:color w:val="auto"/>
        </w:rPr>
        <w:br/>
      </w:r>
      <w:r w:rsidRPr="008911B8">
        <w:rPr>
          <w:rFonts w:eastAsia="Times New Roman" w:cs="Arial"/>
          <w:color w:val="auto"/>
        </w:rPr>
        <w:t xml:space="preserve">Z kolei wymiar netto należności zamyka się kwotą </w:t>
      </w:r>
      <w:r w:rsidR="008D43D2">
        <w:rPr>
          <w:rFonts w:eastAsia="Times New Roman" w:cs="Arial"/>
          <w:color w:val="auto"/>
        </w:rPr>
        <w:t>748.069,00</w:t>
      </w:r>
      <w:r w:rsidRPr="008911B8">
        <w:rPr>
          <w:rFonts w:eastAsia="Times New Roman" w:cs="Arial"/>
          <w:color w:val="auto"/>
        </w:rPr>
        <w:t xml:space="preserve"> zł (osoby fizyczne) oraz </w:t>
      </w:r>
      <w:r w:rsidR="00FF3A16">
        <w:rPr>
          <w:rFonts w:eastAsia="Times New Roman" w:cs="Arial"/>
          <w:color w:val="auto"/>
        </w:rPr>
        <w:br/>
      </w:r>
      <w:r w:rsidR="008D43D2">
        <w:rPr>
          <w:rFonts w:eastAsia="Times New Roman" w:cs="Arial"/>
          <w:color w:val="auto"/>
        </w:rPr>
        <w:t>81.825,00</w:t>
      </w:r>
      <w:r w:rsidRPr="008911B8">
        <w:rPr>
          <w:rFonts w:eastAsia="Times New Roman" w:cs="Arial"/>
          <w:color w:val="auto"/>
        </w:rPr>
        <w:t xml:space="preserve"> zł (osoby prawne), z czego zrealizowano w I półroczu 201</w:t>
      </w:r>
      <w:r w:rsidR="008D43D2">
        <w:rPr>
          <w:rFonts w:eastAsia="Times New Roman" w:cs="Arial"/>
          <w:color w:val="auto"/>
        </w:rPr>
        <w:t>2</w:t>
      </w:r>
      <w:r w:rsidRPr="008911B8">
        <w:rPr>
          <w:rFonts w:eastAsia="Times New Roman" w:cs="Arial"/>
          <w:color w:val="auto"/>
        </w:rPr>
        <w:t xml:space="preserve"> r. </w:t>
      </w:r>
      <w:r w:rsidR="008D43D2">
        <w:rPr>
          <w:rFonts w:eastAsia="Times New Roman" w:cs="Arial"/>
          <w:color w:val="auto"/>
        </w:rPr>
        <w:t>380.903,81</w:t>
      </w:r>
      <w:r w:rsidRPr="00731171">
        <w:rPr>
          <w:rFonts w:eastAsia="Times New Roman" w:cs="Arial"/>
          <w:color w:val="auto"/>
        </w:rPr>
        <w:t xml:space="preserve"> zł</w:t>
      </w:r>
      <w:r w:rsidRPr="008911B8">
        <w:rPr>
          <w:rFonts w:eastAsia="Times New Roman" w:cs="Arial"/>
          <w:color w:val="auto"/>
        </w:rPr>
        <w:t xml:space="preserve"> </w:t>
      </w:r>
      <w:r w:rsidR="008D43D2">
        <w:rPr>
          <w:rFonts w:eastAsia="Times New Roman" w:cs="Arial"/>
          <w:color w:val="auto"/>
        </w:rPr>
        <w:br/>
      </w:r>
      <w:r w:rsidRPr="008911B8">
        <w:rPr>
          <w:rFonts w:eastAsia="Times New Roman" w:cs="Arial"/>
          <w:color w:val="auto"/>
        </w:rPr>
        <w:t xml:space="preserve">tj. </w:t>
      </w:r>
      <w:r w:rsidR="008D43D2">
        <w:rPr>
          <w:rFonts w:eastAsia="Times New Roman" w:cs="Arial"/>
          <w:color w:val="auto"/>
        </w:rPr>
        <w:t>45,90</w:t>
      </w:r>
      <w:r w:rsidRPr="008911B8">
        <w:rPr>
          <w:rFonts w:eastAsia="Times New Roman" w:cs="Arial"/>
          <w:color w:val="auto"/>
        </w:rPr>
        <w:t xml:space="preserve">%. </w:t>
      </w:r>
    </w:p>
    <w:p w:rsidR="00251760" w:rsidRPr="008911B8" w:rsidRDefault="00251760" w:rsidP="00251760">
      <w:pPr>
        <w:spacing w:after="0" w:line="360" w:lineRule="auto"/>
        <w:ind w:firstLine="720"/>
        <w:jc w:val="both"/>
        <w:rPr>
          <w:rFonts w:eastAsia="Times New Roman" w:cs="Arial"/>
          <w:color w:val="auto"/>
        </w:rPr>
      </w:pPr>
      <w:r w:rsidRPr="008911B8">
        <w:rPr>
          <w:rFonts w:eastAsia="Times New Roman" w:cs="Arial"/>
          <w:color w:val="auto"/>
        </w:rPr>
        <w:t xml:space="preserve">Udział realizacji podatku rolnego do dochodów ogółem wynosi </w:t>
      </w:r>
      <w:r w:rsidR="008D43D2">
        <w:rPr>
          <w:rFonts w:eastAsia="Times New Roman" w:cs="Arial"/>
          <w:color w:val="auto"/>
        </w:rPr>
        <w:t>6,43</w:t>
      </w:r>
      <w:r w:rsidRPr="008911B8">
        <w:rPr>
          <w:rFonts w:eastAsia="Times New Roman" w:cs="Arial"/>
          <w:color w:val="auto"/>
        </w:rPr>
        <w:t xml:space="preserve">%, co stanowi </w:t>
      </w:r>
      <w:r w:rsidR="008D43D2">
        <w:rPr>
          <w:rFonts w:eastAsia="Times New Roman" w:cs="Arial"/>
          <w:color w:val="auto"/>
        </w:rPr>
        <w:t>wzrost</w:t>
      </w:r>
      <w:r w:rsidRPr="008911B8">
        <w:rPr>
          <w:rFonts w:eastAsia="Times New Roman" w:cs="Arial"/>
          <w:color w:val="auto"/>
        </w:rPr>
        <w:t xml:space="preserve"> w stosunku do roku ubiegłego. </w:t>
      </w:r>
      <w:r w:rsidR="008D43D2">
        <w:rPr>
          <w:rFonts w:eastAsia="Times New Roman" w:cs="Arial"/>
          <w:color w:val="auto"/>
        </w:rPr>
        <w:t xml:space="preserve">W związku z wyższymi wpływami podatku rolnego </w:t>
      </w:r>
      <w:r w:rsidR="008D43D2">
        <w:rPr>
          <w:rFonts w:eastAsia="Times New Roman" w:cs="Arial"/>
          <w:color w:val="auto"/>
        </w:rPr>
        <w:br/>
        <w:t xml:space="preserve">w stosunku do dochodów planowanych oraz wyższym wymiarem netto tego podatku, </w:t>
      </w:r>
      <w:r w:rsidR="008D43D2">
        <w:rPr>
          <w:rFonts w:eastAsia="Times New Roman" w:cs="Arial"/>
          <w:color w:val="auto"/>
        </w:rPr>
        <w:br/>
        <w:t>w II półroczu 2012 r. nastąpi zwiększenie planu z tego tytułu.</w:t>
      </w:r>
    </w:p>
    <w:p w:rsidR="00251760" w:rsidRPr="008911B8" w:rsidRDefault="00251760" w:rsidP="00251760">
      <w:pPr>
        <w:spacing w:after="0" w:line="360" w:lineRule="auto"/>
        <w:ind w:firstLine="709"/>
        <w:jc w:val="both"/>
        <w:rPr>
          <w:rFonts w:eastAsia="Times New Roman" w:cs="Arial"/>
          <w:color w:val="auto"/>
        </w:rPr>
      </w:pPr>
      <w:r w:rsidRPr="008911B8">
        <w:rPr>
          <w:rFonts w:eastAsia="Times New Roman" w:cs="Arial"/>
          <w:color w:val="auto"/>
        </w:rPr>
        <w:t>Windykacja podatku rolnego od osób fizycznych za I półrocze 201</w:t>
      </w:r>
      <w:r w:rsidR="00FF3A16">
        <w:rPr>
          <w:rFonts w:eastAsia="Times New Roman" w:cs="Arial"/>
          <w:color w:val="auto"/>
        </w:rPr>
        <w:t>1</w:t>
      </w:r>
      <w:r w:rsidRPr="008911B8">
        <w:rPr>
          <w:rFonts w:eastAsia="Times New Roman" w:cs="Arial"/>
          <w:color w:val="auto"/>
        </w:rPr>
        <w:t xml:space="preserve"> r. przedstawia</w:t>
      </w:r>
      <w:r w:rsidR="00FF3A16">
        <w:rPr>
          <w:rFonts w:eastAsia="Times New Roman" w:cs="Arial"/>
          <w:color w:val="auto"/>
        </w:rPr>
        <w:t>ła</w:t>
      </w:r>
      <w:r w:rsidRPr="008911B8">
        <w:rPr>
          <w:rFonts w:eastAsia="Times New Roman" w:cs="Arial"/>
          <w:color w:val="auto"/>
        </w:rPr>
        <w:t xml:space="preserve"> się następująco:</w:t>
      </w:r>
    </w:p>
    <w:p w:rsidR="00251760" w:rsidRPr="008911B8" w:rsidRDefault="00251760" w:rsidP="00251760">
      <w:pPr>
        <w:spacing w:after="0" w:line="240" w:lineRule="auto"/>
        <w:rPr>
          <w:rFonts w:eastAsia="Times New Roman" w:cs="Arial"/>
          <w:color w:val="auto"/>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18"/>
        <w:gridCol w:w="2833"/>
      </w:tblGrid>
      <w:tr w:rsidR="00251760" w:rsidRPr="008911B8" w:rsidTr="005127D9">
        <w:tc>
          <w:tcPr>
            <w:tcW w:w="5418" w:type="dxa"/>
            <w:shd w:val="clear" w:color="auto" w:fill="CCCCCC"/>
          </w:tcPr>
          <w:p w:rsidR="00251760" w:rsidRPr="008911B8" w:rsidRDefault="00251760" w:rsidP="005127D9">
            <w:pPr>
              <w:spacing w:after="0" w:line="240" w:lineRule="auto"/>
              <w:jc w:val="center"/>
              <w:rPr>
                <w:rFonts w:eastAsia="Times New Roman" w:cs="Arial"/>
                <w:b/>
                <w:bCs/>
                <w:color w:val="auto"/>
                <w:sz w:val="18"/>
              </w:rPr>
            </w:pPr>
            <w:r w:rsidRPr="008911B8">
              <w:rPr>
                <w:rFonts w:eastAsia="Times New Roman" w:cs="Arial"/>
                <w:b/>
                <w:bCs/>
                <w:color w:val="auto"/>
                <w:sz w:val="18"/>
              </w:rPr>
              <w:t>Wyszczególnienie</w:t>
            </w:r>
          </w:p>
        </w:tc>
        <w:tc>
          <w:tcPr>
            <w:tcW w:w="2833" w:type="dxa"/>
            <w:shd w:val="clear" w:color="auto" w:fill="CCCCCC"/>
          </w:tcPr>
          <w:p w:rsidR="00251760" w:rsidRPr="008911B8" w:rsidRDefault="00251760" w:rsidP="005127D9">
            <w:pPr>
              <w:spacing w:after="0" w:line="240" w:lineRule="auto"/>
              <w:jc w:val="center"/>
              <w:rPr>
                <w:rFonts w:eastAsia="Times New Roman" w:cs="Arial"/>
                <w:b/>
                <w:bCs/>
                <w:color w:val="auto"/>
                <w:sz w:val="18"/>
              </w:rPr>
            </w:pPr>
            <w:r w:rsidRPr="008911B8">
              <w:rPr>
                <w:rFonts w:eastAsia="Times New Roman" w:cs="Arial"/>
                <w:b/>
                <w:bCs/>
                <w:color w:val="auto"/>
                <w:sz w:val="18"/>
              </w:rPr>
              <w:t>Kwota (w zł)</w:t>
            </w:r>
          </w:p>
        </w:tc>
      </w:tr>
      <w:tr w:rsidR="00251760" w:rsidRPr="008911B8" w:rsidTr="005127D9">
        <w:tc>
          <w:tcPr>
            <w:tcW w:w="5418" w:type="dxa"/>
          </w:tcPr>
          <w:p w:rsidR="00251760" w:rsidRPr="008911B8" w:rsidRDefault="00251760" w:rsidP="008D43D2">
            <w:pPr>
              <w:spacing w:after="0" w:line="240" w:lineRule="auto"/>
              <w:rPr>
                <w:rFonts w:eastAsia="Times New Roman" w:cs="Arial"/>
                <w:color w:val="auto"/>
              </w:rPr>
            </w:pPr>
            <w:r w:rsidRPr="008911B8">
              <w:rPr>
                <w:rFonts w:eastAsia="Times New Roman" w:cs="Arial"/>
                <w:color w:val="auto"/>
              </w:rPr>
              <w:t>Stan zaległości na 01.01.201</w:t>
            </w:r>
            <w:r w:rsidR="008D43D2">
              <w:rPr>
                <w:rFonts w:eastAsia="Times New Roman" w:cs="Arial"/>
                <w:color w:val="auto"/>
              </w:rPr>
              <w:t>2</w:t>
            </w:r>
            <w:r w:rsidRPr="008911B8">
              <w:rPr>
                <w:rFonts w:eastAsia="Times New Roman" w:cs="Arial"/>
                <w:color w:val="auto"/>
              </w:rPr>
              <w:t xml:space="preserve"> r. (po uwzględnieniu nadpłat)</w:t>
            </w:r>
          </w:p>
        </w:tc>
        <w:tc>
          <w:tcPr>
            <w:tcW w:w="2833" w:type="dxa"/>
            <w:vAlign w:val="center"/>
          </w:tcPr>
          <w:p w:rsidR="00251760" w:rsidRPr="008911B8" w:rsidRDefault="006748DD" w:rsidP="005127D9">
            <w:pPr>
              <w:spacing w:after="0" w:line="240" w:lineRule="auto"/>
              <w:jc w:val="right"/>
              <w:rPr>
                <w:rFonts w:eastAsia="Times New Roman" w:cs="Arial"/>
                <w:color w:val="auto"/>
              </w:rPr>
            </w:pPr>
            <w:r>
              <w:rPr>
                <w:rFonts w:eastAsia="Times New Roman" w:cs="Arial"/>
                <w:color w:val="auto"/>
              </w:rPr>
              <w:t>60.179,43</w:t>
            </w:r>
          </w:p>
        </w:tc>
      </w:tr>
      <w:tr w:rsidR="00251760" w:rsidRPr="008911B8" w:rsidTr="005127D9">
        <w:tc>
          <w:tcPr>
            <w:tcW w:w="5418" w:type="dxa"/>
          </w:tcPr>
          <w:p w:rsidR="00251760" w:rsidRPr="008911B8" w:rsidRDefault="00251760" w:rsidP="008D43D2">
            <w:pPr>
              <w:spacing w:after="0" w:line="240" w:lineRule="auto"/>
              <w:rPr>
                <w:rFonts w:eastAsia="Times New Roman" w:cs="Arial"/>
                <w:color w:val="auto"/>
              </w:rPr>
            </w:pPr>
            <w:r w:rsidRPr="008911B8">
              <w:rPr>
                <w:rFonts w:eastAsia="Times New Roman" w:cs="Arial"/>
                <w:color w:val="auto"/>
              </w:rPr>
              <w:t>Stan zaległości na 01.01.201</w:t>
            </w:r>
            <w:r w:rsidR="008D43D2">
              <w:rPr>
                <w:rFonts w:eastAsia="Times New Roman" w:cs="Arial"/>
                <w:color w:val="auto"/>
              </w:rPr>
              <w:t>2</w:t>
            </w:r>
            <w:r w:rsidRPr="008911B8">
              <w:rPr>
                <w:rFonts w:eastAsia="Times New Roman" w:cs="Arial"/>
                <w:color w:val="auto"/>
              </w:rPr>
              <w:t xml:space="preserve"> r. (należności zahipotekowane)</w:t>
            </w:r>
          </w:p>
        </w:tc>
        <w:tc>
          <w:tcPr>
            <w:tcW w:w="2833" w:type="dxa"/>
            <w:vAlign w:val="center"/>
          </w:tcPr>
          <w:p w:rsidR="00251760" w:rsidRPr="008911B8" w:rsidRDefault="006748DD" w:rsidP="005127D9">
            <w:pPr>
              <w:spacing w:after="0" w:line="240" w:lineRule="auto"/>
              <w:jc w:val="right"/>
              <w:rPr>
                <w:rFonts w:eastAsia="Times New Roman" w:cs="Arial"/>
                <w:color w:val="auto"/>
              </w:rPr>
            </w:pPr>
            <w:r>
              <w:rPr>
                <w:rFonts w:eastAsia="Times New Roman" w:cs="Arial"/>
                <w:color w:val="auto"/>
              </w:rPr>
              <w:t>3.267,45</w:t>
            </w:r>
          </w:p>
        </w:tc>
      </w:tr>
      <w:tr w:rsidR="00251760" w:rsidRPr="008911B8" w:rsidTr="005127D9">
        <w:tc>
          <w:tcPr>
            <w:tcW w:w="5418" w:type="dxa"/>
          </w:tcPr>
          <w:p w:rsidR="00251760" w:rsidRPr="008911B8" w:rsidRDefault="00251760" w:rsidP="008D43D2">
            <w:pPr>
              <w:spacing w:after="0" w:line="240" w:lineRule="auto"/>
              <w:rPr>
                <w:rFonts w:eastAsia="Times New Roman" w:cs="Arial"/>
                <w:color w:val="auto"/>
              </w:rPr>
            </w:pPr>
            <w:r w:rsidRPr="008911B8">
              <w:rPr>
                <w:rFonts w:eastAsia="Times New Roman" w:cs="Arial"/>
                <w:color w:val="auto"/>
              </w:rPr>
              <w:t>+ Przypis netto na 201</w:t>
            </w:r>
            <w:r w:rsidR="008D43D2">
              <w:rPr>
                <w:rFonts w:eastAsia="Times New Roman" w:cs="Arial"/>
                <w:color w:val="auto"/>
              </w:rPr>
              <w:t>2</w:t>
            </w:r>
            <w:r w:rsidR="0093410F">
              <w:rPr>
                <w:rFonts w:eastAsia="Times New Roman" w:cs="Arial"/>
                <w:color w:val="auto"/>
              </w:rPr>
              <w:t xml:space="preserve"> </w:t>
            </w:r>
            <w:r w:rsidRPr="008911B8">
              <w:rPr>
                <w:rFonts w:eastAsia="Times New Roman" w:cs="Arial"/>
                <w:color w:val="auto"/>
              </w:rPr>
              <w:t>r. – odpisy</w:t>
            </w:r>
          </w:p>
        </w:tc>
        <w:tc>
          <w:tcPr>
            <w:tcW w:w="2833" w:type="dxa"/>
            <w:vAlign w:val="center"/>
          </w:tcPr>
          <w:p w:rsidR="00251760" w:rsidRPr="008911B8" w:rsidRDefault="006748DD" w:rsidP="005127D9">
            <w:pPr>
              <w:spacing w:after="0" w:line="240" w:lineRule="auto"/>
              <w:jc w:val="right"/>
              <w:rPr>
                <w:rFonts w:eastAsia="Times New Roman" w:cs="Arial"/>
                <w:color w:val="auto"/>
              </w:rPr>
            </w:pPr>
            <w:r>
              <w:rPr>
                <w:rFonts w:eastAsia="Times New Roman" w:cs="Arial"/>
                <w:color w:val="auto"/>
              </w:rPr>
              <w:t>748.069,00</w:t>
            </w:r>
          </w:p>
        </w:tc>
      </w:tr>
      <w:tr w:rsidR="00251760" w:rsidRPr="008911B8" w:rsidTr="005127D9">
        <w:tc>
          <w:tcPr>
            <w:tcW w:w="5418" w:type="dxa"/>
          </w:tcPr>
          <w:p w:rsidR="00251760" w:rsidRPr="008911B8" w:rsidRDefault="00251760" w:rsidP="008D43D2">
            <w:pPr>
              <w:spacing w:after="0" w:line="240" w:lineRule="auto"/>
              <w:rPr>
                <w:rFonts w:eastAsia="Times New Roman" w:cs="Arial"/>
                <w:color w:val="auto"/>
              </w:rPr>
            </w:pPr>
            <w:r w:rsidRPr="008911B8">
              <w:rPr>
                <w:rFonts w:eastAsia="Times New Roman" w:cs="Arial"/>
                <w:color w:val="auto"/>
              </w:rPr>
              <w:t>-  wpływ na 30.06.201</w:t>
            </w:r>
            <w:r w:rsidR="008D43D2">
              <w:rPr>
                <w:rFonts w:eastAsia="Times New Roman" w:cs="Arial"/>
                <w:color w:val="auto"/>
              </w:rPr>
              <w:t>2</w:t>
            </w:r>
            <w:r w:rsidRPr="008911B8">
              <w:rPr>
                <w:rFonts w:eastAsia="Times New Roman" w:cs="Arial"/>
                <w:color w:val="auto"/>
              </w:rPr>
              <w:t xml:space="preserve"> r. należności zahipotekowanych</w:t>
            </w:r>
          </w:p>
        </w:tc>
        <w:tc>
          <w:tcPr>
            <w:tcW w:w="2833" w:type="dxa"/>
            <w:vAlign w:val="center"/>
          </w:tcPr>
          <w:p w:rsidR="00251760" w:rsidRPr="008911B8" w:rsidRDefault="006748DD" w:rsidP="005127D9">
            <w:pPr>
              <w:spacing w:after="0" w:line="240" w:lineRule="auto"/>
              <w:jc w:val="right"/>
              <w:rPr>
                <w:rFonts w:eastAsia="Times New Roman" w:cs="Arial"/>
                <w:color w:val="auto"/>
              </w:rPr>
            </w:pPr>
            <w:r>
              <w:rPr>
                <w:rFonts w:eastAsia="Times New Roman" w:cs="Arial"/>
                <w:color w:val="auto"/>
              </w:rPr>
              <w:t>2.362,70</w:t>
            </w:r>
          </w:p>
        </w:tc>
      </w:tr>
    </w:tbl>
    <w:p w:rsidR="00185830" w:rsidRDefault="00185830"/>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18"/>
        <w:gridCol w:w="2833"/>
      </w:tblGrid>
      <w:tr w:rsidR="00185830" w:rsidRPr="008911B8" w:rsidTr="00655DE7">
        <w:tc>
          <w:tcPr>
            <w:tcW w:w="5418" w:type="dxa"/>
            <w:shd w:val="clear" w:color="auto" w:fill="CCCCCC"/>
          </w:tcPr>
          <w:p w:rsidR="00185830" w:rsidRPr="008911B8" w:rsidRDefault="00185830" w:rsidP="00655DE7">
            <w:pPr>
              <w:spacing w:after="0" w:line="240" w:lineRule="auto"/>
              <w:jc w:val="center"/>
              <w:rPr>
                <w:rFonts w:eastAsia="Times New Roman" w:cs="Arial"/>
                <w:b/>
                <w:bCs/>
                <w:color w:val="auto"/>
                <w:sz w:val="18"/>
              </w:rPr>
            </w:pPr>
            <w:r w:rsidRPr="008911B8">
              <w:rPr>
                <w:rFonts w:eastAsia="Times New Roman" w:cs="Arial"/>
                <w:b/>
                <w:bCs/>
                <w:color w:val="auto"/>
                <w:sz w:val="18"/>
              </w:rPr>
              <w:lastRenderedPageBreak/>
              <w:t>Wyszczególnienie</w:t>
            </w:r>
          </w:p>
        </w:tc>
        <w:tc>
          <w:tcPr>
            <w:tcW w:w="2833" w:type="dxa"/>
            <w:shd w:val="clear" w:color="auto" w:fill="CCCCCC"/>
          </w:tcPr>
          <w:p w:rsidR="00185830" w:rsidRPr="008911B8" w:rsidRDefault="00185830" w:rsidP="00655DE7">
            <w:pPr>
              <w:spacing w:after="0" w:line="240" w:lineRule="auto"/>
              <w:jc w:val="center"/>
              <w:rPr>
                <w:rFonts w:eastAsia="Times New Roman" w:cs="Arial"/>
                <w:b/>
                <w:bCs/>
                <w:color w:val="auto"/>
                <w:sz w:val="18"/>
              </w:rPr>
            </w:pPr>
            <w:r w:rsidRPr="008911B8">
              <w:rPr>
                <w:rFonts w:eastAsia="Times New Roman" w:cs="Arial"/>
                <w:b/>
                <w:bCs/>
                <w:color w:val="auto"/>
                <w:sz w:val="18"/>
              </w:rPr>
              <w:t>Kwota (w zł)</w:t>
            </w:r>
          </w:p>
        </w:tc>
      </w:tr>
      <w:tr w:rsidR="00251760" w:rsidRPr="008911B8" w:rsidTr="005127D9">
        <w:tc>
          <w:tcPr>
            <w:tcW w:w="5418" w:type="dxa"/>
          </w:tcPr>
          <w:p w:rsidR="00251760" w:rsidRPr="008911B8" w:rsidRDefault="00251760" w:rsidP="005127D9">
            <w:pPr>
              <w:spacing w:after="0" w:line="240" w:lineRule="auto"/>
              <w:rPr>
                <w:rFonts w:eastAsia="Times New Roman" w:cs="Arial"/>
                <w:color w:val="auto"/>
              </w:rPr>
            </w:pPr>
            <w:r w:rsidRPr="008911B8">
              <w:rPr>
                <w:rFonts w:eastAsia="Times New Roman" w:cs="Arial"/>
                <w:color w:val="auto"/>
              </w:rPr>
              <w:t xml:space="preserve"> - wpływy na 30.06.201</w:t>
            </w:r>
            <w:r w:rsidR="008D43D2">
              <w:rPr>
                <w:rFonts w:eastAsia="Times New Roman" w:cs="Arial"/>
                <w:color w:val="auto"/>
              </w:rPr>
              <w:t>2</w:t>
            </w:r>
            <w:r w:rsidRPr="008911B8">
              <w:rPr>
                <w:rFonts w:eastAsia="Times New Roman" w:cs="Arial"/>
                <w:color w:val="auto"/>
              </w:rPr>
              <w:t xml:space="preserve"> r.</w:t>
            </w:r>
          </w:p>
          <w:p w:rsidR="00251760" w:rsidRPr="008911B8" w:rsidRDefault="00251760" w:rsidP="005127D9">
            <w:pPr>
              <w:spacing w:after="0" w:line="240" w:lineRule="auto"/>
              <w:rPr>
                <w:rFonts w:eastAsia="Times New Roman" w:cs="Arial"/>
                <w:color w:val="auto"/>
              </w:rPr>
            </w:pPr>
            <w:r w:rsidRPr="008911B8">
              <w:rPr>
                <w:rFonts w:eastAsia="Times New Roman" w:cs="Arial"/>
                <w:color w:val="auto"/>
              </w:rPr>
              <w:t xml:space="preserve">   (w tym zaległości z lat poprzednich)</w:t>
            </w:r>
          </w:p>
        </w:tc>
        <w:tc>
          <w:tcPr>
            <w:tcW w:w="2833" w:type="dxa"/>
            <w:vAlign w:val="center"/>
          </w:tcPr>
          <w:p w:rsidR="0093410F" w:rsidRDefault="006748DD" w:rsidP="005127D9">
            <w:pPr>
              <w:spacing w:after="0" w:line="240" w:lineRule="auto"/>
              <w:jc w:val="right"/>
              <w:rPr>
                <w:rFonts w:eastAsia="Times New Roman" w:cs="Arial"/>
                <w:color w:val="auto"/>
              </w:rPr>
            </w:pPr>
            <w:r>
              <w:rPr>
                <w:rFonts w:eastAsia="Times New Roman" w:cs="Arial"/>
                <w:color w:val="auto"/>
              </w:rPr>
              <w:t>337.461,41</w:t>
            </w:r>
          </w:p>
          <w:p w:rsidR="00D237FB" w:rsidRPr="008911B8" w:rsidRDefault="00D237FB" w:rsidP="005127D9">
            <w:pPr>
              <w:spacing w:after="0" w:line="240" w:lineRule="auto"/>
              <w:jc w:val="right"/>
              <w:rPr>
                <w:rFonts w:eastAsia="Times New Roman" w:cs="Arial"/>
                <w:color w:val="auto"/>
              </w:rPr>
            </w:pPr>
            <w:r>
              <w:rPr>
                <w:rFonts w:eastAsia="Times New Roman" w:cs="Arial"/>
                <w:color w:val="auto"/>
              </w:rPr>
              <w:t>18.651,00</w:t>
            </w:r>
          </w:p>
        </w:tc>
      </w:tr>
      <w:tr w:rsidR="00251760" w:rsidRPr="008911B8" w:rsidTr="005127D9">
        <w:tc>
          <w:tcPr>
            <w:tcW w:w="5418" w:type="dxa"/>
            <w:shd w:val="clear" w:color="auto" w:fill="CCCCCC"/>
          </w:tcPr>
          <w:p w:rsidR="00251760" w:rsidRPr="008911B8" w:rsidRDefault="00251760" w:rsidP="008D43D2">
            <w:pPr>
              <w:spacing w:after="0" w:line="240" w:lineRule="auto"/>
              <w:rPr>
                <w:rFonts w:eastAsia="Times New Roman" w:cs="Arial"/>
                <w:b/>
                <w:bCs/>
                <w:color w:val="auto"/>
              </w:rPr>
            </w:pPr>
            <w:r w:rsidRPr="008911B8">
              <w:rPr>
                <w:rFonts w:eastAsia="Times New Roman" w:cs="Arial"/>
                <w:b/>
                <w:bCs/>
                <w:color w:val="auto"/>
              </w:rPr>
              <w:t>Ogółem stan zaległości na 30.06.201</w:t>
            </w:r>
            <w:r w:rsidR="008D43D2">
              <w:rPr>
                <w:rFonts w:eastAsia="Times New Roman" w:cs="Arial"/>
                <w:b/>
                <w:bCs/>
                <w:color w:val="auto"/>
              </w:rPr>
              <w:t>2</w:t>
            </w:r>
            <w:r w:rsidRPr="008911B8">
              <w:rPr>
                <w:rFonts w:eastAsia="Times New Roman" w:cs="Arial"/>
                <w:b/>
                <w:bCs/>
                <w:color w:val="auto"/>
              </w:rPr>
              <w:t xml:space="preserve"> r. (po uwzględnieniu nadpłat)</w:t>
            </w:r>
          </w:p>
        </w:tc>
        <w:tc>
          <w:tcPr>
            <w:tcW w:w="2833" w:type="dxa"/>
            <w:shd w:val="clear" w:color="auto" w:fill="CCCCCC"/>
            <w:vAlign w:val="center"/>
          </w:tcPr>
          <w:p w:rsidR="00251760" w:rsidRPr="008911B8" w:rsidRDefault="006748DD" w:rsidP="005127D9">
            <w:pPr>
              <w:spacing w:after="0" w:line="240" w:lineRule="auto"/>
              <w:jc w:val="right"/>
              <w:rPr>
                <w:rFonts w:eastAsia="Times New Roman" w:cs="Arial"/>
                <w:b/>
                <w:bCs/>
                <w:color w:val="auto"/>
              </w:rPr>
            </w:pPr>
            <w:r>
              <w:rPr>
                <w:rFonts w:eastAsia="Times New Roman" w:cs="Arial"/>
                <w:b/>
                <w:bCs/>
                <w:color w:val="auto"/>
              </w:rPr>
              <w:t>471.691,77</w:t>
            </w:r>
          </w:p>
        </w:tc>
      </w:tr>
    </w:tbl>
    <w:p w:rsidR="00251760" w:rsidRPr="008911B8" w:rsidRDefault="00251760" w:rsidP="00251760">
      <w:pPr>
        <w:spacing w:after="0" w:line="360" w:lineRule="auto"/>
        <w:rPr>
          <w:rFonts w:eastAsia="Times New Roman" w:cs="Arial"/>
          <w:color w:val="auto"/>
        </w:rPr>
      </w:pPr>
    </w:p>
    <w:p w:rsidR="00251760" w:rsidRPr="008911B8" w:rsidRDefault="00251760" w:rsidP="00251760">
      <w:pPr>
        <w:spacing w:after="0" w:line="360" w:lineRule="auto"/>
        <w:rPr>
          <w:rFonts w:eastAsia="Times New Roman" w:cs="Arial"/>
          <w:color w:val="auto"/>
        </w:rPr>
      </w:pPr>
      <w:r w:rsidRPr="008911B8">
        <w:rPr>
          <w:rFonts w:eastAsia="Times New Roman" w:cs="Arial"/>
          <w:color w:val="auto"/>
        </w:rPr>
        <w:t>Z ogólnej kwoty należności przypada na:</w:t>
      </w:r>
    </w:p>
    <w:p w:rsidR="00251760" w:rsidRDefault="00251760" w:rsidP="006748DD">
      <w:pPr>
        <w:numPr>
          <w:ilvl w:val="0"/>
          <w:numId w:val="44"/>
        </w:numPr>
        <w:spacing w:after="0" w:line="360" w:lineRule="auto"/>
        <w:rPr>
          <w:rFonts w:eastAsia="Times New Roman" w:cs="Arial"/>
          <w:color w:val="auto"/>
        </w:rPr>
      </w:pPr>
      <w:r w:rsidRPr="008911B8">
        <w:rPr>
          <w:rFonts w:eastAsia="Times New Roman" w:cs="Arial"/>
          <w:color w:val="auto"/>
        </w:rPr>
        <w:t>Należności wymagalne</w:t>
      </w:r>
      <w:r w:rsidRPr="008911B8">
        <w:rPr>
          <w:rFonts w:eastAsia="Times New Roman" w:cs="Arial"/>
          <w:color w:val="auto"/>
          <w:vertAlign w:val="superscript"/>
        </w:rPr>
        <w:footnoteReference w:id="2"/>
      </w:r>
      <w:r w:rsidR="006748DD">
        <w:rPr>
          <w:rFonts w:eastAsia="Times New Roman" w:cs="Arial"/>
          <w:color w:val="auto"/>
        </w:rPr>
        <w:t xml:space="preserve"> z lat ubiegłych</w:t>
      </w:r>
      <w:r w:rsidR="0093410F">
        <w:rPr>
          <w:rFonts w:eastAsia="Times New Roman" w:cs="Arial"/>
          <w:color w:val="auto"/>
        </w:rPr>
        <w:t xml:space="preserve">           </w:t>
      </w:r>
      <w:r w:rsidR="006748DD">
        <w:rPr>
          <w:rFonts w:eastAsia="Times New Roman" w:cs="Arial"/>
          <w:color w:val="auto"/>
        </w:rPr>
        <w:t>42.433,18 zł</w:t>
      </w:r>
      <w:r w:rsidRPr="006748DD">
        <w:rPr>
          <w:rFonts w:eastAsia="Times New Roman" w:cs="Arial"/>
          <w:color w:val="auto"/>
        </w:rPr>
        <w:t>,</w:t>
      </w:r>
    </w:p>
    <w:p w:rsidR="006748DD" w:rsidRPr="006748DD" w:rsidRDefault="006748DD" w:rsidP="006748DD">
      <w:pPr>
        <w:numPr>
          <w:ilvl w:val="0"/>
          <w:numId w:val="44"/>
        </w:numPr>
        <w:spacing w:after="0" w:line="360" w:lineRule="auto"/>
        <w:rPr>
          <w:rFonts w:eastAsia="Times New Roman" w:cs="Arial"/>
          <w:color w:val="auto"/>
        </w:rPr>
      </w:pPr>
      <w:r>
        <w:rPr>
          <w:rFonts w:eastAsia="Times New Roman" w:cs="Arial"/>
          <w:color w:val="auto"/>
        </w:rPr>
        <w:t>Należności wymagalne z roku 2012</w:t>
      </w:r>
      <w:r>
        <w:rPr>
          <w:rFonts w:eastAsia="Times New Roman" w:cs="Arial"/>
          <w:color w:val="auto"/>
        </w:rPr>
        <w:tab/>
      </w:r>
      <w:r>
        <w:rPr>
          <w:rFonts w:eastAsia="Times New Roman" w:cs="Arial"/>
          <w:color w:val="auto"/>
        </w:rPr>
        <w:tab/>
        <w:t>73.120,11 zł,</w:t>
      </w:r>
    </w:p>
    <w:p w:rsidR="00251760" w:rsidRPr="008911B8" w:rsidRDefault="00251760" w:rsidP="008574C4">
      <w:pPr>
        <w:numPr>
          <w:ilvl w:val="2"/>
          <w:numId w:val="44"/>
        </w:numPr>
        <w:tabs>
          <w:tab w:val="num" w:pos="1440"/>
        </w:tabs>
        <w:spacing w:after="0" w:line="360" w:lineRule="auto"/>
        <w:ind w:hanging="1785"/>
        <w:rPr>
          <w:rFonts w:eastAsia="Times New Roman" w:cs="Arial"/>
          <w:color w:val="auto"/>
        </w:rPr>
      </w:pPr>
      <w:r w:rsidRPr="008911B8">
        <w:rPr>
          <w:rFonts w:eastAsia="Times New Roman" w:cs="Arial"/>
          <w:color w:val="auto"/>
        </w:rPr>
        <w:t>Należności niewymagalne</w:t>
      </w:r>
      <w:r w:rsidRPr="008911B8">
        <w:rPr>
          <w:rFonts w:eastAsia="Times New Roman" w:cs="Arial"/>
          <w:color w:val="auto"/>
          <w:vertAlign w:val="superscript"/>
        </w:rPr>
        <w:footnoteReference w:id="3"/>
      </w:r>
      <w:r w:rsidRPr="008911B8">
        <w:rPr>
          <w:rFonts w:eastAsia="Times New Roman" w:cs="Arial"/>
          <w:color w:val="auto"/>
        </w:rPr>
        <w:t>:</w:t>
      </w:r>
    </w:p>
    <w:p w:rsidR="00251760" w:rsidRPr="008911B8" w:rsidRDefault="00251760" w:rsidP="008574C4">
      <w:pPr>
        <w:numPr>
          <w:ilvl w:val="3"/>
          <w:numId w:val="44"/>
        </w:numPr>
        <w:tabs>
          <w:tab w:val="num" w:pos="2160"/>
        </w:tabs>
        <w:spacing w:after="0" w:line="360" w:lineRule="auto"/>
        <w:ind w:hanging="1785"/>
        <w:rPr>
          <w:rFonts w:eastAsia="Times New Roman" w:cs="Arial"/>
          <w:color w:val="auto"/>
        </w:rPr>
      </w:pPr>
      <w:r w:rsidRPr="008911B8">
        <w:rPr>
          <w:rFonts w:eastAsia="Times New Roman" w:cs="Arial"/>
          <w:color w:val="auto"/>
        </w:rPr>
        <w:t>dotyczące II półrocza 201</w:t>
      </w:r>
      <w:r w:rsidR="006748DD">
        <w:rPr>
          <w:rFonts w:eastAsia="Times New Roman" w:cs="Arial"/>
          <w:color w:val="auto"/>
        </w:rPr>
        <w:t>2</w:t>
      </w:r>
      <w:r w:rsidRPr="008911B8">
        <w:rPr>
          <w:rFonts w:eastAsia="Times New Roman" w:cs="Arial"/>
          <w:color w:val="auto"/>
        </w:rPr>
        <w:t xml:space="preserve"> r. </w:t>
      </w:r>
      <w:r w:rsidRPr="008911B8">
        <w:rPr>
          <w:rFonts w:eastAsia="Times New Roman" w:cs="Arial"/>
          <w:color w:val="auto"/>
        </w:rPr>
        <w:tab/>
        <w:t xml:space="preserve">           </w:t>
      </w:r>
      <w:r w:rsidR="006748DD">
        <w:rPr>
          <w:rFonts w:eastAsia="Times New Roman" w:cs="Arial"/>
          <w:color w:val="auto"/>
        </w:rPr>
        <w:t>356.138,48</w:t>
      </w:r>
      <w:r w:rsidRPr="008911B8">
        <w:rPr>
          <w:rFonts w:eastAsia="Times New Roman" w:cs="Arial"/>
          <w:color w:val="auto"/>
        </w:rPr>
        <w:t xml:space="preserve"> zł.</w:t>
      </w:r>
    </w:p>
    <w:p w:rsidR="00251760" w:rsidRPr="008911B8" w:rsidRDefault="00251760" w:rsidP="00251760">
      <w:pPr>
        <w:spacing w:after="0" w:line="360" w:lineRule="auto"/>
        <w:rPr>
          <w:rFonts w:eastAsia="Times New Roman" w:cs="Arial"/>
          <w:color w:val="auto"/>
        </w:rPr>
      </w:pPr>
    </w:p>
    <w:p w:rsidR="00251760" w:rsidRPr="008911B8" w:rsidRDefault="00251760" w:rsidP="00251760">
      <w:pPr>
        <w:spacing w:after="0" w:line="360" w:lineRule="auto"/>
        <w:ind w:firstLine="708"/>
        <w:jc w:val="both"/>
        <w:rPr>
          <w:rFonts w:eastAsia="Times New Roman" w:cs="Arial"/>
          <w:color w:val="auto"/>
        </w:rPr>
      </w:pPr>
      <w:r w:rsidRPr="008911B8">
        <w:rPr>
          <w:rFonts w:eastAsia="Times New Roman" w:cs="Arial"/>
          <w:color w:val="auto"/>
        </w:rPr>
        <w:t>Na dzień  30.06.201</w:t>
      </w:r>
      <w:r w:rsidR="00DF3BC9">
        <w:rPr>
          <w:rFonts w:eastAsia="Times New Roman" w:cs="Arial"/>
          <w:color w:val="auto"/>
        </w:rPr>
        <w:t>2</w:t>
      </w:r>
      <w:r w:rsidRPr="008911B8">
        <w:rPr>
          <w:rFonts w:eastAsia="Times New Roman" w:cs="Arial"/>
          <w:color w:val="auto"/>
        </w:rPr>
        <w:t xml:space="preserve"> r. z tytułu podatku rolnego od osób fizycznych wpłynęło </w:t>
      </w:r>
      <w:r w:rsidRPr="008911B8">
        <w:rPr>
          <w:rFonts w:eastAsia="Times New Roman" w:cs="Arial"/>
          <w:color w:val="auto"/>
        </w:rPr>
        <w:br/>
      </w:r>
      <w:r w:rsidR="00F60100">
        <w:rPr>
          <w:rFonts w:eastAsia="Times New Roman" w:cs="Arial"/>
          <w:color w:val="auto"/>
        </w:rPr>
        <w:t>339.824,11</w:t>
      </w:r>
      <w:r w:rsidRPr="008911B8">
        <w:rPr>
          <w:rFonts w:eastAsia="Times New Roman" w:cs="Arial"/>
          <w:color w:val="auto"/>
        </w:rPr>
        <w:t xml:space="preserve"> zł. Należności z lat ubiegłych wynosiły </w:t>
      </w:r>
      <w:r w:rsidR="00F60100">
        <w:rPr>
          <w:rFonts w:eastAsia="Times New Roman" w:cs="Arial"/>
          <w:color w:val="auto"/>
        </w:rPr>
        <w:t>42.433,18</w:t>
      </w:r>
      <w:r w:rsidRPr="008911B8">
        <w:rPr>
          <w:rFonts w:eastAsia="Times New Roman" w:cs="Arial"/>
          <w:color w:val="auto"/>
        </w:rPr>
        <w:t xml:space="preserve"> zł, natomiast zaległości bieżące wynosiły </w:t>
      </w:r>
      <w:r w:rsidR="00F60100">
        <w:rPr>
          <w:rFonts w:eastAsia="Times New Roman" w:cs="Arial"/>
          <w:color w:val="auto"/>
        </w:rPr>
        <w:t>73.120,11</w:t>
      </w:r>
      <w:r w:rsidRPr="008911B8">
        <w:rPr>
          <w:rFonts w:eastAsia="Times New Roman" w:cs="Arial"/>
          <w:color w:val="auto"/>
        </w:rPr>
        <w:t xml:space="preserve"> zł. </w:t>
      </w:r>
      <w:r w:rsidR="00F60100">
        <w:rPr>
          <w:rFonts w:eastAsia="Times New Roman" w:cs="Arial"/>
          <w:color w:val="auto"/>
        </w:rPr>
        <w:t xml:space="preserve">Należności, które nie podlegają jeszcze egzekucji wynosiły </w:t>
      </w:r>
      <w:r w:rsidR="00F60100">
        <w:rPr>
          <w:rFonts w:eastAsia="Times New Roman" w:cs="Arial"/>
          <w:color w:val="auto"/>
        </w:rPr>
        <w:br/>
        <w:t>356.138,48 zł.</w:t>
      </w:r>
    </w:p>
    <w:p w:rsidR="00251760" w:rsidRPr="008911B8" w:rsidRDefault="00251760" w:rsidP="00251760">
      <w:pPr>
        <w:spacing w:after="0" w:line="360" w:lineRule="auto"/>
        <w:ind w:firstLine="708"/>
        <w:jc w:val="both"/>
        <w:rPr>
          <w:rFonts w:eastAsia="Times New Roman" w:cs="Arial"/>
          <w:color w:val="auto"/>
        </w:rPr>
      </w:pPr>
      <w:r w:rsidRPr="008911B8">
        <w:rPr>
          <w:rFonts w:eastAsia="Times New Roman" w:cs="Arial"/>
          <w:color w:val="auto"/>
        </w:rPr>
        <w:t>W III kwartale 201</w:t>
      </w:r>
      <w:r w:rsidR="00F60100">
        <w:rPr>
          <w:rFonts w:eastAsia="Times New Roman" w:cs="Arial"/>
          <w:color w:val="auto"/>
        </w:rPr>
        <w:t>2</w:t>
      </w:r>
      <w:r w:rsidRPr="008911B8">
        <w:rPr>
          <w:rFonts w:eastAsia="Times New Roman" w:cs="Arial"/>
          <w:color w:val="auto"/>
        </w:rPr>
        <w:t xml:space="preserve"> r. wystawione </w:t>
      </w:r>
      <w:r w:rsidR="007A594A">
        <w:rPr>
          <w:rFonts w:eastAsia="Times New Roman" w:cs="Arial"/>
          <w:color w:val="auto"/>
        </w:rPr>
        <w:t>zostaną</w:t>
      </w:r>
      <w:r w:rsidRPr="008911B8">
        <w:rPr>
          <w:rFonts w:eastAsia="Times New Roman" w:cs="Arial"/>
          <w:color w:val="auto"/>
        </w:rPr>
        <w:t xml:space="preserve"> upomnienia na zaległości dotyczące podatków</w:t>
      </w:r>
      <w:r w:rsidR="007A594A">
        <w:rPr>
          <w:rFonts w:eastAsia="Times New Roman" w:cs="Arial"/>
          <w:color w:val="auto"/>
        </w:rPr>
        <w:t xml:space="preserve"> z II raty</w:t>
      </w:r>
      <w:r w:rsidRPr="008911B8">
        <w:rPr>
          <w:rFonts w:eastAsia="Times New Roman" w:cs="Arial"/>
          <w:color w:val="auto"/>
        </w:rPr>
        <w:t xml:space="preserve">. Po analizie wpłat, jeżeli w dalszym ciągu nie zostaną uregulowane należności podatkowe sprawy zostaną skierowane do egzekucji komorniczej </w:t>
      </w:r>
      <w:r w:rsidR="007A594A">
        <w:rPr>
          <w:rFonts w:eastAsia="Times New Roman" w:cs="Arial"/>
          <w:color w:val="auto"/>
        </w:rPr>
        <w:t>lub</w:t>
      </w:r>
      <w:r w:rsidRPr="008911B8">
        <w:rPr>
          <w:rFonts w:eastAsia="Times New Roman" w:cs="Arial"/>
          <w:color w:val="auto"/>
        </w:rPr>
        <w:t xml:space="preserve"> zostanie zajęta hipoteka danego podatnika.</w:t>
      </w:r>
    </w:p>
    <w:p w:rsidR="00251760" w:rsidRDefault="00251760" w:rsidP="00251760">
      <w:pPr>
        <w:spacing w:after="0" w:line="360" w:lineRule="auto"/>
        <w:ind w:firstLine="709"/>
        <w:jc w:val="both"/>
        <w:rPr>
          <w:rFonts w:eastAsia="Times New Roman" w:cs="Arial"/>
          <w:color w:val="auto"/>
        </w:rPr>
      </w:pPr>
      <w:r w:rsidRPr="008911B8">
        <w:rPr>
          <w:rFonts w:eastAsia="Times New Roman" w:cs="Arial"/>
          <w:color w:val="auto"/>
        </w:rPr>
        <w:t>Windykacja podatku rolnego od osób prawnych za I półrocze 201</w:t>
      </w:r>
      <w:r w:rsidR="00F60100">
        <w:rPr>
          <w:rFonts w:eastAsia="Times New Roman" w:cs="Arial"/>
          <w:color w:val="auto"/>
        </w:rPr>
        <w:t>2</w:t>
      </w:r>
      <w:r w:rsidRPr="008911B8">
        <w:rPr>
          <w:rFonts w:eastAsia="Times New Roman" w:cs="Arial"/>
          <w:color w:val="auto"/>
        </w:rPr>
        <w:t xml:space="preserve"> r. przedstawia się następująco:</w:t>
      </w:r>
    </w:p>
    <w:p w:rsidR="00F60100" w:rsidRPr="008911B8" w:rsidRDefault="00F60100" w:rsidP="00251760">
      <w:pPr>
        <w:spacing w:after="0" w:line="360" w:lineRule="auto"/>
        <w:ind w:firstLine="709"/>
        <w:jc w:val="both"/>
        <w:rPr>
          <w:rFonts w:eastAsia="Times New Roman" w:cs="Arial"/>
          <w:color w:val="auto"/>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05"/>
        <w:gridCol w:w="2709"/>
      </w:tblGrid>
      <w:tr w:rsidR="00251760" w:rsidRPr="008911B8" w:rsidTr="005127D9">
        <w:tc>
          <w:tcPr>
            <w:tcW w:w="5705" w:type="dxa"/>
            <w:shd w:val="clear" w:color="auto" w:fill="CCCCCC"/>
          </w:tcPr>
          <w:p w:rsidR="00251760" w:rsidRPr="008911B8" w:rsidRDefault="00251760" w:rsidP="005127D9">
            <w:pPr>
              <w:spacing w:after="0" w:line="240" w:lineRule="auto"/>
              <w:jc w:val="center"/>
              <w:rPr>
                <w:rFonts w:eastAsia="Times New Roman" w:cs="Arial"/>
                <w:b/>
                <w:bCs/>
                <w:color w:val="auto"/>
                <w:sz w:val="18"/>
              </w:rPr>
            </w:pPr>
            <w:r w:rsidRPr="008911B8">
              <w:rPr>
                <w:rFonts w:eastAsia="Times New Roman" w:cs="Arial"/>
                <w:b/>
                <w:bCs/>
                <w:color w:val="auto"/>
                <w:sz w:val="18"/>
              </w:rPr>
              <w:t>Wyszczególnienie</w:t>
            </w:r>
          </w:p>
        </w:tc>
        <w:tc>
          <w:tcPr>
            <w:tcW w:w="2709" w:type="dxa"/>
            <w:shd w:val="clear" w:color="auto" w:fill="CCCCCC"/>
          </w:tcPr>
          <w:p w:rsidR="00251760" w:rsidRPr="008911B8" w:rsidRDefault="00251760" w:rsidP="005127D9">
            <w:pPr>
              <w:spacing w:after="0" w:line="240" w:lineRule="auto"/>
              <w:jc w:val="center"/>
              <w:rPr>
                <w:rFonts w:eastAsia="Times New Roman" w:cs="Arial"/>
                <w:b/>
                <w:bCs/>
                <w:color w:val="auto"/>
                <w:sz w:val="18"/>
              </w:rPr>
            </w:pPr>
            <w:r w:rsidRPr="008911B8">
              <w:rPr>
                <w:rFonts w:eastAsia="Times New Roman" w:cs="Arial"/>
                <w:b/>
                <w:bCs/>
                <w:color w:val="auto"/>
                <w:sz w:val="18"/>
              </w:rPr>
              <w:t>Kwota (w zł)</w:t>
            </w:r>
          </w:p>
        </w:tc>
      </w:tr>
      <w:tr w:rsidR="00251760" w:rsidRPr="008911B8" w:rsidTr="005127D9">
        <w:tc>
          <w:tcPr>
            <w:tcW w:w="5705" w:type="dxa"/>
          </w:tcPr>
          <w:p w:rsidR="00251760" w:rsidRPr="008911B8" w:rsidRDefault="00251760" w:rsidP="00F60100">
            <w:pPr>
              <w:spacing w:after="0" w:line="240" w:lineRule="auto"/>
              <w:rPr>
                <w:rFonts w:eastAsia="Times New Roman" w:cs="Arial"/>
                <w:color w:val="auto"/>
              </w:rPr>
            </w:pPr>
            <w:r w:rsidRPr="008911B8">
              <w:rPr>
                <w:rFonts w:eastAsia="Times New Roman" w:cs="Arial"/>
                <w:color w:val="auto"/>
              </w:rPr>
              <w:t>Stan zaległości na 01.01.201</w:t>
            </w:r>
            <w:r w:rsidR="00F60100">
              <w:rPr>
                <w:rFonts w:eastAsia="Times New Roman" w:cs="Arial"/>
                <w:color w:val="auto"/>
              </w:rPr>
              <w:t>2</w:t>
            </w:r>
            <w:r w:rsidRPr="008911B8">
              <w:rPr>
                <w:rFonts w:eastAsia="Times New Roman" w:cs="Arial"/>
                <w:color w:val="auto"/>
              </w:rPr>
              <w:t xml:space="preserve"> r. (po uwzględnieniu nadpłat)</w:t>
            </w:r>
          </w:p>
        </w:tc>
        <w:tc>
          <w:tcPr>
            <w:tcW w:w="2709" w:type="dxa"/>
            <w:vAlign w:val="center"/>
          </w:tcPr>
          <w:p w:rsidR="00251760" w:rsidRPr="008911B8" w:rsidRDefault="00F60100" w:rsidP="005127D9">
            <w:pPr>
              <w:spacing w:after="0" w:line="240" w:lineRule="auto"/>
              <w:jc w:val="right"/>
              <w:rPr>
                <w:rFonts w:eastAsia="Times New Roman" w:cs="Arial"/>
                <w:color w:val="auto"/>
              </w:rPr>
            </w:pPr>
            <w:r>
              <w:rPr>
                <w:rFonts w:eastAsia="Times New Roman" w:cs="Arial"/>
                <w:color w:val="auto"/>
              </w:rPr>
              <w:t>122,00</w:t>
            </w:r>
          </w:p>
        </w:tc>
      </w:tr>
      <w:tr w:rsidR="00251760" w:rsidRPr="008911B8" w:rsidTr="005127D9">
        <w:tc>
          <w:tcPr>
            <w:tcW w:w="5705" w:type="dxa"/>
          </w:tcPr>
          <w:p w:rsidR="00251760" w:rsidRPr="008911B8" w:rsidRDefault="00251760" w:rsidP="00F60100">
            <w:pPr>
              <w:spacing w:after="0" w:line="240" w:lineRule="auto"/>
              <w:rPr>
                <w:rFonts w:eastAsia="Times New Roman" w:cs="Arial"/>
                <w:color w:val="auto"/>
              </w:rPr>
            </w:pPr>
            <w:r w:rsidRPr="008911B8">
              <w:rPr>
                <w:rFonts w:eastAsia="Times New Roman" w:cs="Arial"/>
                <w:color w:val="auto"/>
              </w:rPr>
              <w:t>+ Przypis netto na 201</w:t>
            </w:r>
            <w:r w:rsidR="00F60100">
              <w:rPr>
                <w:rFonts w:eastAsia="Times New Roman" w:cs="Arial"/>
                <w:color w:val="auto"/>
              </w:rPr>
              <w:t>2</w:t>
            </w:r>
            <w:r w:rsidRPr="008911B8">
              <w:rPr>
                <w:rFonts w:eastAsia="Times New Roman" w:cs="Arial"/>
                <w:color w:val="auto"/>
              </w:rPr>
              <w:t xml:space="preserve"> r.</w:t>
            </w:r>
          </w:p>
        </w:tc>
        <w:tc>
          <w:tcPr>
            <w:tcW w:w="2709" w:type="dxa"/>
            <w:vAlign w:val="center"/>
          </w:tcPr>
          <w:p w:rsidR="00251760" w:rsidRPr="008911B8" w:rsidRDefault="00F60100" w:rsidP="005127D9">
            <w:pPr>
              <w:spacing w:after="0" w:line="240" w:lineRule="auto"/>
              <w:jc w:val="right"/>
              <w:rPr>
                <w:rFonts w:eastAsia="Times New Roman" w:cs="Arial"/>
                <w:color w:val="auto"/>
              </w:rPr>
            </w:pPr>
            <w:r>
              <w:rPr>
                <w:rFonts w:eastAsia="Times New Roman" w:cs="Arial"/>
                <w:color w:val="auto"/>
              </w:rPr>
              <w:t>81.825,00</w:t>
            </w:r>
          </w:p>
        </w:tc>
      </w:tr>
      <w:tr w:rsidR="00251760" w:rsidRPr="008911B8" w:rsidTr="005127D9">
        <w:tc>
          <w:tcPr>
            <w:tcW w:w="5705" w:type="dxa"/>
          </w:tcPr>
          <w:p w:rsidR="00251760" w:rsidRPr="008911B8" w:rsidRDefault="00251760" w:rsidP="00F60100">
            <w:pPr>
              <w:spacing w:after="0" w:line="240" w:lineRule="auto"/>
              <w:rPr>
                <w:rFonts w:eastAsia="Times New Roman" w:cs="Arial"/>
                <w:color w:val="auto"/>
              </w:rPr>
            </w:pPr>
            <w:r w:rsidRPr="008911B8">
              <w:rPr>
                <w:rFonts w:eastAsia="Times New Roman" w:cs="Arial"/>
                <w:color w:val="auto"/>
              </w:rPr>
              <w:t>- wpływy n</w:t>
            </w:r>
            <w:r w:rsidR="007A594A">
              <w:rPr>
                <w:rFonts w:eastAsia="Times New Roman" w:cs="Arial"/>
                <w:color w:val="auto"/>
              </w:rPr>
              <w:t>a 30.06.201</w:t>
            </w:r>
            <w:r w:rsidR="00F60100">
              <w:rPr>
                <w:rFonts w:eastAsia="Times New Roman" w:cs="Arial"/>
                <w:color w:val="auto"/>
              </w:rPr>
              <w:t>2</w:t>
            </w:r>
            <w:r w:rsidRPr="008911B8">
              <w:rPr>
                <w:rFonts w:eastAsia="Times New Roman" w:cs="Arial"/>
                <w:color w:val="auto"/>
              </w:rPr>
              <w:t xml:space="preserve"> r.</w:t>
            </w:r>
          </w:p>
        </w:tc>
        <w:tc>
          <w:tcPr>
            <w:tcW w:w="2709" w:type="dxa"/>
            <w:vAlign w:val="center"/>
          </w:tcPr>
          <w:p w:rsidR="00251760" w:rsidRPr="008911B8" w:rsidRDefault="00F60100" w:rsidP="005127D9">
            <w:pPr>
              <w:spacing w:after="0" w:line="240" w:lineRule="auto"/>
              <w:jc w:val="right"/>
              <w:rPr>
                <w:rFonts w:eastAsia="Times New Roman" w:cs="Arial"/>
                <w:color w:val="auto"/>
              </w:rPr>
            </w:pPr>
            <w:r>
              <w:rPr>
                <w:rFonts w:eastAsia="Times New Roman" w:cs="Arial"/>
                <w:color w:val="auto"/>
              </w:rPr>
              <w:t>41.097,00</w:t>
            </w:r>
          </w:p>
        </w:tc>
      </w:tr>
      <w:tr w:rsidR="00251760" w:rsidRPr="008911B8" w:rsidTr="005127D9">
        <w:tc>
          <w:tcPr>
            <w:tcW w:w="5705" w:type="dxa"/>
            <w:shd w:val="clear" w:color="auto" w:fill="CCCCCC"/>
          </w:tcPr>
          <w:p w:rsidR="00251760" w:rsidRPr="008911B8" w:rsidRDefault="00251760" w:rsidP="00F60100">
            <w:pPr>
              <w:spacing w:after="0" w:line="240" w:lineRule="auto"/>
              <w:rPr>
                <w:rFonts w:eastAsia="Times New Roman" w:cs="Arial"/>
                <w:b/>
                <w:bCs/>
                <w:color w:val="auto"/>
              </w:rPr>
            </w:pPr>
            <w:r w:rsidRPr="008911B8">
              <w:rPr>
                <w:rFonts w:eastAsia="Times New Roman" w:cs="Arial"/>
                <w:b/>
                <w:bCs/>
                <w:color w:val="auto"/>
              </w:rPr>
              <w:t>Ogółem stan zaległości na 30.06.201</w:t>
            </w:r>
            <w:r w:rsidR="00F60100">
              <w:rPr>
                <w:rFonts w:eastAsia="Times New Roman" w:cs="Arial"/>
                <w:b/>
                <w:bCs/>
                <w:color w:val="auto"/>
              </w:rPr>
              <w:t>2</w:t>
            </w:r>
            <w:r w:rsidRPr="008911B8">
              <w:rPr>
                <w:rFonts w:eastAsia="Times New Roman" w:cs="Arial"/>
                <w:b/>
                <w:bCs/>
                <w:color w:val="auto"/>
              </w:rPr>
              <w:t xml:space="preserve"> r. (po uwzględnieniu nadpłat)</w:t>
            </w:r>
          </w:p>
        </w:tc>
        <w:tc>
          <w:tcPr>
            <w:tcW w:w="2709" w:type="dxa"/>
            <w:shd w:val="clear" w:color="auto" w:fill="CCCCCC"/>
            <w:vAlign w:val="center"/>
          </w:tcPr>
          <w:p w:rsidR="00251760" w:rsidRPr="008911B8" w:rsidRDefault="00F60100" w:rsidP="005127D9">
            <w:pPr>
              <w:spacing w:after="0" w:line="240" w:lineRule="auto"/>
              <w:jc w:val="right"/>
              <w:rPr>
                <w:rFonts w:eastAsia="Times New Roman" w:cs="Arial"/>
                <w:b/>
                <w:bCs/>
                <w:color w:val="auto"/>
              </w:rPr>
            </w:pPr>
            <w:r>
              <w:rPr>
                <w:rFonts w:eastAsia="Times New Roman" w:cs="Arial"/>
                <w:b/>
                <w:bCs/>
                <w:color w:val="auto"/>
              </w:rPr>
              <w:t>40.850,00</w:t>
            </w:r>
          </w:p>
        </w:tc>
      </w:tr>
    </w:tbl>
    <w:p w:rsidR="00251760" w:rsidRPr="008911B8" w:rsidRDefault="00251760" w:rsidP="00251760">
      <w:pPr>
        <w:spacing w:after="0" w:line="240" w:lineRule="auto"/>
        <w:ind w:left="360"/>
        <w:rPr>
          <w:rFonts w:eastAsia="Times New Roman" w:cs="Arial"/>
          <w:color w:val="auto"/>
        </w:rPr>
      </w:pPr>
    </w:p>
    <w:p w:rsidR="00251760" w:rsidRDefault="00251760" w:rsidP="008574C4">
      <w:pPr>
        <w:numPr>
          <w:ilvl w:val="0"/>
          <w:numId w:val="44"/>
        </w:numPr>
        <w:spacing w:after="0" w:line="360" w:lineRule="auto"/>
        <w:rPr>
          <w:rFonts w:eastAsia="Times New Roman" w:cs="Arial"/>
          <w:color w:val="auto"/>
        </w:rPr>
      </w:pPr>
      <w:r w:rsidRPr="008911B8">
        <w:rPr>
          <w:rFonts w:eastAsia="Times New Roman" w:cs="Arial"/>
          <w:color w:val="auto"/>
        </w:rPr>
        <w:t>Należności wymagalne</w:t>
      </w:r>
      <w:r w:rsidRPr="008911B8">
        <w:rPr>
          <w:rFonts w:eastAsia="Times New Roman" w:cs="Arial"/>
          <w:color w:val="auto"/>
        </w:rPr>
        <w:tab/>
      </w:r>
      <w:r w:rsidR="00F60100">
        <w:rPr>
          <w:rFonts w:eastAsia="Times New Roman" w:cs="Arial"/>
          <w:color w:val="auto"/>
        </w:rPr>
        <w:t>z lat ubiegłych</w:t>
      </w:r>
      <w:r w:rsidRPr="008911B8">
        <w:rPr>
          <w:rFonts w:eastAsia="Times New Roman" w:cs="Arial"/>
          <w:color w:val="auto"/>
        </w:rPr>
        <w:tab/>
        <w:t xml:space="preserve">         </w:t>
      </w:r>
      <w:r w:rsidR="00F60100">
        <w:rPr>
          <w:rFonts w:eastAsia="Times New Roman" w:cs="Arial"/>
          <w:color w:val="auto"/>
        </w:rPr>
        <w:t xml:space="preserve">   0</w:t>
      </w:r>
      <w:r w:rsidR="00774D1C">
        <w:rPr>
          <w:rFonts w:eastAsia="Times New Roman" w:cs="Arial"/>
          <w:color w:val="auto"/>
        </w:rPr>
        <w:t>,00</w:t>
      </w:r>
      <w:r w:rsidRPr="008911B8">
        <w:rPr>
          <w:rFonts w:eastAsia="Times New Roman" w:cs="Arial"/>
          <w:color w:val="auto"/>
        </w:rPr>
        <w:t xml:space="preserve"> zł</w:t>
      </w:r>
      <w:r w:rsidR="00F60100">
        <w:rPr>
          <w:rFonts w:eastAsia="Times New Roman" w:cs="Arial"/>
          <w:color w:val="auto"/>
        </w:rPr>
        <w:t>,</w:t>
      </w:r>
    </w:p>
    <w:p w:rsidR="00F60100" w:rsidRPr="008911B8" w:rsidRDefault="00F60100" w:rsidP="008574C4">
      <w:pPr>
        <w:numPr>
          <w:ilvl w:val="0"/>
          <w:numId w:val="44"/>
        </w:numPr>
        <w:spacing w:after="0" w:line="360" w:lineRule="auto"/>
        <w:rPr>
          <w:rFonts w:eastAsia="Times New Roman" w:cs="Arial"/>
          <w:color w:val="auto"/>
        </w:rPr>
      </w:pPr>
      <w:r>
        <w:rPr>
          <w:rFonts w:eastAsia="Times New Roman" w:cs="Arial"/>
          <w:color w:val="auto"/>
        </w:rPr>
        <w:t>Należności wymagalne z 2012 r.</w:t>
      </w:r>
      <w:r>
        <w:rPr>
          <w:rFonts w:eastAsia="Times New Roman" w:cs="Arial"/>
          <w:color w:val="auto"/>
        </w:rPr>
        <w:tab/>
        <w:t xml:space="preserve">    </w:t>
      </w:r>
      <w:r w:rsidR="002C02C1">
        <w:rPr>
          <w:rFonts w:eastAsia="Times New Roman" w:cs="Arial"/>
          <w:color w:val="auto"/>
        </w:rPr>
        <w:t xml:space="preserve">    351,00 zł,</w:t>
      </w:r>
    </w:p>
    <w:p w:rsidR="00251760" w:rsidRPr="008911B8" w:rsidRDefault="00251760" w:rsidP="008574C4">
      <w:pPr>
        <w:numPr>
          <w:ilvl w:val="0"/>
          <w:numId w:val="44"/>
        </w:numPr>
        <w:spacing w:after="0" w:line="360" w:lineRule="auto"/>
        <w:rPr>
          <w:rFonts w:eastAsia="Times New Roman" w:cs="Arial"/>
          <w:color w:val="auto"/>
        </w:rPr>
      </w:pPr>
      <w:r w:rsidRPr="008911B8">
        <w:rPr>
          <w:rFonts w:eastAsia="Times New Roman" w:cs="Arial"/>
          <w:color w:val="auto"/>
        </w:rPr>
        <w:t>Należności niewymagalne:</w:t>
      </w:r>
    </w:p>
    <w:p w:rsidR="00251760" w:rsidRPr="008911B8" w:rsidRDefault="00251760" w:rsidP="008574C4">
      <w:pPr>
        <w:numPr>
          <w:ilvl w:val="0"/>
          <w:numId w:val="45"/>
        </w:numPr>
        <w:spacing w:after="0" w:line="360" w:lineRule="auto"/>
        <w:rPr>
          <w:rFonts w:eastAsia="Times New Roman" w:cs="Arial"/>
          <w:color w:val="auto"/>
        </w:rPr>
      </w:pPr>
      <w:r w:rsidRPr="008911B8">
        <w:rPr>
          <w:rFonts w:eastAsia="Times New Roman" w:cs="Arial"/>
          <w:color w:val="auto"/>
        </w:rPr>
        <w:t>dotyczące II półrocza 201</w:t>
      </w:r>
      <w:r w:rsidR="002C02C1">
        <w:rPr>
          <w:rFonts w:eastAsia="Times New Roman" w:cs="Arial"/>
          <w:color w:val="auto"/>
        </w:rPr>
        <w:t>2</w:t>
      </w:r>
      <w:r w:rsidRPr="008911B8">
        <w:rPr>
          <w:rFonts w:eastAsia="Times New Roman" w:cs="Arial"/>
          <w:color w:val="auto"/>
        </w:rPr>
        <w:t xml:space="preserve"> r.</w:t>
      </w:r>
      <w:r w:rsidRPr="008911B8">
        <w:rPr>
          <w:rFonts w:eastAsia="Times New Roman" w:cs="Arial"/>
          <w:color w:val="auto"/>
        </w:rPr>
        <w:tab/>
        <w:t xml:space="preserve">    </w:t>
      </w:r>
      <w:r w:rsidR="002C02C1">
        <w:rPr>
          <w:rFonts w:eastAsia="Times New Roman" w:cs="Arial"/>
          <w:color w:val="auto"/>
        </w:rPr>
        <w:t>40.499,00</w:t>
      </w:r>
      <w:r w:rsidRPr="008911B8">
        <w:rPr>
          <w:rFonts w:eastAsia="Times New Roman" w:cs="Arial"/>
          <w:color w:val="auto"/>
        </w:rPr>
        <w:t xml:space="preserve"> zł</w:t>
      </w:r>
    </w:p>
    <w:p w:rsidR="00251760" w:rsidRPr="00251760" w:rsidRDefault="00251760" w:rsidP="00251760">
      <w:pPr>
        <w:pStyle w:val="Akapitzlist"/>
        <w:spacing w:after="0" w:line="240" w:lineRule="auto"/>
        <w:ind w:left="0"/>
        <w:rPr>
          <w:rFonts w:eastAsia="Times New Roman" w:cs="Arial"/>
          <w:bCs/>
          <w:color w:val="auto"/>
        </w:rPr>
      </w:pPr>
    </w:p>
    <w:p w:rsidR="001A23FD" w:rsidRDefault="001A23FD" w:rsidP="008574C4">
      <w:pPr>
        <w:pStyle w:val="Akapitzlist"/>
        <w:numPr>
          <w:ilvl w:val="4"/>
          <w:numId w:val="71"/>
        </w:numPr>
        <w:spacing w:after="0" w:line="240" w:lineRule="auto"/>
        <w:rPr>
          <w:rFonts w:eastAsia="Times New Roman" w:cs="Arial"/>
          <w:b/>
          <w:bCs/>
          <w:i/>
          <w:color w:val="auto"/>
        </w:rPr>
      </w:pPr>
      <w:r>
        <w:rPr>
          <w:rFonts w:eastAsia="Times New Roman" w:cs="Arial"/>
          <w:b/>
          <w:bCs/>
          <w:i/>
          <w:color w:val="auto"/>
        </w:rPr>
        <w:t>podatek od nieruchomości</w:t>
      </w:r>
    </w:p>
    <w:p w:rsidR="00251760" w:rsidRDefault="00251760" w:rsidP="00251760">
      <w:pPr>
        <w:pStyle w:val="Akapitzlist"/>
        <w:spacing w:after="0" w:line="240" w:lineRule="auto"/>
        <w:ind w:left="0"/>
        <w:rPr>
          <w:rFonts w:eastAsia="Times New Roman" w:cs="Arial"/>
          <w:bCs/>
          <w:color w:val="auto"/>
        </w:rPr>
      </w:pPr>
    </w:p>
    <w:p w:rsidR="00251760" w:rsidRPr="008911B8" w:rsidRDefault="00251760" w:rsidP="00251760">
      <w:pPr>
        <w:spacing w:after="0" w:line="360" w:lineRule="auto"/>
        <w:ind w:firstLine="720"/>
        <w:jc w:val="both"/>
        <w:rPr>
          <w:rFonts w:eastAsia="Times New Roman" w:cs="Arial"/>
          <w:color w:val="auto"/>
        </w:rPr>
      </w:pPr>
      <w:r w:rsidRPr="008911B8">
        <w:rPr>
          <w:rFonts w:eastAsia="Times New Roman" w:cs="Arial"/>
          <w:color w:val="auto"/>
        </w:rPr>
        <w:t>Podatek od nieruchomości ma największy udział w całej kwocie podatków.  Podatek ten płacą zarówno mieszkańcy (według stawki za m</w:t>
      </w:r>
      <w:r w:rsidRPr="008911B8">
        <w:rPr>
          <w:rFonts w:eastAsia="Times New Roman" w:cs="Arial"/>
          <w:color w:val="auto"/>
          <w:vertAlign w:val="superscript"/>
        </w:rPr>
        <w:t>2</w:t>
      </w:r>
      <w:r w:rsidRPr="008911B8">
        <w:rPr>
          <w:rFonts w:eastAsia="Times New Roman" w:cs="Arial"/>
          <w:color w:val="auto"/>
        </w:rPr>
        <w:t xml:space="preserve"> powierzchni gruntu i zabudowy), jak </w:t>
      </w:r>
      <w:r w:rsidRPr="008911B8">
        <w:rPr>
          <w:rFonts w:eastAsia="Times New Roman" w:cs="Arial"/>
          <w:color w:val="auto"/>
        </w:rPr>
        <w:br/>
        <w:t xml:space="preserve">i przedsiębiorcy (2% wartości budowli lub ich części wykorzystywanych do prowadzenia </w:t>
      </w:r>
      <w:r w:rsidRPr="008911B8">
        <w:rPr>
          <w:rFonts w:eastAsia="Times New Roman" w:cs="Arial"/>
          <w:color w:val="auto"/>
        </w:rPr>
        <w:lastRenderedPageBreak/>
        <w:t xml:space="preserve">działalności). Rada Gminy ustala co roku, w drodze uchwały, wysokość stawek w podatku od nieruchomości, przy czym </w:t>
      </w:r>
      <w:r w:rsidR="001A0DF5">
        <w:rPr>
          <w:rFonts w:eastAsia="Times New Roman" w:cs="Arial"/>
          <w:color w:val="auto"/>
        </w:rPr>
        <w:t xml:space="preserve">ustawowo określono </w:t>
      </w:r>
      <w:r w:rsidRPr="008911B8">
        <w:rPr>
          <w:rFonts w:eastAsia="Times New Roman" w:cs="Arial"/>
          <w:color w:val="auto"/>
        </w:rPr>
        <w:t xml:space="preserve">maksymalne roczne stawki, których nie można przekroczyć. </w:t>
      </w:r>
    </w:p>
    <w:p w:rsidR="00251760" w:rsidRPr="008911B8" w:rsidRDefault="00251760" w:rsidP="00251760">
      <w:pPr>
        <w:spacing w:after="0" w:line="360" w:lineRule="auto"/>
        <w:ind w:firstLine="720"/>
        <w:jc w:val="both"/>
        <w:rPr>
          <w:rFonts w:eastAsia="Times New Roman" w:cs="Arial"/>
          <w:color w:val="auto"/>
        </w:rPr>
      </w:pPr>
      <w:r w:rsidRPr="008911B8">
        <w:rPr>
          <w:rFonts w:eastAsia="Times New Roman" w:cs="Arial"/>
          <w:color w:val="auto"/>
        </w:rPr>
        <w:t xml:space="preserve">Wpływy z podatku od nieruchomości wynosiły </w:t>
      </w:r>
      <w:r w:rsidR="002C02C1">
        <w:rPr>
          <w:rFonts w:eastAsia="Times New Roman" w:cs="Arial"/>
          <w:color w:val="auto"/>
        </w:rPr>
        <w:t>656.134,01</w:t>
      </w:r>
      <w:r w:rsidRPr="00731171">
        <w:rPr>
          <w:rFonts w:eastAsia="Times New Roman" w:cs="Arial"/>
          <w:color w:val="auto"/>
        </w:rPr>
        <w:t xml:space="preserve"> zł</w:t>
      </w:r>
      <w:r w:rsidRPr="008911B8">
        <w:rPr>
          <w:rFonts w:eastAsia="Times New Roman" w:cs="Arial"/>
          <w:color w:val="auto"/>
        </w:rPr>
        <w:t>, co stanowi</w:t>
      </w:r>
      <w:r w:rsidR="002C02C1">
        <w:rPr>
          <w:rFonts w:eastAsia="Times New Roman" w:cs="Arial"/>
          <w:color w:val="auto"/>
        </w:rPr>
        <w:t>ło</w:t>
      </w:r>
      <w:r w:rsidRPr="008911B8">
        <w:rPr>
          <w:rFonts w:eastAsia="Times New Roman" w:cs="Arial"/>
          <w:color w:val="auto"/>
        </w:rPr>
        <w:t xml:space="preserve"> </w:t>
      </w:r>
      <w:r w:rsidR="002C02C1">
        <w:rPr>
          <w:rFonts w:eastAsia="Times New Roman" w:cs="Arial"/>
          <w:color w:val="auto"/>
        </w:rPr>
        <w:t>11,08</w:t>
      </w:r>
      <w:r w:rsidRPr="008911B8">
        <w:rPr>
          <w:rFonts w:eastAsia="Times New Roman" w:cs="Arial"/>
          <w:color w:val="auto"/>
        </w:rPr>
        <w:t>% ogólnej puli zrealizowanych dochodów. Wymiar netto podatku od nieruchomości stanowi</w:t>
      </w:r>
      <w:r w:rsidR="00C61438">
        <w:rPr>
          <w:rFonts w:eastAsia="Times New Roman" w:cs="Arial"/>
          <w:color w:val="auto"/>
        </w:rPr>
        <w:t>ł</w:t>
      </w:r>
      <w:r w:rsidRPr="008911B8">
        <w:rPr>
          <w:rFonts w:eastAsia="Times New Roman" w:cs="Arial"/>
          <w:color w:val="auto"/>
        </w:rPr>
        <w:t xml:space="preserve"> łącznie </w:t>
      </w:r>
      <w:r w:rsidR="002C02C1">
        <w:rPr>
          <w:rFonts w:eastAsia="Times New Roman" w:cs="Arial"/>
          <w:color w:val="auto"/>
        </w:rPr>
        <w:t>1.333.748,00</w:t>
      </w:r>
      <w:r w:rsidRPr="008911B8">
        <w:rPr>
          <w:rFonts w:eastAsia="Times New Roman" w:cs="Arial"/>
          <w:color w:val="auto"/>
        </w:rPr>
        <w:t xml:space="preserve"> zł.</w:t>
      </w:r>
    </w:p>
    <w:p w:rsidR="00251760" w:rsidRPr="008911B8" w:rsidRDefault="00251760" w:rsidP="00251760">
      <w:pPr>
        <w:spacing w:after="0" w:line="360" w:lineRule="auto"/>
        <w:ind w:firstLine="708"/>
        <w:jc w:val="both"/>
        <w:rPr>
          <w:rFonts w:eastAsia="Times New Roman" w:cs="Arial"/>
          <w:color w:val="auto"/>
        </w:rPr>
      </w:pPr>
      <w:r w:rsidRPr="008911B8">
        <w:rPr>
          <w:rFonts w:eastAsia="Times New Roman" w:cs="Arial"/>
          <w:color w:val="auto"/>
        </w:rPr>
        <w:t>Podatkiem od nieruchomości obciążone są:</w:t>
      </w:r>
    </w:p>
    <w:p w:rsidR="00251760" w:rsidRPr="008911B8" w:rsidRDefault="00251760" w:rsidP="00251760">
      <w:pPr>
        <w:spacing w:after="0" w:line="360" w:lineRule="auto"/>
        <w:ind w:left="708"/>
        <w:jc w:val="both"/>
        <w:rPr>
          <w:rFonts w:eastAsia="Times New Roman" w:cs="Arial"/>
          <w:color w:val="auto"/>
        </w:rPr>
      </w:pPr>
      <w:r w:rsidRPr="008911B8">
        <w:rPr>
          <w:rFonts w:eastAsia="Times New Roman" w:cs="Arial"/>
          <w:color w:val="auto"/>
        </w:rPr>
        <w:t>- osoby fizyczne</w:t>
      </w:r>
      <w:r w:rsidRPr="008911B8">
        <w:rPr>
          <w:rFonts w:eastAsia="Times New Roman" w:cs="Arial"/>
          <w:color w:val="auto"/>
        </w:rPr>
        <w:tab/>
      </w:r>
      <w:r w:rsidR="002C02C1">
        <w:rPr>
          <w:rFonts w:eastAsia="Times New Roman" w:cs="Arial"/>
          <w:color w:val="auto"/>
        </w:rPr>
        <w:t>wymiar</w:t>
      </w:r>
      <w:r w:rsidRPr="008911B8">
        <w:rPr>
          <w:rFonts w:eastAsia="Times New Roman" w:cs="Arial"/>
          <w:color w:val="auto"/>
        </w:rPr>
        <w:tab/>
      </w:r>
      <w:r w:rsidR="00C61438">
        <w:rPr>
          <w:rFonts w:eastAsia="Times New Roman" w:cs="Arial"/>
          <w:color w:val="auto"/>
        </w:rPr>
        <w:t xml:space="preserve"> </w:t>
      </w:r>
      <w:r w:rsidR="002C02C1">
        <w:rPr>
          <w:rFonts w:eastAsia="Times New Roman" w:cs="Arial"/>
          <w:color w:val="auto"/>
        </w:rPr>
        <w:t xml:space="preserve">   272.254,00</w:t>
      </w:r>
      <w:r w:rsidRPr="008911B8">
        <w:rPr>
          <w:rFonts w:eastAsia="Times New Roman" w:cs="Arial"/>
          <w:color w:val="auto"/>
        </w:rPr>
        <w:t xml:space="preserve"> zł,</w:t>
      </w:r>
    </w:p>
    <w:p w:rsidR="00251760" w:rsidRPr="008911B8" w:rsidRDefault="00251760" w:rsidP="00251760">
      <w:pPr>
        <w:spacing w:after="0" w:line="360" w:lineRule="auto"/>
        <w:ind w:left="708"/>
        <w:jc w:val="both"/>
        <w:rPr>
          <w:rFonts w:eastAsia="Times New Roman" w:cs="Arial"/>
          <w:color w:val="auto"/>
        </w:rPr>
      </w:pPr>
      <w:r w:rsidRPr="008911B8">
        <w:rPr>
          <w:rFonts w:eastAsia="Times New Roman" w:cs="Arial"/>
          <w:color w:val="auto"/>
        </w:rPr>
        <w:t>- osoby prawne</w:t>
      </w:r>
      <w:r w:rsidRPr="008911B8">
        <w:rPr>
          <w:rFonts w:eastAsia="Times New Roman" w:cs="Arial"/>
          <w:color w:val="auto"/>
        </w:rPr>
        <w:tab/>
        <w:t xml:space="preserve">            </w:t>
      </w:r>
      <w:r w:rsidR="002C02C1">
        <w:rPr>
          <w:rFonts w:eastAsia="Times New Roman" w:cs="Arial"/>
          <w:color w:val="auto"/>
        </w:rPr>
        <w:t xml:space="preserve">wymiar </w:t>
      </w:r>
      <w:r w:rsidRPr="008911B8">
        <w:rPr>
          <w:rFonts w:eastAsia="Times New Roman" w:cs="Arial"/>
          <w:color w:val="auto"/>
        </w:rPr>
        <w:t xml:space="preserve"> </w:t>
      </w:r>
      <w:r w:rsidR="002C02C1">
        <w:rPr>
          <w:rFonts w:eastAsia="Times New Roman" w:cs="Arial"/>
          <w:color w:val="auto"/>
        </w:rPr>
        <w:t>1.061.494,00</w:t>
      </w:r>
      <w:r w:rsidRPr="008911B8">
        <w:rPr>
          <w:rFonts w:eastAsia="Times New Roman" w:cs="Arial"/>
          <w:color w:val="auto"/>
        </w:rPr>
        <w:t xml:space="preserve"> zł.</w:t>
      </w:r>
    </w:p>
    <w:p w:rsidR="00251760" w:rsidRPr="008911B8" w:rsidRDefault="00251760" w:rsidP="00251760">
      <w:pPr>
        <w:spacing w:after="0" w:line="360" w:lineRule="auto"/>
        <w:ind w:firstLine="708"/>
        <w:jc w:val="both"/>
        <w:rPr>
          <w:rFonts w:eastAsia="Times New Roman" w:cs="Arial"/>
          <w:color w:val="auto"/>
        </w:rPr>
      </w:pPr>
      <w:r w:rsidRPr="008911B8">
        <w:rPr>
          <w:rFonts w:eastAsia="Times New Roman" w:cs="Arial"/>
          <w:color w:val="auto"/>
        </w:rPr>
        <w:t xml:space="preserve">Należności z tego tytułu według sprawozdania Rb-27S zamykają się kwotą </w:t>
      </w:r>
      <w:r w:rsidRPr="008911B8">
        <w:rPr>
          <w:rFonts w:eastAsia="Times New Roman" w:cs="Arial"/>
          <w:color w:val="auto"/>
        </w:rPr>
        <w:br/>
      </w:r>
      <w:r w:rsidR="002C02C1">
        <w:rPr>
          <w:rFonts w:eastAsia="Times New Roman" w:cs="Arial"/>
          <w:color w:val="auto"/>
        </w:rPr>
        <w:t>914.037,28 zł, w tym n</w:t>
      </w:r>
      <w:r w:rsidRPr="008911B8">
        <w:rPr>
          <w:rFonts w:eastAsia="Times New Roman" w:cs="Arial"/>
          <w:color w:val="auto"/>
        </w:rPr>
        <w:t xml:space="preserve">ależności zaległe w podatku od nieruchomości, których termin płatności już minął stanowią </w:t>
      </w:r>
      <w:r w:rsidR="002C02C1">
        <w:rPr>
          <w:rFonts w:eastAsia="Times New Roman" w:cs="Arial"/>
          <w:color w:val="auto"/>
        </w:rPr>
        <w:t>258.234,59</w:t>
      </w:r>
      <w:r w:rsidRPr="008911B8">
        <w:rPr>
          <w:rFonts w:eastAsia="Times New Roman" w:cs="Arial"/>
          <w:color w:val="auto"/>
        </w:rPr>
        <w:t xml:space="preserve"> zł. </w:t>
      </w:r>
    </w:p>
    <w:p w:rsidR="00251760" w:rsidRPr="008911B8" w:rsidRDefault="00251760" w:rsidP="00251760">
      <w:pPr>
        <w:spacing w:after="0" w:line="360" w:lineRule="auto"/>
        <w:ind w:firstLine="708"/>
        <w:jc w:val="both"/>
        <w:rPr>
          <w:rFonts w:eastAsia="Times New Roman" w:cs="Arial"/>
          <w:color w:val="auto"/>
        </w:rPr>
      </w:pPr>
      <w:r w:rsidRPr="008911B8">
        <w:rPr>
          <w:rFonts w:eastAsia="Times New Roman" w:cs="Arial"/>
          <w:color w:val="auto"/>
        </w:rPr>
        <w:t>Windykacja podatku od nieruchomości (os</w:t>
      </w:r>
      <w:r w:rsidR="001E6C23">
        <w:rPr>
          <w:rFonts w:eastAsia="Times New Roman" w:cs="Arial"/>
          <w:color w:val="auto"/>
        </w:rPr>
        <w:t>oby fizyczne) za I półrocze 201</w:t>
      </w:r>
      <w:r w:rsidR="002C02C1">
        <w:rPr>
          <w:rFonts w:eastAsia="Times New Roman" w:cs="Arial"/>
          <w:color w:val="auto"/>
        </w:rPr>
        <w:t>2</w:t>
      </w:r>
      <w:r w:rsidR="001E6C23">
        <w:rPr>
          <w:rFonts w:eastAsia="Times New Roman" w:cs="Arial"/>
          <w:color w:val="auto"/>
        </w:rPr>
        <w:t xml:space="preserve"> </w:t>
      </w:r>
      <w:r w:rsidRPr="008911B8">
        <w:rPr>
          <w:rFonts w:eastAsia="Times New Roman" w:cs="Arial"/>
          <w:color w:val="auto"/>
        </w:rPr>
        <w:t>r. przedstawia</w:t>
      </w:r>
      <w:r w:rsidR="001E6C23">
        <w:rPr>
          <w:rFonts w:eastAsia="Times New Roman" w:cs="Arial"/>
          <w:color w:val="auto"/>
        </w:rPr>
        <w:t>ła</w:t>
      </w:r>
      <w:r w:rsidRPr="008911B8">
        <w:rPr>
          <w:rFonts w:eastAsia="Times New Roman" w:cs="Arial"/>
          <w:color w:val="auto"/>
        </w:rPr>
        <w:t xml:space="preserve"> się następująco:</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18"/>
        <w:gridCol w:w="2833"/>
      </w:tblGrid>
      <w:tr w:rsidR="00251760" w:rsidRPr="008911B8" w:rsidTr="005127D9">
        <w:tc>
          <w:tcPr>
            <w:tcW w:w="5418" w:type="dxa"/>
            <w:shd w:val="clear" w:color="auto" w:fill="CCCCCC"/>
          </w:tcPr>
          <w:p w:rsidR="00251760" w:rsidRPr="008911B8" w:rsidRDefault="00251760" w:rsidP="005127D9">
            <w:pPr>
              <w:spacing w:after="0" w:line="240" w:lineRule="auto"/>
              <w:jc w:val="center"/>
              <w:rPr>
                <w:rFonts w:eastAsia="Times New Roman" w:cs="Arial"/>
                <w:b/>
                <w:bCs/>
                <w:color w:val="auto"/>
                <w:sz w:val="18"/>
              </w:rPr>
            </w:pPr>
            <w:r w:rsidRPr="008911B8">
              <w:rPr>
                <w:rFonts w:eastAsia="Times New Roman" w:cs="Arial"/>
                <w:b/>
                <w:bCs/>
                <w:color w:val="auto"/>
                <w:sz w:val="18"/>
              </w:rPr>
              <w:t>Wyszczególnienie</w:t>
            </w:r>
          </w:p>
        </w:tc>
        <w:tc>
          <w:tcPr>
            <w:tcW w:w="2833" w:type="dxa"/>
            <w:shd w:val="clear" w:color="auto" w:fill="CCCCCC"/>
          </w:tcPr>
          <w:p w:rsidR="00251760" w:rsidRPr="008911B8" w:rsidRDefault="00251760" w:rsidP="005127D9">
            <w:pPr>
              <w:spacing w:after="0" w:line="240" w:lineRule="auto"/>
              <w:jc w:val="center"/>
              <w:rPr>
                <w:rFonts w:eastAsia="Times New Roman" w:cs="Arial"/>
                <w:b/>
                <w:bCs/>
                <w:color w:val="auto"/>
                <w:sz w:val="18"/>
              </w:rPr>
            </w:pPr>
            <w:r w:rsidRPr="008911B8">
              <w:rPr>
                <w:rFonts w:eastAsia="Times New Roman" w:cs="Arial"/>
                <w:b/>
                <w:bCs/>
                <w:color w:val="auto"/>
                <w:sz w:val="18"/>
              </w:rPr>
              <w:t>Kwota (w zł)</w:t>
            </w:r>
          </w:p>
        </w:tc>
      </w:tr>
      <w:tr w:rsidR="00251760" w:rsidRPr="008911B8" w:rsidTr="005127D9">
        <w:tc>
          <w:tcPr>
            <w:tcW w:w="5418" w:type="dxa"/>
          </w:tcPr>
          <w:p w:rsidR="00251760" w:rsidRPr="008911B8" w:rsidRDefault="00251760" w:rsidP="001E6C23">
            <w:pPr>
              <w:spacing w:after="0" w:line="240" w:lineRule="auto"/>
              <w:rPr>
                <w:rFonts w:eastAsia="Times New Roman" w:cs="Arial"/>
                <w:color w:val="auto"/>
              </w:rPr>
            </w:pPr>
            <w:r w:rsidRPr="008911B8">
              <w:rPr>
                <w:rFonts w:eastAsia="Times New Roman" w:cs="Arial"/>
                <w:color w:val="auto"/>
              </w:rPr>
              <w:t>Stan zaległości na 01.01.201</w:t>
            </w:r>
            <w:r w:rsidR="002C02C1">
              <w:rPr>
                <w:rFonts w:eastAsia="Times New Roman" w:cs="Arial"/>
                <w:color w:val="auto"/>
              </w:rPr>
              <w:t>2</w:t>
            </w:r>
            <w:r w:rsidRPr="008911B8">
              <w:rPr>
                <w:rFonts w:eastAsia="Times New Roman" w:cs="Arial"/>
                <w:color w:val="auto"/>
              </w:rPr>
              <w:t xml:space="preserve"> r. (po uwzględnieniu nadpłat)</w:t>
            </w:r>
          </w:p>
        </w:tc>
        <w:tc>
          <w:tcPr>
            <w:tcW w:w="2833" w:type="dxa"/>
            <w:vAlign w:val="center"/>
          </w:tcPr>
          <w:p w:rsidR="00251760" w:rsidRPr="008911B8" w:rsidRDefault="002C02C1" w:rsidP="005127D9">
            <w:pPr>
              <w:spacing w:after="0" w:line="240" w:lineRule="auto"/>
              <w:jc w:val="right"/>
              <w:rPr>
                <w:rFonts w:eastAsia="Times New Roman" w:cs="Arial"/>
                <w:color w:val="auto"/>
              </w:rPr>
            </w:pPr>
            <w:r>
              <w:rPr>
                <w:rFonts w:eastAsia="Times New Roman" w:cs="Arial"/>
                <w:color w:val="auto"/>
              </w:rPr>
              <w:t>89.845,59</w:t>
            </w:r>
          </w:p>
        </w:tc>
      </w:tr>
      <w:tr w:rsidR="00251760" w:rsidRPr="008911B8" w:rsidTr="005127D9">
        <w:tc>
          <w:tcPr>
            <w:tcW w:w="5418" w:type="dxa"/>
          </w:tcPr>
          <w:p w:rsidR="00251760" w:rsidRPr="008911B8" w:rsidRDefault="00251760" w:rsidP="005127D9">
            <w:pPr>
              <w:spacing w:after="0" w:line="240" w:lineRule="auto"/>
              <w:rPr>
                <w:rFonts w:eastAsia="Times New Roman" w:cs="Arial"/>
                <w:color w:val="auto"/>
              </w:rPr>
            </w:pPr>
            <w:r w:rsidRPr="008911B8">
              <w:rPr>
                <w:rFonts w:eastAsia="Times New Roman" w:cs="Arial"/>
                <w:color w:val="auto"/>
              </w:rPr>
              <w:t>Stan zaległości zahipotekowanych na 01</w:t>
            </w:r>
            <w:r w:rsidR="002C02C1">
              <w:rPr>
                <w:rFonts w:eastAsia="Times New Roman" w:cs="Arial"/>
                <w:color w:val="auto"/>
              </w:rPr>
              <w:t>.01.2012</w:t>
            </w:r>
            <w:r w:rsidRPr="008911B8">
              <w:rPr>
                <w:rFonts w:eastAsia="Times New Roman" w:cs="Arial"/>
                <w:color w:val="auto"/>
              </w:rPr>
              <w:t xml:space="preserve"> r. (po uwzględnieniu nadpłat)</w:t>
            </w:r>
          </w:p>
        </w:tc>
        <w:tc>
          <w:tcPr>
            <w:tcW w:w="2833" w:type="dxa"/>
            <w:vAlign w:val="center"/>
          </w:tcPr>
          <w:p w:rsidR="00251760" w:rsidRPr="008911B8" w:rsidRDefault="005B1734" w:rsidP="005127D9">
            <w:pPr>
              <w:spacing w:after="0" w:line="240" w:lineRule="auto"/>
              <w:jc w:val="right"/>
              <w:rPr>
                <w:rFonts w:eastAsia="Times New Roman" w:cs="Arial"/>
                <w:color w:val="auto"/>
              </w:rPr>
            </w:pPr>
            <w:r>
              <w:rPr>
                <w:rFonts w:eastAsia="Times New Roman" w:cs="Arial"/>
                <w:color w:val="auto"/>
              </w:rPr>
              <w:t>146.601,20</w:t>
            </w:r>
          </w:p>
        </w:tc>
      </w:tr>
      <w:tr w:rsidR="00251760" w:rsidRPr="008911B8" w:rsidTr="005127D9">
        <w:tc>
          <w:tcPr>
            <w:tcW w:w="5418" w:type="dxa"/>
          </w:tcPr>
          <w:p w:rsidR="00251760" w:rsidRPr="008911B8" w:rsidRDefault="00251760" w:rsidP="002C02C1">
            <w:pPr>
              <w:spacing w:after="0" w:line="240" w:lineRule="auto"/>
              <w:rPr>
                <w:rFonts w:eastAsia="Times New Roman" w:cs="Arial"/>
                <w:color w:val="auto"/>
              </w:rPr>
            </w:pPr>
            <w:r w:rsidRPr="008911B8">
              <w:rPr>
                <w:rFonts w:eastAsia="Times New Roman" w:cs="Arial"/>
                <w:color w:val="auto"/>
              </w:rPr>
              <w:t>+ Przypis netto na 201</w:t>
            </w:r>
            <w:r w:rsidR="002C02C1">
              <w:rPr>
                <w:rFonts w:eastAsia="Times New Roman" w:cs="Arial"/>
                <w:color w:val="auto"/>
              </w:rPr>
              <w:t>2</w:t>
            </w:r>
            <w:r w:rsidRPr="008911B8">
              <w:rPr>
                <w:rFonts w:eastAsia="Times New Roman" w:cs="Arial"/>
                <w:color w:val="auto"/>
              </w:rPr>
              <w:t xml:space="preserve"> r. </w:t>
            </w:r>
          </w:p>
        </w:tc>
        <w:tc>
          <w:tcPr>
            <w:tcW w:w="2833" w:type="dxa"/>
            <w:vAlign w:val="center"/>
          </w:tcPr>
          <w:p w:rsidR="00251760" w:rsidRPr="008911B8" w:rsidRDefault="00D237FB" w:rsidP="005127D9">
            <w:pPr>
              <w:spacing w:after="0" w:line="240" w:lineRule="auto"/>
              <w:jc w:val="right"/>
              <w:rPr>
                <w:rFonts w:eastAsia="Times New Roman" w:cs="Arial"/>
                <w:color w:val="auto"/>
              </w:rPr>
            </w:pPr>
            <w:r>
              <w:rPr>
                <w:rFonts w:eastAsia="Times New Roman" w:cs="Arial"/>
                <w:color w:val="auto"/>
              </w:rPr>
              <w:t>272.254,00</w:t>
            </w:r>
          </w:p>
        </w:tc>
      </w:tr>
      <w:tr w:rsidR="00251760" w:rsidRPr="008911B8" w:rsidTr="005127D9">
        <w:tc>
          <w:tcPr>
            <w:tcW w:w="5418" w:type="dxa"/>
          </w:tcPr>
          <w:p w:rsidR="00251760" w:rsidRPr="008911B8" w:rsidRDefault="00251760" w:rsidP="005B1734">
            <w:pPr>
              <w:spacing w:after="0" w:line="240" w:lineRule="auto"/>
              <w:rPr>
                <w:rFonts w:eastAsia="Times New Roman" w:cs="Arial"/>
                <w:color w:val="auto"/>
              </w:rPr>
            </w:pPr>
            <w:r w:rsidRPr="008911B8">
              <w:rPr>
                <w:rFonts w:eastAsia="Times New Roman" w:cs="Arial"/>
                <w:color w:val="auto"/>
              </w:rPr>
              <w:t>-  wpływy na 30.06.201</w:t>
            </w:r>
            <w:r w:rsidR="002C02C1">
              <w:rPr>
                <w:rFonts w:eastAsia="Times New Roman" w:cs="Arial"/>
                <w:color w:val="auto"/>
              </w:rPr>
              <w:t>2</w:t>
            </w:r>
            <w:r w:rsidRPr="008911B8">
              <w:rPr>
                <w:rFonts w:eastAsia="Times New Roman" w:cs="Arial"/>
                <w:color w:val="auto"/>
              </w:rPr>
              <w:t xml:space="preserve"> r. należności zahipotekowane</w:t>
            </w:r>
          </w:p>
        </w:tc>
        <w:tc>
          <w:tcPr>
            <w:tcW w:w="2833" w:type="dxa"/>
            <w:vAlign w:val="center"/>
          </w:tcPr>
          <w:p w:rsidR="00251760" w:rsidRPr="008911B8" w:rsidRDefault="005B1734" w:rsidP="005127D9">
            <w:pPr>
              <w:spacing w:after="0" w:line="240" w:lineRule="auto"/>
              <w:jc w:val="right"/>
              <w:rPr>
                <w:rFonts w:eastAsia="Times New Roman" w:cs="Arial"/>
                <w:color w:val="auto"/>
              </w:rPr>
            </w:pPr>
            <w:r>
              <w:rPr>
                <w:rFonts w:eastAsia="Times New Roman" w:cs="Arial"/>
                <w:color w:val="auto"/>
              </w:rPr>
              <w:t>0,00</w:t>
            </w:r>
          </w:p>
        </w:tc>
      </w:tr>
      <w:tr w:rsidR="00251760" w:rsidRPr="008911B8" w:rsidTr="005127D9">
        <w:tc>
          <w:tcPr>
            <w:tcW w:w="5418" w:type="dxa"/>
          </w:tcPr>
          <w:p w:rsidR="00251760" w:rsidRPr="008911B8" w:rsidRDefault="00251760" w:rsidP="005127D9">
            <w:pPr>
              <w:spacing w:after="0" w:line="240" w:lineRule="auto"/>
              <w:rPr>
                <w:rFonts w:eastAsia="Times New Roman" w:cs="Arial"/>
                <w:color w:val="auto"/>
              </w:rPr>
            </w:pPr>
            <w:r w:rsidRPr="008911B8">
              <w:rPr>
                <w:rFonts w:eastAsia="Times New Roman" w:cs="Arial"/>
                <w:color w:val="auto"/>
              </w:rPr>
              <w:t xml:space="preserve"> - wpływy na 30.06.201</w:t>
            </w:r>
            <w:r w:rsidR="002C02C1">
              <w:rPr>
                <w:rFonts w:eastAsia="Times New Roman" w:cs="Arial"/>
                <w:color w:val="auto"/>
              </w:rPr>
              <w:t>2</w:t>
            </w:r>
            <w:r w:rsidRPr="008911B8">
              <w:rPr>
                <w:rFonts w:eastAsia="Times New Roman" w:cs="Arial"/>
                <w:color w:val="auto"/>
              </w:rPr>
              <w:t xml:space="preserve"> r.</w:t>
            </w:r>
          </w:p>
          <w:p w:rsidR="00251760" w:rsidRPr="008911B8" w:rsidRDefault="00251760" w:rsidP="005127D9">
            <w:pPr>
              <w:spacing w:after="0" w:line="240" w:lineRule="auto"/>
              <w:rPr>
                <w:rFonts w:eastAsia="Times New Roman" w:cs="Arial"/>
                <w:color w:val="auto"/>
              </w:rPr>
            </w:pPr>
            <w:r w:rsidRPr="008911B8">
              <w:rPr>
                <w:rFonts w:eastAsia="Times New Roman" w:cs="Arial"/>
                <w:color w:val="auto"/>
              </w:rPr>
              <w:t xml:space="preserve">   (w tym zaległości z lat poprzednich)</w:t>
            </w:r>
          </w:p>
        </w:tc>
        <w:tc>
          <w:tcPr>
            <w:tcW w:w="2833" w:type="dxa"/>
            <w:vAlign w:val="center"/>
          </w:tcPr>
          <w:p w:rsidR="00251760" w:rsidRDefault="00D237FB" w:rsidP="005127D9">
            <w:pPr>
              <w:spacing w:after="0" w:line="240" w:lineRule="auto"/>
              <w:jc w:val="right"/>
              <w:rPr>
                <w:rFonts w:eastAsia="Times New Roman" w:cs="Arial"/>
                <w:color w:val="auto"/>
              </w:rPr>
            </w:pPr>
            <w:r>
              <w:rPr>
                <w:rFonts w:eastAsia="Times New Roman" w:cs="Arial"/>
                <w:color w:val="auto"/>
              </w:rPr>
              <w:t>122.816,50</w:t>
            </w:r>
          </w:p>
          <w:p w:rsidR="005B1734" w:rsidRPr="008911B8" w:rsidRDefault="00D237FB" w:rsidP="005127D9">
            <w:pPr>
              <w:spacing w:after="0" w:line="240" w:lineRule="auto"/>
              <w:jc w:val="right"/>
              <w:rPr>
                <w:rFonts w:eastAsia="Times New Roman" w:cs="Arial"/>
                <w:color w:val="auto"/>
              </w:rPr>
            </w:pPr>
            <w:r>
              <w:rPr>
                <w:rFonts w:eastAsia="Times New Roman" w:cs="Arial"/>
                <w:color w:val="auto"/>
              </w:rPr>
              <w:t>5.682,20</w:t>
            </w:r>
          </w:p>
        </w:tc>
      </w:tr>
      <w:tr w:rsidR="00251760" w:rsidRPr="008911B8" w:rsidTr="005127D9">
        <w:tc>
          <w:tcPr>
            <w:tcW w:w="5418" w:type="dxa"/>
            <w:shd w:val="clear" w:color="auto" w:fill="CCCCCC"/>
          </w:tcPr>
          <w:p w:rsidR="00251760" w:rsidRPr="008911B8" w:rsidRDefault="00251760" w:rsidP="002C02C1">
            <w:pPr>
              <w:spacing w:after="0" w:line="240" w:lineRule="auto"/>
              <w:rPr>
                <w:rFonts w:eastAsia="Times New Roman" w:cs="Arial"/>
                <w:b/>
                <w:bCs/>
                <w:color w:val="auto"/>
              </w:rPr>
            </w:pPr>
            <w:r w:rsidRPr="008911B8">
              <w:rPr>
                <w:rFonts w:eastAsia="Times New Roman" w:cs="Arial"/>
                <w:b/>
                <w:bCs/>
                <w:color w:val="auto"/>
              </w:rPr>
              <w:t>Ogółem stan zaległ</w:t>
            </w:r>
            <w:r w:rsidR="005B1734">
              <w:rPr>
                <w:rFonts w:eastAsia="Times New Roman" w:cs="Arial"/>
                <w:b/>
                <w:bCs/>
                <w:color w:val="auto"/>
              </w:rPr>
              <w:t>ości na 30.06.201</w:t>
            </w:r>
            <w:r w:rsidR="002C02C1">
              <w:rPr>
                <w:rFonts w:eastAsia="Times New Roman" w:cs="Arial"/>
                <w:b/>
                <w:bCs/>
                <w:color w:val="auto"/>
              </w:rPr>
              <w:t>2</w:t>
            </w:r>
            <w:r w:rsidRPr="008911B8">
              <w:rPr>
                <w:rFonts w:eastAsia="Times New Roman" w:cs="Arial"/>
                <w:b/>
                <w:bCs/>
                <w:color w:val="auto"/>
              </w:rPr>
              <w:t xml:space="preserve"> r. (po uwzględnieniu nadpłat)</w:t>
            </w:r>
          </w:p>
        </w:tc>
        <w:tc>
          <w:tcPr>
            <w:tcW w:w="2833" w:type="dxa"/>
            <w:shd w:val="clear" w:color="auto" w:fill="CCCCCC"/>
            <w:vAlign w:val="center"/>
          </w:tcPr>
          <w:p w:rsidR="00251760" w:rsidRPr="008911B8" w:rsidRDefault="00D237FB" w:rsidP="005127D9">
            <w:pPr>
              <w:spacing w:after="0" w:line="240" w:lineRule="auto"/>
              <w:jc w:val="right"/>
              <w:rPr>
                <w:rFonts w:eastAsia="Times New Roman" w:cs="Arial"/>
                <w:b/>
                <w:bCs/>
                <w:color w:val="auto"/>
              </w:rPr>
            </w:pPr>
            <w:r>
              <w:rPr>
                <w:rFonts w:eastAsia="Times New Roman" w:cs="Arial"/>
                <w:b/>
                <w:bCs/>
                <w:color w:val="auto"/>
              </w:rPr>
              <w:t>385.884,29</w:t>
            </w:r>
          </w:p>
        </w:tc>
      </w:tr>
    </w:tbl>
    <w:p w:rsidR="00251760" w:rsidRDefault="00251760" w:rsidP="00251760">
      <w:pPr>
        <w:spacing w:after="0" w:line="360" w:lineRule="auto"/>
        <w:rPr>
          <w:rFonts w:eastAsia="Times New Roman" w:cs="Arial"/>
          <w:color w:val="auto"/>
        </w:rPr>
      </w:pPr>
    </w:p>
    <w:p w:rsidR="00251760" w:rsidRPr="008911B8" w:rsidRDefault="00251760" w:rsidP="00251760">
      <w:pPr>
        <w:spacing w:after="0" w:line="360" w:lineRule="auto"/>
        <w:rPr>
          <w:rFonts w:eastAsia="Times New Roman" w:cs="Arial"/>
          <w:color w:val="auto"/>
        </w:rPr>
      </w:pPr>
      <w:r w:rsidRPr="008911B8">
        <w:rPr>
          <w:rFonts w:eastAsia="Times New Roman" w:cs="Arial"/>
          <w:color w:val="auto"/>
        </w:rPr>
        <w:t>Z ogólnej kwoty należności przypada na:</w:t>
      </w:r>
    </w:p>
    <w:p w:rsidR="00251760" w:rsidRDefault="00251760" w:rsidP="008574C4">
      <w:pPr>
        <w:numPr>
          <w:ilvl w:val="0"/>
          <w:numId w:val="44"/>
        </w:numPr>
        <w:spacing w:after="0" w:line="360" w:lineRule="auto"/>
        <w:rPr>
          <w:rFonts w:eastAsia="Times New Roman" w:cs="Arial"/>
          <w:color w:val="auto"/>
        </w:rPr>
      </w:pPr>
      <w:r w:rsidRPr="008911B8">
        <w:rPr>
          <w:rFonts w:eastAsia="Times New Roman" w:cs="Arial"/>
          <w:color w:val="auto"/>
        </w:rPr>
        <w:t>Należności wymagalne</w:t>
      </w:r>
      <w:r w:rsidRPr="008911B8">
        <w:rPr>
          <w:rFonts w:eastAsia="Times New Roman" w:cs="Arial"/>
          <w:color w:val="auto"/>
        </w:rPr>
        <w:tab/>
      </w:r>
      <w:r w:rsidR="00D237FB">
        <w:rPr>
          <w:rFonts w:eastAsia="Times New Roman" w:cs="Arial"/>
          <w:color w:val="auto"/>
        </w:rPr>
        <w:t>z lat ubiegłych</w:t>
      </w:r>
      <w:r w:rsidRPr="008911B8">
        <w:rPr>
          <w:rFonts w:eastAsia="Times New Roman" w:cs="Arial"/>
          <w:color w:val="auto"/>
        </w:rPr>
        <w:tab/>
      </w:r>
      <w:r w:rsidRPr="008911B8">
        <w:rPr>
          <w:rFonts w:eastAsia="Times New Roman" w:cs="Arial"/>
          <w:color w:val="auto"/>
        </w:rPr>
        <w:tab/>
        <w:t xml:space="preserve">  </w:t>
      </w:r>
      <w:r w:rsidR="00D237FB">
        <w:rPr>
          <w:rFonts w:eastAsia="Times New Roman" w:cs="Arial"/>
          <w:color w:val="auto"/>
        </w:rPr>
        <w:t>230.764,59</w:t>
      </w:r>
      <w:r w:rsidRPr="008911B8">
        <w:rPr>
          <w:rFonts w:eastAsia="Times New Roman" w:cs="Arial"/>
          <w:color w:val="auto"/>
        </w:rPr>
        <w:t xml:space="preserve"> zł</w:t>
      </w:r>
    </w:p>
    <w:p w:rsidR="00D237FB" w:rsidRPr="008911B8" w:rsidRDefault="00D237FB" w:rsidP="008574C4">
      <w:pPr>
        <w:numPr>
          <w:ilvl w:val="0"/>
          <w:numId w:val="44"/>
        </w:numPr>
        <w:spacing w:after="0" w:line="360" w:lineRule="auto"/>
        <w:rPr>
          <w:rFonts w:eastAsia="Times New Roman" w:cs="Arial"/>
          <w:color w:val="auto"/>
        </w:rPr>
      </w:pPr>
      <w:r>
        <w:rPr>
          <w:rFonts w:eastAsia="Times New Roman" w:cs="Arial"/>
          <w:color w:val="auto"/>
        </w:rPr>
        <w:t>Należności wymagalne z 2012 r.</w:t>
      </w:r>
      <w:r w:rsidR="000A732C">
        <w:rPr>
          <w:rFonts w:eastAsia="Times New Roman" w:cs="Arial"/>
          <w:color w:val="auto"/>
        </w:rPr>
        <w:tab/>
      </w:r>
      <w:r w:rsidR="000A732C">
        <w:rPr>
          <w:rFonts w:eastAsia="Times New Roman" w:cs="Arial"/>
          <w:color w:val="auto"/>
        </w:rPr>
        <w:tab/>
        <w:t xml:space="preserve">    26.961,00 zł</w:t>
      </w:r>
    </w:p>
    <w:p w:rsidR="00251760" w:rsidRPr="008911B8" w:rsidRDefault="00251760" w:rsidP="008574C4">
      <w:pPr>
        <w:numPr>
          <w:ilvl w:val="2"/>
          <w:numId w:val="44"/>
        </w:numPr>
        <w:tabs>
          <w:tab w:val="num" w:pos="1440"/>
        </w:tabs>
        <w:spacing w:after="0" w:line="360" w:lineRule="auto"/>
        <w:ind w:hanging="1785"/>
        <w:rPr>
          <w:rFonts w:eastAsia="Times New Roman" w:cs="Arial"/>
          <w:color w:val="auto"/>
        </w:rPr>
      </w:pPr>
      <w:r w:rsidRPr="008911B8">
        <w:rPr>
          <w:rFonts w:eastAsia="Times New Roman" w:cs="Arial"/>
          <w:color w:val="auto"/>
        </w:rPr>
        <w:t>Należności niewymagalne:</w:t>
      </w:r>
    </w:p>
    <w:p w:rsidR="00251760" w:rsidRPr="008911B8" w:rsidRDefault="008E3AFC" w:rsidP="008574C4">
      <w:pPr>
        <w:numPr>
          <w:ilvl w:val="3"/>
          <w:numId w:val="44"/>
        </w:numPr>
        <w:tabs>
          <w:tab w:val="num" w:pos="2160"/>
        </w:tabs>
        <w:spacing w:after="0" w:line="360" w:lineRule="auto"/>
        <w:ind w:hanging="1785"/>
        <w:rPr>
          <w:rFonts w:eastAsia="Times New Roman" w:cs="Arial"/>
          <w:color w:val="auto"/>
        </w:rPr>
      </w:pPr>
      <w:r>
        <w:rPr>
          <w:rFonts w:eastAsia="Times New Roman" w:cs="Arial"/>
          <w:color w:val="auto"/>
        </w:rPr>
        <w:t>dotyczące II półrocza 201</w:t>
      </w:r>
      <w:r w:rsidR="000A732C">
        <w:rPr>
          <w:rFonts w:eastAsia="Times New Roman" w:cs="Arial"/>
          <w:color w:val="auto"/>
        </w:rPr>
        <w:t>2</w:t>
      </w:r>
      <w:r w:rsidR="00251760" w:rsidRPr="008911B8">
        <w:rPr>
          <w:rFonts w:eastAsia="Times New Roman" w:cs="Arial"/>
          <w:color w:val="auto"/>
        </w:rPr>
        <w:t xml:space="preserve"> r. </w:t>
      </w:r>
      <w:r w:rsidR="00251760" w:rsidRPr="008911B8">
        <w:rPr>
          <w:rFonts w:eastAsia="Times New Roman" w:cs="Arial"/>
          <w:color w:val="auto"/>
        </w:rPr>
        <w:tab/>
        <w:t xml:space="preserve">               </w:t>
      </w:r>
      <w:r w:rsidR="000A732C">
        <w:rPr>
          <w:rFonts w:eastAsia="Times New Roman" w:cs="Arial"/>
          <w:color w:val="auto"/>
        </w:rPr>
        <w:t>128.158,70</w:t>
      </w:r>
      <w:r w:rsidR="00251760" w:rsidRPr="008911B8">
        <w:rPr>
          <w:rFonts w:eastAsia="Times New Roman" w:cs="Arial"/>
          <w:color w:val="auto"/>
        </w:rPr>
        <w:t xml:space="preserve"> zł.</w:t>
      </w:r>
    </w:p>
    <w:p w:rsidR="00251760" w:rsidRPr="008911B8" w:rsidRDefault="00251760" w:rsidP="00251760">
      <w:pPr>
        <w:spacing w:after="0" w:line="360" w:lineRule="auto"/>
        <w:jc w:val="both"/>
        <w:rPr>
          <w:rFonts w:eastAsia="Times New Roman" w:cs="Arial"/>
          <w:color w:val="auto"/>
        </w:rPr>
      </w:pPr>
    </w:p>
    <w:p w:rsidR="00251760" w:rsidRDefault="00251760" w:rsidP="00251760">
      <w:pPr>
        <w:spacing w:after="0" w:line="360" w:lineRule="auto"/>
        <w:ind w:firstLine="720"/>
        <w:jc w:val="both"/>
        <w:rPr>
          <w:rFonts w:eastAsia="Times New Roman" w:cs="Arial"/>
          <w:color w:val="auto"/>
        </w:rPr>
      </w:pPr>
      <w:r w:rsidRPr="008911B8">
        <w:rPr>
          <w:rFonts w:eastAsia="Times New Roman" w:cs="Arial"/>
          <w:color w:val="auto"/>
        </w:rPr>
        <w:t>W kwocie zaległości pr</w:t>
      </w:r>
      <w:r w:rsidR="008E3AFC">
        <w:rPr>
          <w:rFonts w:eastAsia="Times New Roman" w:cs="Arial"/>
          <w:color w:val="auto"/>
        </w:rPr>
        <w:t>zedstawionej na dzień 30.06.201</w:t>
      </w:r>
      <w:r w:rsidR="000A732C">
        <w:rPr>
          <w:rFonts w:eastAsia="Times New Roman" w:cs="Arial"/>
          <w:color w:val="auto"/>
        </w:rPr>
        <w:t>2</w:t>
      </w:r>
      <w:r w:rsidRPr="008911B8">
        <w:rPr>
          <w:rFonts w:eastAsia="Times New Roman" w:cs="Arial"/>
          <w:color w:val="auto"/>
        </w:rPr>
        <w:t xml:space="preserve"> r. znajdują się zaległości z lat ubiegłych stanowiąc </w:t>
      </w:r>
      <w:r w:rsidR="000A732C">
        <w:rPr>
          <w:rFonts w:eastAsia="Times New Roman" w:cs="Arial"/>
          <w:color w:val="auto"/>
        </w:rPr>
        <w:t>21,81</w:t>
      </w:r>
      <w:r w:rsidRPr="008911B8">
        <w:rPr>
          <w:rFonts w:eastAsia="Times New Roman" w:cs="Arial"/>
          <w:color w:val="auto"/>
        </w:rPr>
        <w:t xml:space="preserve">% całego zobowiązania tj. </w:t>
      </w:r>
      <w:r w:rsidR="000A732C">
        <w:rPr>
          <w:rFonts w:eastAsia="Times New Roman" w:cs="Arial"/>
          <w:color w:val="auto"/>
        </w:rPr>
        <w:t>84.163,39</w:t>
      </w:r>
      <w:r w:rsidRPr="008911B8">
        <w:rPr>
          <w:rFonts w:eastAsia="Times New Roman" w:cs="Arial"/>
          <w:color w:val="auto"/>
        </w:rPr>
        <w:t xml:space="preserve"> zł oraz zaległości zahipotekowane stanowiące </w:t>
      </w:r>
      <w:r w:rsidR="000A732C">
        <w:rPr>
          <w:rFonts w:eastAsia="Times New Roman" w:cs="Arial"/>
          <w:color w:val="auto"/>
        </w:rPr>
        <w:t>37,99</w:t>
      </w:r>
      <w:r w:rsidRPr="008911B8">
        <w:rPr>
          <w:rFonts w:eastAsia="Times New Roman" w:cs="Arial"/>
          <w:color w:val="auto"/>
        </w:rPr>
        <w:t>% całego zobowiązania</w:t>
      </w:r>
      <w:r w:rsidR="00B40E4E">
        <w:rPr>
          <w:rFonts w:eastAsia="Times New Roman" w:cs="Arial"/>
          <w:color w:val="auto"/>
        </w:rPr>
        <w:t xml:space="preserve"> tj. 146.601,20 zł</w:t>
      </w:r>
      <w:r w:rsidRPr="008911B8">
        <w:rPr>
          <w:rFonts w:eastAsia="Times New Roman" w:cs="Arial"/>
          <w:color w:val="auto"/>
        </w:rPr>
        <w:t xml:space="preserve">. </w:t>
      </w:r>
      <w:r w:rsidR="00B40E4E">
        <w:rPr>
          <w:rFonts w:eastAsia="Times New Roman" w:cs="Arial"/>
          <w:color w:val="auto"/>
        </w:rPr>
        <w:t xml:space="preserve">Zaległości </w:t>
      </w:r>
      <w:r w:rsidR="00B40E4E">
        <w:rPr>
          <w:rFonts w:eastAsia="Times New Roman" w:cs="Arial"/>
          <w:color w:val="auto"/>
        </w:rPr>
        <w:br/>
        <w:t>z bieżących rat podatku z 2011 r. wynoszą 146.413,18 zł, tj. 42,74% całego zobowiązania.</w:t>
      </w:r>
    </w:p>
    <w:p w:rsidR="007379E6" w:rsidRDefault="007379E6" w:rsidP="00251760">
      <w:pPr>
        <w:spacing w:after="0" w:line="360" w:lineRule="auto"/>
        <w:ind w:firstLine="720"/>
        <w:jc w:val="both"/>
        <w:rPr>
          <w:rFonts w:eastAsia="Times New Roman" w:cs="Arial"/>
          <w:color w:val="auto"/>
        </w:rPr>
      </w:pPr>
    </w:p>
    <w:p w:rsidR="007379E6" w:rsidRDefault="007379E6" w:rsidP="00251760">
      <w:pPr>
        <w:spacing w:after="0" w:line="360" w:lineRule="auto"/>
        <w:ind w:firstLine="720"/>
        <w:jc w:val="both"/>
        <w:rPr>
          <w:rFonts w:eastAsia="Times New Roman" w:cs="Arial"/>
          <w:color w:val="auto"/>
        </w:rPr>
      </w:pPr>
    </w:p>
    <w:p w:rsidR="007379E6" w:rsidRDefault="007379E6" w:rsidP="00251760">
      <w:pPr>
        <w:spacing w:after="0" w:line="360" w:lineRule="auto"/>
        <w:ind w:firstLine="720"/>
        <w:jc w:val="both"/>
        <w:rPr>
          <w:rFonts w:eastAsia="Times New Roman" w:cs="Arial"/>
          <w:color w:val="auto"/>
        </w:rPr>
      </w:pPr>
    </w:p>
    <w:p w:rsidR="007379E6" w:rsidRDefault="007379E6" w:rsidP="00251760">
      <w:pPr>
        <w:spacing w:after="0" w:line="360" w:lineRule="auto"/>
        <w:ind w:firstLine="720"/>
        <w:jc w:val="both"/>
        <w:rPr>
          <w:rFonts w:eastAsia="Times New Roman" w:cs="Arial"/>
          <w:color w:val="auto"/>
        </w:rPr>
      </w:pPr>
    </w:p>
    <w:p w:rsidR="007379E6" w:rsidRPr="008911B8" w:rsidRDefault="007379E6" w:rsidP="00251760">
      <w:pPr>
        <w:spacing w:after="0" w:line="360" w:lineRule="auto"/>
        <w:ind w:firstLine="720"/>
        <w:jc w:val="both"/>
        <w:rPr>
          <w:rFonts w:eastAsia="Times New Roman" w:cs="Arial"/>
          <w:color w:val="auto"/>
        </w:rPr>
      </w:pPr>
    </w:p>
    <w:p w:rsidR="00251760" w:rsidRPr="008911B8" w:rsidRDefault="00251760" w:rsidP="00251760">
      <w:pPr>
        <w:spacing w:after="0" w:line="360" w:lineRule="auto"/>
        <w:ind w:firstLine="709"/>
        <w:jc w:val="both"/>
        <w:rPr>
          <w:rFonts w:eastAsia="Times New Roman" w:cs="Arial"/>
          <w:color w:val="auto"/>
        </w:rPr>
      </w:pPr>
      <w:r w:rsidRPr="008911B8">
        <w:rPr>
          <w:rFonts w:eastAsia="Times New Roman" w:cs="Arial"/>
          <w:color w:val="auto"/>
        </w:rPr>
        <w:lastRenderedPageBreak/>
        <w:t>Windykacja podatku od nieruchomości (osoby prawne) za I półrocze 201</w:t>
      </w:r>
      <w:r w:rsidR="000A732C">
        <w:rPr>
          <w:rFonts w:eastAsia="Times New Roman" w:cs="Arial"/>
          <w:color w:val="auto"/>
        </w:rPr>
        <w:t>2</w:t>
      </w:r>
      <w:r w:rsidRPr="008911B8">
        <w:rPr>
          <w:rFonts w:eastAsia="Times New Roman" w:cs="Arial"/>
          <w:color w:val="auto"/>
        </w:rPr>
        <w:t xml:space="preserve"> r. przedstawia</w:t>
      </w:r>
      <w:r w:rsidR="00EF703D">
        <w:rPr>
          <w:rFonts w:eastAsia="Times New Roman" w:cs="Arial"/>
          <w:color w:val="auto"/>
        </w:rPr>
        <w:t>ła</w:t>
      </w:r>
      <w:r w:rsidRPr="008911B8">
        <w:rPr>
          <w:rFonts w:eastAsia="Times New Roman" w:cs="Arial"/>
          <w:color w:val="auto"/>
        </w:rPr>
        <w:t xml:space="preserve"> się następująco:</w:t>
      </w:r>
    </w:p>
    <w:p w:rsidR="00251760" w:rsidRDefault="00251760" w:rsidP="00251760">
      <w:pPr>
        <w:spacing w:after="0" w:line="240" w:lineRule="auto"/>
        <w:rPr>
          <w:rFonts w:eastAsia="Times New Roman" w:cs="Arial"/>
          <w:color w:val="auto"/>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18"/>
        <w:gridCol w:w="2833"/>
      </w:tblGrid>
      <w:tr w:rsidR="00251760" w:rsidRPr="008911B8" w:rsidTr="005127D9">
        <w:tc>
          <w:tcPr>
            <w:tcW w:w="5418" w:type="dxa"/>
            <w:shd w:val="clear" w:color="auto" w:fill="CCCCCC"/>
          </w:tcPr>
          <w:p w:rsidR="00251760" w:rsidRPr="008911B8" w:rsidRDefault="007379E6" w:rsidP="005127D9">
            <w:pPr>
              <w:spacing w:after="0" w:line="240" w:lineRule="auto"/>
              <w:jc w:val="center"/>
              <w:rPr>
                <w:rFonts w:eastAsia="Times New Roman" w:cs="Arial"/>
                <w:b/>
                <w:bCs/>
                <w:color w:val="auto"/>
                <w:sz w:val="18"/>
              </w:rPr>
            </w:pPr>
            <w:r>
              <w:rPr>
                <w:rFonts w:eastAsia="Times New Roman" w:cs="Arial"/>
                <w:b/>
                <w:bCs/>
                <w:color w:val="auto"/>
                <w:sz w:val="18"/>
              </w:rPr>
              <w:t>W</w:t>
            </w:r>
            <w:r w:rsidR="00251760" w:rsidRPr="008911B8">
              <w:rPr>
                <w:rFonts w:eastAsia="Times New Roman" w:cs="Arial"/>
                <w:b/>
                <w:bCs/>
                <w:color w:val="auto"/>
                <w:sz w:val="18"/>
              </w:rPr>
              <w:t>yszczególnienie</w:t>
            </w:r>
          </w:p>
        </w:tc>
        <w:tc>
          <w:tcPr>
            <w:tcW w:w="2833" w:type="dxa"/>
            <w:shd w:val="clear" w:color="auto" w:fill="CCCCCC"/>
          </w:tcPr>
          <w:p w:rsidR="00251760" w:rsidRPr="008911B8" w:rsidRDefault="00251760" w:rsidP="005127D9">
            <w:pPr>
              <w:spacing w:after="0" w:line="240" w:lineRule="auto"/>
              <w:jc w:val="center"/>
              <w:rPr>
                <w:rFonts w:eastAsia="Times New Roman" w:cs="Arial"/>
                <w:b/>
                <w:bCs/>
                <w:color w:val="auto"/>
                <w:sz w:val="18"/>
              </w:rPr>
            </w:pPr>
            <w:r w:rsidRPr="008911B8">
              <w:rPr>
                <w:rFonts w:eastAsia="Times New Roman" w:cs="Arial"/>
                <w:b/>
                <w:bCs/>
                <w:color w:val="auto"/>
                <w:sz w:val="18"/>
              </w:rPr>
              <w:t>Kwota (w zł)</w:t>
            </w:r>
          </w:p>
        </w:tc>
      </w:tr>
      <w:tr w:rsidR="00251760" w:rsidRPr="008911B8" w:rsidTr="005127D9">
        <w:tc>
          <w:tcPr>
            <w:tcW w:w="5418" w:type="dxa"/>
          </w:tcPr>
          <w:p w:rsidR="00251760" w:rsidRPr="008911B8" w:rsidRDefault="00251760" w:rsidP="000A732C">
            <w:pPr>
              <w:spacing w:after="0" w:line="240" w:lineRule="auto"/>
              <w:rPr>
                <w:rFonts w:eastAsia="Times New Roman" w:cs="Arial"/>
                <w:color w:val="auto"/>
              </w:rPr>
            </w:pPr>
            <w:r w:rsidRPr="008911B8">
              <w:rPr>
                <w:rFonts w:eastAsia="Times New Roman" w:cs="Arial"/>
                <w:color w:val="auto"/>
              </w:rPr>
              <w:t>Stan zaległości na 01.01.201</w:t>
            </w:r>
            <w:r w:rsidR="000A732C">
              <w:rPr>
                <w:rFonts w:eastAsia="Times New Roman" w:cs="Arial"/>
                <w:color w:val="auto"/>
              </w:rPr>
              <w:t>2</w:t>
            </w:r>
            <w:r w:rsidRPr="008911B8">
              <w:rPr>
                <w:rFonts w:eastAsia="Times New Roman" w:cs="Arial"/>
                <w:color w:val="auto"/>
              </w:rPr>
              <w:t xml:space="preserve"> r. (po uwzględnieniu nadpłat)</w:t>
            </w:r>
          </w:p>
        </w:tc>
        <w:tc>
          <w:tcPr>
            <w:tcW w:w="2833" w:type="dxa"/>
            <w:vAlign w:val="center"/>
          </w:tcPr>
          <w:p w:rsidR="00251760" w:rsidRPr="008911B8" w:rsidRDefault="007379E6" w:rsidP="005127D9">
            <w:pPr>
              <w:spacing w:after="0" w:line="240" w:lineRule="auto"/>
              <w:jc w:val="right"/>
              <w:rPr>
                <w:rFonts w:eastAsia="Times New Roman" w:cs="Arial"/>
                <w:color w:val="auto"/>
              </w:rPr>
            </w:pPr>
            <w:r>
              <w:rPr>
                <w:rFonts w:eastAsia="Times New Roman" w:cs="Arial"/>
                <w:color w:val="auto"/>
              </w:rPr>
              <w:t>-23,50</w:t>
            </w:r>
          </w:p>
        </w:tc>
      </w:tr>
      <w:tr w:rsidR="00251760" w:rsidRPr="008911B8" w:rsidTr="005127D9">
        <w:tc>
          <w:tcPr>
            <w:tcW w:w="5418" w:type="dxa"/>
          </w:tcPr>
          <w:p w:rsidR="00251760" w:rsidRPr="008911B8" w:rsidRDefault="003B251E" w:rsidP="000A732C">
            <w:pPr>
              <w:spacing w:after="0" w:line="240" w:lineRule="auto"/>
              <w:rPr>
                <w:rFonts w:eastAsia="Times New Roman" w:cs="Arial"/>
                <w:color w:val="auto"/>
              </w:rPr>
            </w:pPr>
            <w:r>
              <w:rPr>
                <w:rFonts w:eastAsia="Times New Roman" w:cs="Arial"/>
                <w:color w:val="auto"/>
              </w:rPr>
              <w:t>+ Przypis netto na 201</w:t>
            </w:r>
            <w:r w:rsidR="000A732C">
              <w:rPr>
                <w:rFonts w:eastAsia="Times New Roman" w:cs="Arial"/>
                <w:color w:val="auto"/>
              </w:rPr>
              <w:t>2</w:t>
            </w:r>
            <w:r w:rsidR="00251760" w:rsidRPr="008911B8">
              <w:rPr>
                <w:rFonts w:eastAsia="Times New Roman" w:cs="Arial"/>
                <w:color w:val="auto"/>
              </w:rPr>
              <w:t xml:space="preserve"> r. </w:t>
            </w:r>
          </w:p>
        </w:tc>
        <w:tc>
          <w:tcPr>
            <w:tcW w:w="2833" w:type="dxa"/>
            <w:vAlign w:val="center"/>
          </w:tcPr>
          <w:p w:rsidR="00251760" w:rsidRPr="008911B8" w:rsidRDefault="007379E6" w:rsidP="005127D9">
            <w:pPr>
              <w:spacing w:after="0" w:line="240" w:lineRule="auto"/>
              <w:jc w:val="right"/>
              <w:rPr>
                <w:rFonts w:eastAsia="Times New Roman" w:cs="Arial"/>
                <w:color w:val="auto"/>
              </w:rPr>
            </w:pPr>
            <w:r>
              <w:rPr>
                <w:rFonts w:eastAsia="Times New Roman" w:cs="Arial"/>
                <w:color w:val="auto"/>
              </w:rPr>
              <w:t>1.061.494,00</w:t>
            </w:r>
          </w:p>
        </w:tc>
      </w:tr>
      <w:tr w:rsidR="00251760" w:rsidRPr="008911B8" w:rsidTr="005127D9">
        <w:tc>
          <w:tcPr>
            <w:tcW w:w="5418" w:type="dxa"/>
          </w:tcPr>
          <w:p w:rsidR="00251760" w:rsidRPr="008911B8" w:rsidRDefault="00251760" w:rsidP="005127D9">
            <w:pPr>
              <w:spacing w:after="0" w:line="240" w:lineRule="auto"/>
              <w:rPr>
                <w:rFonts w:eastAsia="Times New Roman" w:cs="Arial"/>
                <w:color w:val="auto"/>
              </w:rPr>
            </w:pPr>
            <w:r w:rsidRPr="008911B8">
              <w:rPr>
                <w:rFonts w:eastAsia="Times New Roman" w:cs="Arial"/>
                <w:color w:val="auto"/>
              </w:rPr>
              <w:t xml:space="preserve"> - wpływy na 30.06.201</w:t>
            </w:r>
            <w:r w:rsidR="000A732C">
              <w:rPr>
                <w:rFonts w:eastAsia="Times New Roman" w:cs="Arial"/>
                <w:color w:val="auto"/>
              </w:rPr>
              <w:t>2</w:t>
            </w:r>
            <w:r w:rsidRPr="008911B8">
              <w:rPr>
                <w:rFonts w:eastAsia="Times New Roman" w:cs="Arial"/>
                <w:color w:val="auto"/>
              </w:rPr>
              <w:t xml:space="preserve"> r.</w:t>
            </w:r>
          </w:p>
          <w:p w:rsidR="00251760" w:rsidRPr="008911B8" w:rsidRDefault="00251760" w:rsidP="005127D9">
            <w:pPr>
              <w:spacing w:after="0" w:line="240" w:lineRule="auto"/>
              <w:rPr>
                <w:rFonts w:eastAsia="Times New Roman" w:cs="Arial"/>
                <w:color w:val="auto"/>
              </w:rPr>
            </w:pPr>
            <w:r w:rsidRPr="008911B8">
              <w:rPr>
                <w:rFonts w:eastAsia="Times New Roman" w:cs="Arial"/>
                <w:color w:val="auto"/>
              </w:rPr>
              <w:t xml:space="preserve">   (w tym zaległości z lat poprzednich)</w:t>
            </w:r>
          </w:p>
        </w:tc>
        <w:tc>
          <w:tcPr>
            <w:tcW w:w="2833" w:type="dxa"/>
            <w:vAlign w:val="center"/>
          </w:tcPr>
          <w:p w:rsidR="00251760" w:rsidRDefault="007379E6" w:rsidP="00CC25D6">
            <w:pPr>
              <w:spacing w:after="0" w:line="240" w:lineRule="auto"/>
              <w:jc w:val="right"/>
              <w:rPr>
                <w:rFonts w:eastAsia="Times New Roman" w:cs="Arial"/>
                <w:color w:val="auto"/>
              </w:rPr>
            </w:pPr>
            <w:r>
              <w:rPr>
                <w:rFonts w:eastAsia="Times New Roman" w:cs="Arial"/>
                <w:color w:val="auto"/>
              </w:rPr>
              <w:t>533.317,51</w:t>
            </w:r>
          </w:p>
          <w:p w:rsidR="007379E6" w:rsidRPr="008911B8" w:rsidRDefault="007379E6" w:rsidP="00CC25D6">
            <w:pPr>
              <w:spacing w:after="0" w:line="240" w:lineRule="auto"/>
              <w:jc w:val="right"/>
              <w:rPr>
                <w:rFonts w:eastAsia="Times New Roman" w:cs="Arial"/>
                <w:color w:val="auto"/>
              </w:rPr>
            </w:pPr>
            <w:r>
              <w:rPr>
                <w:rFonts w:eastAsia="Times New Roman" w:cs="Arial"/>
                <w:color w:val="auto"/>
              </w:rPr>
              <w:t>7,00</w:t>
            </w:r>
          </w:p>
        </w:tc>
      </w:tr>
      <w:tr w:rsidR="00251760" w:rsidRPr="008911B8" w:rsidTr="005127D9">
        <w:tc>
          <w:tcPr>
            <w:tcW w:w="5418" w:type="dxa"/>
            <w:shd w:val="clear" w:color="auto" w:fill="CCCCCC"/>
          </w:tcPr>
          <w:p w:rsidR="00251760" w:rsidRPr="008911B8" w:rsidRDefault="00251760" w:rsidP="000A732C">
            <w:pPr>
              <w:spacing w:after="0" w:line="240" w:lineRule="auto"/>
              <w:rPr>
                <w:rFonts w:eastAsia="Times New Roman" w:cs="Arial"/>
                <w:b/>
                <w:bCs/>
                <w:color w:val="auto"/>
              </w:rPr>
            </w:pPr>
            <w:r w:rsidRPr="008911B8">
              <w:rPr>
                <w:rFonts w:eastAsia="Times New Roman" w:cs="Arial"/>
                <w:b/>
                <w:bCs/>
                <w:color w:val="auto"/>
              </w:rPr>
              <w:t>Ogółem stan zaległości na 30.06.201</w:t>
            </w:r>
            <w:r w:rsidR="000A732C">
              <w:rPr>
                <w:rFonts w:eastAsia="Times New Roman" w:cs="Arial"/>
                <w:b/>
                <w:bCs/>
                <w:color w:val="auto"/>
              </w:rPr>
              <w:t>2</w:t>
            </w:r>
            <w:r w:rsidRPr="008911B8">
              <w:rPr>
                <w:rFonts w:eastAsia="Times New Roman" w:cs="Arial"/>
                <w:b/>
                <w:bCs/>
                <w:color w:val="auto"/>
              </w:rPr>
              <w:t xml:space="preserve"> r. (po uwzględnieniu nadpłat)</w:t>
            </w:r>
          </w:p>
        </w:tc>
        <w:tc>
          <w:tcPr>
            <w:tcW w:w="2833" w:type="dxa"/>
            <w:shd w:val="clear" w:color="auto" w:fill="CCCCCC"/>
            <w:vAlign w:val="center"/>
          </w:tcPr>
          <w:p w:rsidR="00251760" w:rsidRPr="008911B8" w:rsidRDefault="007379E6" w:rsidP="005127D9">
            <w:pPr>
              <w:spacing w:after="0" w:line="240" w:lineRule="auto"/>
              <w:jc w:val="right"/>
              <w:rPr>
                <w:rFonts w:eastAsia="Times New Roman" w:cs="Arial"/>
                <w:b/>
                <w:bCs/>
                <w:color w:val="auto"/>
              </w:rPr>
            </w:pPr>
            <w:r>
              <w:rPr>
                <w:rFonts w:eastAsia="Times New Roman" w:cs="Arial"/>
                <w:b/>
                <w:bCs/>
                <w:color w:val="auto"/>
              </w:rPr>
              <w:t>528.152,99</w:t>
            </w:r>
          </w:p>
        </w:tc>
      </w:tr>
    </w:tbl>
    <w:p w:rsidR="00251760" w:rsidRPr="008911B8" w:rsidRDefault="00251760" w:rsidP="00251760">
      <w:pPr>
        <w:spacing w:after="0" w:line="360" w:lineRule="auto"/>
        <w:rPr>
          <w:rFonts w:eastAsia="Times New Roman" w:cs="Arial"/>
          <w:color w:val="auto"/>
        </w:rPr>
      </w:pPr>
    </w:p>
    <w:p w:rsidR="00251760" w:rsidRPr="008911B8" w:rsidRDefault="00251760" w:rsidP="00251760">
      <w:pPr>
        <w:spacing w:after="0" w:line="360" w:lineRule="auto"/>
        <w:rPr>
          <w:rFonts w:eastAsia="Times New Roman" w:cs="Arial"/>
          <w:color w:val="auto"/>
        </w:rPr>
      </w:pPr>
      <w:r w:rsidRPr="008911B8">
        <w:rPr>
          <w:rFonts w:eastAsia="Times New Roman" w:cs="Arial"/>
          <w:color w:val="auto"/>
        </w:rPr>
        <w:t>Z ogólnej kwoty należności przypada na:</w:t>
      </w:r>
    </w:p>
    <w:p w:rsidR="00CC25D6" w:rsidRDefault="00251760" w:rsidP="008574C4">
      <w:pPr>
        <w:numPr>
          <w:ilvl w:val="0"/>
          <w:numId w:val="44"/>
        </w:numPr>
        <w:spacing w:after="0" w:line="360" w:lineRule="auto"/>
        <w:rPr>
          <w:rFonts w:eastAsia="Times New Roman" w:cs="Arial"/>
          <w:color w:val="auto"/>
        </w:rPr>
      </w:pPr>
      <w:r w:rsidRPr="008911B8">
        <w:rPr>
          <w:rFonts w:eastAsia="Times New Roman" w:cs="Arial"/>
          <w:color w:val="auto"/>
        </w:rPr>
        <w:t>Należności wymagalne</w:t>
      </w:r>
      <w:r w:rsidR="007379E6">
        <w:rPr>
          <w:rFonts w:eastAsia="Times New Roman" w:cs="Arial"/>
          <w:color w:val="auto"/>
        </w:rPr>
        <w:t xml:space="preserve"> z lat ubiegłych</w:t>
      </w:r>
      <w:r w:rsidRPr="008911B8">
        <w:rPr>
          <w:rFonts w:eastAsia="Times New Roman" w:cs="Arial"/>
          <w:color w:val="auto"/>
        </w:rPr>
        <w:tab/>
      </w:r>
      <w:r w:rsidRPr="008911B8">
        <w:rPr>
          <w:rFonts w:eastAsia="Times New Roman" w:cs="Arial"/>
          <w:color w:val="auto"/>
        </w:rPr>
        <w:tab/>
        <w:t xml:space="preserve">   </w:t>
      </w:r>
      <w:r w:rsidR="003B251E">
        <w:rPr>
          <w:rFonts w:eastAsia="Times New Roman" w:cs="Arial"/>
          <w:color w:val="auto"/>
        </w:rPr>
        <w:t xml:space="preserve">        </w:t>
      </w:r>
      <w:r w:rsidR="007379E6">
        <w:rPr>
          <w:rFonts w:eastAsia="Times New Roman" w:cs="Arial"/>
          <w:color w:val="auto"/>
        </w:rPr>
        <w:t>0,00</w:t>
      </w:r>
      <w:r w:rsidRPr="008911B8">
        <w:rPr>
          <w:rFonts w:eastAsia="Times New Roman" w:cs="Arial"/>
          <w:color w:val="auto"/>
        </w:rPr>
        <w:t xml:space="preserve"> zł</w:t>
      </w:r>
      <w:r w:rsidR="003B251E">
        <w:rPr>
          <w:rFonts w:eastAsia="Times New Roman" w:cs="Arial"/>
          <w:color w:val="auto"/>
        </w:rPr>
        <w:t>,</w:t>
      </w:r>
    </w:p>
    <w:p w:rsidR="007379E6" w:rsidRPr="00CC25D6" w:rsidRDefault="007379E6" w:rsidP="008574C4">
      <w:pPr>
        <w:numPr>
          <w:ilvl w:val="0"/>
          <w:numId w:val="44"/>
        </w:numPr>
        <w:spacing w:after="0" w:line="360" w:lineRule="auto"/>
        <w:rPr>
          <w:rFonts w:eastAsia="Times New Roman" w:cs="Arial"/>
          <w:color w:val="auto"/>
        </w:rPr>
      </w:pPr>
      <w:r>
        <w:rPr>
          <w:rFonts w:eastAsia="Times New Roman" w:cs="Arial"/>
          <w:color w:val="auto"/>
        </w:rPr>
        <w:t>Należności wymagalne z 2012 r.</w:t>
      </w:r>
      <w:r>
        <w:rPr>
          <w:rFonts w:eastAsia="Times New Roman" w:cs="Arial"/>
          <w:color w:val="auto"/>
        </w:rPr>
        <w:tab/>
      </w:r>
      <w:r>
        <w:rPr>
          <w:rFonts w:eastAsia="Times New Roman" w:cs="Arial"/>
          <w:color w:val="auto"/>
        </w:rPr>
        <w:tab/>
        <w:t xml:space="preserve">       509,00 zł,</w:t>
      </w:r>
    </w:p>
    <w:p w:rsidR="00251760" w:rsidRPr="008911B8" w:rsidRDefault="00251760" w:rsidP="008574C4">
      <w:pPr>
        <w:numPr>
          <w:ilvl w:val="2"/>
          <w:numId w:val="44"/>
        </w:numPr>
        <w:tabs>
          <w:tab w:val="num" w:pos="1440"/>
        </w:tabs>
        <w:spacing w:after="0" w:line="360" w:lineRule="auto"/>
        <w:ind w:hanging="1785"/>
        <w:rPr>
          <w:rFonts w:eastAsia="Times New Roman" w:cs="Arial"/>
          <w:color w:val="auto"/>
        </w:rPr>
      </w:pPr>
      <w:r w:rsidRPr="008911B8">
        <w:rPr>
          <w:rFonts w:eastAsia="Times New Roman" w:cs="Arial"/>
          <w:color w:val="auto"/>
        </w:rPr>
        <w:t>Należności niewymagalne:</w:t>
      </w:r>
    </w:p>
    <w:p w:rsidR="00251760" w:rsidRPr="008911B8" w:rsidRDefault="00251760" w:rsidP="008574C4">
      <w:pPr>
        <w:numPr>
          <w:ilvl w:val="3"/>
          <w:numId w:val="44"/>
        </w:numPr>
        <w:tabs>
          <w:tab w:val="num" w:pos="2160"/>
        </w:tabs>
        <w:spacing w:after="0" w:line="360" w:lineRule="auto"/>
        <w:ind w:hanging="1785"/>
        <w:rPr>
          <w:rFonts w:eastAsia="Times New Roman" w:cs="Arial"/>
          <w:color w:val="auto"/>
        </w:rPr>
      </w:pPr>
      <w:r w:rsidRPr="008911B8">
        <w:rPr>
          <w:rFonts w:eastAsia="Times New Roman" w:cs="Arial"/>
          <w:color w:val="auto"/>
        </w:rPr>
        <w:t>dotyczące II półrocza 201</w:t>
      </w:r>
      <w:r w:rsidR="007379E6">
        <w:rPr>
          <w:rFonts w:eastAsia="Times New Roman" w:cs="Arial"/>
          <w:color w:val="auto"/>
        </w:rPr>
        <w:t>2</w:t>
      </w:r>
      <w:r w:rsidRPr="008911B8">
        <w:rPr>
          <w:rFonts w:eastAsia="Times New Roman" w:cs="Arial"/>
          <w:color w:val="auto"/>
        </w:rPr>
        <w:t xml:space="preserve"> r. </w:t>
      </w:r>
      <w:r w:rsidRPr="008911B8">
        <w:rPr>
          <w:rFonts w:eastAsia="Times New Roman" w:cs="Arial"/>
          <w:color w:val="auto"/>
        </w:rPr>
        <w:tab/>
        <w:t xml:space="preserve">            </w:t>
      </w:r>
      <w:r w:rsidR="007379E6">
        <w:rPr>
          <w:rFonts w:eastAsia="Times New Roman" w:cs="Arial"/>
          <w:color w:val="auto"/>
        </w:rPr>
        <w:t xml:space="preserve"> 527.643,99</w:t>
      </w:r>
      <w:r w:rsidRPr="008911B8">
        <w:rPr>
          <w:rFonts w:eastAsia="Times New Roman" w:cs="Arial"/>
          <w:color w:val="auto"/>
        </w:rPr>
        <w:t xml:space="preserve"> zł.</w:t>
      </w:r>
    </w:p>
    <w:p w:rsidR="00251760" w:rsidRPr="008911B8" w:rsidRDefault="00251760" w:rsidP="00251760">
      <w:pPr>
        <w:spacing w:after="0" w:line="360" w:lineRule="auto"/>
        <w:ind w:firstLine="708"/>
        <w:jc w:val="both"/>
        <w:rPr>
          <w:rFonts w:eastAsia="Times New Roman" w:cs="Arial"/>
          <w:color w:val="auto"/>
        </w:rPr>
      </w:pPr>
      <w:r w:rsidRPr="008911B8">
        <w:rPr>
          <w:rFonts w:eastAsia="Times New Roman" w:cs="Arial"/>
          <w:color w:val="auto"/>
        </w:rPr>
        <w:t xml:space="preserve">Zaległość roku bieżącego wynosi </w:t>
      </w:r>
      <w:r w:rsidR="00885F0D">
        <w:rPr>
          <w:rFonts w:eastAsia="Times New Roman" w:cs="Arial"/>
          <w:color w:val="auto"/>
        </w:rPr>
        <w:t>528.152,99</w:t>
      </w:r>
      <w:r w:rsidR="00CA59EF">
        <w:rPr>
          <w:rFonts w:eastAsia="Times New Roman" w:cs="Arial"/>
          <w:color w:val="auto"/>
        </w:rPr>
        <w:t xml:space="preserve"> zł. Na dzień 30.06.201</w:t>
      </w:r>
      <w:r w:rsidR="00885F0D">
        <w:rPr>
          <w:rFonts w:eastAsia="Times New Roman" w:cs="Arial"/>
          <w:color w:val="auto"/>
        </w:rPr>
        <w:t>2</w:t>
      </w:r>
      <w:r w:rsidRPr="008911B8">
        <w:rPr>
          <w:rFonts w:eastAsia="Times New Roman" w:cs="Arial"/>
          <w:color w:val="auto"/>
        </w:rPr>
        <w:t xml:space="preserve"> r. występuje zaległość wymagalna dotycząca podatku od nieruchomości od osób prawnych za 201</w:t>
      </w:r>
      <w:r w:rsidR="00885F0D">
        <w:rPr>
          <w:rFonts w:eastAsia="Times New Roman" w:cs="Arial"/>
          <w:color w:val="auto"/>
        </w:rPr>
        <w:t>2</w:t>
      </w:r>
      <w:r w:rsidRPr="008911B8">
        <w:rPr>
          <w:rFonts w:eastAsia="Times New Roman" w:cs="Arial"/>
          <w:color w:val="auto"/>
        </w:rPr>
        <w:t xml:space="preserve"> r. </w:t>
      </w:r>
      <w:r w:rsidRPr="008911B8">
        <w:rPr>
          <w:rFonts w:eastAsia="Times New Roman" w:cs="Arial"/>
          <w:color w:val="auto"/>
        </w:rPr>
        <w:br/>
        <w:t xml:space="preserve">w kwocie </w:t>
      </w:r>
      <w:r w:rsidR="00885F0D">
        <w:rPr>
          <w:rFonts w:eastAsia="Times New Roman" w:cs="Arial"/>
          <w:color w:val="auto"/>
        </w:rPr>
        <w:t>509,00</w:t>
      </w:r>
      <w:r w:rsidRPr="008911B8">
        <w:rPr>
          <w:rFonts w:eastAsia="Times New Roman" w:cs="Arial"/>
          <w:color w:val="auto"/>
        </w:rPr>
        <w:t xml:space="preserve"> zł. Kwota zaległości niewymagalnej na dzień 30.06.201</w:t>
      </w:r>
      <w:r w:rsidR="00885F0D">
        <w:rPr>
          <w:rFonts w:eastAsia="Times New Roman" w:cs="Arial"/>
          <w:color w:val="auto"/>
        </w:rPr>
        <w:t>2</w:t>
      </w:r>
      <w:r w:rsidRPr="008911B8">
        <w:rPr>
          <w:rFonts w:eastAsia="Times New Roman" w:cs="Arial"/>
          <w:color w:val="auto"/>
        </w:rPr>
        <w:t xml:space="preserve"> r. wynosi </w:t>
      </w:r>
      <w:r w:rsidRPr="008911B8">
        <w:rPr>
          <w:rFonts w:eastAsia="Times New Roman" w:cs="Arial"/>
          <w:color w:val="auto"/>
        </w:rPr>
        <w:br/>
      </w:r>
      <w:r w:rsidR="00885F0D">
        <w:rPr>
          <w:rFonts w:eastAsia="Times New Roman" w:cs="Arial"/>
          <w:color w:val="auto"/>
        </w:rPr>
        <w:t>527.643,99</w:t>
      </w:r>
      <w:r w:rsidRPr="008911B8">
        <w:rPr>
          <w:rFonts w:eastAsia="Times New Roman" w:cs="Arial"/>
          <w:color w:val="auto"/>
        </w:rPr>
        <w:t xml:space="preserve"> zł.</w:t>
      </w:r>
    </w:p>
    <w:p w:rsidR="00251760" w:rsidRPr="008911B8" w:rsidRDefault="00251760" w:rsidP="00251760">
      <w:pPr>
        <w:spacing w:after="0" w:line="360" w:lineRule="auto"/>
        <w:ind w:firstLine="720"/>
        <w:jc w:val="both"/>
        <w:rPr>
          <w:rFonts w:eastAsia="Times New Roman" w:cs="Arial"/>
          <w:color w:val="auto"/>
        </w:rPr>
      </w:pPr>
      <w:r w:rsidRPr="008911B8">
        <w:rPr>
          <w:rFonts w:eastAsia="Times New Roman" w:cs="Arial"/>
          <w:color w:val="auto"/>
        </w:rPr>
        <w:t xml:space="preserve">Jednym ze sposobów egzekucji podatku od nieruchomości zarówno od osób fizycznych jak i prawnych jest wpis do hipoteki oraz wszczęcia postępowania komorniczego. Pod koniec II półrocza zastosowany będzie forma zabezpieczenia ściągalności podatku od nieruchomości w stosunku do tych podatników, którzy posiadają zaległości powstałe w </w:t>
      </w:r>
      <w:r w:rsidR="00885F0D">
        <w:rPr>
          <w:rFonts w:eastAsia="Times New Roman" w:cs="Arial"/>
          <w:color w:val="auto"/>
        </w:rPr>
        <w:t>latach ubiegłych.</w:t>
      </w:r>
    </w:p>
    <w:p w:rsidR="00251760" w:rsidRPr="00251760" w:rsidRDefault="00251760" w:rsidP="00251760">
      <w:pPr>
        <w:pStyle w:val="Akapitzlist"/>
        <w:spacing w:after="0" w:line="240" w:lineRule="auto"/>
        <w:ind w:left="0"/>
        <w:rPr>
          <w:rFonts w:eastAsia="Times New Roman" w:cs="Arial"/>
          <w:bCs/>
          <w:color w:val="auto"/>
        </w:rPr>
      </w:pPr>
    </w:p>
    <w:p w:rsidR="001A23FD" w:rsidRDefault="001A23FD" w:rsidP="008574C4">
      <w:pPr>
        <w:pStyle w:val="Akapitzlist"/>
        <w:numPr>
          <w:ilvl w:val="4"/>
          <w:numId w:val="71"/>
        </w:numPr>
        <w:spacing w:after="0" w:line="240" w:lineRule="auto"/>
        <w:rPr>
          <w:rFonts w:eastAsia="Times New Roman" w:cs="Arial"/>
          <w:b/>
          <w:bCs/>
          <w:i/>
          <w:color w:val="auto"/>
        </w:rPr>
      </w:pPr>
      <w:r>
        <w:rPr>
          <w:rFonts w:eastAsia="Times New Roman" w:cs="Arial"/>
          <w:b/>
          <w:bCs/>
          <w:i/>
          <w:color w:val="auto"/>
        </w:rPr>
        <w:t xml:space="preserve">podatek leśny </w:t>
      </w:r>
    </w:p>
    <w:p w:rsidR="00251760" w:rsidRDefault="00251760" w:rsidP="00251760">
      <w:pPr>
        <w:pStyle w:val="Akapitzlist"/>
        <w:spacing w:after="0" w:line="240" w:lineRule="auto"/>
        <w:ind w:left="0"/>
        <w:rPr>
          <w:rFonts w:eastAsia="Times New Roman" w:cs="Arial"/>
          <w:bCs/>
          <w:color w:val="auto"/>
        </w:rPr>
      </w:pPr>
    </w:p>
    <w:p w:rsidR="00873975" w:rsidRPr="008911B8" w:rsidRDefault="00873975" w:rsidP="00873975">
      <w:pPr>
        <w:spacing w:after="0" w:line="360" w:lineRule="auto"/>
        <w:ind w:firstLine="720"/>
        <w:jc w:val="both"/>
        <w:rPr>
          <w:rFonts w:eastAsia="Times New Roman" w:cs="Arial"/>
          <w:color w:val="auto"/>
        </w:rPr>
      </w:pPr>
      <w:r w:rsidRPr="008911B8">
        <w:rPr>
          <w:rFonts w:eastAsia="Times New Roman" w:cs="Arial"/>
          <w:color w:val="auto"/>
        </w:rPr>
        <w:t xml:space="preserve">Egzekucja należności z podatku leśnego odbywa się na podstawie deklaracji podatkowej złożonej przez podatnika. Wysokość podatku leśnego uzależniona jest od średniej ceny sprzedaży drewna uzyskana przez nadleśnictwa za pierwsze trzy kwartały roku poprzedzającego rok podatkowy, która ogłaszana jest przez Główny Urząd Statystyczny. </w:t>
      </w:r>
    </w:p>
    <w:p w:rsidR="00873975" w:rsidRPr="008911B8" w:rsidRDefault="00873975" w:rsidP="00873975">
      <w:pPr>
        <w:spacing w:after="0" w:line="360" w:lineRule="auto"/>
        <w:jc w:val="both"/>
        <w:rPr>
          <w:rFonts w:eastAsia="Times New Roman" w:cs="Arial"/>
          <w:color w:val="auto"/>
        </w:rPr>
      </w:pPr>
      <w:r w:rsidRPr="008911B8">
        <w:rPr>
          <w:rFonts w:eastAsia="Times New Roman" w:cs="Arial"/>
          <w:color w:val="auto"/>
        </w:rPr>
        <w:t>Rada Gminy Rogóźno przyjęła wysokość podatku leśnego na poziomie maksymalnej stawki określonej w ustawie o podatkach i opłatach.</w:t>
      </w:r>
    </w:p>
    <w:p w:rsidR="00873975" w:rsidRPr="008911B8" w:rsidRDefault="00873975" w:rsidP="00873975">
      <w:pPr>
        <w:spacing w:after="0" w:line="360" w:lineRule="auto"/>
        <w:ind w:firstLine="720"/>
        <w:jc w:val="both"/>
        <w:rPr>
          <w:rFonts w:eastAsia="Times New Roman" w:cs="Arial"/>
          <w:color w:val="auto"/>
        </w:rPr>
      </w:pPr>
      <w:r w:rsidRPr="008911B8">
        <w:rPr>
          <w:rFonts w:eastAsia="Times New Roman" w:cs="Arial"/>
          <w:color w:val="auto"/>
        </w:rPr>
        <w:t>Zaplanowany dochód z podatku leśnego wynosi</w:t>
      </w:r>
      <w:r w:rsidR="00A43334">
        <w:rPr>
          <w:rFonts w:eastAsia="Times New Roman" w:cs="Arial"/>
          <w:color w:val="auto"/>
        </w:rPr>
        <w:t>ł</w:t>
      </w:r>
      <w:r w:rsidRPr="008911B8">
        <w:rPr>
          <w:rFonts w:eastAsia="Times New Roman" w:cs="Arial"/>
          <w:color w:val="auto"/>
        </w:rPr>
        <w:t xml:space="preserve"> </w:t>
      </w:r>
      <w:r w:rsidR="00A43334">
        <w:rPr>
          <w:rFonts w:eastAsia="Times New Roman" w:cs="Arial"/>
          <w:color w:val="auto"/>
        </w:rPr>
        <w:t>90.261,00</w:t>
      </w:r>
      <w:r w:rsidRPr="008911B8">
        <w:rPr>
          <w:rFonts w:eastAsia="Times New Roman" w:cs="Arial"/>
          <w:color w:val="auto"/>
        </w:rPr>
        <w:t xml:space="preserve"> zł z czego </w:t>
      </w:r>
      <w:r w:rsidR="00D65AC8">
        <w:rPr>
          <w:rFonts w:eastAsia="Times New Roman" w:cs="Arial"/>
          <w:color w:val="auto"/>
        </w:rPr>
        <w:t>97,</w:t>
      </w:r>
      <w:r w:rsidR="00A43334">
        <w:rPr>
          <w:rFonts w:eastAsia="Times New Roman" w:cs="Arial"/>
          <w:color w:val="auto"/>
        </w:rPr>
        <w:t>26</w:t>
      </w:r>
      <w:r w:rsidRPr="008911B8">
        <w:rPr>
          <w:rFonts w:eastAsia="Times New Roman" w:cs="Arial"/>
          <w:color w:val="auto"/>
        </w:rPr>
        <w:t xml:space="preserve">% stanowią wpływy od osób prawnych. W puli dochodów </w:t>
      </w:r>
      <w:r w:rsidR="00D65AC8">
        <w:rPr>
          <w:rFonts w:eastAsia="Times New Roman" w:cs="Arial"/>
          <w:color w:val="auto"/>
        </w:rPr>
        <w:t>własnych</w:t>
      </w:r>
      <w:r w:rsidRPr="008911B8">
        <w:rPr>
          <w:rFonts w:eastAsia="Times New Roman" w:cs="Arial"/>
          <w:color w:val="auto"/>
        </w:rPr>
        <w:t xml:space="preserve"> podatek leśny stanowi</w:t>
      </w:r>
      <w:r w:rsidR="00D65AC8">
        <w:rPr>
          <w:rFonts w:eastAsia="Times New Roman" w:cs="Arial"/>
          <w:color w:val="auto"/>
        </w:rPr>
        <w:t>ł</w:t>
      </w:r>
      <w:r w:rsidRPr="008911B8">
        <w:rPr>
          <w:rFonts w:eastAsia="Times New Roman" w:cs="Arial"/>
          <w:color w:val="auto"/>
        </w:rPr>
        <w:t xml:space="preserve"> zaledwie </w:t>
      </w:r>
      <w:r w:rsidR="00A43334">
        <w:rPr>
          <w:rFonts w:eastAsia="Times New Roman" w:cs="Arial"/>
          <w:color w:val="auto"/>
        </w:rPr>
        <w:t>2,36</w:t>
      </w:r>
      <w:r w:rsidRPr="008911B8">
        <w:rPr>
          <w:rFonts w:eastAsia="Times New Roman" w:cs="Arial"/>
          <w:color w:val="auto"/>
        </w:rPr>
        <w:t xml:space="preserve">%, a w dochodach ogółem </w:t>
      </w:r>
      <w:r w:rsidR="00A43334">
        <w:rPr>
          <w:rFonts w:eastAsia="Times New Roman" w:cs="Arial"/>
          <w:color w:val="auto"/>
        </w:rPr>
        <w:t>0,78</w:t>
      </w:r>
      <w:r w:rsidRPr="008911B8">
        <w:rPr>
          <w:rFonts w:eastAsia="Times New Roman" w:cs="Arial"/>
          <w:color w:val="auto"/>
        </w:rPr>
        <w:t xml:space="preserve">%. </w:t>
      </w:r>
    </w:p>
    <w:p w:rsidR="00873975" w:rsidRPr="008911B8" w:rsidRDefault="00873975" w:rsidP="00873975">
      <w:pPr>
        <w:spacing w:after="0" w:line="360" w:lineRule="auto"/>
        <w:jc w:val="both"/>
        <w:rPr>
          <w:rFonts w:eastAsia="Times New Roman" w:cs="Arial"/>
          <w:color w:val="auto"/>
        </w:rPr>
      </w:pPr>
      <w:r w:rsidRPr="008911B8">
        <w:rPr>
          <w:rFonts w:eastAsia="Times New Roman" w:cs="Arial"/>
          <w:color w:val="auto"/>
        </w:rPr>
        <w:t>Przypis należności w roku 201</w:t>
      </w:r>
      <w:r w:rsidR="00A43334">
        <w:rPr>
          <w:rFonts w:eastAsia="Times New Roman" w:cs="Arial"/>
          <w:color w:val="auto"/>
        </w:rPr>
        <w:t>2</w:t>
      </w:r>
      <w:r w:rsidRPr="008911B8">
        <w:rPr>
          <w:rFonts w:eastAsia="Times New Roman" w:cs="Arial"/>
          <w:color w:val="auto"/>
        </w:rPr>
        <w:t xml:space="preserve"> łącznie wynosił </w:t>
      </w:r>
      <w:r w:rsidR="00A43334">
        <w:rPr>
          <w:rFonts w:eastAsia="Times New Roman" w:cs="Arial"/>
          <w:color w:val="auto"/>
        </w:rPr>
        <w:t>91.094,00</w:t>
      </w:r>
      <w:r w:rsidRPr="008911B8">
        <w:rPr>
          <w:rFonts w:eastAsia="Times New Roman" w:cs="Arial"/>
          <w:color w:val="auto"/>
        </w:rPr>
        <w:t xml:space="preserve"> zł, w tym:</w:t>
      </w:r>
    </w:p>
    <w:p w:rsidR="00873975" w:rsidRPr="008911B8" w:rsidRDefault="00873975" w:rsidP="00873975">
      <w:pPr>
        <w:spacing w:after="0" w:line="360" w:lineRule="auto"/>
        <w:ind w:left="360"/>
        <w:jc w:val="both"/>
        <w:rPr>
          <w:rFonts w:eastAsia="Times New Roman" w:cs="Arial"/>
          <w:color w:val="auto"/>
        </w:rPr>
      </w:pPr>
      <w:r w:rsidRPr="008911B8">
        <w:rPr>
          <w:rFonts w:eastAsia="Times New Roman" w:cs="Arial"/>
          <w:color w:val="auto"/>
        </w:rPr>
        <w:t>- osoby fizyczne</w:t>
      </w:r>
      <w:r w:rsidRPr="008911B8">
        <w:rPr>
          <w:rFonts w:eastAsia="Times New Roman" w:cs="Arial"/>
          <w:color w:val="auto"/>
        </w:rPr>
        <w:tab/>
        <w:t xml:space="preserve">  </w:t>
      </w:r>
      <w:r w:rsidR="00A43334">
        <w:rPr>
          <w:rFonts w:eastAsia="Times New Roman" w:cs="Arial"/>
          <w:color w:val="auto"/>
        </w:rPr>
        <w:t>2.610,00</w:t>
      </w:r>
      <w:r w:rsidRPr="008911B8">
        <w:rPr>
          <w:rFonts w:eastAsia="Times New Roman" w:cs="Arial"/>
          <w:color w:val="auto"/>
        </w:rPr>
        <w:t xml:space="preserve"> zł,</w:t>
      </w:r>
    </w:p>
    <w:p w:rsidR="00873975" w:rsidRPr="008911B8" w:rsidRDefault="00873975" w:rsidP="00873975">
      <w:pPr>
        <w:spacing w:after="0" w:line="360" w:lineRule="auto"/>
        <w:ind w:left="360"/>
        <w:jc w:val="both"/>
        <w:rPr>
          <w:rFonts w:eastAsia="Times New Roman" w:cs="Arial"/>
          <w:color w:val="auto"/>
        </w:rPr>
      </w:pPr>
      <w:r w:rsidRPr="008911B8">
        <w:rPr>
          <w:rFonts w:eastAsia="Times New Roman" w:cs="Arial"/>
          <w:color w:val="auto"/>
        </w:rPr>
        <w:t>- osoby prawne</w:t>
      </w:r>
      <w:r w:rsidRPr="008911B8">
        <w:rPr>
          <w:rFonts w:eastAsia="Times New Roman" w:cs="Arial"/>
          <w:color w:val="auto"/>
        </w:rPr>
        <w:tab/>
      </w:r>
      <w:r w:rsidR="00A43334">
        <w:rPr>
          <w:rFonts w:eastAsia="Times New Roman" w:cs="Arial"/>
          <w:color w:val="auto"/>
        </w:rPr>
        <w:t>88.484,00</w:t>
      </w:r>
      <w:r w:rsidRPr="008911B8">
        <w:rPr>
          <w:rFonts w:eastAsia="Times New Roman" w:cs="Arial"/>
          <w:color w:val="auto"/>
        </w:rPr>
        <w:t xml:space="preserve"> zł.</w:t>
      </w:r>
    </w:p>
    <w:p w:rsidR="00873975" w:rsidRPr="008911B8" w:rsidRDefault="00873975" w:rsidP="00873975">
      <w:pPr>
        <w:spacing w:after="0" w:line="360" w:lineRule="auto"/>
        <w:ind w:firstLine="720"/>
        <w:jc w:val="both"/>
        <w:rPr>
          <w:rFonts w:eastAsia="Times New Roman" w:cs="Arial"/>
          <w:color w:val="auto"/>
        </w:rPr>
      </w:pPr>
      <w:r w:rsidRPr="008911B8">
        <w:rPr>
          <w:rFonts w:eastAsia="Times New Roman" w:cs="Arial"/>
          <w:color w:val="auto"/>
        </w:rPr>
        <w:t>W I półroczu 201</w:t>
      </w:r>
      <w:r w:rsidR="00A43334">
        <w:rPr>
          <w:rFonts w:eastAsia="Times New Roman" w:cs="Arial"/>
          <w:color w:val="auto"/>
        </w:rPr>
        <w:t>2</w:t>
      </w:r>
      <w:r w:rsidRPr="008911B8">
        <w:rPr>
          <w:rFonts w:eastAsia="Times New Roman" w:cs="Arial"/>
          <w:color w:val="auto"/>
        </w:rPr>
        <w:t xml:space="preserve"> r. do kasy budżetu wpłynęło z tego tytułu </w:t>
      </w:r>
      <w:r w:rsidR="00A43334">
        <w:rPr>
          <w:rFonts w:eastAsia="Times New Roman" w:cs="Arial"/>
          <w:color w:val="auto"/>
        </w:rPr>
        <w:t>45.503,17</w:t>
      </w:r>
      <w:r w:rsidR="00D65AC8" w:rsidRPr="0070264A">
        <w:rPr>
          <w:rFonts w:eastAsia="Times New Roman" w:cs="Arial"/>
          <w:color w:val="auto"/>
        </w:rPr>
        <w:t xml:space="preserve"> zł</w:t>
      </w:r>
      <w:r w:rsidR="00D65AC8">
        <w:rPr>
          <w:rFonts w:eastAsia="Times New Roman" w:cs="Arial"/>
          <w:color w:val="auto"/>
        </w:rPr>
        <w:t>. Na dzień 30.06.201</w:t>
      </w:r>
      <w:r w:rsidR="00A43334">
        <w:rPr>
          <w:rFonts w:eastAsia="Times New Roman" w:cs="Arial"/>
          <w:color w:val="auto"/>
        </w:rPr>
        <w:t>2</w:t>
      </w:r>
      <w:r w:rsidRPr="008911B8">
        <w:rPr>
          <w:rFonts w:eastAsia="Times New Roman" w:cs="Arial"/>
          <w:color w:val="auto"/>
        </w:rPr>
        <w:t xml:space="preserve"> r. występują należności z tytułu podatku leśnego w kwocie </w:t>
      </w:r>
      <w:r w:rsidR="00A43334">
        <w:rPr>
          <w:rFonts w:eastAsia="Times New Roman" w:cs="Arial"/>
          <w:color w:val="auto"/>
        </w:rPr>
        <w:t>45.590,83</w:t>
      </w:r>
      <w:r w:rsidRPr="008911B8">
        <w:rPr>
          <w:rFonts w:eastAsia="Times New Roman" w:cs="Arial"/>
          <w:color w:val="auto"/>
        </w:rPr>
        <w:t xml:space="preserve"> zł. Są to </w:t>
      </w:r>
      <w:r w:rsidRPr="008911B8">
        <w:rPr>
          <w:rFonts w:eastAsia="Times New Roman" w:cs="Arial"/>
          <w:color w:val="auto"/>
        </w:rPr>
        <w:lastRenderedPageBreak/>
        <w:t>jednak należności niewymagalne w I półroczu 201</w:t>
      </w:r>
      <w:r w:rsidR="00A43334">
        <w:rPr>
          <w:rFonts w:eastAsia="Times New Roman" w:cs="Arial"/>
          <w:color w:val="auto"/>
        </w:rPr>
        <w:t>2</w:t>
      </w:r>
      <w:r w:rsidRPr="008911B8">
        <w:rPr>
          <w:rFonts w:eastAsia="Times New Roman" w:cs="Arial"/>
          <w:color w:val="auto"/>
        </w:rPr>
        <w:t xml:space="preserve"> r. Tak więc zaległości wymagalne z tego tytułu nie występują.</w:t>
      </w:r>
    </w:p>
    <w:p w:rsidR="00251760" w:rsidRPr="00251760" w:rsidRDefault="00251760" w:rsidP="00251760">
      <w:pPr>
        <w:pStyle w:val="Akapitzlist"/>
        <w:spacing w:after="0" w:line="240" w:lineRule="auto"/>
        <w:ind w:left="0"/>
        <w:rPr>
          <w:rFonts w:eastAsia="Times New Roman" w:cs="Arial"/>
          <w:bCs/>
          <w:color w:val="auto"/>
        </w:rPr>
      </w:pPr>
    </w:p>
    <w:p w:rsidR="001A23FD" w:rsidRDefault="001A23FD" w:rsidP="008574C4">
      <w:pPr>
        <w:pStyle w:val="Akapitzlist"/>
        <w:numPr>
          <w:ilvl w:val="4"/>
          <w:numId w:val="71"/>
        </w:numPr>
        <w:spacing w:after="0" w:line="240" w:lineRule="auto"/>
        <w:rPr>
          <w:rFonts w:eastAsia="Times New Roman" w:cs="Arial"/>
          <w:b/>
          <w:bCs/>
          <w:i/>
          <w:color w:val="auto"/>
        </w:rPr>
      </w:pPr>
      <w:r>
        <w:rPr>
          <w:rFonts w:eastAsia="Times New Roman" w:cs="Arial"/>
          <w:b/>
          <w:bCs/>
          <w:i/>
          <w:color w:val="auto"/>
        </w:rPr>
        <w:t>podatek od środków transportowych</w:t>
      </w:r>
    </w:p>
    <w:p w:rsidR="00251760" w:rsidRDefault="00251760" w:rsidP="00873975">
      <w:pPr>
        <w:pStyle w:val="Akapitzlist"/>
        <w:spacing w:after="0" w:line="240" w:lineRule="auto"/>
        <w:ind w:left="0"/>
        <w:rPr>
          <w:rFonts w:eastAsia="Times New Roman" w:cs="Arial"/>
          <w:bCs/>
          <w:color w:val="auto"/>
        </w:rPr>
      </w:pPr>
    </w:p>
    <w:p w:rsidR="00873975" w:rsidRPr="008911B8" w:rsidRDefault="00873975" w:rsidP="00873975">
      <w:pPr>
        <w:spacing w:after="0" w:line="360" w:lineRule="auto"/>
        <w:ind w:firstLine="720"/>
        <w:jc w:val="both"/>
        <w:rPr>
          <w:rFonts w:eastAsia="Times New Roman" w:cs="Arial"/>
          <w:color w:val="auto"/>
        </w:rPr>
      </w:pPr>
      <w:r w:rsidRPr="008911B8">
        <w:rPr>
          <w:rFonts w:eastAsia="Times New Roman" w:cs="Arial"/>
          <w:color w:val="auto"/>
        </w:rPr>
        <w:t>Podatek od środków transportowych muszą opłacać zarówno mieszkańcy, jak i osoby prawne (firmy), które są właścicielami samochodów ciężarowych, ciągników, przyczep, naczep, autobusów. Wysokość stawek w podatku od środków transportowych ustala co roku, w drodze uchwały Rada Gminy</w:t>
      </w:r>
      <w:r w:rsidR="0070264A">
        <w:rPr>
          <w:rFonts w:eastAsia="Times New Roman" w:cs="Arial"/>
          <w:color w:val="auto"/>
        </w:rPr>
        <w:t xml:space="preserve"> do wysokości maksymalnych rocznych stawek, które  określone są w ustawie o podatkach i opłatach lokalnych.</w:t>
      </w:r>
      <w:r w:rsidRPr="008911B8">
        <w:rPr>
          <w:rFonts w:eastAsia="Times New Roman" w:cs="Arial"/>
          <w:color w:val="auto"/>
        </w:rPr>
        <w:t xml:space="preserve"> </w:t>
      </w:r>
    </w:p>
    <w:p w:rsidR="00873975" w:rsidRPr="008911B8" w:rsidRDefault="00873975" w:rsidP="00873975">
      <w:pPr>
        <w:spacing w:after="0" w:line="360" w:lineRule="auto"/>
        <w:jc w:val="both"/>
        <w:rPr>
          <w:rFonts w:eastAsia="Times New Roman" w:cs="Arial"/>
          <w:color w:val="auto"/>
        </w:rPr>
      </w:pPr>
      <w:r w:rsidRPr="008911B8">
        <w:rPr>
          <w:rFonts w:eastAsia="Times New Roman" w:cs="Arial"/>
          <w:color w:val="auto"/>
        </w:rPr>
        <w:t>Stawki w podatku od nieruchomości obowiązujące w 201</w:t>
      </w:r>
      <w:r w:rsidR="00A43334">
        <w:rPr>
          <w:rFonts w:eastAsia="Times New Roman" w:cs="Arial"/>
          <w:color w:val="auto"/>
        </w:rPr>
        <w:t>2</w:t>
      </w:r>
      <w:r w:rsidRPr="008911B8">
        <w:rPr>
          <w:rFonts w:eastAsia="Times New Roman" w:cs="Arial"/>
          <w:color w:val="auto"/>
        </w:rPr>
        <w:t xml:space="preserve"> r. zostały podwyższone o wskaźnik inflacji</w:t>
      </w:r>
      <w:r w:rsidR="00A43334">
        <w:rPr>
          <w:rFonts w:eastAsia="Times New Roman" w:cs="Arial"/>
          <w:color w:val="auto"/>
        </w:rPr>
        <w:t xml:space="preserve"> przyjęty w gminie Rogóźno</w:t>
      </w:r>
      <w:r w:rsidRPr="008911B8">
        <w:rPr>
          <w:rFonts w:eastAsia="Times New Roman" w:cs="Arial"/>
          <w:color w:val="auto"/>
        </w:rPr>
        <w:t xml:space="preserve"> w porównaniu do roku 20</w:t>
      </w:r>
      <w:r w:rsidR="00043063">
        <w:rPr>
          <w:rFonts w:eastAsia="Times New Roman" w:cs="Arial"/>
          <w:color w:val="auto"/>
        </w:rPr>
        <w:t>1</w:t>
      </w:r>
      <w:r w:rsidR="00A43334">
        <w:rPr>
          <w:rFonts w:eastAsia="Times New Roman" w:cs="Arial"/>
          <w:color w:val="auto"/>
        </w:rPr>
        <w:t>1</w:t>
      </w:r>
      <w:r w:rsidRPr="008911B8">
        <w:rPr>
          <w:rFonts w:eastAsia="Times New Roman" w:cs="Arial"/>
          <w:color w:val="auto"/>
        </w:rPr>
        <w:t xml:space="preserve">. </w:t>
      </w:r>
    </w:p>
    <w:p w:rsidR="00873975" w:rsidRPr="008911B8" w:rsidRDefault="00873975" w:rsidP="00873975">
      <w:pPr>
        <w:spacing w:after="0" w:line="360" w:lineRule="auto"/>
        <w:ind w:firstLine="720"/>
        <w:jc w:val="both"/>
        <w:rPr>
          <w:rFonts w:eastAsia="Times New Roman" w:cs="Arial"/>
          <w:color w:val="auto"/>
        </w:rPr>
      </w:pPr>
      <w:r w:rsidRPr="008911B8">
        <w:rPr>
          <w:rFonts w:eastAsia="Times New Roman" w:cs="Arial"/>
          <w:color w:val="auto"/>
        </w:rPr>
        <w:t xml:space="preserve">Dochody z podatku od środków transportowych przyjęto w planach budżetu w kwocie </w:t>
      </w:r>
      <w:r w:rsidRPr="008911B8">
        <w:rPr>
          <w:rFonts w:eastAsia="Times New Roman" w:cs="Arial"/>
          <w:color w:val="auto"/>
        </w:rPr>
        <w:br/>
      </w:r>
      <w:r w:rsidR="00BA452A">
        <w:rPr>
          <w:rFonts w:eastAsia="Times New Roman" w:cs="Arial"/>
          <w:color w:val="auto"/>
        </w:rPr>
        <w:t>33.635,00</w:t>
      </w:r>
      <w:r w:rsidRPr="008911B8">
        <w:rPr>
          <w:rFonts w:eastAsia="Times New Roman" w:cs="Arial"/>
          <w:color w:val="auto"/>
        </w:rPr>
        <w:t xml:space="preserve"> zł. Z kwoty tej </w:t>
      </w:r>
      <w:r w:rsidR="00BA452A">
        <w:rPr>
          <w:rFonts w:eastAsia="Times New Roman" w:cs="Arial"/>
          <w:color w:val="auto"/>
        </w:rPr>
        <w:t>5.128,00</w:t>
      </w:r>
      <w:r w:rsidRPr="008911B8">
        <w:rPr>
          <w:rFonts w:eastAsia="Times New Roman" w:cs="Arial"/>
          <w:color w:val="auto"/>
        </w:rPr>
        <w:t xml:space="preserve"> zł dotyczy osób prawnych oraz </w:t>
      </w:r>
      <w:r w:rsidR="00BA452A">
        <w:rPr>
          <w:rFonts w:eastAsia="Times New Roman" w:cs="Arial"/>
          <w:color w:val="auto"/>
        </w:rPr>
        <w:t>28.507,00</w:t>
      </w:r>
      <w:r w:rsidRPr="008911B8">
        <w:rPr>
          <w:rFonts w:eastAsia="Times New Roman" w:cs="Arial"/>
          <w:color w:val="auto"/>
        </w:rPr>
        <w:t xml:space="preserve"> zł dotyczy osób fizycznych. Wysokość podatku uzależniona jest od ilości podatników zgłaszanych przez Starostwo. </w:t>
      </w:r>
    </w:p>
    <w:p w:rsidR="00873975" w:rsidRPr="008911B8" w:rsidRDefault="00873975" w:rsidP="00873975">
      <w:pPr>
        <w:spacing w:after="0" w:line="360" w:lineRule="auto"/>
        <w:ind w:firstLine="720"/>
        <w:jc w:val="both"/>
        <w:rPr>
          <w:rFonts w:eastAsia="Times New Roman" w:cs="Arial"/>
          <w:color w:val="auto"/>
        </w:rPr>
      </w:pPr>
      <w:r w:rsidRPr="008911B8">
        <w:rPr>
          <w:rFonts w:eastAsia="Times New Roman" w:cs="Arial"/>
          <w:color w:val="auto"/>
        </w:rPr>
        <w:t>Na rachunek urzędu wpłynęła do dnia 30.06.201</w:t>
      </w:r>
      <w:r w:rsidR="00BA452A">
        <w:rPr>
          <w:rFonts w:eastAsia="Times New Roman" w:cs="Arial"/>
          <w:color w:val="auto"/>
        </w:rPr>
        <w:t>2</w:t>
      </w:r>
      <w:r w:rsidRPr="008911B8">
        <w:rPr>
          <w:rFonts w:eastAsia="Times New Roman" w:cs="Arial"/>
          <w:color w:val="auto"/>
        </w:rPr>
        <w:t xml:space="preserve"> r. kwota </w:t>
      </w:r>
      <w:r w:rsidR="00BA452A">
        <w:rPr>
          <w:rFonts w:eastAsia="Times New Roman" w:cs="Arial"/>
          <w:color w:val="auto"/>
        </w:rPr>
        <w:t>3.675,00</w:t>
      </w:r>
      <w:r w:rsidRPr="008911B8">
        <w:rPr>
          <w:rFonts w:eastAsia="Times New Roman" w:cs="Arial"/>
          <w:color w:val="auto"/>
        </w:rPr>
        <w:t xml:space="preserve"> zł od osób prawnych, natomiast od osób fizycznych </w:t>
      </w:r>
      <w:r w:rsidR="00BA452A">
        <w:rPr>
          <w:rFonts w:eastAsia="Times New Roman" w:cs="Arial"/>
          <w:color w:val="auto"/>
        </w:rPr>
        <w:t>24.517,77</w:t>
      </w:r>
      <w:r w:rsidRPr="008911B8">
        <w:rPr>
          <w:rFonts w:eastAsia="Times New Roman" w:cs="Arial"/>
          <w:color w:val="auto"/>
        </w:rPr>
        <w:t xml:space="preserve"> zł, co daje łącznie kwotę </w:t>
      </w:r>
      <w:r w:rsidR="00BA452A">
        <w:rPr>
          <w:rFonts w:eastAsia="Times New Roman" w:cs="Arial"/>
          <w:color w:val="auto"/>
        </w:rPr>
        <w:t>28.192,77</w:t>
      </w:r>
      <w:r w:rsidRPr="0070264A">
        <w:rPr>
          <w:rFonts w:eastAsia="Times New Roman" w:cs="Arial"/>
          <w:color w:val="auto"/>
        </w:rPr>
        <w:t xml:space="preserve"> zł.</w:t>
      </w:r>
      <w:r w:rsidRPr="008911B8">
        <w:rPr>
          <w:rFonts w:eastAsia="Times New Roman" w:cs="Arial"/>
          <w:color w:val="auto"/>
        </w:rPr>
        <w:t xml:space="preserve"> </w:t>
      </w:r>
    </w:p>
    <w:p w:rsidR="00873975" w:rsidRPr="008911B8" w:rsidRDefault="00873975" w:rsidP="00873975">
      <w:pPr>
        <w:spacing w:after="0" w:line="360" w:lineRule="auto"/>
        <w:ind w:firstLine="720"/>
        <w:jc w:val="both"/>
        <w:rPr>
          <w:rFonts w:eastAsia="Times New Roman" w:cs="Arial"/>
          <w:color w:val="auto"/>
        </w:rPr>
      </w:pPr>
      <w:r w:rsidRPr="008911B8">
        <w:rPr>
          <w:rFonts w:eastAsia="Times New Roman" w:cs="Arial"/>
          <w:color w:val="auto"/>
        </w:rPr>
        <w:t>Łączna kwot</w:t>
      </w:r>
      <w:r w:rsidR="00043063">
        <w:rPr>
          <w:rFonts w:eastAsia="Times New Roman" w:cs="Arial"/>
          <w:color w:val="auto"/>
        </w:rPr>
        <w:t>a należności na dzień 30.06.201</w:t>
      </w:r>
      <w:r w:rsidR="00BA452A">
        <w:rPr>
          <w:rFonts w:eastAsia="Times New Roman" w:cs="Arial"/>
          <w:color w:val="auto"/>
        </w:rPr>
        <w:t>2</w:t>
      </w:r>
      <w:r w:rsidRPr="008911B8">
        <w:rPr>
          <w:rFonts w:eastAsia="Times New Roman" w:cs="Arial"/>
          <w:color w:val="auto"/>
        </w:rPr>
        <w:t xml:space="preserve"> r. wynosiła </w:t>
      </w:r>
      <w:r w:rsidR="00BA452A">
        <w:rPr>
          <w:rFonts w:eastAsia="Times New Roman" w:cs="Arial"/>
          <w:color w:val="auto"/>
        </w:rPr>
        <w:t>64.098,18</w:t>
      </w:r>
      <w:r w:rsidRPr="008911B8">
        <w:rPr>
          <w:rFonts w:eastAsia="Times New Roman" w:cs="Arial"/>
          <w:color w:val="auto"/>
        </w:rPr>
        <w:t xml:space="preserve"> zł (dotyczy wyłącznie osób fizycznych)</w:t>
      </w:r>
      <w:r w:rsidR="00BA452A">
        <w:rPr>
          <w:rFonts w:eastAsia="Times New Roman" w:cs="Arial"/>
          <w:color w:val="auto"/>
        </w:rPr>
        <w:t>,</w:t>
      </w:r>
      <w:r w:rsidRPr="008911B8">
        <w:rPr>
          <w:rFonts w:eastAsia="Times New Roman" w:cs="Arial"/>
          <w:color w:val="auto"/>
        </w:rPr>
        <w:t xml:space="preserve"> na którą składa się:</w:t>
      </w:r>
    </w:p>
    <w:p w:rsidR="00873975" w:rsidRPr="008911B8" w:rsidRDefault="00873975" w:rsidP="00873975">
      <w:pPr>
        <w:spacing w:after="0" w:line="360" w:lineRule="auto"/>
        <w:ind w:left="1418"/>
        <w:jc w:val="both"/>
        <w:rPr>
          <w:rFonts w:eastAsia="Times New Roman" w:cs="Arial"/>
          <w:color w:val="auto"/>
        </w:rPr>
      </w:pPr>
      <w:r w:rsidRPr="008911B8">
        <w:rPr>
          <w:rFonts w:eastAsia="Times New Roman" w:cs="Arial"/>
          <w:color w:val="auto"/>
        </w:rPr>
        <w:t>- zaległość wymagalna</w:t>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00BA452A">
        <w:rPr>
          <w:rFonts w:eastAsia="Times New Roman" w:cs="Arial"/>
          <w:color w:val="auto"/>
        </w:rPr>
        <w:t>40.321,18</w:t>
      </w:r>
      <w:r w:rsidRPr="008911B8">
        <w:rPr>
          <w:rFonts w:eastAsia="Times New Roman" w:cs="Arial"/>
          <w:color w:val="auto"/>
        </w:rPr>
        <w:t xml:space="preserve"> zł</w:t>
      </w:r>
    </w:p>
    <w:p w:rsidR="00873975" w:rsidRPr="008911B8" w:rsidRDefault="00873975" w:rsidP="00873975">
      <w:pPr>
        <w:spacing w:after="0" w:line="360" w:lineRule="auto"/>
        <w:ind w:left="1418"/>
        <w:jc w:val="both"/>
        <w:rPr>
          <w:rFonts w:eastAsia="Times New Roman" w:cs="Arial"/>
          <w:color w:val="auto"/>
        </w:rPr>
      </w:pPr>
      <w:r w:rsidRPr="008911B8">
        <w:rPr>
          <w:rFonts w:eastAsia="Times New Roman" w:cs="Arial"/>
          <w:color w:val="auto"/>
        </w:rPr>
        <w:t>- zaległość niewymagalna</w:t>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00BA452A">
        <w:rPr>
          <w:rFonts w:eastAsia="Times New Roman" w:cs="Arial"/>
          <w:color w:val="auto"/>
        </w:rPr>
        <w:t>23.777,00</w:t>
      </w:r>
      <w:r w:rsidRPr="008911B8">
        <w:rPr>
          <w:rFonts w:eastAsia="Times New Roman" w:cs="Arial"/>
          <w:color w:val="auto"/>
        </w:rPr>
        <w:t xml:space="preserve"> zł </w:t>
      </w:r>
    </w:p>
    <w:p w:rsidR="00873975" w:rsidRPr="008911B8" w:rsidRDefault="00873975" w:rsidP="00873975">
      <w:pPr>
        <w:spacing w:after="0" w:line="360" w:lineRule="auto"/>
        <w:jc w:val="both"/>
        <w:rPr>
          <w:rFonts w:eastAsia="Times New Roman" w:cs="Arial"/>
          <w:color w:val="auto"/>
        </w:rPr>
      </w:pPr>
      <w:r w:rsidRPr="008911B8">
        <w:rPr>
          <w:rFonts w:eastAsia="Times New Roman" w:cs="Arial"/>
          <w:color w:val="auto"/>
        </w:rPr>
        <w:tab/>
      </w:r>
      <w:r w:rsidR="00043063">
        <w:rPr>
          <w:rFonts w:eastAsia="Times New Roman" w:cs="Arial"/>
          <w:color w:val="auto"/>
        </w:rPr>
        <w:t>Zaległości</w:t>
      </w:r>
      <w:r w:rsidR="00BA452A">
        <w:rPr>
          <w:rFonts w:eastAsia="Times New Roman" w:cs="Arial"/>
          <w:color w:val="auto"/>
        </w:rPr>
        <w:t xml:space="preserve"> wymagalne</w:t>
      </w:r>
      <w:r w:rsidR="00043063">
        <w:rPr>
          <w:rFonts w:eastAsia="Times New Roman" w:cs="Arial"/>
          <w:color w:val="auto"/>
        </w:rPr>
        <w:t xml:space="preserve"> z lat ubiegłych wynosiły </w:t>
      </w:r>
      <w:r w:rsidR="00BA452A">
        <w:rPr>
          <w:rFonts w:eastAsia="Times New Roman" w:cs="Arial"/>
          <w:color w:val="auto"/>
        </w:rPr>
        <w:t>36.153,18</w:t>
      </w:r>
      <w:r w:rsidR="00043063">
        <w:rPr>
          <w:rFonts w:eastAsia="Times New Roman" w:cs="Arial"/>
          <w:color w:val="auto"/>
        </w:rPr>
        <w:t xml:space="preserve"> zł, natomiast zaległości</w:t>
      </w:r>
      <w:r w:rsidR="00BA452A">
        <w:rPr>
          <w:rFonts w:eastAsia="Times New Roman" w:cs="Arial"/>
          <w:color w:val="auto"/>
        </w:rPr>
        <w:t xml:space="preserve"> wymagalne</w:t>
      </w:r>
      <w:r w:rsidR="00043063">
        <w:rPr>
          <w:rFonts w:eastAsia="Times New Roman" w:cs="Arial"/>
          <w:color w:val="auto"/>
        </w:rPr>
        <w:t xml:space="preserve"> roku bieżącego wynosiły </w:t>
      </w:r>
      <w:r w:rsidR="00BA452A">
        <w:rPr>
          <w:rFonts w:eastAsia="Times New Roman" w:cs="Arial"/>
          <w:color w:val="auto"/>
        </w:rPr>
        <w:t>4.168,00</w:t>
      </w:r>
      <w:r w:rsidR="00043063">
        <w:rPr>
          <w:rFonts w:eastAsia="Times New Roman" w:cs="Arial"/>
          <w:color w:val="auto"/>
        </w:rPr>
        <w:t xml:space="preserve"> zł.</w:t>
      </w:r>
    </w:p>
    <w:p w:rsidR="00873975" w:rsidRDefault="00873975" w:rsidP="00873975">
      <w:pPr>
        <w:spacing w:after="0" w:line="360" w:lineRule="auto"/>
        <w:ind w:firstLine="720"/>
        <w:jc w:val="both"/>
        <w:rPr>
          <w:rFonts w:eastAsia="Times New Roman" w:cs="Arial"/>
          <w:color w:val="auto"/>
        </w:rPr>
      </w:pPr>
      <w:r w:rsidRPr="008911B8">
        <w:rPr>
          <w:rFonts w:eastAsia="Times New Roman" w:cs="Arial"/>
          <w:color w:val="auto"/>
        </w:rPr>
        <w:t xml:space="preserve">Osoby prawne nie posiadają zaległości z tytułu podatku od środków transportowych. </w:t>
      </w:r>
    </w:p>
    <w:p w:rsidR="00BA452A" w:rsidRPr="008911B8" w:rsidRDefault="00BA452A" w:rsidP="00873975">
      <w:pPr>
        <w:spacing w:after="0" w:line="360" w:lineRule="auto"/>
        <w:ind w:firstLine="720"/>
        <w:jc w:val="both"/>
        <w:rPr>
          <w:rFonts w:eastAsia="Times New Roman" w:cs="Arial"/>
          <w:color w:val="auto"/>
        </w:rPr>
      </w:pPr>
      <w:r>
        <w:rPr>
          <w:rFonts w:eastAsia="Times New Roman" w:cs="Arial"/>
          <w:color w:val="auto"/>
        </w:rPr>
        <w:t xml:space="preserve">Dodatkowo wystąpiła nadpłata w podatku od środków transportowych w wysokości 150,00 zł, która została zaliczona na poczet bieżących zaległości. </w:t>
      </w:r>
    </w:p>
    <w:p w:rsidR="00873975" w:rsidRPr="00251760" w:rsidRDefault="00873975" w:rsidP="00873975">
      <w:pPr>
        <w:pStyle w:val="Akapitzlist"/>
        <w:spacing w:after="0" w:line="240" w:lineRule="auto"/>
        <w:ind w:left="0"/>
        <w:rPr>
          <w:rFonts w:eastAsia="Times New Roman" w:cs="Arial"/>
          <w:bCs/>
          <w:color w:val="auto"/>
        </w:rPr>
      </w:pPr>
    </w:p>
    <w:p w:rsidR="001A23FD" w:rsidRDefault="001A23FD" w:rsidP="008574C4">
      <w:pPr>
        <w:pStyle w:val="Akapitzlist"/>
        <w:numPr>
          <w:ilvl w:val="4"/>
          <w:numId w:val="71"/>
        </w:numPr>
        <w:spacing w:after="0" w:line="240" w:lineRule="auto"/>
        <w:rPr>
          <w:rFonts w:eastAsia="Times New Roman" w:cs="Arial"/>
          <w:b/>
          <w:bCs/>
          <w:i/>
          <w:color w:val="auto"/>
        </w:rPr>
      </w:pPr>
      <w:r>
        <w:rPr>
          <w:rFonts w:eastAsia="Times New Roman" w:cs="Arial"/>
          <w:b/>
          <w:bCs/>
          <w:i/>
          <w:color w:val="auto"/>
        </w:rPr>
        <w:t>podatek dochodowy od osób fizycznych – karta podatkowa</w:t>
      </w:r>
    </w:p>
    <w:p w:rsidR="00251760" w:rsidRDefault="00251760" w:rsidP="00873975">
      <w:pPr>
        <w:pStyle w:val="Akapitzlist"/>
        <w:spacing w:after="0" w:line="240" w:lineRule="auto"/>
        <w:ind w:left="0"/>
        <w:rPr>
          <w:rFonts w:eastAsia="Times New Roman" w:cs="Arial"/>
          <w:bCs/>
          <w:color w:val="auto"/>
        </w:rPr>
      </w:pPr>
    </w:p>
    <w:p w:rsidR="00873975" w:rsidRPr="008911B8" w:rsidRDefault="00873975" w:rsidP="00873975">
      <w:pPr>
        <w:spacing w:after="0" w:line="360" w:lineRule="auto"/>
        <w:ind w:firstLine="709"/>
        <w:jc w:val="both"/>
        <w:rPr>
          <w:rFonts w:eastAsia="Times New Roman" w:cs="Arial"/>
          <w:color w:val="auto"/>
        </w:rPr>
      </w:pPr>
      <w:r w:rsidRPr="008911B8">
        <w:rPr>
          <w:rFonts w:eastAsia="Times New Roman" w:cs="Arial"/>
          <w:color w:val="auto"/>
        </w:rPr>
        <w:t xml:space="preserve">Wpływy z tego podatku w całości stanowią dochód gminy a organem podatkowym jest nie Wójt Gminy ale Urząd Skarbowy. Wpływy z tego podatku w całości przekazywane są przez urzędy skarbowe do budżetu gminy. </w:t>
      </w:r>
    </w:p>
    <w:p w:rsidR="00873975" w:rsidRPr="008911B8" w:rsidRDefault="00873975" w:rsidP="00873975">
      <w:pPr>
        <w:spacing w:after="0" w:line="360" w:lineRule="auto"/>
        <w:ind w:firstLine="709"/>
        <w:jc w:val="both"/>
        <w:rPr>
          <w:rFonts w:eastAsia="Times New Roman" w:cs="Arial"/>
          <w:color w:val="auto"/>
        </w:rPr>
      </w:pPr>
      <w:r w:rsidRPr="008911B8">
        <w:rPr>
          <w:rFonts w:eastAsia="Times New Roman" w:cs="Arial"/>
          <w:color w:val="auto"/>
        </w:rPr>
        <w:t>W 201</w:t>
      </w:r>
      <w:r w:rsidR="00586FBF">
        <w:rPr>
          <w:rFonts w:eastAsia="Times New Roman" w:cs="Arial"/>
          <w:color w:val="auto"/>
        </w:rPr>
        <w:t>2</w:t>
      </w:r>
      <w:r w:rsidRPr="008911B8">
        <w:rPr>
          <w:rFonts w:eastAsia="Times New Roman" w:cs="Arial"/>
          <w:color w:val="auto"/>
        </w:rPr>
        <w:t xml:space="preserve"> roku przyjęto należności z tego tytułu w kwocie </w:t>
      </w:r>
      <w:r w:rsidR="00586FBF">
        <w:rPr>
          <w:rFonts w:eastAsia="Times New Roman" w:cs="Arial"/>
          <w:color w:val="auto"/>
        </w:rPr>
        <w:t>575</w:t>
      </w:r>
      <w:r w:rsidR="00FC54BD">
        <w:rPr>
          <w:rFonts w:eastAsia="Times New Roman" w:cs="Arial"/>
          <w:color w:val="auto"/>
        </w:rPr>
        <w:t>,00</w:t>
      </w:r>
      <w:r w:rsidRPr="008911B8">
        <w:rPr>
          <w:rFonts w:eastAsia="Times New Roman" w:cs="Arial"/>
          <w:color w:val="auto"/>
        </w:rPr>
        <w:t xml:space="preserve"> zł, które</w:t>
      </w:r>
      <w:r w:rsidR="00586FBF">
        <w:rPr>
          <w:rFonts w:eastAsia="Times New Roman" w:cs="Arial"/>
          <w:color w:val="auto"/>
        </w:rPr>
        <w:t xml:space="preserve"> nie</w:t>
      </w:r>
      <w:r w:rsidRPr="008911B8">
        <w:rPr>
          <w:rFonts w:eastAsia="Times New Roman" w:cs="Arial"/>
          <w:color w:val="auto"/>
        </w:rPr>
        <w:t xml:space="preserve"> </w:t>
      </w:r>
      <w:r w:rsidR="00FC54BD">
        <w:rPr>
          <w:rFonts w:eastAsia="Times New Roman" w:cs="Arial"/>
          <w:color w:val="auto"/>
        </w:rPr>
        <w:t>został</w:t>
      </w:r>
      <w:r w:rsidR="00586FBF">
        <w:rPr>
          <w:rFonts w:eastAsia="Times New Roman" w:cs="Arial"/>
          <w:color w:val="auto"/>
        </w:rPr>
        <w:t>y wykonane przez Urząd Skarbowy</w:t>
      </w:r>
      <w:r w:rsidR="00FC54BD">
        <w:rPr>
          <w:rFonts w:eastAsia="Times New Roman" w:cs="Arial"/>
          <w:color w:val="auto"/>
        </w:rPr>
        <w:t>. Na koniec I półrocza 201</w:t>
      </w:r>
      <w:r w:rsidR="00586FBF">
        <w:rPr>
          <w:rFonts w:eastAsia="Times New Roman" w:cs="Arial"/>
          <w:color w:val="auto"/>
        </w:rPr>
        <w:t>2</w:t>
      </w:r>
      <w:r w:rsidR="00FC54BD">
        <w:rPr>
          <w:rFonts w:eastAsia="Times New Roman" w:cs="Arial"/>
          <w:color w:val="auto"/>
        </w:rPr>
        <w:t xml:space="preserve"> r. pozostawała należność wymagalna w wysokości </w:t>
      </w:r>
      <w:r w:rsidR="00586FBF">
        <w:rPr>
          <w:rFonts w:eastAsia="Times New Roman" w:cs="Arial"/>
          <w:color w:val="auto"/>
        </w:rPr>
        <w:t>575,00</w:t>
      </w:r>
      <w:r w:rsidR="00FC54BD">
        <w:rPr>
          <w:rFonts w:eastAsia="Times New Roman" w:cs="Arial"/>
          <w:color w:val="auto"/>
        </w:rPr>
        <w:t xml:space="preserve"> zł</w:t>
      </w:r>
      <w:r w:rsidR="00586FBF">
        <w:rPr>
          <w:rFonts w:eastAsia="Times New Roman" w:cs="Arial"/>
          <w:color w:val="auto"/>
        </w:rPr>
        <w:t xml:space="preserve"> zgodnie ze sprawozdaniem Urzędów Skarbowych</w:t>
      </w:r>
      <w:r w:rsidR="00FC54BD">
        <w:rPr>
          <w:rFonts w:eastAsia="Times New Roman" w:cs="Arial"/>
          <w:color w:val="auto"/>
        </w:rPr>
        <w:t xml:space="preserve">. </w:t>
      </w:r>
    </w:p>
    <w:p w:rsidR="00873975" w:rsidRPr="00251760" w:rsidRDefault="00873975" w:rsidP="00873975">
      <w:pPr>
        <w:pStyle w:val="Akapitzlist"/>
        <w:spacing w:after="0" w:line="240" w:lineRule="auto"/>
        <w:ind w:left="0"/>
        <w:rPr>
          <w:rFonts w:eastAsia="Times New Roman" w:cs="Arial"/>
          <w:bCs/>
          <w:color w:val="auto"/>
        </w:rPr>
      </w:pPr>
    </w:p>
    <w:p w:rsidR="001A23FD" w:rsidRDefault="001A23FD" w:rsidP="008574C4">
      <w:pPr>
        <w:pStyle w:val="Akapitzlist"/>
        <w:numPr>
          <w:ilvl w:val="4"/>
          <w:numId w:val="71"/>
        </w:numPr>
        <w:spacing w:after="0" w:line="240" w:lineRule="auto"/>
        <w:rPr>
          <w:rFonts w:eastAsia="Times New Roman" w:cs="Arial"/>
          <w:b/>
          <w:bCs/>
          <w:i/>
          <w:color w:val="auto"/>
        </w:rPr>
      </w:pPr>
      <w:r>
        <w:rPr>
          <w:rFonts w:eastAsia="Times New Roman" w:cs="Arial"/>
          <w:b/>
          <w:bCs/>
          <w:i/>
          <w:color w:val="auto"/>
        </w:rPr>
        <w:t>podatek od czynności cywilnoprawnych</w:t>
      </w:r>
    </w:p>
    <w:p w:rsidR="00251760" w:rsidRDefault="00251760" w:rsidP="00873975">
      <w:pPr>
        <w:pStyle w:val="Akapitzlist"/>
        <w:spacing w:after="0" w:line="240" w:lineRule="auto"/>
        <w:ind w:left="0"/>
        <w:rPr>
          <w:rFonts w:eastAsia="Times New Roman" w:cs="Arial"/>
          <w:bCs/>
          <w:color w:val="auto"/>
        </w:rPr>
      </w:pPr>
    </w:p>
    <w:p w:rsidR="009E021D" w:rsidRPr="008911B8" w:rsidRDefault="009E021D" w:rsidP="00EC7CB8">
      <w:pPr>
        <w:spacing w:after="0" w:line="360" w:lineRule="auto"/>
        <w:ind w:firstLine="720"/>
        <w:jc w:val="both"/>
        <w:rPr>
          <w:rFonts w:eastAsia="Times New Roman" w:cs="Arial"/>
          <w:color w:val="auto"/>
        </w:rPr>
      </w:pPr>
      <w:r w:rsidRPr="008911B8">
        <w:rPr>
          <w:rFonts w:eastAsia="Times New Roman" w:cs="Arial"/>
          <w:color w:val="auto"/>
        </w:rPr>
        <w:t>Wysokość podatku od czynności cywilnoprawnych uzależniona jest od liczby oraz zakresu spraw realizowanych przez mieszkańców gminy. W 201</w:t>
      </w:r>
      <w:r w:rsidR="000C7400">
        <w:rPr>
          <w:rFonts w:eastAsia="Times New Roman" w:cs="Arial"/>
          <w:color w:val="auto"/>
        </w:rPr>
        <w:t>2</w:t>
      </w:r>
      <w:r w:rsidRPr="008911B8">
        <w:rPr>
          <w:rFonts w:eastAsia="Times New Roman" w:cs="Arial"/>
          <w:color w:val="auto"/>
        </w:rPr>
        <w:t xml:space="preserve"> roku przyjęto w planie </w:t>
      </w:r>
      <w:r w:rsidRPr="008911B8">
        <w:rPr>
          <w:rFonts w:eastAsia="Times New Roman" w:cs="Arial"/>
          <w:color w:val="auto"/>
        </w:rPr>
        <w:lastRenderedPageBreak/>
        <w:t xml:space="preserve">budżetu wpływy z tego tytułu w kwocie </w:t>
      </w:r>
      <w:r w:rsidR="000C7400">
        <w:rPr>
          <w:rFonts w:eastAsia="Times New Roman" w:cs="Arial"/>
          <w:color w:val="auto"/>
        </w:rPr>
        <w:t>41.000,00</w:t>
      </w:r>
      <w:r w:rsidRPr="008911B8">
        <w:rPr>
          <w:rFonts w:eastAsia="Times New Roman" w:cs="Arial"/>
          <w:color w:val="auto"/>
        </w:rPr>
        <w:t xml:space="preserve"> zł, z tego od osób prawnych 0,00 zł oraz od osób fizycznych </w:t>
      </w:r>
      <w:r w:rsidR="00EC7CB8">
        <w:rPr>
          <w:rFonts w:eastAsia="Times New Roman" w:cs="Arial"/>
          <w:color w:val="auto"/>
        </w:rPr>
        <w:t>4</w:t>
      </w:r>
      <w:r w:rsidR="000C7400">
        <w:rPr>
          <w:rFonts w:eastAsia="Times New Roman" w:cs="Arial"/>
          <w:color w:val="auto"/>
        </w:rPr>
        <w:t>1</w:t>
      </w:r>
      <w:r w:rsidR="00EC7CB8">
        <w:rPr>
          <w:rFonts w:eastAsia="Times New Roman" w:cs="Arial"/>
          <w:color w:val="auto"/>
        </w:rPr>
        <w:t>.000,00</w:t>
      </w:r>
      <w:r w:rsidRPr="008911B8">
        <w:rPr>
          <w:rFonts w:eastAsia="Times New Roman" w:cs="Arial"/>
          <w:color w:val="auto"/>
        </w:rPr>
        <w:t xml:space="preserve"> zł. </w:t>
      </w:r>
    </w:p>
    <w:p w:rsidR="00873975" w:rsidRDefault="009E021D" w:rsidP="000C7400">
      <w:pPr>
        <w:pStyle w:val="Akapitzlist"/>
        <w:spacing w:after="0" w:line="360" w:lineRule="auto"/>
        <w:ind w:left="0"/>
        <w:jc w:val="both"/>
        <w:rPr>
          <w:rFonts w:eastAsia="Times New Roman" w:cs="Arial"/>
          <w:color w:val="auto"/>
        </w:rPr>
      </w:pPr>
      <w:r w:rsidRPr="008911B8">
        <w:rPr>
          <w:rFonts w:eastAsia="Times New Roman" w:cs="Arial"/>
          <w:color w:val="auto"/>
        </w:rPr>
        <w:t xml:space="preserve">W okresie sprawozdawczym wpłynęło </w:t>
      </w:r>
      <w:r w:rsidR="000C7400">
        <w:rPr>
          <w:rFonts w:eastAsia="Times New Roman" w:cs="Arial"/>
          <w:color w:val="auto"/>
        </w:rPr>
        <w:t>11.918,98</w:t>
      </w:r>
      <w:r w:rsidRPr="008911B8">
        <w:rPr>
          <w:rFonts w:eastAsia="Times New Roman" w:cs="Arial"/>
          <w:color w:val="auto"/>
        </w:rPr>
        <w:t xml:space="preserve"> zł podatku od czynności cywilnoprawnych od osób fizycznych</w:t>
      </w:r>
      <w:r w:rsidR="00EC7CB8">
        <w:rPr>
          <w:rFonts w:eastAsia="Times New Roman" w:cs="Arial"/>
          <w:color w:val="auto"/>
        </w:rPr>
        <w:t>. Jest to kwota niższa w stosunku do I półrocza 201</w:t>
      </w:r>
      <w:r w:rsidR="000C7400">
        <w:rPr>
          <w:rFonts w:eastAsia="Times New Roman" w:cs="Arial"/>
          <w:color w:val="auto"/>
        </w:rPr>
        <w:t>1</w:t>
      </w:r>
      <w:r w:rsidR="00EC7CB8">
        <w:rPr>
          <w:rFonts w:eastAsia="Times New Roman" w:cs="Arial"/>
          <w:color w:val="auto"/>
        </w:rPr>
        <w:t xml:space="preserve"> r.</w:t>
      </w:r>
      <w:r w:rsidR="000C7400">
        <w:rPr>
          <w:rFonts w:eastAsia="Times New Roman" w:cs="Arial"/>
          <w:color w:val="auto"/>
        </w:rPr>
        <w:t xml:space="preserve"> o kwotę 7.399,02 zł. Wysokość pozyskanych środków z tego tytułu uzależniona jest od liczby dokonywanych czynności przez mieszkańców gminy.</w:t>
      </w:r>
    </w:p>
    <w:p w:rsidR="009E021D" w:rsidRPr="00251760" w:rsidRDefault="009E021D" w:rsidP="009E021D">
      <w:pPr>
        <w:pStyle w:val="Akapitzlist"/>
        <w:spacing w:after="0" w:line="240" w:lineRule="auto"/>
        <w:ind w:left="0"/>
        <w:rPr>
          <w:rFonts w:eastAsia="Times New Roman" w:cs="Arial"/>
          <w:bCs/>
          <w:color w:val="auto"/>
        </w:rPr>
      </w:pPr>
    </w:p>
    <w:p w:rsidR="001A23FD" w:rsidRPr="001A23FD" w:rsidRDefault="000C7400" w:rsidP="008574C4">
      <w:pPr>
        <w:pStyle w:val="Akapitzlist"/>
        <w:numPr>
          <w:ilvl w:val="4"/>
          <w:numId w:val="71"/>
        </w:numPr>
        <w:spacing w:after="0" w:line="240" w:lineRule="auto"/>
        <w:rPr>
          <w:rFonts w:eastAsia="Times New Roman" w:cs="Arial"/>
          <w:b/>
          <w:bCs/>
          <w:i/>
          <w:color w:val="auto"/>
        </w:rPr>
      </w:pPr>
      <w:r>
        <w:rPr>
          <w:rFonts w:eastAsia="Times New Roman" w:cs="Arial"/>
          <w:b/>
          <w:bCs/>
          <w:i/>
          <w:color w:val="auto"/>
        </w:rPr>
        <w:t>wpływy z opłaty skarbowej</w:t>
      </w:r>
      <w:r w:rsidR="001A23FD">
        <w:rPr>
          <w:rFonts w:eastAsia="Times New Roman" w:cs="Arial"/>
          <w:b/>
          <w:bCs/>
          <w:i/>
          <w:color w:val="auto"/>
        </w:rPr>
        <w:br/>
      </w:r>
    </w:p>
    <w:p w:rsidR="000C7400" w:rsidRPr="000C7400" w:rsidRDefault="000C7400" w:rsidP="000C7400">
      <w:pPr>
        <w:spacing w:after="0" w:line="360" w:lineRule="auto"/>
        <w:ind w:firstLine="360"/>
        <w:jc w:val="both"/>
        <w:rPr>
          <w:rFonts w:eastAsia="Times New Roman" w:cs="Arial"/>
          <w:iCs/>
          <w:color w:val="auto"/>
        </w:rPr>
      </w:pPr>
      <w:r w:rsidRPr="000C7400">
        <w:rPr>
          <w:rFonts w:eastAsia="Times New Roman" w:cs="Arial"/>
          <w:color w:val="auto"/>
        </w:rPr>
        <w:t xml:space="preserve">Od 1 stycznia 2007 r. wycofano zapłatę opłaty skarbowej znakami tej opłaty oraz przy użyciu urzędowych blankietów wekslowych. Na pisma urzędowe nie trzeba naklejać znaków opłaty skarbowej. Zamiast tego należy uiścić odpowiednią opłatę albo w momencie składania wniosku o dokonanie czynności urzędowej, albo w chwili wydania pozwolenia, koncesji lub innego dokumentu objętego opłatą. W przypadku zaświadczeń opłatę należy uiścić już </w:t>
      </w:r>
      <w:r>
        <w:rPr>
          <w:rFonts w:eastAsia="Times New Roman" w:cs="Arial"/>
          <w:color w:val="auto"/>
        </w:rPr>
        <w:br/>
      </w:r>
      <w:r w:rsidRPr="000C7400">
        <w:rPr>
          <w:rFonts w:eastAsia="Times New Roman" w:cs="Arial"/>
          <w:color w:val="auto"/>
        </w:rPr>
        <w:t>w chwili składania wniosku o jego wydanie.</w:t>
      </w:r>
    </w:p>
    <w:p w:rsidR="000C7400" w:rsidRPr="000C7400" w:rsidRDefault="000C7400" w:rsidP="000C7400">
      <w:pPr>
        <w:spacing w:after="0" w:line="360" w:lineRule="auto"/>
        <w:ind w:firstLine="360"/>
        <w:jc w:val="both"/>
        <w:rPr>
          <w:rFonts w:eastAsia="Times New Roman" w:cs="Arial"/>
          <w:color w:val="auto"/>
        </w:rPr>
      </w:pPr>
      <w:r w:rsidRPr="000C7400">
        <w:rPr>
          <w:rFonts w:eastAsia="Times New Roman" w:cs="Arial"/>
          <w:color w:val="auto"/>
        </w:rPr>
        <w:t>Wysokość wpływów z tytułu opłaty skarbowej uzależniona jest od liczby spraw realizowanych przez mieszkańców gminy. W 201</w:t>
      </w:r>
      <w:r>
        <w:rPr>
          <w:rFonts w:eastAsia="Times New Roman" w:cs="Arial"/>
          <w:color w:val="auto"/>
        </w:rPr>
        <w:t>2</w:t>
      </w:r>
      <w:r w:rsidRPr="000C7400">
        <w:rPr>
          <w:rFonts w:eastAsia="Times New Roman" w:cs="Arial"/>
          <w:color w:val="auto"/>
        </w:rPr>
        <w:t xml:space="preserve"> r. zaplanowano wpływ do budżetu kwoty </w:t>
      </w:r>
      <w:r>
        <w:rPr>
          <w:rFonts w:eastAsia="Times New Roman" w:cs="Arial"/>
          <w:color w:val="auto"/>
        </w:rPr>
        <w:br/>
      </w:r>
      <w:r w:rsidRPr="000C7400">
        <w:rPr>
          <w:rFonts w:eastAsia="Times New Roman" w:cs="Arial"/>
          <w:color w:val="auto"/>
        </w:rPr>
        <w:t xml:space="preserve">w wysokości </w:t>
      </w:r>
      <w:r>
        <w:rPr>
          <w:rFonts w:eastAsia="Times New Roman" w:cs="Arial"/>
          <w:color w:val="auto"/>
        </w:rPr>
        <w:t>10.500,00</w:t>
      </w:r>
      <w:r w:rsidRPr="000C7400">
        <w:rPr>
          <w:rFonts w:eastAsia="Times New Roman" w:cs="Arial"/>
          <w:color w:val="auto"/>
        </w:rPr>
        <w:t xml:space="preserve"> zł, z czego zrealizowano w okresie sprawozdawczym </w:t>
      </w:r>
      <w:r>
        <w:rPr>
          <w:rFonts w:eastAsia="Times New Roman" w:cs="Arial"/>
          <w:color w:val="auto"/>
        </w:rPr>
        <w:t>77,36</w:t>
      </w:r>
      <w:r w:rsidRPr="000C7400">
        <w:rPr>
          <w:rFonts w:eastAsia="Times New Roman" w:cs="Arial"/>
          <w:color w:val="auto"/>
        </w:rPr>
        <w:t xml:space="preserve">%, </w:t>
      </w:r>
      <w:r>
        <w:rPr>
          <w:rFonts w:eastAsia="Times New Roman" w:cs="Arial"/>
          <w:color w:val="auto"/>
        </w:rPr>
        <w:br/>
      </w:r>
      <w:r w:rsidRPr="000C7400">
        <w:rPr>
          <w:rFonts w:eastAsia="Times New Roman" w:cs="Arial"/>
          <w:color w:val="auto"/>
        </w:rPr>
        <w:t xml:space="preserve">tj. </w:t>
      </w:r>
      <w:r>
        <w:rPr>
          <w:rFonts w:eastAsia="Times New Roman" w:cs="Arial"/>
          <w:color w:val="auto"/>
        </w:rPr>
        <w:t>8.123,10</w:t>
      </w:r>
      <w:r w:rsidRPr="000C7400">
        <w:rPr>
          <w:rFonts w:eastAsia="Times New Roman" w:cs="Arial"/>
          <w:color w:val="auto"/>
        </w:rPr>
        <w:t xml:space="preserve"> zł.  </w:t>
      </w:r>
    </w:p>
    <w:p w:rsidR="00EC20CC" w:rsidRPr="00B71A33" w:rsidRDefault="00EC20CC" w:rsidP="00B71A33">
      <w:pPr>
        <w:pStyle w:val="Akapitzlist"/>
        <w:spacing w:after="0" w:line="240" w:lineRule="auto"/>
        <w:ind w:left="0"/>
        <w:rPr>
          <w:rFonts w:eastAsia="Times New Roman" w:cs="Arial"/>
          <w:bCs/>
          <w:color w:val="auto"/>
        </w:rPr>
      </w:pPr>
    </w:p>
    <w:p w:rsidR="001A23FD" w:rsidRPr="00EC20CC" w:rsidRDefault="001A23FD" w:rsidP="00EC20CC">
      <w:pPr>
        <w:pStyle w:val="Akapitzlist"/>
        <w:spacing w:after="0" w:line="240" w:lineRule="auto"/>
        <w:ind w:left="1800"/>
        <w:rPr>
          <w:rFonts w:eastAsia="Times New Roman" w:cs="Arial"/>
          <w:b/>
          <w:bCs/>
          <w:i/>
          <w:color w:val="auto"/>
          <w:sz w:val="24"/>
        </w:rPr>
      </w:pPr>
    </w:p>
    <w:p w:rsidR="00EC20CC" w:rsidRPr="0070264A" w:rsidRDefault="00EC20CC" w:rsidP="0070264A">
      <w:pPr>
        <w:pStyle w:val="Akapitzlist"/>
        <w:numPr>
          <w:ilvl w:val="3"/>
          <w:numId w:val="19"/>
        </w:numPr>
        <w:spacing w:after="0" w:line="240" w:lineRule="auto"/>
        <w:rPr>
          <w:rFonts w:eastAsia="Times New Roman" w:cs="Arial"/>
          <w:b/>
          <w:bCs/>
          <w:i/>
          <w:color w:val="auto"/>
          <w:sz w:val="24"/>
        </w:rPr>
      </w:pPr>
      <w:r w:rsidRPr="0070264A">
        <w:rPr>
          <w:rFonts w:eastAsia="Times New Roman" w:cs="Arial"/>
          <w:b/>
          <w:bCs/>
          <w:i/>
          <w:color w:val="auto"/>
          <w:sz w:val="24"/>
        </w:rPr>
        <w:t>pozostałe dochody własne</w:t>
      </w:r>
    </w:p>
    <w:p w:rsidR="00EC20CC" w:rsidRPr="009C7D93" w:rsidRDefault="00EC20CC" w:rsidP="00696512">
      <w:pPr>
        <w:pStyle w:val="Akapitzlist"/>
        <w:spacing w:after="0" w:line="360" w:lineRule="auto"/>
        <w:ind w:left="0"/>
        <w:jc w:val="both"/>
        <w:rPr>
          <w:rFonts w:eastAsia="Times New Roman" w:cs="Arial"/>
          <w:color w:val="auto"/>
        </w:rPr>
      </w:pPr>
    </w:p>
    <w:p w:rsidR="00B37DFB" w:rsidRPr="008911B8" w:rsidRDefault="00B37DFB" w:rsidP="00B37DFB">
      <w:pPr>
        <w:spacing w:after="0" w:line="360" w:lineRule="auto"/>
        <w:ind w:firstLine="720"/>
        <w:jc w:val="both"/>
        <w:rPr>
          <w:rFonts w:eastAsia="Times New Roman" w:cs="Arial"/>
          <w:color w:val="auto"/>
        </w:rPr>
      </w:pPr>
      <w:r w:rsidRPr="008911B8">
        <w:rPr>
          <w:rFonts w:eastAsia="Times New Roman" w:cs="Arial"/>
          <w:color w:val="auto"/>
        </w:rPr>
        <w:t>W skład pozostałych dochodów</w:t>
      </w:r>
      <w:r>
        <w:rPr>
          <w:rFonts w:eastAsia="Times New Roman" w:cs="Arial"/>
          <w:color w:val="auto"/>
        </w:rPr>
        <w:t xml:space="preserve"> własnych</w:t>
      </w:r>
      <w:r w:rsidRPr="008911B8">
        <w:rPr>
          <w:rFonts w:eastAsia="Times New Roman" w:cs="Arial"/>
          <w:color w:val="auto"/>
        </w:rPr>
        <w:t xml:space="preserve"> budżetu wchodzą wszystkie należności poza dotacjami, subwencjami i podstawowymi dochodami podatkowymi. </w:t>
      </w:r>
      <w:r>
        <w:rPr>
          <w:rFonts w:eastAsia="Times New Roman" w:cs="Arial"/>
          <w:color w:val="auto"/>
        </w:rPr>
        <w:t>Poniżej przedstawiono podział pozostałych dochodów własnych w</w:t>
      </w:r>
      <w:r w:rsidRPr="008911B8">
        <w:rPr>
          <w:rFonts w:eastAsia="Times New Roman" w:cs="Arial"/>
          <w:color w:val="auto"/>
        </w:rPr>
        <w:t>edług klasyfikacji budżetowej</w:t>
      </w:r>
      <w:r>
        <w:rPr>
          <w:rFonts w:eastAsia="Times New Roman" w:cs="Arial"/>
          <w:color w:val="auto"/>
        </w:rPr>
        <w:t>.</w:t>
      </w:r>
    </w:p>
    <w:p w:rsidR="00B37DFB" w:rsidRPr="008911B8" w:rsidRDefault="00B37DFB" w:rsidP="00B37DFB">
      <w:pPr>
        <w:spacing w:after="0" w:line="240" w:lineRule="auto"/>
        <w:rPr>
          <w:rFonts w:eastAsia="Times New Roman" w:cs="Arial"/>
          <w:color w:val="auto"/>
        </w:rPr>
      </w:pPr>
    </w:p>
    <w:p w:rsidR="00B37DFB" w:rsidRPr="00B37DFB" w:rsidRDefault="00B37DFB" w:rsidP="00B37DFB">
      <w:pPr>
        <w:spacing w:after="0" w:line="240" w:lineRule="auto"/>
        <w:ind w:left="360" w:firstLine="774"/>
        <w:rPr>
          <w:rFonts w:eastAsia="Times New Roman" w:cs="Arial"/>
          <w:b/>
          <w:bCs/>
          <w:i/>
          <w:iCs/>
          <w:color w:val="auto"/>
        </w:rPr>
      </w:pPr>
      <w:r w:rsidRPr="00B37DFB">
        <w:rPr>
          <w:rFonts w:eastAsia="Times New Roman" w:cs="Arial"/>
          <w:b/>
          <w:bCs/>
          <w:i/>
          <w:iCs/>
          <w:color w:val="auto"/>
        </w:rPr>
        <w:t>1.</w:t>
      </w:r>
      <w:r w:rsidR="0070264A">
        <w:rPr>
          <w:rFonts w:eastAsia="Times New Roman" w:cs="Arial"/>
          <w:b/>
          <w:bCs/>
          <w:i/>
          <w:iCs/>
          <w:color w:val="auto"/>
        </w:rPr>
        <w:t>4</w:t>
      </w:r>
      <w:r w:rsidRPr="00B37DFB">
        <w:rPr>
          <w:rFonts w:eastAsia="Times New Roman" w:cs="Arial"/>
          <w:b/>
          <w:bCs/>
          <w:i/>
          <w:iCs/>
          <w:color w:val="auto"/>
        </w:rPr>
        <w:t>.1.</w:t>
      </w:r>
      <w:r w:rsidR="0070264A">
        <w:rPr>
          <w:rFonts w:eastAsia="Times New Roman" w:cs="Arial"/>
          <w:b/>
          <w:bCs/>
          <w:i/>
          <w:iCs/>
          <w:color w:val="auto"/>
        </w:rPr>
        <w:t>2</w:t>
      </w:r>
      <w:r w:rsidRPr="00B37DFB">
        <w:rPr>
          <w:rFonts w:eastAsia="Times New Roman" w:cs="Arial"/>
          <w:b/>
          <w:bCs/>
          <w:i/>
          <w:iCs/>
          <w:color w:val="auto"/>
        </w:rPr>
        <w:t>.1. dział rolnictwo i łowiectwo</w:t>
      </w:r>
    </w:p>
    <w:p w:rsidR="00B37DFB" w:rsidRPr="008911B8" w:rsidRDefault="00B37DFB" w:rsidP="00B37DFB">
      <w:pPr>
        <w:spacing w:after="0" w:line="240" w:lineRule="auto"/>
        <w:ind w:left="360"/>
        <w:rPr>
          <w:rFonts w:eastAsia="Times New Roman" w:cs="Arial"/>
          <w:color w:val="auto"/>
        </w:rPr>
      </w:pPr>
    </w:p>
    <w:p w:rsidR="00B37DFB" w:rsidRPr="008911B8" w:rsidRDefault="00B37DFB" w:rsidP="00B37DFB">
      <w:pPr>
        <w:spacing w:after="0" w:line="360" w:lineRule="auto"/>
        <w:ind w:firstLine="720"/>
        <w:jc w:val="both"/>
        <w:rPr>
          <w:rFonts w:eastAsia="Times New Roman" w:cs="Arial"/>
          <w:color w:val="auto"/>
        </w:rPr>
      </w:pPr>
      <w:r w:rsidRPr="008911B8">
        <w:rPr>
          <w:rFonts w:eastAsia="Times New Roman" w:cs="Arial"/>
          <w:color w:val="auto"/>
        </w:rPr>
        <w:t>W dziale rolnictwo i łowiectwo w 201</w:t>
      </w:r>
      <w:r w:rsidR="000C7400">
        <w:rPr>
          <w:rFonts w:eastAsia="Times New Roman" w:cs="Arial"/>
          <w:color w:val="auto"/>
        </w:rPr>
        <w:t>2</w:t>
      </w:r>
      <w:r w:rsidRPr="008911B8">
        <w:rPr>
          <w:rFonts w:eastAsia="Times New Roman" w:cs="Arial"/>
          <w:color w:val="auto"/>
        </w:rPr>
        <w:t xml:space="preserve"> r. </w:t>
      </w:r>
      <w:r w:rsidR="00F46D62">
        <w:rPr>
          <w:rFonts w:eastAsia="Times New Roman" w:cs="Arial"/>
          <w:color w:val="auto"/>
        </w:rPr>
        <w:t>z</w:t>
      </w:r>
      <w:r w:rsidRPr="008911B8">
        <w:rPr>
          <w:rFonts w:eastAsia="Times New Roman" w:cs="Arial"/>
          <w:color w:val="auto"/>
        </w:rPr>
        <w:t xml:space="preserve">a przyłącza wodociągowe i kanalizacyjne pozyskano kwotę </w:t>
      </w:r>
      <w:r w:rsidR="000C7400">
        <w:rPr>
          <w:rFonts w:eastAsia="Times New Roman" w:cs="Arial"/>
          <w:color w:val="auto"/>
        </w:rPr>
        <w:t>97,56</w:t>
      </w:r>
      <w:r w:rsidR="00F46D62">
        <w:rPr>
          <w:rFonts w:eastAsia="Times New Roman" w:cs="Arial"/>
          <w:color w:val="auto"/>
        </w:rPr>
        <w:t xml:space="preserve"> zł</w:t>
      </w:r>
      <w:r w:rsidRPr="008911B8">
        <w:rPr>
          <w:rFonts w:eastAsia="Times New Roman" w:cs="Arial"/>
          <w:color w:val="auto"/>
        </w:rPr>
        <w:t xml:space="preserve">. Nadal jednak istnieje  należność na rzecz urzędu gminy w kwocie </w:t>
      </w:r>
      <w:r w:rsidR="000C7400">
        <w:rPr>
          <w:rFonts w:eastAsia="Times New Roman" w:cs="Arial"/>
          <w:color w:val="auto"/>
        </w:rPr>
        <w:t>1.026,00</w:t>
      </w:r>
      <w:r w:rsidRPr="008911B8">
        <w:rPr>
          <w:rFonts w:eastAsia="Times New Roman" w:cs="Arial"/>
          <w:color w:val="auto"/>
        </w:rPr>
        <w:t xml:space="preserve"> zł, w tym należności wymagalne </w:t>
      </w:r>
      <w:r w:rsidR="000C7400">
        <w:rPr>
          <w:rFonts w:eastAsia="Times New Roman" w:cs="Arial"/>
          <w:color w:val="auto"/>
        </w:rPr>
        <w:t>1.006,0</w:t>
      </w:r>
      <w:r w:rsidR="00F46D62">
        <w:rPr>
          <w:rFonts w:eastAsia="Times New Roman" w:cs="Arial"/>
          <w:color w:val="auto"/>
        </w:rPr>
        <w:t>0</w:t>
      </w:r>
      <w:r w:rsidRPr="008911B8">
        <w:rPr>
          <w:rFonts w:eastAsia="Times New Roman" w:cs="Arial"/>
          <w:color w:val="auto"/>
        </w:rPr>
        <w:t xml:space="preserve"> zł.</w:t>
      </w:r>
    </w:p>
    <w:p w:rsidR="00B37DFB" w:rsidRPr="008911B8" w:rsidRDefault="00B37DFB" w:rsidP="00B37DFB">
      <w:pPr>
        <w:spacing w:after="0" w:line="360" w:lineRule="auto"/>
        <w:jc w:val="both"/>
        <w:rPr>
          <w:rFonts w:eastAsia="Times New Roman" w:cs="Arial"/>
          <w:color w:val="auto"/>
        </w:rPr>
      </w:pPr>
    </w:p>
    <w:p w:rsidR="00B37DFB" w:rsidRPr="00F46D62" w:rsidRDefault="00F46D62" w:rsidP="00F46D62">
      <w:pPr>
        <w:spacing w:after="0" w:line="240" w:lineRule="auto"/>
        <w:ind w:left="360" w:firstLine="774"/>
        <w:rPr>
          <w:rFonts w:eastAsia="Times New Roman" w:cs="Arial"/>
          <w:b/>
          <w:bCs/>
          <w:i/>
          <w:iCs/>
          <w:color w:val="auto"/>
        </w:rPr>
      </w:pPr>
      <w:r>
        <w:rPr>
          <w:rFonts w:eastAsia="Times New Roman" w:cs="Arial"/>
          <w:b/>
          <w:bCs/>
          <w:i/>
          <w:iCs/>
          <w:color w:val="auto"/>
        </w:rPr>
        <w:t>1.</w:t>
      </w:r>
      <w:r w:rsidR="0070264A">
        <w:rPr>
          <w:rFonts w:eastAsia="Times New Roman" w:cs="Arial"/>
          <w:b/>
          <w:bCs/>
          <w:i/>
          <w:iCs/>
          <w:color w:val="auto"/>
        </w:rPr>
        <w:t>4</w:t>
      </w:r>
      <w:r>
        <w:rPr>
          <w:rFonts w:eastAsia="Times New Roman" w:cs="Arial"/>
          <w:b/>
          <w:bCs/>
          <w:i/>
          <w:iCs/>
          <w:color w:val="auto"/>
        </w:rPr>
        <w:t>.1.</w:t>
      </w:r>
      <w:r w:rsidR="0070264A">
        <w:rPr>
          <w:rFonts w:eastAsia="Times New Roman" w:cs="Arial"/>
          <w:b/>
          <w:bCs/>
          <w:i/>
          <w:iCs/>
          <w:color w:val="auto"/>
        </w:rPr>
        <w:t>2</w:t>
      </w:r>
      <w:r>
        <w:rPr>
          <w:rFonts w:eastAsia="Times New Roman" w:cs="Arial"/>
          <w:b/>
          <w:bCs/>
          <w:i/>
          <w:iCs/>
          <w:color w:val="auto"/>
        </w:rPr>
        <w:t>.2</w:t>
      </w:r>
      <w:r w:rsidR="00B37DFB" w:rsidRPr="00F46D62">
        <w:rPr>
          <w:rFonts w:eastAsia="Times New Roman" w:cs="Arial"/>
          <w:b/>
          <w:bCs/>
          <w:i/>
          <w:iCs/>
          <w:color w:val="auto"/>
        </w:rPr>
        <w:t>. dział leśnictwo</w:t>
      </w:r>
    </w:p>
    <w:p w:rsidR="00B37DFB" w:rsidRPr="008911B8" w:rsidRDefault="00B37DFB" w:rsidP="00B37DFB">
      <w:pPr>
        <w:spacing w:after="0" w:line="360" w:lineRule="auto"/>
        <w:jc w:val="both"/>
        <w:rPr>
          <w:rFonts w:eastAsia="Times New Roman" w:cs="Arial"/>
          <w:color w:val="auto"/>
        </w:rPr>
      </w:pPr>
    </w:p>
    <w:p w:rsidR="00B37DFB" w:rsidRPr="008911B8" w:rsidRDefault="00B37DFB" w:rsidP="00B37DFB">
      <w:pPr>
        <w:spacing w:after="0" w:line="360" w:lineRule="auto"/>
        <w:ind w:firstLine="720"/>
        <w:jc w:val="both"/>
        <w:rPr>
          <w:rFonts w:eastAsia="Times New Roman" w:cs="Arial"/>
          <w:color w:val="auto"/>
        </w:rPr>
      </w:pPr>
      <w:r w:rsidRPr="008911B8">
        <w:rPr>
          <w:rFonts w:eastAsia="Times New Roman" w:cs="Arial"/>
          <w:color w:val="auto"/>
        </w:rPr>
        <w:t xml:space="preserve">W dziale tym planowane były wpływy z tytułu czynszu za obwody łowieckie. </w:t>
      </w:r>
      <w:r w:rsidRPr="008911B8">
        <w:rPr>
          <w:rFonts w:eastAsia="Times New Roman" w:cs="Arial"/>
          <w:color w:val="auto"/>
        </w:rPr>
        <w:br/>
        <w:t>W I półroczu 201</w:t>
      </w:r>
      <w:r w:rsidR="000C7400">
        <w:rPr>
          <w:rFonts w:eastAsia="Times New Roman" w:cs="Arial"/>
          <w:color w:val="auto"/>
        </w:rPr>
        <w:t>2</w:t>
      </w:r>
      <w:r w:rsidRPr="008911B8">
        <w:rPr>
          <w:rFonts w:eastAsia="Times New Roman" w:cs="Arial"/>
          <w:color w:val="auto"/>
        </w:rPr>
        <w:t xml:space="preserve"> r. zrealizowano </w:t>
      </w:r>
      <w:r w:rsidR="000C7400">
        <w:rPr>
          <w:rFonts w:eastAsia="Times New Roman" w:cs="Arial"/>
          <w:color w:val="auto"/>
        </w:rPr>
        <w:t>201,84</w:t>
      </w:r>
      <w:r w:rsidRPr="008911B8">
        <w:rPr>
          <w:rFonts w:eastAsia="Times New Roman" w:cs="Arial"/>
          <w:color w:val="auto"/>
        </w:rPr>
        <w:t xml:space="preserve">% tj. </w:t>
      </w:r>
      <w:r w:rsidR="000C7400">
        <w:rPr>
          <w:rFonts w:eastAsia="Times New Roman" w:cs="Arial"/>
          <w:color w:val="auto"/>
        </w:rPr>
        <w:t>2.074,91</w:t>
      </w:r>
      <w:r w:rsidR="00F46D62">
        <w:rPr>
          <w:rFonts w:eastAsia="Times New Roman" w:cs="Arial"/>
          <w:color w:val="auto"/>
        </w:rPr>
        <w:t xml:space="preserve"> zł. </w:t>
      </w:r>
      <w:r w:rsidR="000C7400">
        <w:rPr>
          <w:rFonts w:eastAsia="Times New Roman" w:cs="Arial"/>
          <w:color w:val="auto"/>
        </w:rPr>
        <w:t xml:space="preserve">Wysokość pozyskanych należności uzależniona jest od liczby obwodów łowieckich. Środki przekazywane są za pośrednictwem Starostwa Powiatowego. </w:t>
      </w:r>
      <w:r w:rsidR="00F46D62">
        <w:rPr>
          <w:rFonts w:eastAsia="Times New Roman" w:cs="Arial"/>
          <w:color w:val="auto"/>
        </w:rPr>
        <w:t>Na dzień 30.06.201</w:t>
      </w:r>
      <w:r w:rsidR="000C7400">
        <w:rPr>
          <w:rFonts w:eastAsia="Times New Roman" w:cs="Arial"/>
          <w:color w:val="auto"/>
        </w:rPr>
        <w:t>2</w:t>
      </w:r>
      <w:r w:rsidR="00F46D62">
        <w:rPr>
          <w:rFonts w:eastAsia="Times New Roman" w:cs="Arial"/>
          <w:color w:val="auto"/>
        </w:rPr>
        <w:t xml:space="preserve"> r. nie występują </w:t>
      </w:r>
      <w:r w:rsidRPr="008911B8">
        <w:rPr>
          <w:rFonts w:eastAsia="Times New Roman" w:cs="Arial"/>
          <w:color w:val="auto"/>
        </w:rPr>
        <w:t xml:space="preserve">z tego tytułu żadne zaległości. </w:t>
      </w:r>
    </w:p>
    <w:p w:rsidR="00B37DFB" w:rsidRPr="008911B8" w:rsidRDefault="00B37DFB" w:rsidP="00B37DFB">
      <w:pPr>
        <w:spacing w:after="0" w:line="240" w:lineRule="auto"/>
        <w:ind w:left="360"/>
        <w:rPr>
          <w:rFonts w:eastAsia="Times New Roman" w:cs="Arial"/>
          <w:color w:val="auto"/>
        </w:rPr>
      </w:pPr>
    </w:p>
    <w:p w:rsidR="00B37DFB" w:rsidRDefault="00B37DFB" w:rsidP="00B37DFB">
      <w:pPr>
        <w:spacing w:after="0" w:line="240" w:lineRule="auto"/>
        <w:ind w:left="360"/>
        <w:rPr>
          <w:rFonts w:eastAsia="Times New Roman" w:cs="Arial"/>
          <w:color w:val="auto"/>
        </w:rPr>
      </w:pPr>
    </w:p>
    <w:p w:rsidR="00F46D62" w:rsidRPr="008911B8" w:rsidRDefault="00F46D62" w:rsidP="00B37DFB">
      <w:pPr>
        <w:spacing w:after="0" w:line="240" w:lineRule="auto"/>
        <w:ind w:left="360"/>
        <w:rPr>
          <w:rFonts w:eastAsia="Times New Roman" w:cs="Arial"/>
          <w:color w:val="auto"/>
        </w:rPr>
      </w:pPr>
    </w:p>
    <w:p w:rsidR="00B37DFB" w:rsidRPr="006C4433" w:rsidRDefault="006C4433" w:rsidP="006C4433">
      <w:pPr>
        <w:spacing w:after="0" w:line="240" w:lineRule="auto"/>
        <w:ind w:firstLine="1560"/>
        <w:rPr>
          <w:rFonts w:eastAsia="Times New Roman" w:cs="Arial"/>
          <w:b/>
          <w:bCs/>
          <w:i/>
          <w:iCs/>
          <w:color w:val="auto"/>
        </w:rPr>
      </w:pPr>
      <w:r>
        <w:rPr>
          <w:rFonts w:eastAsia="Times New Roman" w:cs="Arial"/>
          <w:b/>
          <w:bCs/>
          <w:i/>
          <w:iCs/>
          <w:color w:val="auto"/>
        </w:rPr>
        <w:lastRenderedPageBreak/>
        <w:t>1.</w:t>
      </w:r>
      <w:r w:rsidR="0070264A">
        <w:rPr>
          <w:rFonts w:eastAsia="Times New Roman" w:cs="Arial"/>
          <w:b/>
          <w:bCs/>
          <w:i/>
          <w:iCs/>
          <w:color w:val="auto"/>
        </w:rPr>
        <w:t>4</w:t>
      </w:r>
      <w:r>
        <w:rPr>
          <w:rFonts w:eastAsia="Times New Roman" w:cs="Arial"/>
          <w:b/>
          <w:bCs/>
          <w:i/>
          <w:iCs/>
          <w:color w:val="auto"/>
        </w:rPr>
        <w:t>.1.</w:t>
      </w:r>
      <w:r w:rsidR="0070264A">
        <w:rPr>
          <w:rFonts w:eastAsia="Times New Roman" w:cs="Arial"/>
          <w:b/>
          <w:bCs/>
          <w:i/>
          <w:iCs/>
          <w:color w:val="auto"/>
        </w:rPr>
        <w:t>2</w:t>
      </w:r>
      <w:r>
        <w:rPr>
          <w:rFonts w:eastAsia="Times New Roman" w:cs="Arial"/>
          <w:b/>
          <w:bCs/>
          <w:i/>
          <w:iCs/>
          <w:color w:val="auto"/>
        </w:rPr>
        <w:t>.3</w:t>
      </w:r>
      <w:r w:rsidR="00B37DFB" w:rsidRPr="006C4433">
        <w:rPr>
          <w:rFonts w:eastAsia="Times New Roman" w:cs="Arial"/>
          <w:b/>
          <w:bCs/>
          <w:i/>
          <w:iCs/>
          <w:color w:val="auto"/>
        </w:rPr>
        <w:t xml:space="preserve">.  dział transport i łączność </w:t>
      </w:r>
    </w:p>
    <w:p w:rsidR="00B37DFB" w:rsidRPr="008911B8" w:rsidRDefault="00B37DFB" w:rsidP="00B37DFB">
      <w:pPr>
        <w:spacing w:after="0" w:line="240" w:lineRule="auto"/>
        <w:ind w:left="360"/>
        <w:rPr>
          <w:rFonts w:eastAsia="Times New Roman" w:cs="Arial"/>
          <w:color w:val="auto"/>
        </w:rPr>
      </w:pPr>
    </w:p>
    <w:p w:rsidR="00B37DFB" w:rsidRPr="008911B8" w:rsidRDefault="00B37DFB" w:rsidP="00B37DFB">
      <w:pPr>
        <w:spacing w:after="0" w:line="360" w:lineRule="auto"/>
        <w:ind w:firstLine="720"/>
        <w:jc w:val="both"/>
        <w:rPr>
          <w:rFonts w:eastAsia="Times New Roman" w:cs="Arial"/>
          <w:color w:val="auto"/>
        </w:rPr>
      </w:pPr>
      <w:r w:rsidRPr="008911B8">
        <w:rPr>
          <w:rFonts w:eastAsia="Times New Roman" w:cs="Arial"/>
          <w:color w:val="auto"/>
        </w:rPr>
        <w:t xml:space="preserve">W planach dochodów budżetu przyjęto kwotę </w:t>
      </w:r>
      <w:r w:rsidR="000C7400">
        <w:rPr>
          <w:rFonts w:eastAsia="Times New Roman" w:cs="Arial"/>
          <w:color w:val="auto"/>
        </w:rPr>
        <w:t>560,00</w:t>
      </w:r>
      <w:r w:rsidRPr="008911B8">
        <w:rPr>
          <w:rFonts w:eastAsia="Times New Roman" w:cs="Arial"/>
          <w:color w:val="auto"/>
        </w:rPr>
        <w:t xml:space="preserve"> zł, która została wykonana </w:t>
      </w:r>
      <w:r w:rsidRPr="008911B8">
        <w:rPr>
          <w:rFonts w:eastAsia="Times New Roman" w:cs="Arial"/>
          <w:color w:val="auto"/>
        </w:rPr>
        <w:br/>
        <w:t xml:space="preserve">w </w:t>
      </w:r>
      <w:r w:rsidR="006C4433">
        <w:rPr>
          <w:rFonts w:eastAsia="Times New Roman" w:cs="Arial"/>
          <w:color w:val="auto"/>
        </w:rPr>
        <w:t xml:space="preserve">wysokości </w:t>
      </w:r>
      <w:r w:rsidR="000C7400">
        <w:rPr>
          <w:rFonts w:eastAsia="Times New Roman" w:cs="Arial"/>
          <w:color w:val="auto"/>
        </w:rPr>
        <w:t>156,11</w:t>
      </w:r>
      <w:r w:rsidRPr="008911B8">
        <w:rPr>
          <w:rFonts w:eastAsia="Times New Roman" w:cs="Arial"/>
          <w:color w:val="auto"/>
        </w:rPr>
        <w:t xml:space="preserve">%, tj. </w:t>
      </w:r>
      <w:r w:rsidR="000C7400">
        <w:rPr>
          <w:rFonts w:eastAsia="Times New Roman" w:cs="Arial"/>
          <w:color w:val="auto"/>
        </w:rPr>
        <w:t>874,22</w:t>
      </w:r>
      <w:r w:rsidRPr="008911B8">
        <w:rPr>
          <w:rFonts w:eastAsia="Times New Roman" w:cs="Arial"/>
          <w:color w:val="auto"/>
        </w:rPr>
        <w:t xml:space="preserve"> zł. Na kwotę tą składają się wpływy z opłat za zajęcie pasa drogowego.</w:t>
      </w:r>
      <w:r w:rsidR="00004777">
        <w:rPr>
          <w:rFonts w:eastAsia="Times New Roman" w:cs="Arial"/>
          <w:color w:val="auto"/>
        </w:rPr>
        <w:t xml:space="preserve"> Na koniec I półrocza nie wystąpiły z tego tytułu zaległości. </w:t>
      </w:r>
    </w:p>
    <w:p w:rsidR="00B37DFB" w:rsidRPr="008911B8" w:rsidRDefault="00B37DFB" w:rsidP="00B37DFB">
      <w:pPr>
        <w:spacing w:after="0" w:line="360" w:lineRule="auto"/>
        <w:ind w:firstLine="720"/>
        <w:jc w:val="both"/>
        <w:rPr>
          <w:rFonts w:eastAsia="Times New Roman" w:cs="Arial"/>
          <w:color w:val="auto"/>
        </w:rPr>
      </w:pPr>
    </w:p>
    <w:p w:rsidR="00B37DFB" w:rsidRPr="00004777" w:rsidRDefault="00004777" w:rsidP="00004777">
      <w:pPr>
        <w:spacing w:after="0" w:line="240" w:lineRule="auto"/>
        <w:ind w:left="360" w:firstLine="1200"/>
        <w:rPr>
          <w:rFonts w:eastAsia="Times New Roman" w:cs="Arial"/>
          <w:b/>
          <w:bCs/>
          <w:i/>
          <w:iCs/>
          <w:color w:val="auto"/>
        </w:rPr>
      </w:pPr>
      <w:r>
        <w:rPr>
          <w:rFonts w:eastAsia="Times New Roman" w:cs="Arial"/>
          <w:b/>
          <w:bCs/>
          <w:i/>
          <w:iCs/>
          <w:color w:val="auto"/>
        </w:rPr>
        <w:t>1.</w:t>
      </w:r>
      <w:r w:rsidR="0070264A">
        <w:rPr>
          <w:rFonts w:eastAsia="Times New Roman" w:cs="Arial"/>
          <w:b/>
          <w:bCs/>
          <w:i/>
          <w:iCs/>
          <w:color w:val="auto"/>
        </w:rPr>
        <w:t>4</w:t>
      </w:r>
      <w:r>
        <w:rPr>
          <w:rFonts w:eastAsia="Times New Roman" w:cs="Arial"/>
          <w:b/>
          <w:bCs/>
          <w:i/>
          <w:iCs/>
          <w:color w:val="auto"/>
        </w:rPr>
        <w:t>.1.</w:t>
      </w:r>
      <w:r w:rsidR="0070264A">
        <w:rPr>
          <w:rFonts w:eastAsia="Times New Roman" w:cs="Arial"/>
          <w:b/>
          <w:bCs/>
          <w:i/>
          <w:iCs/>
          <w:color w:val="auto"/>
        </w:rPr>
        <w:t>2</w:t>
      </w:r>
      <w:r>
        <w:rPr>
          <w:rFonts w:eastAsia="Times New Roman" w:cs="Arial"/>
          <w:b/>
          <w:bCs/>
          <w:i/>
          <w:iCs/>
          <w:color w:val="auto"/>
        </w:rPr>
        <w:t>.4</w:t>
      </w:r>
      <w:r w:rsidR="00B37DFB" w:rsidRPr="00004777">
        <w:rPr>
          <w:rFonts w:eastAsia="Times New Roman" w:cs="Arial"/>
          <w:b/>
          <w:bCs/>
          <w:i/>
          <w:iCs/>
          <w:color w:val="auto"/>
        </w:rPr>
        <w:t>. dział gospodarka mieszkaniowa</w:t>
      </w:r>
    </w:p>
    <w:p w:rsidR="00B37DFB" w:rsidRPr="008911B8" w:rsidRDefault="00B37DFB" w:rsidP="00B37DFB">
      <w:pPr>
        <w:spacing w:after="0" w:line="240" w:lineRule="auto"/>
        <w:ind w:left="360"/>
        <w:rPr>
          <w:rFonts w:eastAsia="Times New Roman" w:cs="Arial"/>
          <w:color w:val="auto"/>
        </w:rPr>
      </w:pPr>
    </w:p>
    <w:p w:rsidR="00B37DFB" w:rsidRPr="008911B8" w:rsidRDefault="00B37DFB" w:rsidP="00B37DFB">
      <w:pPr>
        <w:spacing w:after="0" w:line="360" w:lineRule="auto"/>
        <w:ind w:firstLine="720"/>
        <w:jc w:val="both"/>
        <w:rPr>
          <w:rFonts w:eastAsia="Times New Roman" w:cs="Arial"/>
          <w:color w:val="auto"/>
        </w:rPr>
      </w:pPr>
      <w:r w:rsidRPr="008911B8">
        <w:rPr>
          <w:rFonts w:eastAsia="Times New Roman" w:cs="Arial"/>
          <w:color w:val="auto"/>
        </w:rPr>
        <w:t xml:space="preserve">Realizacja dochodów w okresie sprawozdawczym wyniosła </w:t>
      </w:r>
      <w:r w:rsidR="000C7400">
        <w:rPr>
          <w:rFonts w:eastAsia="Times New Roman" w:cs="Arial"/>
          <w:color w:val="auto"/>
        </w:rPr>
        <w:t>203.751,03</w:t>
      </w:r>
      <w:r w:rsidRPr="008911B8">
        <w:rPr>
          <w:rFonts w:eastAsia="Times New Roman" w:cs="Arial"/>
          <w:color w:val="auto"/>
        </w:rPr>
        <w:t xml:space="preserve"> zł, co stanowi </w:t>
      </w:r>
      <w:r w:rsidR="000C7400">
        <w:rPr>
          <w:rFonts w:eastAsia="Times New Roman" w:cs="Arial"/>
          <w:color w:val="auto"/>
        </w:rPr>
        <w:t>41,33</w:t>
      </w:r>
      <w:r w:rsidRPr="008911B8">
        <w:rPr>
          <w:rFonts w:eastAsia="Times New Roman" w:cs="Arial"/>
          <w:color w:val="auto"/>
        </w:rPr>
        <w:t xml:space="preserve">% założonego planu. </w:t>
      </w:r>
    </w:p>
    <w:p w:rsidR="00B37DFB" w:rsidRPr="008911B8" w:rsidRDefault="00B37DFB" w:rsidP="00B37DFB">
      <w:pPr>
        <w:spacing w:after="0" w:line="360" w:lineRule="auto"/>
        <w:ind w:firstLine="720"/>
        <w:jc w:val="both"/>
        <w:rPr>
          <w:rFonts w:eastAsia="Times New Roman" w:cs="Arial"/>
          <w:color w:val="auto"/>
        </w:rPr>
      </w:pPr>
      <w:r w:rsidRPr="008911B8">
        <w:rPr>
          <w:rFonts w:eastAsia="Times New Roman" w:cs="Arial"/>
          <w:color w:val="auto"/>
        </w:rPr>
        <w:t>Na dochody z gospodarki mieszkaniowej składają się:</w:t>
      </w:r>
    </w:p>
    <w:p w:rsidR="00B37DFB" w:rsidRPr="008911B8" w:rsidRDefault="00B37DFB" w:rsidP="00B37DFB">
      <w:pPr>
        <w:spacing w:after="0" w:line="240" w:lineRule="auto"/>
        <w:ind w:left="360"/>
        <w:rPr>
          <w:rFonts w:eastAsia="Times New Roman" w:cs="Arial"/>
          <w:color w:val="auto"/>
        </w:rPr>
      </w:pPr>
    </w:p>
    <w:p w:rsidR="00B37DFB" w:rsidRPr="008911B8" w:rsidRDefault="00B37DFB" w:rsidP="00B37DFB">
      <w:pPr>
        <w:numPr>
          <w:ilvl w:val="0"/>
          <w:numId w:val="10"/>
        </w:numPr>
        <w:tabs>
          <w:tab w:val="right" w:pos="7938"/>
        </w:tabs>
        <w:spacing w:after="0" w:line="360" w:lineRule="auto"/>
        <w:ind w:hanging="357"/>
        <w:rPr>
          <w:rFonts w:eastAsia="Times New Roman" w:cs="Arial"/>
          <w:color w:val="auto"/>
        </w:rPr>
      </w:pPr>
      <w:r w:rsidRPr="008911B8">
        <w:rPr>
          <w:rFonts w:eastAsia="Times New Roman" w:cs="Arial"/>
          <w:b/>
          <w:bCs/>
          <w:color w:val="auto"/>
        </w:rPr>
        <w:t>WPŁYWY ZA UŻYTKOWANIE WIECZYSTE</w:t>
      </w:r>
      <w:r w:rsidRPr="008911B8">
        <w:rPr>
          <w:rFonts w:eastAsia="Times New Roman" w:cs="Arial"/>
          <w:color w:val="auto"/>
        </w:rPr>
        <w:t xml:space="preserve"> (wpływ)</w:t>
      </w:r>
      <w:r w:rsidRPr="008911B8">
        <w:rPr>
          <w:rFonts w:eastAsia="Times New Roman" w:cs="Arial"/>
          <w:color w:val="auto"/>
        </w:rPr>
        <w:tab/>
      </w:r>
      <w:r w:rsidR="000C7400">
        <w:rPr>
          <w:rFonts w:eastAsia="Times New Roman" w:cs="Arial"/>
          <w:b/>
          <w:bCs/>
          <w:color w:val="auto"/>
        </w:rPr>
        <w:t>2.098,49</w:t>
      </w:r>
      <w:r w:rsidRPr="008911B8">
        <w:rPr>
          <w:rFonts w:eastAsia="Times New Roman" w:cs="Arial"/>
          <w:b/>
          <w:bCs/>
          <w:color w:val="auto"/>
        </w:rPr>
        <w:t xml:space="preserve"> zł</w:t>
      </w:r>
    </w:p>
    <w:p w:rsidR="00B37DFB" w:rsidRPr="008911B8" w:rsidRDefault="00B37DFB" w:rsidP="00B37DFB">
      <w:pPr>
        <w:numPr>
          <w:ilvl w:val="1"/>
          <w:numId w:val="10"/>
        </w:numPr>
        <w:tabs>
          <w:tab w:val="right" w:pos="7938"/>
        </w:tabs>
        <w:spacing w:after="0" w:line="360" w:lineRule="auto"/>
        <w:ind w:hanging="357"/>
        <w:rPr>
          <w:rFonts w:eastAsia="Times New Roman" w:cs="Arial"/>
          <w:color w:val="auto"/>
        </w:rPr>
      </w:pPr>
      <w:r w:rsidRPr="008911B8">
        <w:rPr>
          <w:rFonts w:eastAsia="Times New Roman" w:cs="Arial"/>
          <w:color w:val="auto"/>
        </w:rPr>
        <w:t>założenia planu</w:t>
      </w:r>
      <w:r w:rsidRPr="008911B8">
        <w:rPr>
          <w:rFonts w:eastAsia="Times New Roman" w:cs="Arial"/>
          <w:color w:val="auto"/>
        </w:rPr>
        <w:tab/>
        <w:t>2.300,00 zł</w:t>
      </w:r>
    </w:p>
    <w:p w:rsidR="00B37DFB" w:rsidRPr="00C53CE5" w:rsidRDefault="00B37DFB" w:rsidP="00C53CE5">
      <w:pPr>
        <w:numPr>
          <w:ilvl w:val="1"/>
          <w:numId w:val="10"/>
        </w:numPr>
        <w:tabs>
          <w:tab w:val="right" w:pos="7938"/>
        </w:tabs>
        <w:spacing w:after="0" w:line="360" w:lineRule="auto"/>
        <w:ind w:hanging="357"/>
        <w:rPr>
          <w:rFonts w:eastAsia="Times New Roman" w:cs="Arial"/>
          <w:color w:val="auto"/>
        </w:rPr>
      </w:pPr>
      <w:r w:rsidRPr="008911B8">
        <w:rPr>
          <w:rFonts w:eastAsia="Times New Roman" w:cs="Arial"/>
          <w:i/>
          <w:color w:val="auto"/>
        </w:rPr>
        <w:t>zaległości wymagalne na dzień 30.06.201</w:t>
      </w:r>
      <w:r w:rsidR="000C7400">
        <w:rPr>
          <w:rFonts w:eastAsia="Times New Roman" w:cs="Arial"/>
          <w:i/>
          <w:color w:val="auto"/>
        </w:rPr>
        <w:t>2</w:t>
      </w:r>
      <w:r w:rsidRPr="008911B8">
        <w:rPr>
          <w:rFonts w:eastAsia="Times New Roman" w:cs="Arial"/>
          <w:i/>
          <w:color w:val="auto"/>
        </w:rPr>
        <w:t xml:space="preserve"> r.</w:t>
      </w:r>
      <w:r w:rsidRPr="008911B8">
        <w:rPr>
          <w:rFonts w:eastAsia="Times New Roman" w:cs="Arial"/>
          <w:color w:val="auto"/>
        </w:rPr>
        <w:t xml:space="preserve"> </w:t>
      </w:r>
      <w:r w:rsidRPr="008911B8">
        <w:rPr>
          <w:rFonts w:eastAsia="Times New Roman" w:cs="Arial"/>
          <w:color w:val="auto"/>
        </w:rPr>
        <w:tab/>
      </w:r>
      <w:r w:rsidR="00A32617">
        <w:rPr>
          <w:rFonts w:eastAsia="Times New Roman" w:cs="Arial"/>
          <w:i/>
          <w:iCs/>
          <w:color w:val="auto"/>
        </w:rPr>
        <w:t>193,74</w:t>
      </w:r>
      <w:r w:rsidRPr="008911B8">
        <w:rPr>
          <w:rFonts w:eastAsia="Times New Roman" w:cs="Arial"/>
          <w:i/>
          <w:iCs/>
          <w:color w:val="auto"/>
        </w:rPr>
        <w:t xml:space="preserve"> zł</w:t>
      </w:r>
    </w:p>
    <w:p w:rsidR="00B37DFB" w:rsidRPr="008911B8" w:rsidRDefault="00B37DFB" w:rsidP="00B37DFB">
      <w:pPr>
        <w:numPr>
          <w:ilvl w:val="0"/>
          <w:numId w:val="10"/>
        </w:numPr>
        <w:tabs>
          <w:tab w:val="right" w:pos="7938"/>
        </w:tabs>
        <w:spacing w:after="0" w:line="360" w:lineRule="auto"/>
        <w:ind w:hanging="357"/>
        <w:rPr>
          <w:rFonts w:eastAsia="Times New Roman" w:cs="Arial"/>
          <w:color w:val="auto"/>
        </w:rPr>
      </w:pPr>
      <w:r w:rsidRPr="008911B8">
        <w:rPr>
          <w:rFonts w:eastAsia="Times New Roman" w:cs="Arial"/>
          <w:b/>
          <w:bCs/>
          <w:color w:val="auto"/>
        </w:rPr>
        <w:t>CZYNSZE ZA LOKALE</w:t>
      </w:r>
      <w:r w:rsidRPr="008911B8">
        <w:rPr>
          <w:rFonts w:eastAsia="Times New Roman" w:cs="Arial"/>
          <w:color w:val="auto"/>
        </w:rPr>
        <w:t xml:space="preserve"> (wpływ) </w:t>
      </w:r>
      <w:r w:rsidRPr="008911B8">
        <w:rPr>
          <w:rFonts w:eastAsia="Times New Roman" w:cs="Arial"/>
          <w:color w:val="auto"/>
        </w:rPr>
        <w:tab/>
        <w:t xml:space="preserve">           </w:t>
      </w:r>
      <w:r w:rsidR="00041A63">
        <w:rPr>
          <w:rFonts w:eastAsia="Times New Roman" w:cs="Arial"/>
          <w:b/>
          <w:bCs/>
          <w:color w:val="auto"/>
        </w:rPr>
        <w:t>175.423,16</w:t>
      </w:r>
      <w:r w:rsidRPr="008911B8">
        <w:rPr>
          <w:rFonts w:eastAsia="Times New Roman" w:cs="Arial"/>
          <w:b/>
          <w:bCs/>
          <w:color w:val="auto"/>
        </w:rPr>
        <w:t xml:space="preserve"> zł</w:t>
      </w:r>
    </w:p>
    <w:p w:rsidR="00B37DFB" w:rsidRPr="00C53CE5" w:rsidRDefault="00B37DFB" w:rsidP="00B37DFB">
      <w:pPr>
        <w:numPr>
          <w:ilvl w:val="1"/>
          <w:numId w:val="10"/>
        </w:numPr>
        <w:tabs>
          <w:tab w:val="right" w:pos="7938"/>
        </w:tabs>
        <w:spacing w:after="0" w:line="360" w:lineRule="auto"/>
        <w:ind w:hanging="357"/>
        <w:rPr>
          <w:rFonts w:eastAsia="Times New Roman" w:cs="Arial"/>
          <w:color w:val="auto"/>
        </w:rPr>
      </w:pPr>
      <w:r w:rsidRPr="008911B8">
        <w:rPr>
          <w:rFonts w:eastAsia="Times New Roman" w:cs="Arial"/>
          <w:i/>
          <w:color w:val="auto"/>
        </w:rPr>
        <w:t>zaległość wymagalna na dzień 30.06.201</w:t>
      </w:r>
      <w:r w:rsidR="00041A63">
        <w:rPr>
          <w:rFonts w:eastAsia="Times New Roman" w:cs="Arial"/>
          <w:i/>
          <w:color w:val="auto"/>
        </w:rPr>
        <w:t>2</w:t>
      </w:r>
      <w:r w:rsidRPr="008911B8">
        <w:rPr>
          <w:rFonts w:eastAsia="Times New Roman" w:cs="Arial"/>
          <w:i/>
          <w:color w:val="auto"/>
        </w:rPr>
        <w:t xml:space="preserve"> r.</w:t>
      </w:r>
      <w:r w:rsidRPr="008911B8">
        <w:rPr>
          <w:rFonts w:eastAsia="Times New Roman" w:cs="Arial"/>
          <w:i/>
          <w:color w:val="auto"/>
        </w:rPr>
        <w:tab/>
      </w:r>
      <w:r w:rsidRPr="008911B8">
        <w:rPr>
          <w:rFonts w:eastAsia="Times New Roman" w:cs="Arial"/>
          <w:i/>
          <w:iCs/>
          <w:color w:val="auto"/>
        </w:rPr>
        <w:t xml:space="preserve">           </w:t>
      </w:r>
      <w:r w:rsidR="00041A63">
        <w:rPr>
          <w:rFonts w:eastAsia="Times New Roman" w:cs="Arial"/>
          <w:i/>
          <w:iCs/>
          <w:color w:val="auto"/>
        </w:rPr>
        <w:t>152.491,15</w:t>
      </w:r>
      <w:r w:rsidRPr="008911B8">
        <w:rPr>
          <w:rFonts w:eastAsia="Times New Roman" w:cs="Arial"/>
          <w:i/>
          <w:iCs/>
          <w:color w:val="auto"/>
        </w:rPr>
        <w:t xml:space="preserve"> zł</w:t>
      </w:r>
    </w:p>
    <w:p w:rsidR="00C53CE5" w:rsidRPr="008911B8" w:rsidRDefault="00C53CE5" w:rsidP="00B37DFB">
      <w:pPr>
        <w:numPr>
          <w:ilvl w:val="1"/>
          <w:numId w:val="10"/>
        </w:numPr>
        <w:tabs>
          <w:tab w:val="right" w:pos="7938"/>
        </w:tabs>
        <w:spacing w:after="0" w:line="360" w:lineRule="auto"/>
        <w:ind w:hanging="357"/>
        <w:rPr>
          <w:rFonts w:eastAsia="Times New Roman" w:cs="Arial"/>
          <w:color w:val="auto"/>
        </w:rPr>
      </w:pPr>
      <w:r>
        <w:rPr>
          <w:rFonts w:eastAsia="Times New Roman" w:cs="Arial"/>
          <w:i/>
          <w:iCs/>
          <w:color w:val="auto"/>
        </w:rPr>
        <w:t>nadpłata na dzień 30.06.201</w:t>
      </w:r>
      <w:r w:rsidR="00041A63">
        <w:rPr>
          <w:rFonts w:eastAsia="Times New Roman" w:cs="Arial"/>
          <w:i/>
          <w:iCs/>
          <w:color w:val="auto"/>
        </w:rPr>
        <w:t>2</w:t>
      </w:r>
      <w:r>
        <w:rPr>
          <w:rFonts w:eastAsia="Times New Roman" w:cs="Arial"/>
          <w:i/>
          <w:iCs/>
          <w:color w:val="auto"/>
        </w:rPr>
        <w:t xml:space="preserve"> r.</w:t>
      </w:r>
      <w:r>
        <w:rPr>
          <w:rFonts w:eastAsia="Times New Roman" w:cs="Arial"/>
          <w:i/>
          <w:iCs/>
          <w:color w:val="auto"/>
        </w:rPr>
        <w:tab/>
      </w:r>
      <w:r w:rsidR="00041A63">
        <w:rPr>
          <w:rFonts w:eastAsia="Times New Roman" w:cs="Arial"/>
          <w:i/>
          <w:iCs/>
          <w:color w:val="auto"/>
        </w:rPr>
        <w:t>93,83</w:t>
      </w:r>
      <w:r>
        <w:rPr>
          <w:rFonts w:eastAsia="Times New Roman" w:cs="Arial"/>
          <w:i/>
          <w:iCs/>
          <w:color w:val="auto"/>
        </w:rPr>
        <w:t xml:space="preserve"> zł</w:t>
      </w:r>
    </w:p>
    <w:p w:rsidR="00B37DFB" w:rsidRPr="008911B8" w:rsidRDefault="00B37DFB" w:rsidP="00B37DFB">
      <w:pPr>
        <w:tabs>
          <w:tab w:val="right" w:pos="7938"/>
        </w:tabs>
        <w:spacing w:after="0" w:line="360" w:lineRule="auto"/>
        <w:ind w:left="2493"/>
        <w:rPr>
          <w:rFonts w:eastAsia="Times New Roman" w:cs="Arial"/>
          <w:color w:val="auto"/>
        </w:rPr>
      </w:pPr>
      <w:r w:rsidRPr="008911B8">
        <w:rPr>
          <w:rFonts w:eastAsia="Times New Roman" w:cs="Arial"/>
          <w:color w:val="auto"/>
        </w:rPr>
        <w:tab/>
      </w:r>
    </w:p>
    <w:tbl>
      <w:tblPr>
        <w:tblpPr w:leftFromText="141" w:rightFromText="141" w:vertAnchor="text" w:horzAnchor="margin" w:tblpXSpec="center" w:tblpY="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1"/>
        <w:gridCol w:w="2159"/>
      </w:tblGrid>
      <w:tr w:rsidR="00B37DFB" w:rsidRPr="008911B8" w:rsidTr="005E2B45">
        <w:tc>
          <w:tcPr>
            <w:tcW w:w="3181" w:type="dxa"/>
            <w:shd w:val="clear" w:color="auto" w:fill="CCCCCC"/>
            <w:vAlign w:val="center"/>
          </w:tcPr>
          <w:p w:rsidR="00B37DFB" w:rsidRPr="008911B8" w:rsidRDefault="00B37DFB" w:rsidP="005E2B45">
            <w:pPr>
              <w:spacing w:after="0" w:line="240" w:lineRule="auto"/>
              <w:jc w:val="center"/>
              <w:rPr>
                <w:rFonts w:eastAsia="Times New Roman" w:cs="Arial"/>
                <w:color w:val="auto"/>
              </w:rPr>
            </w:pPr>
            <w:r w:rsidRPr="008911B8">
              <w:rPr>
                <w:rFonts w:eastAsia="Times New Roman" w:cs="Arial"/>
                <w:color w:val="auto"/>
              </w:rPr>
              <w:t>W tym:</w:t>
            </w:r>
          </w:p>
        </w:tc>
        <w:tc>
          <w:tcPr>
            <w:tcW w:w="2159" w:type="dxa"/>
            <w:shd w:val="clear" w:color="auto" w:fill="CCCCCC"/>
            <w:vAlign w:val="center"/>
          </w:tcPr>
          <w:p w:rsidR="00B37DFB" w:rsidRPr="008911B8" w:rsidRDefault="00B37DFB" w:rsidP="00041A63">
            <w:pPr>
              <w:spacing w:after="0" w:line="240" w:lineRule="auto"/>
              <w:jc w:val="center"/>
              <w:rPr>
                <w:rFonts w:eastAsia="Times New Roman" w:cs="Arial"/>
                <w:b/>
                <w:bCs/>
                <w:color w:val="auto"/>
              </w:rPr>
            </w:pPr>
            <w:r w:rsidRPr="008911B8">
              <w:rPr>
                <w:rFonts w:eastAsia="Times New Roman" w:cs="Arial"/>
                <w:b/>
                <w:bCs/>
                <w:color w:val="auto"/>
              </w:rPr>
              <w:t>Zaległość na dzień</w:t>
            </w:r>
            <w:r w:rsidRPr="008911B8">
              <w:rPr>
                <w:rFonts w:eastAsia="Times New Roman" w:cs="Arial"/>
                <w:b/>
                <w:bCs/>
                <w:color w:val="auto"/>
              </w:rPr>
              <w:br/>
              <w:t>30.06.201</w:t>
            </w:r>
            <w:r w:rsidR="00041A63">
              <w:rPr>
                <w:rFonts w:eastAsia="Times New Roman" w:cs="Arial"/>
                <w:b/>
                <w:bCs/>
                <w:color w:val="auto"/>
              </w:rPr>
              <w:t>2</w:t>
            </w:r>
            <w:r w:rsidRPr="008911B8">
              <w:rPr>
                <w:rFonts w:eastAsia="Times New Roman" w:cs="Arial"/>
                <w:b/>
                <w:bCs/>
                <w:color w:val="auto"/>
              </w:rPr>
              <w:t xml:space="preserve"> r.</w:t>
            </w:r>
          </w:p>
        </w:tc>
      </w:tr>
      <w:tr w:rsidR="00B37DFB" w:rsidRPr="008911B8" w:rsidTr="005E2B45">
        <w:tc>
          <w:tcPr>
            <w:tcW w:w="3181" w:type="dxa"/>
          </w:tcPr>
          <w:p w:rsidR="00B37DFB" w:rsidRPr="008911B8" w:rsidRDefault="00B37DFB" w:rsidP="005E2B45">
            <w:pPr>
              <w:numPr>
                <w:ilvl w:val="1"/>
                <w:numId w:val="6"/>
              </w:numPr>
              <w:tabs>
                <w:tab w:val="num" w:pos="252"/>
              </w:tabs>
              <w:spacing w:after="0" w:line="240" w:lineRule="auto"/>
              <w:ind w:left="0" w:firstLine="0"/>
              <w:rPr>
                <w:rFonts w:eastAsia="Times New Roman" w:cs="Arial"/>
                <w:color w:val="auto"/>
              </w:rPr>
            </w:pPr>
            <w:r w:rsidRPr="008911B8">
              <w:rPr>
                <w:rFonts w:eastAsia="Times New Roman" w:cs="Arial"/>
                <w:color w:val="auto"/>
              </w:rPr>
              <w:t>Mieszkania w Skurgwach</w:t>
            </w:r>
          </w:p>
        </w:tc>
        <w:tc>
          <w:tcPr>
            <w:tcW w:w="2159" w:type="dxa"/>
            <w:vAlign w:val="center"/>
          </w:tcPr>
          <w:p w:rsidR="00B37DFB" w:rsidRPr="008911B8" w:rsidRDefault="00041A63" w:rsidP="005E2B45">
            <w:pPr>
              <w:spacing w:after="0" w:line="240" w:lineRule="auto"/>
              <w:jc w:val="right"/>
              <w:rPr>
                <w:rFonts w:eastAsia="Times New Roman" w:cs="Arial"/>
                <w:color w:val="auto"/>
              </w:rPr>
            </w:pPr>
            <w:r>
              <w:rPr>
                <w:rFonts w:eastAsia="Times New Roman" w:cs="Arial"/>
                <w:color w:val="auto"/>
              </w:rPr>
              <w:t>3.418,88</w:t>
            </w:r>
          </w:p>
        </w:tc>
      </w:tr>
      <w:tr w:rsidR="00B37DFB" w:rsidRPr="008911B8" w:rsidTr="005E2B45">
        <w:tc>
          <w:tcPr>
            <w:tcW w:w="3181" w:type="dxa"/>
          </w:tcPr>
          <w:p w:rsidR="00B37DFB" w:rsidRPr="008911B8" w:rsidRDefault="00B37DFB" w:rsidP="005E2B45">
            <w:pPr>
              <w:numPr>
                <w:ilvl w:val="1"/>
                <w:numId w:val="6"/>
              </w:numPr>
              <w:tabs>
                <w:tab w:val="num" w:pos="252"/>
              </w:tabs>
              <w:spacing w:after="0" w:line="240" w:lineRule="auto"/>
              <w:ind w:left="0" w:firstLine="0"/>
              <w:rPr>
                <w:rFonts w:eastAsia="Times New Roman" w:cs="Arial"/>
                <w:color w:val="auto"/>
              </w:rPr>
            </w:pPr>
            <w:r w:rsidRPr="008911B8">
              <w:rPr>
                <w:rFonts w:eastAsia="Times New Roman" w:cs="Arial"/>
                <w:color w:val="auto"/>
              </w:rPr>
              <w:t>Pozostałe</w:t>
            </w:r>
          </w:p>
        </w:tc>
        <w:tc>
          <w:tcPr>
            <w:tcW w:w="2159" w:type="dxa"/>
            <w:vAlign w:val="center"/>
          </w:tcPr>
          <w:p w:rsidR="00B37DFB" w:rsidRPr="008911B8" w:rsidRDefault="00041A63" w:rsidP="005E2B45">
            <w:pPr>
              <w:spacing w:after="0" w:line="240" w:lineRule="auto"/>
              <w:jc w:val="right"/>
              <w:rPr>
                <w:rFonts w:eastAsia="Times New Roman" w:cs="Arial"/>
                <w:color w:val="auto"/>
              </w:rPr>
            </w:pPr>
            <w:r>
              <w:rPr>
                <w:rFonts w:eastAsia="Times New Roman" w:cs="Arial"/>
                <w:color w:val="auto"/>
              </w:rPr>
              <w:t>14.336,77</w:t>
            </w:r>
          </w:p>
        </w:tc>
      </w:tr>
      <w:tr w:rsidR="00B37DFB" w:rsidRPr="008911B8" w:rsidTr="005E2B45">
        <w:tc>
          <w:tcPr>
            <w:tcW w:w="3181" w:type="dxa"/>
          </w:tcPr>
          <w:p w:rsidR="00B37DFB" w:rsidRPr="008911B8" w:rsidRDefault="00B37DFB" w:rsidP="005E2B45">
            <w:pPr>
              <w:numPr>
                <w:ilvl w:val="1"/>
                <w:numId w:val="6"/>
              </w:numPr>
              <w:tabs>
                <w:tab w:val="num" w:pos="252"/>
              </w:tabs>
              <w:spacing w:after="0" w:line="240" w:lineRule="auto"/>
              <w:ind w:left="0" w:firstLine="0"/>
              <w:rPr>
                <w:rFonts w:eastAsia="Times New Roman" w:cs="Arial"/>
                <w:color w:val="auto"/>
              </w:rPr>
            </w:pPr>
            <w:r w:rsidRPr="008911B8">
              <w:rPr>
                <w:rFonts w:eastAsia="Times New Roman" w:cs="Arial"/>
                <w:color w:val="auto"/>
              </w:rPr>
              <w:t>Mieszkania w Jamach</w:t>
            </w:r>
          </w:p>
        </w:tc>
        <w:tc>
          <w:tcPr>
            <w:tcW w:w="2159" w:type="dxa"/>
            <w:vAlign w:val="center"/>
          </w:tcPr>
          <w:p w:rsidR="00B37DFB" w:rsidRPr="008911B8" w:rsidRDefault="00041A63" w:rsidP="005E2B45">
            <w:pPr>
              <w:spacing w:after="0" w:line="240" w:lineRule="auto"/>
              <w:jc w:val="right"/>
              <w:rPr>
                <w:rFonts w:eastAsia="Times New Roman" w:cs="Arial"/>
                <w:color w:val="auto"/>
              </w:rPr>
            </w:pPr>
            <w:r>
              <w:rPr>
                <w:rFonts w:eastAsia="Times New Roman" w:cs="Arial"/>
                <w:color w:val="auto"/>
              </w:rPr>
              <w:t>134.735,50</w:t>
            </w:r>
          </w:p>
        </w:tc>
      </w:tr>
    </w:tbl>
    <w:p w:rsidR="00B37DFB" w:rsidRPr="008911B8" w:rsidRDefault="00B37DFB" w:rsidP="00B37DFB">
      <w:pPr>
        <w:spacing w:after="0" w:line="240" w:lineRule="auto"/>
        <w:ind w:left="720"/>
        <w:rPr>
          <w:rFonts w:eastAsia="Times New Roman" w:cs="Arial"/>
          <w:color w:val="auto"/>
        </w:rPr>
      </w:pPr>
    </w:p>
    <w:p w:rsidR="00B37DFB" w:rsidRPr="008911B8" w:rsidRDefault="00B37DFB" w:rsidP="00B37DFB">
      <w:pPr>
        <w:spacing w:after="0" w:line="240" w:lineRule="auto"/>
        <w:ind w:left="720"/>
        <w:rPr>
          <w:rFonts w:eastAsia="Times New Roman" w:cs="Arial"/>
          <w:color w:val="auto"/>
        </w:rPr>
      </w:pPr>
    </w:p>
    <w:p w:rsidR="00B37DFB" w:rsidRPr="008911B8" w:rsidRDefault="00B37DFB" w:rsidP="00B37DFB">
      <w:pPr>
        <w:spacing w:after="0" w:line="240" w:lineRule="auto"/>
        <w:ind w:left="720"/>
        <w:rPr>
          <w:rFonts w:eastAsia="Times New Roman" w:cs="Arial"/>
          <w:color w:val="auto"/>
        </w:rPr>
      </w:pPr>
    </w:p>
    <w:p w:rsidR="00B37DFB" w:rsidRPr="008911B8" w:rsidRDefault="00B37DFB" w:rsidP="00B37DFB">
      <w:pPr>
        <w:spacing w:after="0" w:line="240" w:lineRule="auto"/>
        <w:ind w:left="720"/>
        <w:rPr>
          <w:rFonts w:eastAsia="Times New Roman" w:cs="Arial"/>
          <w:color w:val="auto"/>
        </w:rPr>
      </w:pPr>
    </w:p>
    <w:p w:rsidR="00B37DFB" w:rsidRPr="008911B8" w:rsidRDefault="00B37DFB" w:rsidP="00B37DFB">
      <w:pPr>
        <w:spacing w:after="0" w:line="240" w:lineRule="auto"/>
        <w:ind w:left="720"/>
        <w:rPr>
          <w:rFonts w:eastAsia="Times New Roman" w:cs="Arial"/>
          <w:color w:val="auto"/>
        </w:rPr>
      </w:pPr>
    </w:p>
    <w:p w:rsidR="00B37DFB" w:rsidRPr="008911B8" w:rsidRDefault="00B37DFB" w:rsidP="00B37DFB">
      <w:pPr>
        <w:spacing w:after="0" w:line="240" w:lineRule="auto"/>
        <w:ind w:left="720"/>
        <w:rPr>
          <w:rFonts w:eastAsia="Times New Roman" w:cs="Arial"/>
          <w:color w:val="auto"/>
        </w:rPr>
      </w:pPr>
    </w:p>
    <w:p w:rsidR="00B37DFB" w:rsidRPr="008911B8" w:rsidRDefault="00B37DFB" w:rsidP="00271415">
      <w:pPr>
        <w:numPr>
          <w:ilvl w:val="0"/>
          <w:numId w:val="10"/>
        </w:numPr>
        <w:tabs>
          <w:tab w:val="right" w:pos="7938"/>
        </w:tabs>
        <w:spacing w:after="0" w:line="360" w:lineRule="auto"/>
        <w:ind w:left="1077" w:hanging="357"/>
        <w:rPr>
          <w:rFonts w:eastAsia="Times New Roman" w:cs="Arial"/>
          <w:color w:val="auto"/>
        </w:rPr>
      </w:pPr>
      <w:r w:rsidRPr="008911B8">
        <w:rPr>
          <w:rFonts w:eastAsia="Times New Roman" w:cs="Arial"/>
          <w:b/>
          <w:bCs/>
          <w:color w:val="auto"/>
        </w:rPr>
        <w:t>DZIERŻAWY NIERUCHOMOŚCI, GRUNTY KOMUNALNE</w:t>
      </w:r>
      <w:r w:rsidRPr="008911B8">
        <w:rPr>
          <w:rFonts w:eastAsia="Times New Roman" w:cs="Arial"/>
          <w:color w:val="auto"/>
        </w:rPr>
        <w:t xml:space="preserve"> (wpływ)</w:t>
      </w:r>
      <w:r w:rsidRPr="008911B8">
        <w:rPr>
          <w:rFonts w:eastAsia="Times New Roman" w:cs="Arial"/>
          <w:b/>
          <w:bCs/>
          <w:color w:val="auto"/>
        </w:rPr>
        <w:t xml:space="preserve"> </w:t>
      </w:r>
      <w:r w:rsidR="00041A63">
        <w:rPr>
          <w:rFonts w:eastAsia="Times New Roman" w:cs="Arial"/>
          <w:b/>
          <w:bCs/>
          <w:color w:val="auto"/>
        </w:rPr>
        <w:t>20.341,87</w:t>
      </w:r>
      <w:r w:rsidRPr="008911B8">
        <w:rPr>
          <w:rFonts w:eastAsia="Times New Roman" w:cs="Arial"/>
          <w:b/>
          <w:bCs/>
          <w:color w:val="auto"/>
        </w:rPr>
        <w:t xml:space="preserve"> zł </w:t>
      </w:r>
      <w:r w:rsidRPr="008911B8">
        <w:rPr>
          <w:rFonts w:eastAsia="Times New Roman" w:cs="Arial"/>
          <w:bCs/>
          <w:color w:val="auto"/>
        </w:rPr>
        <w:t xml:space="preserve">(zaległość) </w:t>
      </w:r>
      <w:r w:rsidR="00041A63">
        <w:rPr>
          <w:rFonts w:eastAsia="Times New Roman" w:cs="Arial"/>
          <w:b/>
          <w:bCs/>
          <w:color w:val="auto"/>
        </w:rPr>
        <w:t>10.020,39</w:t>
      </w:r>
      <w:r w:rsidRPr="008911B8">
        <w:rPr>
          <w:rFonts w:eastAsia="Times New Roman" w:cs="Arial"/>
          <w:b/>
          <w:bCs/>
          <w:color w:val="auto"/>
        </w:rPr>
        <w:t xml:space="preserve"> zł</w:t>
      </w:r>
      <w:r w:rsidRPr="008911B8">
        <w:rPr>
          <w:rFonts w:eastAsia="Times New Roman" w:cs="Arial"/>
          <w:color w:val="auto"/>
        </w:rPr>
        <w:t>,</w:t>
      </w:r>
      <w:r w:rsidR="00407CB6">
        <w:rPr>
          <w:rFonts w:eastAsia="Times New Roman" w:cs="Arial"/>
          <w:color w:val="auto"/>
        </w:rPr>
        <w:t xml:space="preserve"> (nadpłata) </w:t>
      </w:r>
      <w:r w:rsidR="00041A63">
        <w:rPr>
          <w:rFonts w:eastAsia="Times New Roman" w:cs="Arial"/>
          <w:b/>
          <w:color w:val="auto"/>
        </w:rPr>
        <w:t>5,65</w:t>
      </w:r>
      <w:r w:rsidR="00407CB6">
        <w:rPr>
          <w:rFonts w:eastAsia="Times New Roman" w:cs="Arial"/>
          <w:b/>
          <w:color w:val="auto"/>
        </w:rPr>
        <w:t xml:space="preserve"> zł</w:t>
      </w:r>
      <w:r w:rsidRPr="008911B8">
        <w:rPr>
          <w:rFonts w:eastAsia="Times New Roman" w:cs="Arial"/>
          <w:color w:val="auto"/>
        </w:rPr>
        <w:t xml:space="preserve"> w tym:</w:t>
      </w:r>
    </w:p>
    <w:p w:rsidR="00B37DFB" w:rsidRPr="008911B8" w:rsidRDefault="00F95027" w:rsidP="00B37DFB">
      <w:pPr>
        <w:numPr>
          <w:ilvl w:val="1"/>
          <w:numId w:val="6"/>
        </w:numPr>
        <w:tabs>
          <w:tab w:val="right" w:pos="7938"/>
        </w:tabs>
        <w:spacing w:after="0" w:line="360" w:lineRule="auto"/>
        <w:ind w:hanging="357"/>
        <w:rPr>
          <w:rFonts w:eastAsia="Times New Roman" w:cs="Arial"/>
          <w:color w:val="auto"/>
        </w:rPr>
      </w:pPr>
      <w:r>
        <w:rPr>
          <w:rFonts w:eastAsia="Times New Roman" w:cs="Arial"/>
          <w:color w:val="auto"/>
        </w:rPr>
        <w:t>Dzierżawa (słup telefonii komórkowej</w:t>
      </w:r>
      <w:r w:rsidR="00041A63">
        <w:rPr>
          <w:rFonts w:eastAsia="Times New Roman" w:cs="Arial"/>
          <w:color w:val="auto"/>
        </w:rPr>
        <w:t>, sklep</w:t>
      </w:r>
      <w:r>
        <w:rPr>
          <w:rFonts w:eastAsia="Times New Roman" w:cs="Arial"/>
          <w:color w:val="auto"/>
        </w:rPr>
        <w:t>)</w:t>
      </w:r>
      <w:r w:rsidR="00B37DFB" w:rsidRPr="008911B8">
        <w:rPr>
          <w:rFonts w:eastAsia="Times New Roman" w:cs="Arial"/>
          <w:color w:val="auto"/>
        </w:rPr>
        <w:tab/>
      </w:r>
    </w:p>
    <w:p w:rsidR="00B37DFB" w:rsidRPr="008911B8" w:rsidRDefault="00B37DFB" w:rsidP="008574C4">
      <w:pPr>
        <w:numPr>
          <w:ilvl w:val="0"/>
          <w:numId w:val="46"/>
        </w:numPr>
        <w:tabs>
          <w:tab w:val="right" w:pos="7938"/>
        </w:tabs>
        <w:spacing w:after="0" w:line="360" w:lineRule="auto"/>
        <w:rPr>
          <w:rFonts w:eastAsia="Times New Roman" w:cs="Arial"/>
          <w:i/>
          <w:color w:val="auto"/>
        </w:rPr>
      </w:pPr>
      <w:r w:rsidRPr="008911B8">
        <w:rPr>
          <w:rFonts w:eastAsia="Times New Roman" w:cs="Arial"/>
          <w:i/>
          <w:color w:val="auto"/>
        </w:rPr>
        <w:t>zaległość wymagalna na dzień 30.06.201</w:t>
      </w:r>
      <w:r w:rsidR="00041A63">
        <w:rPr>
          <w:rFonts w:eastAsia="Times New Roman" w:cs="Arial"/>
          <w:i/>
          <w:color w:val="auto"/>
        </w:rPr>
        <w:t>2</w:t>
      </w:r>
      <w:r w:rsidRPr="008911B8">
        <w:rPr>
          <w:rFonts w:eastAsia="Times New Roman" w:cs="Arial"/>
          <w:i/>
          <w:color w:val="auto"/>
        </w:rPr>
        <w:t xml:space="preserve"> r.</w:t>
      </w:r>
      <w:r w:rsidRPr="008911B8">
        <w:rPr>
          <w:rFonts w:eastAsia="Times New Roman" w:cs="Arial"/>
          <w:i/>
          <w:color w:val="auto"/>
        </w:rPr>
        <w:tab/>
      </w:r>
      <w:r w:rsidR="00041A63">
        <w:rPr>
          <w:rFonts w:eastAsia="Times New Roman" w:cs="Arial"/>
          <w:i/>
          <w:color w:val="auto"/>
        </w:rPr>
        <w:t>9.597,79</w:t>
      </w:r>
      <w:r w:rsidRPr="008911B8">
        <w:rPr>
          <w:rFonts w:eastAsia="Times New Roman" w:cs="Arial"/>
          <w:i/>
          <w:color w:val="auto"/>
        </w:rPr>
        <w:t xml:space="preserve"> zł</w:t>
      </w:r>
    </w:p>
    <w:p w:rsidR="00B37DFB" w:rsidRPr="008911B8" w:rsidRDefault="00B37DFB" w:rsidP="00B37DFB">
      <w:pPr>
        <w:numPr>
          <w:ilvl w:val="1"/>
          <w:numId w:val="6"/>
        </w:numPr>
        <w:tabs>
          <w:tab w:val="right" w:pos="7938"/>
        </w:tabs>
        <w:spacing w:after="0" w:line="360" w:lineRule="auto"/>
        <w:ind w:hanging="357"/>
        <w:rPr>
          <w:rFonts w:eastAsia="Times New Roman" w:cs="Arial"/>
          <w:color w:val="auto"/>
        </w:rPr>
      </w:pPr>
      <w:r w:rsidRPr="008911B8">
        <w:rPr>
          <w:rFonts w:eastAsia="Times New Roman" w:cs="Arial"/>
          <w:color w:val="auto"/>
        </w:rPr>
        <w:t xml:space="preserve">Czynsz za grunty </w:t>
      </w:r>
      <w:r w:rsidRPr="008911B8">
        <w:rPr>
          <w:rFonts w:eastAsia="Times New Roman" w:cs="Arial"/>
          <w:color w:val="auto"/>
        </w:rPr>
        <w:tab/>
      </w:r>
    </w:p>
    <w:p w:rsidR="00B37DFB" w:rsidRPr="00F95027" w:rsidRDefault="00B37DFB" w:rsidP="008574C4">
      <w:pPr>
        <w:numPr>
          <w:ilvl w:val="0"/>
          <w:numId w:val="46"/>
        </w:numPr>
        <w:tabs>
          <w:tab w:val="right" w:pos="7938"/>
        </w:tabs>
        <w:spacing w:after="0" w:line="360" w:lineRule="auto"/>
        <w:rPr>
          <w:rFonts w:eastAsia="Times New Roman" w:cs="Arial"/>
          <w:color w:val="auto"/>
        </w:rPr>
      </w:pPr>
      <w:r w:rsidRPr="008911B8">
        <w:rPr>
          <w:rFonts w:eastAsia="Times New Roman" w:cs="Arial"/>
          <w:i/>
          <w:color w:val="auto"/>
        </w:rPr>
        <w:t>zaległość wymagalna na dzień 30.06.201</w:t>
      </w:r>
      <w:r w:rsidR="00041A63">
        <w:rPr>
          <w:rFonts w:eastAsia="Times New Roman" w:cs="Arial"/>
          <w:i/>
          <w:color w:val="auto"/>
        </w:rPr>
        <w:t>2</w:t>
      </w:r>
      <w:r w:rsidRPr="008911B8">
        <w:rPr>
          <w:rFonts w:eastAsia="Times New Roman" w:cs="Arial"/>
          <w:i/>
          <w:color w:val="auto"/>
        </w:rPr>
        <w:t xml:space="preserve"> r.</w:t>
      </w:r>
      <w:r w:rsidRPr="008911B8">
        <w:rPr>
          <w:rFonts w:eastAsia="Times New Roman" w:cs="Arial"/>
          <w:i/>
          <w:color w:val="auto"/>
        </w:rPr>
        <w:tab/>
      </w:r>
      <w:r w:rsidR="00041A63">
        <w:rPr>
          <w:rFonts w:eastAsia="Times New Roman" w:cs="Arial"/>
          <w:i/>
          <w:iCs/>
          <w:color w:val="auto"/>
        </w:rPr>
        <w:t>422,60</w:t>
      </w:r>
      <w:r w:rsidRPr="008911B8">
        <w:rPr>
          <w:rFonts w:eastAsia="Times New Roman" w:cs="Arial"/>
          <w:i/>
          <w:iCs/>
          <w:color w:val="auto"/>
        </w:rPr>
        <w:t xml:space="preserve"> zł</w:t>
      </w:r>
    </w:p>
    <w:p w:rsidR="00F95027" w:rsidRPr="008911B8" w:rsidRDefault="00041A63" w:rsidP="008574C4">
      <w:pPr>
        <w:numPr>
          <w:ilvl w:val="0"/>
          <w:numId w:val="46"/>
        </w:numPr>
        <w:tabs>
          <w:tab w:val="right" w:pos="7938"/>
        </w:tabs>
        <w:spacing w:after="0" w:line="360" w:lineRule="auto"/>
        <w:rPr>
          <w:rFonts w:eastAsia="Times New Roman" w:cs="Arial"/>
          <w:color w:val="auto"/>
        </w:rPr>
      </w:pPr>
      <w:r>
        <w:rPr>
          <w:rFonts w:eastAsia="Times New Roman" w:cs="Arial"/>
          <w:i/>
          <w:iCs/>
          <w:color w:val="auto"/>
        </w:rPr>
        <w:t>nadpłata na dzień 30.06.2012</w:t>
      </w:r>
      <w:r w:rsidR="00F95027">
        <w:rPr>
          <w:rFonts w:eastAsia="Times New Roman" w:cs="Arial"/>
          <w:i/>
          <w:iCs/>
          <w:color w:val="auto"/>
        </w:rPr>
        <w:t xml:space="preserve"> r.</w:t>
      </w:r>
      <w:r w:rsidR="00F95027">
        <w:rPr>
          <w:rFonts w:eastAsia="Times New Roman" w:cs="Arial"/>
          <w:i/>
          <w:iCs/>
          <w:color w:val="auto"/>
        </w:rPr>
        <w:tab/>
      </w:r>
      <w:r>
        <w:rPr>
          <w:rFonts w:eastAsia="Times New Roman" w:cs="Arial"/>
          <w:i/>
          <w:iCs/>
          <w:color w:val="auto"/>
        </w:rPr>
        <w:t>5,65</w:t>
      </w:r>
      <w:r w:rsidR="00F95027">
        <w:rPr>
          <w:rFonts w:eastAsia="Times New Roman" w:cs="Arial"/>
          <w:i/>
          <w:iCs/>
          <w:color w:val="auto"/>
        </w:rPr>
        <w:t xml:space="preserve"> zł</w:t>
      </w:r>
    </w:p>
    <w:p w:rsidR="00F76DC0" w:rsidRDefault="00B37DFB" w:rsidP="00F76DC0">
      <w:pPr>
        <w:numPr>
          <w:ilvl w:val="0"/>
          <w:numId w:val="10"/>
        </w:numPr>
        <w:tabs>
          <w:tab w:val="right" w:pos="7938"/>
        </w:tabs>
        <w:spacing w:after="0" w:line="360" w:lineRule="auto"/>
        <w:ind w:left="1077" w:hanging="357"/>
        <w:rPr>
          <w:rFonts w:eastAsia="Times New Roman" w:cs="Arial"/>
          <w:color w:val="auto"/>
        </w:rPr>
      </w:pPr>
      <w:r w:rsidRPr="008911B8">
        <w:rPr>
          <w:rFonts w:eastAsia="Times New Roman" w:cs="Arial"/>
          <w:b/>
          <w:bCs/>
          <w:color w:val="auto"/>
        </w:rPr>
        <w:t xml:space="preserve">WPŁYWY </w:t>
      </w:r>
      <w:r w:rsidR="00F76DC0">
        <w:rPr>
          <w:rFonts w:eastAsia="Times New Roman" w:cs="Arial"/>
          <w:b/>
          <w:bCs/>
          <w:color w:val="auto"/>
        </w:rPr>
        <w:t>ZE ZWROTU OPŁATY SĄDOWEJ</w:t>
      </w:r>
      <w:r w:rsidRPr="008911B8">
        <w:rPr>
          <w:rFonts w:eastAsia="Times New Roman" w:cs="Arial"/>
          <w:color w:val="auto"/>
        </w:rPr>
        <w:t xml:space="preserve"> (wpływ)</w:t>
      </w:r>
      <w:r w:rsidRPr="008911B8">
        <w:rPr>
          <w:rFonts w:eastAsia="Times New Roman" w:cs="Arial"/>
          <w:color w:val="auto"/>
        </w:rPr>
        <w:tab/>
      </w:r>
      <w:r w:rsidR="006C0155">
        <w:rPr>
          <w:rFonts w:eastAsia="Times New Roman" w:cs="Arial"/>
          <w:b/>
          <w:bCs/>
          <w:color w:val="auto"/>
        </w:rPr>
        <w:t>72,94</w:t>
      </w:r>
      <w:r w:rsidRPr="008911B8">
        <w:rPr>
          <w:rFonts w:eastAsia="Times New Roman" w:cs="Arial"/>
          <w:b/>
          <w:bCs/>
          <w:color w:val="auto"/>
        </w:rPr>
        <w:t xml:space="preserve"> zł</w:t>
      </w:r>
    </w:p>
    <w:p w:rsidR="00F76DC0" w:rsidRPr="00F76DC0" w:rsidRDefault="00F76DC0" w:rsidP="00F76DC0">
      <w:pPr>
        <w:numPr>
          <w:ilvl w:val="0"/>
          <w:numId w:val="10"/>
        </w:numPr>
        <w:tabs>
          <w:tab w:val="right" w:pos="7938"/>
        </w:tabs>
        <w:spacing w:after="0" w:line="360" w:lineRule="auto"/>
        <w:ind w:left="1077" w:hanging="357"/>
        <w:rPr>
          <w:rFonts w:eastAsia="Times New Roman" w:cs="Arial"/>
          <w:color w:val="auto"/>
        </w:rPr>
      </w:pPr>
      <w:r w:rsidRPr="00F76DC0">
        <w:rPr>
          <w:rFonts w:eastAsia="Times New Roman" w:cs="Arial"/>
          <w:b/>
          <w:color w:val="auto"/>
        </w:rPr>
        <w:t xml:space="preserve">WPŁYWY ZE ZWROTU </w:t>
      </w:r>
      <w:r w:rsidRPr="00F76DC0">
        <w:rPr>
          <w:rFonts w:eastAsia="Times New Roman" w:cs="Arial"/>
          <w:b/>
          <w:color w:val="auto"/>
          <w:sz w:val="18"/>
          <w:szCs w:val="18"/>
        </w:rPr>
        <w:t>KOSZTÓW ENERGII ELEKTRYCZNEJ</w:t>
      </w:r>
      <w:r>
        <w:rPr>
          <w:rFonts w:eastAsia="Times New Roman" w:cs="Arial"/>
          <w:b/>
          <w:color w:val="auto"/>
        </w:rPr>
        <w:t xml:space="preserve">  </w:t>
      </w:r>
      <w:r w:rsidRPr="00F76DC0">
        <w:rPr>
          <w:rFonts w:eastAsia="Times New Roman" w:cs="Arial"/>
          <w:b/>
          <w:color w:val="auto"/>
        </w:rPr>
        <w:t xml:space="preserve"> </w:t>
      </w:r>
      <w:r w:rsidR="006C0155">
        <w:rPr>
          <w:rFonts w:eastAsia="Times New Roman" w:cs="Arial"/>
          <w:b/>
          <w:color w:val="auto"/>
        </w:rPr>
        <w:t>2.507,72</w:t>
      </w:r>
      <w:r>
        <w:rPr>
          <w:rFonts w:eastAsia="Times New Roman" w:cs="Arial"/>
          <w:b/>
          <w:color w:val="auto"/>
        </w:rPr>
        <w:t xml:space="preserve"> zł</w:t>
      </w:r>
    </w:p>
    <w:p w:rsidR="00F76DC0" w:rsidRPr="00F76DC0" w:rsidRDefault="006C0155" w:rsidP="00F76DC0">
      <w:pPr>
        <w:numPr>
          <w:ilvl w:val="0"/>
          <w:numId w:val="11"/>
        </w:numPr>
        <w:tabs>
          <w:tab w:val="right" w:pos="7938"/>
        </w:tabs>
        <w:spacing w:after="0" w:line="360" w:lineRule="auto"/>
        <w:rPr>
          <w:rFonts w:eastAsia="Times New Roman" w:cs="Arial"/>
          <w:color w:val="auto"/>
        </w:rPr>
      </w:pPr>
      <w:r>
        <w:rPr>
          <w:rFonts w:eastAsia="Times New Roman" w:cs="Arial"/>
          <w:i/>
          <w:color w:val="auto"/>
        </w:rPr>
        <w:t>z</w:t>
      </w:r>
      <w:r w:rsidR="00F76DC0" w:rsidRPr="008911B8">
        <w:rPr>
          <w:rFonts w:eastAsia="Times New Roman" w:cs="Arial"/>
          <w:i/>
          <w:color w:val="auto"/>
        </w:rPr>
        <w:t>aległość</w:t>
      </w:r>
      <w:r>
        <w:rPr>
          <w:rFonts w:eastAsia="Times New Roman" w:cs="Arial"/>
          <w:i/>
          <w:color w:val="auto"/>
        </w:rPr>
        <w:t xml:space="preserve"> nie</w:t>
      </w:r>
      <w:r w:rsidR="00F76DC0" w:rsidRPr="008911B8">
        <w:rPr>
          <w:rFonts w:eastAsia="Times New Roman" w:cs="Arial"/>
          <w:i/>
          <w:color w:val="auto"/>
        </w:rPr>
        <w:t>wymagalna na dzień 30.06.201</w:t>
      </w:r>
      <w:r>
        <w:rPr>
          <w:rFonts w:eastAsia="Times New Roman" w:cs="Arial"/>
          <w:i/>
          <w:color w:val="auto"/>
        </w:rPr>
        <w:t>2</w:t>
      </w:r>
      <w:r w:rsidR="00F76DC0" w:rsidRPr="008911B8">
        <w:rPr>
          <w:rFonts w:eastAsia="Times New Roman" w:cs="Arial"/>
          <w:i/>
          <w:color w:val="auto"/>
        </w:rPr>
        <w:t xml:space="preserve"> r.</w:t>
      </w:r>
      <w:r w:rsidR="00F76DC0" w:rsidRPr="008911B8">
        <w:rPr>
          <w:rFonts w:eastAsia="Times New Roman" w:cs="Arial"/>
          <w:i/>
          <w:color w:val="auto"/>
        </w:rPr>
        <w:tab/>
        <w:t xml:space="preserve">         </w:t>
      </w:r>
      <w:r w:rsidR="00F76DC0" w:rsidRPr="008911B8">
        <w:rPr>
          <w:rFonts w:eastAsia="Times New Roman" w:cs="Arial"/>
          <w:i/>
          <w:color w:val="auto"/>
          <w:sz w:val="10"/>
        </w:rPr>
        <w:t xml:space="preserve"> </w:t>
      </w:r>
      <w:r>
        <w:rPr>
          <w:rFonts w:eastAsia="Times New Roman" w:cs="Arial"/>
          <w:i/>
          <w:color w:val="auto"/>
        </w:rPr>
        <w:t>1.013,85</w:t>
      </w:r>
      <w:r w:rsidR="00F76DC0">
        <w:rPr>
          <w:rFonts w:eastAsia="Times New Roman" w:cs="Arial"/>
          <w:i/>
          <w:color w:val="auto"/>
        </w:rPr>
        <w:t xml:space="preserve"> </w:t>
      </w:r>
      <w:r w:rsidR="00F76DC0" w:rsidRPr="008911B8">
        <w:rPr>
          <w:rFonts w:eastAsia="Times New Roman" w:cs="Arial"/>
          <w:color w:val="auto"/>
        </w:rPr>
        <w:t>zł</w:t>
      </w:r>
    </w:p>
    <w:p w:rsidR="00B37DFB" w:rsidRPr="008911B8" w:rsidRDefault="00B37DFB" w:rsidP="00F76DC0">
      <w:pPr>
        <w:numPr>
          <w:ilvl w:val="0"/>
          <w:numId w:val="10"/>
        </w:numPr>
        <w:tabs>
          <w:tab w:val="right" w:pos="7938"/>
        </w:tabs>
        <w:spacing w:after="0" w:line="360" w:lineRule="auto"/>
        <w:ind w:left="1077" w:hanging="357"/>
        <w:rPr>
          <w:rFonts w:eastAsia="Times New Roman" w:cs="Arial"/>
          <w:b/>
          <w:bCs/>
          <w:color w:val="auto"/>
        </w:rPr>
      </w:pPr>
      <w:r w:rsidRPr="008911B8">
        <w:rPr>
          <w:rFonts w:eastAsia="Times New Roman" w:cs="Arial"/>
          <w:b/>
          <w:bCs/>
          <w:color w:val="auto"/>
        </w:rPr>
        <w:t>ODSETKI</w:t>
      </w:r>
      <w:r w:rsidRPr="008911B8">
        <w:rPr>
          <w:rFonts w:eastAsia="Times New Roman" w:cs="Arial"/>
          <w:color w:val="auto"/>
        </w:rPr>
        <w:t xml:space="preserve"> (wpływ)</w:t>
      </w:r>
      <w:r w:rsidRPr="008911B8">
        <w:rPr>
          <w:rFonts w:eastAsia="Times New Roman" w:cs="Arial"/>
          <w:color w:val="auto"/>
        </w:rPr>
        <w:tab/>
      </w:r>
      <w:r w:rsidR="006C0155">
        <w:rPr>
          <w:rFonts w:eastAsia="Times New Roman" w:cs="Arial"/>
          <w:b/>
          <w:bCs/>
          <w:color w:val="auto"/>
        </w:rPr>
        <w:t>3.306,85</w:t>
      </w:r>
      <w:r w:rsidRPr="008911B8">
        <w:rPr>
          <w:rFonts w:eastAsia="Times New Roman" w:cs="Arial"/>
          <w:b/>
          <w:bCs/>
          <w:color w:val="auto"/>
        </w:rPr>
        <w:t xml:space="preserve"> zł</w:t>
      </w:r>
    </w:p>
    <w:p w:rsidR="00B37DFB" w:rsidRPr="008911B8" w:rsidRDefault="00B37DFB" w:rsidP="00B37DFB">
      <w:pPr>
        <w:numPr>
          <w:ilvl w:val="0"/>
          <w:numId w:val="11"/>
        </w:numPr>
        <w:tabs>
          <w:tab w:val="right" w:pos="7938"/>
        </w:tabs>
        <w:spacing w:after="0" w:line="360" w:lineRule="auto"/>
        <w:rPr>
          <w:rFonts w:eastAsia="Times New Roman" w:cs="Arial"/>
          <w:color w:val="auto"/>
        </w:rPr>
      </w:pPr>
      <w:r w:rsidRPr="008911B8">
        <w:rPr>
          <w:rFonts w:eastAsia="Times New Roman" w:cs="Arial"/>
          <w:i/>
          <w:color w:val="auto"/>
        </w:rPr>
        <w:t>zaległość wymagalna na dzień 30.06.201</w:t>
      </w:r>
      <w:r w:rsidR="006C0155">
        <w:rPr>
          <w:rFonts w:eastAsia="Times New Roman" w:cs="Arial"/>
          <w:i/>
          <w:color w:val="auto"/>
        </w:rPr>
        <w:t>2</w:t>
      </w:r>
      <w:r w:rsidRPr="008911B8">
        <w:rPr>
          <w:rFonts w:eastAsia="Times New Roman" w:cs="Arial"/>
          <w:i/>
          <w:color w:val="auto"/>
        </w:rPr>
        <w:t xml:space="preserve"> r.</w:t>
      </w:r>
      <w:r w:rsidRPr="008911B8">
        <w:rPr>
          <w:rFonts w:eastAsia="Times New Roman" w:cs="Arial"/>
          <w:i/>
          <w:color w:val="auto"/>
        </w:rPr>
        <w:tab/>
        <w:t xml:space="preserve">         </w:t>
      </w:r>
      <w:r w:rsidRPr="008911B8">
        <w:rPr>
          <w:rFonts w:eastAsia="Times New Roman" w:cs="Arial"/>
          <w:i/>
          <w:color w:val="auto"/>
          <w:sz w:val="10"/>
        </w:rPr>
        <w:t xml:space="preserve"> </w:t>
      </w:r>
      <w:r w:rsidR="006C0155">
        <w:rPr>
          <w:rFonts w:eastAsia="Times New Roman" w:cs="Arial"/>
          <w:i/>
          <w:color w:val="auto"/>
        </w:rPr>
        <w:t>27.858,46</w:t>
      </w:r>
      <w:r w:rsidR="00F76DC0">
        <w:rPr>
          <w:rFonts w:eastAsia="Times New Roman" w:cs="Arial"/>
          <w:i/>
          <w:color w:val="auto"/>
        </w:rPr>
        <w:t xml:space="preserve"> </w:t>
      </w:r>
      <w:r w:rsidRPr="008911B8">
        <w:rPr>
          <w:rFonts w:eastAsia="Times New Roman" w:cs="Arial"/>
          <w:color w:val="auto"/>
        </w:rPr>
        <w:t>zł</w:t>
      </w:r>
    </w:p>
    <w:p w:rsidR="00B37DFB" w:rsidRDefault="00B37DFB" w:rsidP="00B37DFB">
      <w:pPr>
        <w:tabs>
          <w:tab w:val="right" w:pos="7938"/>
        </w:tabs>
        <w:spacing w:after="0" w:line="360" w:lineRule="auto"/>
        <w:ind w:left="1080" w:hanging="360"/>
        <w:rPr>
          <w:rFonts w:eastAsia="Times New Roman" w:cs="Arial"/>
          <w:i/>
          <w:color w:val="auto"/>
        </w:rPr>
      </w:pPr>
    </w:p>
    <w:p w:rsidR="00A65A3C" w:rsidRDefault="00A65A3C" w:rsidP="00B37DFB">
      <w:pPr>
        <w:tabs>
          <w:tab w:val="right" w:pos="7938"/>
        </w:tabs>
        <w:spacing w:after="0" w:line="360" w:lineRule="auto"/>
        <w:ind w:left="1080" w:hanging="360"/>
        <w:rPr>
          <w:rFonts w:eastAsia="Times New Roman" w:cs="Arial"/>
          <w:i/>
          <w:color w:val="auto"/>
        </w:rPr>
      </w:pPr>
    </w:p>
    <w:p w:rsidR="00A65A3C" w:rsidRDefault="00A65A3C" w:rsidP="00B37DFB">
      <w:pPr>
        <w:tabs>
          <w:tab w:val="right" w:pos="7938"/>
        </w:tabs>
        <w:spacing w:after="0" w:line="360" w:lineRule="auto"/>
        <w:ind w:left="1080" w:hanging="360"/>
        <w:rPr>
          <w:rFonts w:eastAsia="Times New Roman" w:cs="Arial"/>
          <w:i/>
          <w:color w:val="auto"/>
        </w:rPr>
      </w:pPr>
    </w:p>
    <w:p w:rsidR="00A65A3C" w:rsidRDefault="00A65A3C" w:rsidP="00B37DFB">
      <w:pPr>
        <w:tabs>
          <w:tab w:val="right" w:pos="7938"/>
        </w:tabs>
        <w:spacing w:after="0" w:line="360" w:lineRule="auto"/>
        <w:ind w:left="1080" w:hanging="360"/>
        <w:rPr>
          <w:rFonts w:eastAsia="Times New Roman" w:cs="Arial"/>
          <w:i/>
          <w:color w:val="auto"/>
        </w:rPr>
      </w:pPr>
    </w:p>
    <w:p w:rsidR="00A65A3C" w:rsidRPr="008911B8" w:rsidRDefault="00A65A3C" w:rsidP="00B37DFB">
      <w:pPr>
        <w:tabs>
          <w:tab w:val="right" w:pos="7938"/>
        </w:tabs>
        <w:spacing w:after="0" w:line="360" w:lineRule="auto"/>
        <w:ind w:left="1080" w:hanging="360"/>
        <w:rPr>
          <w:rFonts w:eastAsia="Times New Roman" w:cs="Arial"/>
          <w:i/>
          <w:color w:val="auto"/>
        </w:rPr>
      </w:pPr>
    </w:p>
    <w:p w:rsidR="00B37DFB" w:rsidRPr="00A65A3C" w:rsidRDefault="00A65A3C" w:rsidP="001D060A">
      <w:pPr>
        <w:spacing w:after="0" w:line="240" w:lineRule="auto"/>
        <w:ind w:left="360" w:firstLine="349"/>
        <w:rPr>
          <w:rFonts w:eastAsia="Times New Roman" w:cs="Arial"/>
          <w:b/>
          <w:bCs/>
          <w:i/>
          <w:iCs/>
          <w:color w:val="auto"/>
        </w:rPr>
      </w:pPr>
      <w:r>
        <w:rPr>
          <w:rFonts w:eastAsia="Times New Roman" w:cs="Arial"/>
          <w:b/>
          <w:bCs/>
          <w:i/>
          <w:iCs/>
          <w:color w:val="auto"/>
        </w:rPr>
        <w:lastRenderedPageBreak/>
        <w:t>1.</w:t>
      </w:r>
      <w:r w:rsidR="0070264A">
        <w:rPr>
          <w:rFonts w:eastAsia="Times New Roman" w:cs="Arial"/>
          <w:b/>
          <w:bCs/>
          <w:i/>
          <w:iCs/>
          <w:color w:val="auto"/>
        </w:rPr>
        <w:t>4</w:t>
      </w:r>
      <w:r>
        <w:rPr>
          <w:rFonts w:eastAsia="Times New Roman" w:cs="Arial"/>
          <w:b/>
          <w:bCs/>
          <w:i/>
          <w:iCs/>
          <w:color w:val="auto"/>
        </w:rPr>
        <w:t>.1.</w:t>
      </w:r>
      <w:r w:rsidR="0070264A">
        <w:rPr>
          <w:rFonts w:eastAsia="Times New Roman" w:cs="Arial"/>
          <w:b/>
          <w:bCs/>
          <w:i/>
          <w:iCs/>
          <w:color w:val="auto"/>
        </w:rPr>
        <w:t>2</w:t>
      </w:r>
      <w:r>
        <w:rPr>
          <w:rFonts w:eastAsia="Times New Roman" w:cs="Arial"/>
          <w:b/>
          <w:bCs/>
          <w:i/>
          <w:iCs/>
          <w:color w:val="auto"/>
        </w:rPr>
        <w:t>.5</w:t>
      </w:r>
      <w:r w:rsidR="00B37DFB" w:rsidRPr="00A65A3C">
        <w:rPr>
          <w:rFonts w:eastAsia="Times New Roman" w:cs="Arial"/>
          <w:b/>
          <w:bCs/>
          <w:i/>
          <w:iCs/>
          <w:color w:val="auto"/>
        </w:rPr>
        <w:t>.  dział administracja publiczna</w:t>
      </w:r>
    </w:p>
    <w:p w:rsidR="00B37DFB" w:rsidRPr="008911B8" w:rsidRDefault="00B37DFB" w:rsidP="00B37DFB">
      <w:pPr>
        <w:spacing w:after="0" w:line="240" w:lineRule="auto"/>
        <w:ind w:left="360"/>
        <w:rPr>
          <w:rFonts w:eastAsia="Times New Roman" w:cs="Arial"/>
          <w:color w:val="auto"/>
        </w:rPr>
      </w:pPr>
    </w:p>
    <w:p w:rsidR="006C0155" w:rsidRDefault="00B37DFB" w:rsidP="00B37DFB">
      <w:pPr>
        <w:spacing w:after="0" w:line="360" w:lineRule="auto"/>
        <w:ind w:firstLine="720"/>
        <w:jc w:val="both"/>
        <w:rPr>
          <w:rFonts w:eastAsia="Times New Roman" w:cs="Arial"/>
          <w:color w:val="auto"/>
        </w:rPr>
      </w:pPr>
      <w:r w:rsidRPr="008911B8">
        <w:rPr>
          <w:rFonts w:eastAsia="Times New Roman" w:cs="Arial"/>
          <w:color w:val="auto"/>
        </w:rPr>
        <w:t xml:space="preserve">W dziale administracja publiczna </w:t>
      </w:r>
      <w:r w:rsidR="006C0155">
        <w:rPr>
          <w:rFonts w:eastAsia="Times New Roman" w:cs="Arial"/>
          <w:color w:val="auto"/>
        </w:rPr>
        <w:t>nie planowano</w:t>
      </w:r>
      <w:r w:rsidRPr="008911B8">
        <w:rPr>
          <w:rFonts w:eastAsia="Times New Roman" w:cs="Arial"/>
          <w:color w:val="auto"/>
        </w:rPr>
        <w:t xml:space="preserve"> dochodów własnych</w:t>
      </w:r>
      <w:r w:rsidR="006C0155">
        <w:rPr>
          <w:rFonts w:eastAsia="Times New Roman" w:cs="Arial"/>
          <w:color w:val="auto"/>
        </w:rPr>
        <w:t>. Po zakończeniu I półrocza 2012 r. uzyskano wpływy w kwocie 1.368,78 zł, w tym z tytułu:</w:t>
      </w:r>
    </w:p>
    <w:p w:rsidR="0062499A" w:rsidRDefault="0062499A" w:rsidP="006C0155">
      <w:pPr>
        <w:pStyle w:val="Akapitzlist"/>
        <w:numPr>
          <w:ilvl w:val="0"/>
          <w:numId w:val="10"/>
        </w:numPr>
        <w:spacing w:after="0" w:line="360" w:lineRule="auto"/>
        <w:jc w:val="both"/>
        <w:rPr>
          <w:rFonts w:eastAsia="Times New Roman" w:cs="Arial"/>
          <w:color w:val="auto"/>
        </w:rPr>
      </w:pPr>
      <w:r>
        <w:rPr>
          <w:rFonts w:eastAsia="Times New Roman" w:cs="Arial"/>
          <w:color w:val="auto"/>
        </w:rPr>
        <w:t>wynajem samochodu Volkswagen</w:t>
      </w:r>
      <w:r>
        <w:rPr>
          <w:rFonts w:eastAsia="Times New Roman" w:cs="Arial"/>
          <w:color w:val="auto"/>
        </w:rPr>
        <w:tab/>
        <w:t>1.111,11 zł,</w:t>
      </w:r>
    </w:p>
    <w:p w:rsidR="0062499A" w:rsidRDefault="0062499A" w:rsidP="006C0155">
      <w:pPr>
        <w:pStyle w:val="Akapitzlist"/>
        <w:numPr>
          <w:ilvl w:val="0"/>
          <w:numId w:val="10"/>
        </w:numPr>
        <w:spacing w:after="0" w:line="360" w:lineRule="auto"/>
        <w:jc w:val="both"/>
        <w:rPr>
          <w:rFonts w:eastAsia="Times New Roman" w:cs="Arial"/>
          <w:color w:val="auto"/>
        </w:rPr>
      </w:pPr>
      <w:r>
        <w:rPr>
          <w:rFonts w:eastAsia="Times New Roman" w:cs="Arial"/>
          <w:color w:val="auto"/>
        </w:rPr>
        <w:t xml:space="preserve">zwrot kosztów sądowych </w:t>
      </w:r>
      <w:r>
        <w:rPr>
          <w:rFonts w:eastAsia="Times New Roman" w:cs="Arial"/>
          <w:color w:val="auto"/>
        </w:rPr>
        <w:tab/>
        <w:t>36,70 zł.</w:t>
      </w:r>
    </w:p>
    <w:p w:rsidR="001D060A" w:rsidRPr="008911B8" w:rsidRDefault="001D060A" w:rsidP="001D060A">
      <w:pPr>
        <w:spacing w:after="0" w:line="360" w:lineRule="auto"/>
        <w:jc w:val="both"/>
        <w:rPr>
          <w:rFonts w:eastAsia="Times New Roman" w:cs="Arial"/>
          <w:color w:val="auto"/>
        </w:rPr>
      </w:pPr>
      <w:r>
        <w:rPr>
          <w:rFonts w:eastAsia="Times New Roman" w:cs="Arial"/>
          <w:color w:val="auto"/>
        </w:rPr>
        <w:t>Na dzień 30.06.201</w:t>
      </w:r>
      <w:r w:rsidR="0062499A">
        <w:rPr>
          <w:rFonts w:eastAsia="Times New Roman" w:cs="Arial"/>
          <w:color w:val="auto"/>
        </w:rPr>
        <w:t>2</w:t>
      </w:r>
      <w:r w:rsidR="003871EF">
        <w:rPr>
          <w:rFonts w:eastAsia="Times New Roman" w:cs="Arial"/>
          <w:color w:val="auto"/>
        </w:rPr>
        <w:t xml:space="preserve"> r. nie wpłynęły </w:t>
      </w:r>
      <w:r>
        <w:rPr>
          <w:rFonts w:eastAsia="Times New Roman" w:cs="Arial"/>
          <w:color w:val="auto"/>
        </w:rPr>
        <w:t>dochod</w:t>
      </w:r>
      <w:r w:rsidR="003871EF">
        <w:rPr>
          <w:rFonts w:eastAsia="Times New Roman" w:cs="Arial"/>
          <w:color w:val="auto"/>
        </w:rPr>
        <w:t>y</w:t>
      </w:r>
      <w:r>
        <w:rPr>
          <w:rFonts w:eastAsia="Times New Roman" w:cs="Arial"/>
          <w:color w:val="auto"/>
        </w:rPr>
        <w:t xml:space="preserve"> z tytułu opłat meldunkowych. </w:t>
      </w:r>
    </w:p>
    <w:p w:rsidR="00B37DFB" w:rsidRDefault="00B37DFB" w:rsidP="001D060A">
      <w:pPr>
        <w:spacing w:after="0" w:line="240" w:lineRule="auto"/>
        <w:rPr>
          <w:rFonts w:eastAsia="Times New Roman" w:cs="Arial"/>
          <w:color w:val="auto"/>
        </w:rPr>
      </w:pPr>
    </w:p>
    <w:p w:rsidR="001D060A" w:rsidRPr="008911B8" w:rsidRDefault="001D060A" w:rsidP="001D060A">
      <w:pPr>
        <w:spacing w:after="0" w:line="240" w:lineRule="auto"/>
        <w:rPr>
          <w:rFonts w:eastAsia="Times New Roman" w:cs="Arial"/>
          <w:color w:val="auto"/>
        </w:rPr>
      </w:pPr>
    </w:p>
    <w:p w:rsidR="00B37DFB" w:rsidRPr="001D060A" w:rsidRDefault="005731FF" w:rsidP="001D060A">
      <w:pPr>
        <w:spacing w:after="0" w:line="240" w:lineRule="auto"/>
        <w:ind w:left="360" w:firstLine="349"/>
        <w:rPr>
          <w:rFonts w:eastAsia="Times New Roman" w:cs="Arial"/>
          <w:b/>
          <w:bCs/>
          <w:i/>
          <w:iCs/>
          <w:color w:val="auto"/>
        </w:rPr>
      </w:pPr>
      <w:r>
        <w:rPr>
          <w:rFonts w:eastAsia="Times New Roman" w:cs="Arial"/>
          <w:b/>
          <w:bCs/>
          <w:i/>
          <w:iCs/>
          <w:color w:val="auto"/>
        </w:rPr>
        <w:t>1.</w:t>
      </w:r>
      <w:r w:rsidR="0070264A">
        <w:rPr>
          <w:rFonts w:eastAsia="Times New Roman" w:cs="Arial"/>
          <w:b/>
          <w:bCs/>
          <w:i/>
          <w:iCs/>
          <w:color w:val="auto"/>
        </w:rPr>
        <w:t>4</w:t>
      </w:r>
      <w:r>
        <w:rPr>
          <w:rFonts w:eastAsia="Times New Roman" w:cs="Arial"/>
          <w:b/>
          <w:bCs/>
          <w:i/>
          <w:iCs/>
          <w:color w:val="auto"/>
        </w:rPr>
        <w:t>.1.</w:t>
      </w:r>
      <w:r w:rsidR="0070264A">
        <w:rPr>
          <w:rFonts w:eastAsia="Times New Roman" w:cs="Arial"/>
          <w:b/>
          <w:bCs/>
          <w:i/>
          <w:iCs/>
          <w:color w:val="auto"/>
        </w:rPr>
        <w:t>2</w:t>
      </w:r>
      <w:r>
        <w:rPr>
          <w:rFonts w:eastAsia="Times New Roman" w:cs="Arial"/>
          <w:b/>
          <w:bCs/>
          <w:i/>
          <w:iCs/>
          <w:color w:val="auto"/>
        </w:rPr>
        <w:t>.6</w:t>
      </w:r>
      <w:r w:rsidR="00B37DFB" w:rsidRPr="001D060A">
        <w:rPr>
          <w:rFonts w:eastAsia="Times New Roman" w:cs="Arial"/>
          <w:b/>
          <w:bCs/>
          <w:i/>
          <w:iCs/>
          <w:color w:val="auto"/>
        </w:rPr>
        <w:t>.  dział bezpieczeństwo publiczne i ochrona przeciwpożarowa</w:t>
      </w:r>
    </w:p>
    <w:p w:rsidR="00B37DFB" w:rsidRPr="008911B8" w:rsidRDefault="00B37DFB" w:rsidP="00B37DFB">
      <w:pPr>
        <w:spacing w:after="0" w:line="240" w:lineRule="auto"/>
        <w:ind w:left="360"/>
        <w:rPr>
          <w:rFonts w:eastAsia="Times New Roman" w:cs="Arial"/>
          <w:color w:val="auto"/>
        </w:rPr>
      </w:pPr>
    </w:p>
    <w:p w:rsidR="00B37DFB" w:rsidRPr="008911B8" w:rsidRDefault="00B37DFB" w:rsidP="00B37DFB">
      <w:pPr>
        <w:spacing w:after="0" w:line="360" w:lineRule="auto"/>
        <w:ind w:firstLine="720"/>
        <w:jc w:val="both"/>
        <w:rPr>
          <w:rFonts w:eastAsia="Times New Roman" w:cs="Arial"/>
          <w:color w:val="auto"/>
        </w:rPr>
      </w:pPr>
      <w:r w:rsidRPr="008911B8">
        <w:rPr>
          <w:rFonts w:eastAsia="Times New Roman" w:cs="Arial"/>
          <w:color w:val="auto"/>
        </w:rPr>
        <w:t>W dziale tym uwzględniono w planie wpływy z usług dotyczące usług telekomunikacyjnych świadczonych na rzecz policjantów działających na te</w:t>
      </w:r>
      <w:r w:rsidR="00A55251">
        <w:rPr>
          <w:rFonts w:eastAsia="Times New Roman" w:cs="Arial"/>
          <w:color w:val="auto"/>
        </w:rPr>
        <w:t>renie gminy Rogóźno w kwocie 1.0</w:t>
      </w:r>
      <w:r w:rsidRPr="008911B8">
        <w:rPr>
          <w:rFonts w:eastAsia="Times New Roman" w:cs="Arial"/>
          <w:color w:val="auto"/>
        </w:rPr>
        <w:t xml:space="preserve">00,00 zł. Z planowanej kwoty zrealizowano </w:t>
      </w:r>
      <w:r w:rsidR="00A55251">
        <w:rPr>
          <w:rFonts w:eastAsia="Times New Roman" w:cs="Arial"/>
          <w:color w:val="auto"/>
        </w:rPr>
        <w:t>14,79</w:t>
      </w:r>
      <w:r w:rsidRPr="008911B8">
        <w:rPr>
          <w:rFonts w:eastAsia="Times New Roman" w:cs="Arial"/>
          <w:color w:val="auto"/>
        </w:rPr>
        <w:t xml:space="preserve">% tj. </w:t>
      </w:r>
      <w:r w:rsidR="00A55251">
        <w:rPr>
          <w:rFonts w:eastAsia="Times New Roman" w:cs="Arial"/>
          <w:color w:val="auto"/>
        </w:rPr>
        <w:t>147,89</w:t>
      </w:r>
      <w:r w:rsidRPr="008911B8">
        <w:rPr>
          <w:rFonts w:eastAsia="Times New Roman" w:cs="Arial"/>
          <w:color w:val="auto"/>
        </w:rPr>
        <w:t xml:space="preserve"> zł. Kwota ta dotyczy odpłatności za rozmowy telefoniczne prowadzone przez policjantów. </w:t>
      </w:r>
    </w:p>
    <w:p w:rsidR="00B37DFB" w:rsidRPr="008911B8" w:rsidRDefault="00B37DFB" w:rsidP="00B37DFB">
      <w:pPr>
        <w:spacing w:after="0" w:line="360" w:lineRule="auto"/>
        <w:ind w:firstLine="720"/>
        <w:jc w:val="both"/>
        <w:rPr>
          <w:rFonts w:eastAsia="Times New Roman" w:cs="Arial"/>
          <w:color w:val="auto"/>
        </w:rPr>
      </w:pPr>
      <w:r w:rsidRPr="008911B8">
        <w:rPr>
          <w:rFonts w:eastAsia="Times New Roman" w:cs="Arial"/>
          <w:color w:val="auto"/>
        </w:rPr>
        <w:t>Na dzień 30.06.201</w:t>
      </w:r>
      <w:r w:rsidR="00A55251">
        <w:rPr>
          <w:rFonts w:eastAsia="Times New Roman" w:cs="Arial"/>
          <w:color w:val="auto"/>
        </w:rPr>
        <w:t>2</w:t>
      </w:r>
      <w:r w:rsidRPr="008911B8">
        <w:rPr>
          <w:rFonts w:eastAsia="Times New Roman" w:cs="Arial"/>
          <w:color w:val="auto"/>
        </w:rPr>
        <w:t xml:space="preserve"> r. nie </w:t>
      </w:r>
      <w:r w:rsidR="001D060A">
        <w:rPr>
          <w:rFonts w:eastAsia="Times New Roman" w:cs="Arial"/>
          <w:color w:val="auto"/>
        </w:rPr>
        <w:t>występują zaległości z tego tytułu</w:t>
      </w:r>
      <w:r w:rsidRPr="008911B8">
        <w:rPr>
          <w:rFonts w:eastAsia="Times New Roman" w:cs="Arial"/>
          <w:color w:val="auto"/>
        </w:rPr>
        <w:t xml:space="preserve">. </w:t>
      </w:r>
    </w:p>
    <w:p w:rsidR="00B37DFB" w:rsidRPr="008911B8" w:rsidRDefault="00B37DFB" w:rsidP="001D060A">
      <w:pPr>
        <w:spacing w:after="0" w:line="240" w:lineRule="auto"/>
        <w:rPr>
          <w:rFonts w:eastAsia="Times New Roman" w:cs="Arial"/>
          <w:color w:val="auto"/>
        </w:rPr>
      </w:pPr>
    </w:p>
    <w:p w:rsidR="001D060A" w:rsidRDefault="005731FF" w:rsidP="001D060A">
      <w:pPr>
        <w:spacing w:after="0" w:line="240" w:lineRule="auto"/>
        <w:ind w:left="993" w:hanging="284"/>
        <w:rPr>
          <w:rFonts w:eastAsia="Times New Roman" w:cs="Arial"/>
          <w:b/>
          <w:bCs/>
          <w:i/>
          <w:iCs/>
          <w:color w:val="auto"/>
        </w:rPr>
      </w:pPr>
      <w:r>
        <w:rPr>
          <w:rFonts w:eastAsia="Times New Roman" w:cs="Arial"/>
          <w:b/>
          <w:bCs/>
          <w:i/>
          <w:iCs/>
          <w:color w:val="auto"/>
        </w:rPr>
        <w:t>1.</w:t>
      </w:r>
      <w:r w:rsidR="0070264A">
        <w:rPr>
          <w:rFonts w:eastAsia="Times New Roman" w:cs="Arial"/>
          <w:b/>
          <w:bCs/>
          <w:i/>
          <w:iCs/>
          <w:color w:val="auto"/>
        </w:rPr>
        <w:t>4</w:t>
      </w:r>
      <w:r>
        <w:rPr>
          <w:rFonts w:eastAsia="Times New Roman" w:cs="Arial"/>
          <w:b/>
          <w:bCs/>
          <w:i/>
          <w:iCs/>
          <w:color w:val="auto"/>
        </w:rPr>
        <w:t>.1</w:t>
      </w:r>
      <w:r w:rsidR="0070264A">
        <w:rPr>
          <w:rFonts w:eastAsia="Times New Roman" w:cs="Arial"/>
          <w:b/>
          <w:bCs/>
          <w:i/>
          <w:iCs/>
          <w:color w:val="auto"/>
        </w:rPr>
        <w:t>.2</w:t>
      </w:r>
      <w:r>
        <w:rPr>
          <w:rFonts w:eastAsia="Times New Roman" w:cs="Arial"/>
          <w:b/>
          <w:bCs/>
          <w:i/>
          <w:iCs/>
          <w:color w:val="auto"/>
        </w:rPr>
        <w:t>.7</w:t>
      </w:r>
      <w:r w:rsidR="00B37DFB" w:rsidRPr="001D060A">
        <w:rPr>
          <w:rFonts w:eastAsia="Times New Roman" w:cs="Arial"/>
          <w:b/>
          <w:bCs/>
          <w:i/>
          <w:iCs/>
          <w:color w:val="auto"/>
        </w:rPr>
        <w:t xml:space="preserve">.  dział dochody od osób prawnych, od osób fizycznych, od innych </w:t>
      </w:r>
    </w:p>
    <w:p w:rsidR="00B37DFB" w:rsidRPr="001D060A" w:rsidRDefault="001D060A" w:rsidP="001D060A">
      <w:pPr>
        <w:spacing w:after="0" w:line="240" w:lineRule="auto"/>
        <w:ind w:left="993" w:hanging="284"/>
        <w:rPr>
          <w:rFonts w:eastAsia="Times New Roman" w:cs="Arial"/>
          <w:b/>
          <w:bCs/>
          <w:i/>
          <w:iCs/>
          <w:color w:val="auto"/>
        </w:rPr>
      </w:pPr>
      <w:r>
        <w:rPr>
          <w:rFonts w:eastAsia="Times New Roman" w:cs="Arial"/>
          <w:b/>
          <w:bCs/>
          <w:i/>
          <w:iCs/>
          <w:color w:val="auto"/>
        </w:rPr>
        <w:t xml:space="preserve">              </w:t>
      </w:r>
      <w:r w:rsidR="005731FF" w:rsidRPr="001D060A">
        <w:rPr>
          <w:rFonts w:eastAsia="Times New Roman" w:cs="Arial"/>
          <w:b/>
          <w:bCs/>
          <w:i/>
          <w:iCs/>
          <w:color w:val="auto"/>
        </w:rPr>
        <w:t>J</w:t>
      </w:r>
      <w:r w:rsidR="00B37DFB" w:rsidRPr="001D060A">
        <w:rPr>
          <w:rFonts w:eastAsia="Times New Roman" w:cs="Arial"/>
          <w:b/>
          <w:bCs/>
          <w:i/>
          <w:iCs/>
          <w:color w:val="auto"/>
        </w:rPr>
        <w:t>ednostek</w:t>
      </w:r>
      <w:r w:rsidR="005731FF">
        <w:rPr>
          <w:rFonts w:eastAsia="Times New Roman" w:cs="Arial"/>
          <w:b/>
          <w:bCs/>
          <w:i/>
          <w:iCs/>
          <w:color w:val="auto"/>
        </w:rPr>
        <w:t xml:space="preserve">, wpływy z innych opłat i dywidendy </w:t>
      </w:r>
    </w:p>
    <w:p w:rsidR="00B37DFB" w:rsidRPr="008911B8" w:rsidRDefault="00B37DFB" w:rsidP="00B37DFB">
      <w:pPr>
        <w:spacing w:after="0" w:line="240" w:lineRule="auto"/>
        <w:ind w:left="360"/>
        <w:rPr>
          <w:rFonts w:eastAsia="Times New Roman" w:cs="Arial"/>
          <w:color w:val="auto"/>
        </w:rPr>
      </w:pPr>
    </w:p>
    <w:p w:rsidR="00B37DFB" w:rsidRPr="008911B8" w:rsidRDefault="00B37DFB" w:rsidP="00B37DFB">
      <w:pPr>
        <w:spacing w:after="0" w:line="360" w:lineRule="auto"/>
        <w:ind w:firstLine="720"/>
        <w:jc w:val="both"/>
        <w:rPr>
          <w:rFonts w:eastAsia="Times New Roman" w:cs="Arial"/>
          <w:color w:val="auto"/>
        </w:rPr>
      </w:pPr>
      <w:r w:rsidRPr="008911B8">
        <w:rPr>
          <w:rFonts w:eastAsia="Times New Roman" w:cs="Arial"/>
          <w:color w:val="auto"/>
        </w:rPr>
        <w:t>Na pozostałe dochody od osób prawnych, fizycznych oraz innych jednostek składają się:</w:t>
      </w:r>
    </w:p>
    <w:p w:rsidR="00B37DFB" w:rsidRPr="008911B8" w:rsidRDefault="00B37DFB" w:rsidP="00B37DFB">
      <w:pPr>
        <w:numPr>
          <w:ilvl w:val="0"/>
          <w:numId w:val="15"/>
        </w:numPr>
        <w:spacing w:after="0" w:line="360" w:lineRule="auto"/>
        <w:jc w:val="both"/>
        <w:rPr>
          <w:rFonts w:eastAsia="Times New Roman" w:cs="Arial"/>
          <w:i/>
          <w:iCs/>
          <w:color w:val="auto"/>
          <w:u w:val="single"/>
        </w:rPr>
      </w:pPr>
      <w:r w:rsidRPr="008911B8">
        <w:rPr>
          <w:rFonts w:eastAsia="Times New Roman" w:cs="Arial"/>
          <w:i/>
          <w:iCs/>
          <w:color w:val="auto"/>
          <w:u w:val="single"/>
        </w:rPr>
        <w:t>Wpływy z różnych opłat</w:t>
      </w:r>
    </w:p>
    <w:p w:rsidR="00B37DFB" w:rsidRPr="008911B8" w:rsidRDefault="00B37DFB" w:rsidP="00B37DFB">
      <w:pPr>
        <w:spacing w:after="0" w:line="360" w:lineRule="auto"/>
        <w:ind w:left="1080"/>
        <w:jc w:val="both"/>
        <w:rPr>
          <w:rFonts w:eastAsia="Times New Roman" w:cs="Arial"/>
          <w:color w:val="auto"/>
        </w:rPr>
      </w:pPr>
      <w:r w:rsidRPr="008911B8">
        <w:rPr>
          <w:rFonts w:eastAsia="Times New Roman" w:cs="Arial"/>
          <w:color w:val="auto"/>
        </w:rPr>
        <w:t xml:space="preserve">Na wysokość dochodów z różnych opłat ma wpływ liczba podatników zalegająca </w:t>
      </w:r>
      <w:r w:rsidRPr="008911B8">
        <w:rPr>
          <w:rFonts w:eastAsia="Times New Roman" w:cs="Arial"/>
          <w:color w:val="auto"/>
        </w:rPr>
        <w:br/>
        <w:t>z płatnościami na rzecz urzędu gminy. Opłaty te dotyczą kosztów upomnienia, które regulowane są przez dłużników. W 201</w:t>
      </w:r>
      <w:r w:rsidR="00A55251">
        <w:rPr>
          <w:rFonts w:eastAsia="Times New Roman" w:cs="Arial"/>
          <w:color w:val="auto"/>
        </w:rPr>
        <w:t>2</w:t>
      </w:r>
      <w:r w:rsidRPr="008911B8">
        <w:rPr>
          <w:rFonts w:eastAsia="Times New Roman" w:cs="Arial"/>
          <w:color w:val="auto"/>
        </w:rPr>
        <w:t xml:space="preserve"> r. przyjęto do planu z tego tytułu kwotę </w:t>
      </w:r>
      <w:r w:rsidR="007B3E07">
        <w:rPr>
          <w:rFonts w:eastAsia="Times New Roman" w:cs="Arial"/>
          <w:color w:val="auto"/>
        </w:rPr>
        <w:t xml:space="preserve">30,00 zł w rozdziale dotyczącym osób prawnych. Do końca I półrocza </w:t>
      </w:r>
      <w:r w:rsidR="007B3E07">
        <w:rPr>
          <w:rFonts w:eastAsia="Times New Roman" w:cs="Arial"/>
          <w:color w:val="auto"/>
        </w:rPr>
        <w:br/>
        <w:t>2012 r. nie uzyskano żadnych wpływów z tego tytułu.</w:t>
      </w:r>
      <w:r w:rsidRPr="008911B8">
        <w:rPr>
          <w:rFonts w:eastAsia="Times New Roman" w:cs="Arial"/>
          <w:color w:val="auto"/>
        </w:rPr>
        <w:t xml:space="preserve"> </w:t>
      </w:r>
      <w:r w:rsidR="007B3E07">
        <w:rPr>
          <w:rFonts w:eastAsia="Times New Roman" w:cs="Arial"/>
          <w:color w:val="auto"/>
        </w:rPr>
        <w:t xml:space="preserve">W rozdziale dotyczącym osób fizycznych pozyskano wpływy w wysokości 71,25% przyjętego planu, </w:t>
      </w:r>
      <w:r w:rsidR="007B3E07">
        <w:rPr>
          <w:rFonts w:eastAsia="Times New Roman" w:cs="Arial"/>
          <w:color w:val="auto"/>
        </w:rPr>
        <w:br/>
        <w:t xml:space="preserve">tj. 712,50 zł. </w:t>
      </w:r>
    </w:p>
    <w:p w:rsidR="00B37DFB" w:rsidRPr="008911B8" w:rsidRDefault="00B37DFB" w:rsidP="00B37DFB">
      <w:pPr>
        <w:numPr>
          <w:ilvl w:val="0"/>
          <w:numId w:val="15"/>
        </w:numPr>
        <w:spacing w:after="0" w:line="360" w:lineRule="auto"/>
        <w:jc w:val="both"/>
        <w:rPr>
          <w:rFonts w:eastAsia="Times New Roman" w:cs="Arial"/>
          <w:i/>
          <w:iCs/>
          <w:color w:val="auto"/>
          <w:u w:val="single"/>
        </w:rPr>
      </w:pPr>
      <w:r w:rsidRPr="008911B8">
        <w:rPr>
          <w:rFonts w:eastAsia="Times New Roman" w:cs="Arial"/>
          <w:i/>
          <w:iCs/>
          <w:color w:val="auto"/>
          <w:u w:val="single"/>
        </w:rPr>
        <w:t>Odsetki od nieterminowych wpłat</w:t>
      </w:r>
    </w:p>
    <w:p w:rsidR="00B37DFB" w:rsidRPr="008911B8" w:rsidRDefault="00B37DFB" w:rsidP="00B37DFB">
      <w:pPr>
        <w:spacing w:after="0" w:line="360" w:lineRule="auto"/>
        <w:ind w:left="1080"/>
        <w:jc w:val="both"/>
        <w:rPr>
          <w:rFonts w:eastAsia="Times New Roman" w:cs="Arial"/>
          <w:color w:val="auto"/>
        </w:rPr>
      </w:pPr>
      <w:r w:rsidRPr="008911B8">
        <w:rPr>
          <w:rFonts w:eastAsia="Times New Roman" w:cs="Arial"/>
          <w:color w:val="auto"/>
        </w:rPr>
        <w:t xml:space="preserve">Wysokość dochodów z tytułu odsetek od nieterminowych wpłat uzależniona jest od liczby podatników zalegających z zapłatą należności podatkowych jak i od </w:t>
      </w:r>
      <w:r w:rsidR="00BA0E20">
        <w:rPr>
          <w:rFonts w:eastAsia="Times New Roman" w:cs="Arial"/>
          <w:color w:val="auto"/>
        </w:rPr>
        <w:t xml:space="preserve">wysokości </w:t>
      </w:r>
      <w:r w:rsidRPr="008911B8">
        <w:rPr>
          <w:rFonts w:eastAsia="Times New Roman" w:cs="Arial"/>
          <w:color w:val="auto"/>
        </w:rPr>
        <w:t xml:space="preserve">zaległości. W okresie sprawozdawczym wpłynęło z tego tytułu od osób fizycznych </w:t>
      </w:r>
      <w:r w:rsidR="007B3E07">
        <w:rPr>
          <w:rFonts w:eastAsia="Times New Roman" w:cs="Arial"/>
          <w:b/>
          <w:color w:val="auto"/>
        </w:rPr>
        <w:t>5.083,87</w:t>
      </w:r>
      <w:r w:rsidRPr="008911B8">
        <w:rPr>
          <w:rFonts w:eastAsia="Times New Roman" w:cs="Arial"/>
          <w:color w:val="auto"/>
        </w:rPr>
        <w:t xml:space="preserve"> zł oraz od osób prawnych </w:t>
      </w:r>
      <w:r w:rsidR="007B3E07">
        <w:rPr>
          <w:rFonts w:eastAsia="Times New Roman" w:cs="Arial"/>
          <w:b/>
          <w:color w:val="auto"/>
        </w:rPr>
        <w:t>54,00 zł</w:t>
      </w:r>
      <w:r w:rsidRPr="008911B8">
        <w:rPr>
          <w:rFonts w:eastAsia="Times New Roman" w:cs="Arial"/>
          <w:color w:val="auto"/>
        </w:rPr>
        <w:t>.</w:t>
      </w:r>
      <w:r w:rsidR="00BA0E20">
        <w:rPr>
          <w:rFonts w:eastAsia="Times New Roman" w:cs="Arial"/>
          <w:color w:val="auto"/>
        </w:rPr>
        <w:t xml:space="preserve"> Na koniec I półrocza </w:t>
      </w:r>
      <w:r w:rsidR="00BA0E20">
        <w:rPr>
          <w:rFonts w:eastAsia="Times New Roman" w:cs="Arial"/>
          <w:color w:val="auto"/>
        </w:rPr>
        <w:br/>
        <w:t>201</w:t>
      </w:r>
      <w:r w:rsidR="007B3E07">
        <w:rPr>
          <w:rFonts w:eastAsia="Times New Roman" w:cs="Arial"/>
          <w:color w:val="auto"/>
        </w:rPr>
        <w:t>2</w:t>
      </w:r>
      <w:r w:rsidR="00BA0E20">
        <w:rPr>
          <w:rFonts w:eastAsia="Times New Roman" w:cs="Arial"/>
          <w:color w:val="auto"/>
        </w:rPr>
        <w:t xml:space="preserve"> r. pozostaje należność z tytułu odsetek w wysokości </w:t>
      </w:r>
      <w:r w:rsidR="007B3E07">
        <w:rPr>
          <w:rFonts w:eastAsia="Times New Roman" w:cs="Arial"/>
          <w:color w:val="auto"/>
        </w:rPr>
        <w:t>7,00 zł (osoby prawne) oraz 139.851,00 zł (osoby fizyczne)</w:t>
      </w:r>
      <w:r w:rsidR="00BA0E20">
        <w:rPr>
          <w:rFonts w:eastAsia="Times New Roman" w:cs="Arial"/>
          <w:color w:val="auto"/>
        </w:rPr>
        <w:t>.</w:t>
      </w:r>
    </w:p>
    <w:p w:rsidR="00B37DFB" w:rsidRPr="008911B8" w:rsidRDefault="00B37DFB" w:rsidP="00B37DFB">
      <w:pPr>
        <w:numPr>
          <w:ilvl w:val="0"/>
          <w:numId w:val="15"/>
        </w:numPr>
        <w:spacing w:after="0" w:line="360" w:lineRule="auto"/>
        <w:jc w:val="both"/>
        <w:rPr>
          <w:rFonts w:eastAsia="Times New Roman" w:cs="Arial"/>
          <w:i/>
          <w:iCs/>
          <w:color w:val="auto"/>
          <w:u w:val="single"/>
        </w:rPr>
      </w:pPr>
      <w:r w:rsidRPr="008911B8">
        <w:rPr>
          <w:rFonts w:eastAsia="Times New Roman" w:cs="Arial"/>
          <w:i/>
          <w:iCs/>
          <w:color w:val="auto"/>
          <w:u w:val="single"/>
        </w:rPr>
        <w:t>Wpływy z innych lokalnych opłat</w:t>
      </w:r>
    </w:p>
    <w:p w:rsidR="00B37DFB" w:rsidRPr="0070264A" w:rsidRDefault="002A3B0B" w:rsidP="00B37DFB">
      <w:pPr>
        <w:spacing w:after="0" w:line="360" w:lineRule="auto"/>
        <w:ind w:left="1080"/>
        <w:jc w:val="both"/>
        <w:rPr>
          <w:rFonts w:eastAsia="Times New Roman" w:cs="Arial"/>
          <w:color w:val="auto"/>
        </w:rPr>
      </w:pPr>
      <w:r>
        <w:rPr>
          <w:rFonts w:eastAsia="Times New Roman" w:cs="Arial"/>
          <w:color w:val="auto"/>
        </w:rPr>
        <w:t xml:space="preserve">W paragrafie tym ujmowane są opłaty za ponowne wydanie lub zmianę na wniosek zainteresowanego decyzji administracyjnej. </w:t>
      </w:r>
      <w:r w:rsidR="00B37DFB" w:rsidRPr="008911B8">
        <w:rPr>
          <w:rFonts w:eastAsia="Times New Roman" w:cs="Arial"/>
          <w:color w:val="auto"/>
        </w:rPr>
        <w:t>Do planu na 20</w:t>
      </w:r>
      <w:r>
        <w:rPr>
          <w:rFonts w:eastAsia="Times New Roman" w:cs="Arial"/>
          <w:color w:val="auto"/>
        </w:rPr>
        <w:t>1</w:t>
      </w:r>
      <w:r w:rsidR="007B3E07">
        <w:rPr>
          <w:rFonts w:eastAsia="Times New Roman" w:cs="Arial"/>
          <w:color w:val="auto"/>
        </w:rPr>
        <w:t>2</w:t>
      </w:r>
      <w:r w:rsidR="00B37DFB" w:rsidRPr="008911B8">
        <w:rPr>
          <w:rFonts w:eastAsia="Times New Roman" w:cs="Arial"/>
          <w:color w:val="auto"/>
        </w:rPr>
        <w:t xml:space="preserve"> r. przyjęto kwotę </w:t>
      </w:r>
      <w:r w:rsidR="007B3E07">
        <w:rPr>
          <w:rFonts w:eastAsia="Times New Roman" w:cs="Arial"/>
          <w:color w:val="auto"/>
        </w:rPr>
        <w:t>100,00</w:t>
      </w:r>
      <w:r w:rsidR="00B37DFB" w:rsidRPr="008911B8">
        <w:rPr>
          <w:rFonts w:eastAsia="Times New Roman" w:cs="Arial"/>
          <w:color w:val="auto"/>
        </w:rPr>
        <w:t xml:space="preserve"> zł, z czego </w:t>
      </w:r>
      <w:r w:rsidR="007B3E07">
        <w:rPr>
          <w:rFonts w:eastAsia="Times New Roman" w:cs="Arial"/>
          <w:color w:val="auto"/>
        </w:rPr>
        <w:t>nie uzyskano żadnego wpływu.</w:t>
      </w:r>
    </w:p>
    <w:p w:rsidR="00B37DFB" w:rsidRPr="008911B8" w:rsidRDefault="00B37DFB" w:rsidP="00B37DFB">
      <w:pPr>
        <w:numPr>
          <w:ilvl w:val="0"/>
          <w:numId w:val="15"/>
        </w:numPr>
        <w:spacing w:after="0" w:line="360" w:lineRule="auto"/>
        <w:jc w:val="both"/>
        <w:rPr>
          <w:rFonts w:eastAsia="Times New Roman" w:cs="Arial"/>
          <w:i/>
          <w:iCs/>
          <w:color w:val="auto"/>
          <w:u w:val="single"/>
        </w:rPr>
      </w:pPr>
      <w:r w:rsidRPr="008911B8">
        <w:rPr>
          <w:rFonts w:eastAsia="Times New Roman" w:cs="Arial"/>
          <w:i/>
          <w:iCs/>
          <w:color w:val="auto"/>
          <w:u w:val="single"/>
        </w:rPr>
        <w:lastRenderedPageBreak/>
        <w:t>Opłata za posiadanie psa</w:t>
      </w:r>
    </w:p>
    <w:p w:rsidR="00B37DFB" w:rsidRDefault="00B37DFB" w:rsidP="00E17584">
      <w:pPr>
        <w:tabs>
          <w:tab w:val="left" w:pos="1080"/>
        </w:tabs>
        <w:spacing w:after="0" w:line="360" w:lineRule="auto"/>
        <w:ind w:left="1134"/>
        <w:jc w:val="both"/>
        <w:rPr>
          <w:rFonts w:eastAsia="Times New Roman" w:cs="Arial"/>
          <w:color w:val="auto"/>
        </w:rPr>
      </w:pPr>
      <w:r w:rsidRPr="008911B8">
        <w:rPr>
          <w:rFonts w:eastAsia="Times New Roman" w:cs="Arial"/>
          <w:color w:val="auto"/>
        </w:rPr>
        <w:t>Do p</w:t>
      </w:r>
      <w:r w:rsidR="007B3E07">
        <w:rPr>
          <w:rFonts w:eastAsia="Times New Roman" w:cs="Arial"/>
          <w:color w:val="auto"/>
        </w:rPr>
        <w:t>lanu dochodów przyjęto kwotę 1.0</w:t>
      </w:r>
      <w:r w:rsidRPr="008911B8">
        <w:rPr>
          <w:rFonts w:eastAsia="Times New Roman" w:cs="Arial"/>
          <w:color w:val="auto"/>
        </w:rPr>
        <w:t>00,00 zł, z czego zrealizowano w I półroczu 201</w:t>
      </w:r>
      <w:r w:rsidR="007B3E07">
        <w:rPr>
          <w:rFonts w:eastAsia="Times New Roman" w:cs="Arial"/>
          <w:color w:val="auto"/>
        </w:rPr>
        <w:t>2</w:t>
      </w:r>
      <w:r w:rsidRPr="008911B8">
        <w:rPr>
          <w:rFonts w:eastAsia="Times New Roman" w:cs="Arial"/>
          <w:color w:val="auto"/>
        </w:rPr>
        <w:t xml:space="preserve"> r. </w:t>
      </w:r>
      <w:r w:rsidR="007B3E07">
        <w:rPr>
          <w:rFonts w:eastAsia="Times New Roman" w:cs="Arial"/>
          <w:color w:val="auto"/>
        </w:rPr>
        <w:t>104,70</w:t>
      </w:r>
      <w:r w:rsidRPr="008911B8">
        <w:rPr>
          <w:rFonts w:eastAsia="Times New Roman" w:cs="Arial"/>
          <w:color w:val="auto"/>
        </w:rPr>
        <w:t xml:space="preserve">%, tj. </w:t>
      </w:r>
      <w:r w:rsidR="007B3E07">
        <w:rPr>
          <w:rFonts w:eastAsia="Times New Roman" w:cs="Arial"/>
          <w:color w:val="auto"/>
        </w:rPr>
        <w:t>1.047,00</w:t>
      </w:r>
      <w:r w:rsidRPr="008911B8">
        <w:rPr>
          <w:rFonts w:eastAsia="Times New Roman" w:cs="Arial"/>
          <w:color w:val="auto"/>
        </w:rPr>
        <w:t xml:space="preserve"> zł.</w:t>
      </w:r>
      <w:r w:rsidR="007B3E07">
        <w:rPr>
          <w:rFonts w:eastAsia="Times New Roman" w:cs="Arial"/>
          <w:color w:val="auto"/>
        </w:rPr>
        <w:t xml:space="preserve"> Jest to kwota pomniejszona już o przysługujące sołtysom inkaso. Do końca I półrocza 2012 r. </w:t>
      </w:r>
      <w:r w:rsidR="00E5543C">
        <w:rPr>
          <w:rFonts w:eastAsia="Times New Roman" w:cs="Arial"/>
          <w:color w:val="auto"/>
        </w:rPr>
        <w:t>w stosunku do osób nie uiszczających</w:t>
      </w:r>
      <w:r w:rsidR="00E17584">
        <w:rPr>
          <w:rFonts w:eastAsia="Times New Roman" w:cs="Arial"/>
          <w:color w:val="auto"/>
        </w:rPr>
        <w:t xml:space="preserve"> opłaty wszczęto postępowanie a w niektórych przypadkach wydano decyzje ustalające wysokość opłaty. </w:t>
      </w:r>
      <w:r w:rsidR="00E5543C">
        <w:rPr>
          <w:rFonts w:eastAsia="Times New Roman" w:cs="Arial"/>
          <w:color w:val="auto"/>
        </w:rPr>
        <w:t xml:space="preserve"> </w:t>
      </w:r>
    </w:p>
    <w:p w:rsidR="00FB3B33" w:rsidRDefault="00FB3B33" w:rsidP="00FB3B33">
      <w:pPr>
        <w:pStyle w:val="Akapitzlist"/>
        <w:numPr>
          <w:ilvl w:val="0"/>
          <w:numId w:val="15"/>
        </w:numPr>
        <w:spacing w:after="0" w:line="360" w:lineRule="auto"/>
        <w:jc w:val="both"/>
        <w:rPr>
          <w:rFonts w:eastAsia="Times New Roman" w:cs="Arial"/>
          <w:i/>
          <w:iCs/>
          <w:color w:val="auto"/>
          <w:u w:val="single"/>
        </w:rPr>
      </w:pPr>
      <w:r w:rsidRPr="00FB3B33">
        <w:rPr>
          <w:rFonts w:eastAsia="Times New Roman" w:cs="Arial"/>
          <w:i/>
          <w:iCs/>
          <w:color w:val="auto"/>
          <w:u w:val="single"/>
        </w:rPr>
        <w:t>Wpływy z opłat za zezwolenia na sprzedaż alkoholu</w:t>
      </w:r>
    </w:p>
    <w:p w:rsidR="00B37DFB" w:rsidRDefault="00B37DFB" w:rsidP="005731FF">
      <w:pPr>
        <w:spacing w:after="0" w:line="360" w:lineRule="auto"/>
        <w:ind w:left="1134"/>
        <w:jc w:val="both"/>
        <w:rPr>
          <w:rFonts w:eastAsia="Times New Roman" w:cs="Arial"/>
          <w:color w:val="auto"/>
        </w:rPr>
      </w:pPr>
      <w:r w:rsidRPr="008911B8">
        <w:rPr>
          <w:rFonts w:eastAsia="Times New Roman" w:cs="Arial"/>
          <w:color w:val="auto"/>
        </w:rPr>
        <w:t xml:space="preserve">Gminna Komisja Rozwiązywania Problemów Alkoholowych przyjęła do planu kwotę </w:t>
      </w:r>
      <w:r w:rsidR="005731FF">
        <w:rPr>
          <w:rFonts w:eastAsia="Times New Roman" w:cs="Arial"/>
          <w:color w:val="auto"/>
        </w:rPr>
        <w:t>40.000,00</w:t>
      </w:r>
      <w:r w:rsidRPr="008911B8">
        <w:rPr>
          <w:rFonts w:eastAsia="Times New Roman" w:cs="Arial"/>
          <w:color w:val="auto"/>
        </w:rPr>
        <w:t xml:space="preserve"> zł. Wpływy na dzień 30.06.201</w:t>
      </w:r>
      <w:r w:rsidR="00E17584">
        <w:rPr>
          <w:rFonts w:eastAsia="Times New Roman" w:cs="Arial"/>
          <w:color w:val="auto"/>
        </w:rPr>
        <w:t>2</w:t>
      </w:r>
      <w:r w:rsidRPr="008911B8">
        <w:rPr>
          <w:rFonts w:eastAsia="Times New Roman" w:cs="Arial"/>
          <w:color w:val="auto"/>
        </w:rPr>
        <w:t xml:space="preserve"> r. zostały zrealizowane </w:t>
      </w:r>
      <w:r w:rsidR="005731FF">
        <w:rPr>
          <w:rFonts w:eastAsia="Times New Roman" w:cs="Arial"/>
          <w:color w:val="auto"/>
        </w:rPr>
        <w:br/>
      </w:r>
      <w:r w:rsidRPr="008911B8">
        <w:rPr>
          <w:rFonts w:eastAsia="Times New Roman" w:cs="Arial"/>
          <w:color w:val="auto"/>
        </w:rPr>
        <w:t xml:space="preserve">w wysokości </w:t>
      </w:r>
      <w:r w:rsidR="00E17584">
        <w:rPr>
          <w:rFonts w:eastAsia="Times New Roman" w:cs="Arial"/>
          <w:color w:val="auto"/>
        </w:rPr>
        <w:t>26.768,83</w:t>
      </w:r>
      <w:r w:rsidRPr="008911B8">
        <w:rPr>
          <w:rFonts w:eastAsia="Times New Roman" w:cs="Arial"/>
          <w:color w:val="auto"/>
        </w:rPr>
        <w:t xml:space="preserve"> zł. Przypis na rok 201</w:t>
      </w:r>
      <w:r w:rsidR="00E17584">
        <w:rPr>
          <w:rFonts w:eastAsia="Times New Roman" w:cs="Arial"/>
          <w:color w:val="auto"/>
        </w:rPr>
        <w:t xml:space="preserve">2 </w:t>
      </w:r>
      <w:r w:rsidRPr="008911B8">
        <w:rPr>
          <w:rFonts w:eastAsia="Times New Roman" w:cs="Arial"/>
          <w:color w:val="auto"/>
        </w:rPr>
        <w:t xml:space="preserve">wynosił </w:t>
      </w:r>
      <w:r w:rsidR="00E17584">
        <w:rPr>
          <w:rFonts w:eastAsia="Times New Roman" w:cs="Arial"/>
          <w:color w:val="auto"/>
        </w:rPr>
        <w:t>41.491,57</w:t>
      </w:r>
      <w:r w:rsidRPr="008911B8">
        <w:rPr>
          <w:rFonts w:eastAsia="Times New Roman" w:cs="Arial"/>
          <w:color w:val="auto"/>
        </w:rPr>
        <w:t xml:space="preserve"> zł. Pozostała kwota zrealizowana zostanie w II półroczu 201</w:t>
      </w:r>
      <w:r w:rsidR="00E17584">
        <w:rPr>
          <w:rFonts w:eastAsia="Times New Roman" w:cs="Arial"/>
          <w:color w:val="auto"/>
        </w:rPr>
        <w:t>2</w:t>
      </w:r>
      <w:r w:rsidRPr="008911B8">
        <w:rPr>
          <w:rFonts w:eastAsia="Times New Roman" w:cs="Arial"/>
          <w:color w:val="auto"/>
        </w:rPr>
        <w:t xml:space="preserve"> r. – w miesiącu wrześniu, </w:t>
      </w:r>
      <w:r w:rsidR="005731FF">
        <w:rPr>
          <w:rFonts w:eastAsia="Times New Roman" w:cs="Arial"/>
          <w:color w:val="auto"/>
        </w:rPr>
        <w:br/>
      </w:r>
      <w:r w:rsidRPr="008911B8">
        <w:rPr>
          <w:rFonts w:eastAsia="Times New Roman" w:cs="Arial"/>
          <w:color w:val="auto"/>
        </w:rPr>
        <w:t>w którym upływa termin płatności tej opłaty. W zw</w:t>
      </w:r>
      <w:r w:rsidR="005731FF">
        <w:rPr>
          <w:rFonts w:eastAsia="Times New Roman" w:cs="Arial"/>
          <w:color w:val="auto"/>
        </w:rPr>
        <w:t>iązku z tym, na dzień 30.06.201</w:t>
      </w:r>
      <w:r w:rsidR="00E17584">
        <w:rPr>
          <w:rFonts w:eastAsia="Times New Roman" w:cs="Arial"/>
          <w:color w:val="auto"/>
        </w:rPr>
        <w:t>2</w:t>
      </w:r>
      <w:r w:rsidRPr="008911B8">
        <w:rPr>
          <w:rFonts w:eastAsia="Times New Roman" w:cs="Arial"/>
          <w:color w:val="auto"/>
        </w:rPr>
        <w:t xml:space="preserve"> r. nie występują należności wymagalne. </w:t>
      </w:r>
    </w:p>
    <w:p w:rsidR="005731FF" w:rsidRDefault="00E17584" w:rsidP="005731FF">
      <w:pPr>
        <w:pStyle w:val="Akapitzlist"/>
        <w:numPr>
          <w:ilvl w:val="0"/>
          <w:numId w:val="15"/>
        </w:numPr>
        <w:spacing w:after="0" w:line="360" w:lineRule="auto"/>
        <w:jc w:val="both"/>
        <w:rPr>
          <w:rFonts w:eastAsia="Times New Roman" w:cs="Arial"/>
          <w:color w:val="auto"/>
        </w:rPr>
      </w:pPr>
      <w:r>
        <w:rPr>
          <w:rFonts w:eastAsia="Times New Roman" w:cs="Arial"/>
          <w:i/>
          <w:color w:val="auto"/>
          <w:u w:val="single"/>
        </w:rPr>
        <w:t>Podatek od spadków i darowizn</w:t>
      </w:r>
      <w:r w:rsidR="005731FF">
        <w:rPr>
          <w:rFonts w:eastAsia="Times New Roman" w:cs="Arial"/>
          <w:color w:val="auto"/>
        </w:rPr>
        <w:t xml:space="preserve"> </w:t>
      </w:r>
    </w:p>
    <w:p w:rsidR="000C7400" w:rsidRPr="008911B8" w:rsidRDefault="000C7400" w:rsidP="00E17584">
      <w:pPr>
        <w:spacing w:after="0" w:line="360" w:lineRule="auto"/>
        <w:ind w:left="1080" w:firstLine="54"/>
        <w:jc w:val="both"/>
        <w:rPr>
          <w:rFonts w:eastAsia="Times New Roman" w:cs="Arial"/>
          <w:color w:val="auto"/>
        </w:rPr>
      </w:pPr>
      <w:r w:rsidRPr="008911B8">
        <w:rPr>
          <w:rFonts w:eastAsia="Times New Roman" w:cs="Arial"/>
          <w:color w:val="auto"/>
        </w:rPr>
        <w:t xml:space="preserve">Opodatkowaniu podatkiem od spadków i darowizn podlega nabycie przez nabywcę, od jednej osoby, własności rzeczy i praw majątkowych o wartości określonej według skali podatkowej. W planach budżetu przyjęto na realizację tego podatku kwotę </w:t>
      </w:r>
      <w:r w:rsidR="00E17584">
        <w:rPr>
          <w:rFonts w:eastAsia="Times New Roman" w:cs="Arial"/>
          <w:color w:val="auto"/>
        </w:rPr>
        <w:t xml:space="preserve">166,00 zł. </w:t>
      </w:r>
      <w:r w:rsidRPr="008911B8">
        <w:rPr>
          <w:rFonts w:eastAsia="Times New Roman" w:cs="Arial"/>
          <w:color w:val="auto"/>
        </w:rPr>
        <w:t>W I półroczu 201</w:t>
      </w:r>
      <w:r w:rsidR="00E17584">
        <w:rPr>
          <w:rFonts w:eastAsia="Times New Roman" w:cs="Arial"/>
          <w:color w:val="auto"/>
        </w:rPr>
        <w:t>2</w:t>
      </w:r>
      <w:r w:rsidRPr="008911B8">
        <w:rPr>
          <w:rFonts w:eastAsia="Times New Roman" w:cs="Arial"/>
          <w:color w:val="auto"/>
        </w:rPr>
        <w:t xml:space="preserve"> r. do budżetu Gminy </w:t>
      </w:r>
      <w:r w:rsidR="00E17584">
        <w:rPr>
          <w:rFonts w:eastAsia="Times New Roman" w:cs="Arial"/>
          <w:color w:val="auto"/>
        </w:rPr>
        <w:t>nie wpłynęła żadna kwota.</w:t>
      </w:r>
    </w:p>
    <w:p w:rsidR="00B37DFB" w:rsidRPr="008911B8" w:rsidRDefault="00B37DFB" w:rsidP="00B37DFB">
      <w:pPr>
        <w:spacing w:after="0" w:line="240" w:lineRule="auto"/>
        <w:ind w:left="360"/>
        <w:rPr>
          <w:rFonts w:eastAsia="Times New Roman" w:cs="Arial"/>
          <w:color w:val="auto"/>
        </w:rPr>
      </w:pPr>
    </w:p>
    <w:p w:rsidR="00B37DFB" w:rsidRPr="0070264A" w:rsidRDefault="00B37DFB" w:rsidP="0070264A">
      <w:pPr>
        <w:pStyle w:val="Akapitzlist"/>
        <w:numPr>
          <w:ilvl w:val="4"/>
          <w:numId w:val="92"/>
        </w:numPr>
        <w:spacing w:after="0" w:line="240" w:lineRule="auto"/>
        <w:rPr>
          <w:rFonts w:eastAsia="Times New Roman" w:cs="Arial"/>
          <w:b/>
          <w:bCs/>
          <w:i/>
          <w:iCs/>
          <w:color w:val="auto"/>
        </w:rPr>
      </w:pPr>
      <w:r w:rsidRPr="0070264A">
        <w:rPr>
          <w:rFonts w:eastAsia="Times New Roman" w:cs="Arial"/>
          <w:b/>
          <w:bCs/>
          <w:i/>
          <w:iCs/>
          <w:color w:val="auto"/>
        </w:rPr>
        <w:t>dział różne rozliczenia finansowe</w:t>
      </w:r>
    </w:p>
    <w:p w:rsidR="00B37DFB" w:rsidRPr="008911B8" w:rsidRDefault="00B37DFB" w:rsidP="00B37DFB">
      <w:pPr>
        <w:spacing w:after="0" w:line="240" w:lineRule="auto"/>
        <w:rPr>
          <w:rFonts w:eastAsia="Times New Roman" w:cs="Arial"/>
          <w:b/>
          <w:bCs/>
          <w:i/>
          <w:iCs/>
          <w:color w:val="auto"/>
          <w:sz w:val="24"/>
        </w:rPr>
      </w:pPr>
    </w:p>
    <w:p w:rsidR="00B37DFB" w:rsidRPr="008911B8" w:rsidRDefault="00B37DFB" w:rsidP="00B37DFB">
      <w:pPr>
        <w:spacing w:after="0" w:line="360" w:lineRule="auto"/>
        <w:jc w:val="both"/>
        <w:rPr>
          <w:rFonts w:eastAsia="Times New Roman" w:cs="Arial"/>
          <w:bCs/>
          <w:iCs/>
          <w:color w:val="auto"/>
        </w:rPr>
      </w:pPr>
      <w:r w:rsidRPr="008911B8">
        <w:rPr>
          <w:rFonts w:eastAsia="Times New Roman" w:cs="Arial"/>
          <w:bCs/>
          <w:iCs/>
          <w:color w:val="auto"/>
        </w:rPr>
        <w:tab/>
        <w:t>W dziale tym zaplanowano wpływy z tytułu odsetek od środków na rachunkach bankowych posiadanych przez gminę. Na dzień 30.06.201</w:t>
      </w:r>
      <w:r w:rsidR="00E17584">
        <w:rPr>
          <w:rFonts w:eastAsia="Times New Roman" w:cs="Arial"/>
          <w:bCs/>
          <w:iCs/>
          <w:color w:val="auto"/>
        </w:rPr>
        <w:t>2</w:t>
      </w:r>
      <w:r w:rsidRPr="008911B8">
        <w:rPr>
          <w:rFonts w:eastAsia="Times New Roman" w:cs="Arial"/>
          <w:bCs/>
          <w:iCs/>
          <w:color w:val="auto"/>
        </w:rPr>
        <w:t xml:space="preserve"> r. zrealizowano </w:t>
      </w:r>
      <w:r w:rsidR="00E17584">
        <w:rPr>
          <w:rFonts w:eastAsia="Times New Roman" w:cs="Arial"/>
          <w:bCs/>
          <w:iCs/>
          <w:color w:val="auto"/>
        </w:rPr>
        <w:t>39,54</w:t>
      </w:r>
      <w:r w:rsidR="005731FF">
        <w:rPr>
          <w:rFonts w:eastAsia="Times New Roman" w:cs="Arial"/>
          <w:bCs/>
          <w:iCs/>
          <w:color w:val="auto"/>
        </w:rPr>
        <w:t>%</w:t>
      </w:r>
      <w:r w:rsidRPr="008911B8">
        <w:rPr>
          <w:rFonts w:eastAsia="Times New Roman" w:cs="Arial"/>
          <w:bCs/>
          <w:iCs/>
          <w:color w:val="auto"/>
        </w:rPr>
        <w:t xml:space="preserve"> planu, </w:t>
      </w:r>
      <w:r w:rsidR="00E17584">
        <w:rPr>
          <w:rFonts w:eastAsia="Times New Roman" w:cs="Arial"/>
          <w:bCs/>
          <w:iCs/>
          <w:color w:val="auto"/>
        </w:rPr>
        <w:br/>
      </w:r>
      <w:r w:rsidRPr="008911B8">
        <w:rPr>
          <w:rFonts w:eastAsia="Times New Roman" w:cs="Arial"/>
          <w:bCs/>
          <w:iCs/>
          <w:color w:val="auto"/>
        </w:rPr>
        <w:t xml:space="preserve">tj. </w:t>
      </w:r>
      <w:r w:rsidR="00E17584">
        <w:rPr>
          <w:rFonts w:eastAsia="Times New Roman" w:cs="Arial"/>
          <w:bCs/>
          <w:iCs/>
          <w:color w:val="auto"/>
        </w:rPr>
        <w:t>1.067,62</w:t>
      </w:r>
      <w:r w:rsidRPr="008911B8">
        <w:rPr>
          <w:rFonts w:eastAsia="Times New Roman" w:cs="Arial"/>
          <w:bCs/>
          <w:iCs/>
          <w:color w:val="auto"/>
        </w:rPr>
        <w:t xml:space="preserve"> zł. Wysokość dochodów uzależniona jest </w:t>
      </w:r>
      <w:r w:rsidR="005731FF">
        <w:rPr>
          <w:rFonts w:eastAsia="Times New Roman" w:cs="Arial"/>
          <w:bCs/>
          <w:iCs/>
          <w:color w:val="auto"/>
        </w:rPr>
        <w:t xml:space="preserve">od wysokości lokowanych środków oraz wskaźnika WIBOR. </w:t>
      </w:r>
      <w:r w:rsidRPr="008911B8">
        <w:rPr>
          <w:rFonts w:eastAsia="Times New Roman" w:cs="Arial"/>
          <w:bCs/>
          <w:iCs/>
          <w:color w:val="auto"/>
        </w:rPr>
        <w:t xml:space="preserve"> </w:t>
      </w:r>
    </w:p>
    <w:p w:rsidR="00B37DFB" w:rsidRPr="008911B8" w:rsidRDefault="00B37DFB" w:rsidP="00B37DFB">
      <w:pPr>
        <w:spacing w:after="0" w:line="240" w:lineRule="auto"/>
        <w:rPr>
          <w:rFonts w:eastAsia="Times New Roman" w:cs="Arial"/>
          <w:b/>
          <w:bCs/>
          <w:i/>
          <w:iCs/>
          <w:color w:val="auto"/>
          <w:sz w:val="24"/>
        </w:rPr>
      </w:pPr>
    </w:p>
    <w:p w:rsidR="00B37DFB" w:rsidRPr="0070264A" w:rsidRDefault="00B37DFB" w:rsidP="0070264A">
      <w:pPr>
        <w:pStyle w:val="Akapitzlist"/>
        <w:numPr>
          <w:ilvl w:val="4"/>
          <w:numId w:val="92"/>
        </w:numPr>
        <w:spacing w:after="0" w:line="240" w:lineRule="auto"/>
        <w:rPr>
          <w:rFonts w:eastAsia="Times New Roman" w:cs="Arial"/>
          <w:b/>
          <w:bCs/>
          <w:i/>
          <w:iCs/>
          <w:color w:val="auto"/>
        </w:rPr>
      </w:pPr>
      <w:r w:rsidRPr="0070264A">
        <w:rPr>
          <w:rFonts w:eastAsia="Times New Roman" w:cs="Arial"/>
          <w:b/>
          <w:bCs/>
          <w:i/>
          <w:iCs/>
          <w:color w:val="auto"/>
        </w:rPr>
        <w:t>dział oświata i wychowanie</w:t>
      </w:r>
    </w:p>
    <w:p w:rsidR="00B37DFB" w:rsidRPr="008911B8" w:rsidRDefault="00B37DFB" w:rsidP="00B37DFB">
      <w:pPr>
        <w:spacing w:after="0" w:line="240" w:lineRule="auto"/>
        <w:ind w:left="360"/>
        <w:rPr>
          <w:rFonts w:eastAsia="Times New Roman" w:cs="Arial"/>
          <w:color w:val="auto"/>
        </w:rPr>
      </w:pPr>
    </w:p>
    <w:p w:rsidR="00B37DFB" w:rsidRPr="008911B8" w:rsidRDefault="00B37DFB" w:rsidP="00B37DFB">
      <w:pPr>
        <w:spacing w:after="0" w:line="360" w:lineRule="auto"/>
        <w:ind w:firstLine="720"/>
        <w:jc w:val="both"/>
        <w:rPr>
          <w:rFonts w:eastAsia="Times New Roman" w:cs="Arial"/>
          <w:color w:val="auto"/>
        </w:rPr>
      </w:pPr>
      <w:r w:rsidRPr="008911B8">
        <w:rPr>
          <w:rFonts w:eastAsia="Times New Roman" w:cs="Arial"/>
          <w:color w:val="auto"/>
        </w:rPr>
        <w:t xml:space="preserve">W dziale oświata i wychowanie przewidziano wpływ środków z rozdziału Szkoły podstawowe, Przedszkola, Gimnazja oraz Dowożenie uczniów. Ogólna kwota planu wynosiła </w:t>
      </w:r>
      <w:r w:rsidR="00E17584">
        <w:rPr>
          <w:rFonts w:eastAsia="Times New Roman" w:cs="Arial"/>
          <w:color w:val="auto"/>
        </w:rPr>
        <w:t>2.048,00</w:t>
      </w:r>
      <w:r w:rsidRPr="008911B8">
        <w:rPr>
          <w:rFonts w:eastAsia="Times New Roman" w:cs="Arial"/>
          <w:color w:val="auto"/>
        </w:rPr>
        <w:t xml:space="preserve"> zł. </w:t>
      </w:r>
    </w:p>
    <w:p w:rsidR="00B37DFB" w:rsidRPr="008911B8" w:rsidRDefault="00B37DFB" w:rsidP="00B37DFB">
      <w:pPr>
        <w:spacing w:after="0" w:line="360" w:lineRule="auto"/>
        <w:ind w:firstLine="720"/>
        <w:jc w:val="both"/>
        <w:rPr>
          <w:rFonts w:eastAsia="Times New Roman" w:cs="Arial"/>
          <w:color w:val="auto"/>
        </w:rPr>
      </w:pPr>
      <w:r w:rsidRPr="008911B8">
        <w:rPr>
          <w:rFonts w:eastAsia="Times New Roman" w:cs="Arial"/>
          <w:color w:val="auto"/>
        </w:rPr>
        <w:t>Dochody w rozdziale Szkoły podstawowe dotyczą:</w:t>
      </w:r>
    </w:p>
    <w:p w:rsidR="00B37DFB" w:rsidRPr="008911B8" w:rsidRDefault="00E17584" w:rsidP="00B37DFB">
      <w:pPr>
        <w:numPr>
          <w:ilvl w:val="0"/>
          <w:numId w:val="14"/>
        </w:numPr>
        <w:spacing w:after="0" w:line="360" w:lineRule="auto"/>
        <w:jc w:val="both"/>
        <w:rPr>
          <w:rFonts w:eastAsia="Times New Roman" w:cs="Arial"/>
          <w:color w:val="auto"/>
        </w:rPr>
      </w:pPr>
      <w:r>
        <w:rPr>
          <w:rFonts w:eastAsia="Times New Roman" w:cs="Arial"/>
          <w:color w:val="auto"/>
        </w:rPr>
        <w:t>darowizn</w:t>
      </w:r>
      <w:r w:rsidR="00B37DFB" w:rsidRPr="008911B8">
        <w:rPr>
          <w:rFonts w:eastAsia="Times New Roman" w:cs="Arial"/>
          <w:color w:val="auto"/>
        </w:rPr>
        <w:t xml:space="preserve"> </w:t>
      </w:r>
      <w:r w:rsidR="00B37DFB" w:rsidRPr="008911B8">
        <w:rPr>
          <w:rFonts w:eastAsia="Times New Roman" w:cs="Arial"/>
          <w:color w:val="auto"/>
        </w:rPr>
        <w:tab/>
      </w:r>
      <w:r w:rsidR="00B37DFB" w:rsidRPr="008911B8">
        <w:rPr>
          <w:rFonts w:eastAsia="Times New Roman" w:cs="Arial"/>
          <w:color w:val="auto"/>
        </w:rPr>
        <w:tab/>
      </w:r>
      <w:r w:rsidR="00B37DFB" w:rsidRPr="008911B8">
        <w:rPr>
          <w:rFonts w:eastAsia="Times New Roman" w:cs="Arial"/>
          <w:color w:val="auto"/>
        </w:rPr>
        <w:tab/>
      </w:r>
      <w:r w:rsidR="00B37DFB" w:rsidRPr="008911B8">
        <w:rPr>
          <w:rFonts w:eastAsia="Times New Roman" w:cs="Arial"/>
          <w:color w:val="auto"/>
        </w:rPr>
        <w:tab/>
      </w:r>
      <w:r w:rsidR="00B37DFB" w:rsidRPr="008911B8">
        <w:rPr>
          <w:rFonts w:eastAsia="Times New Roman" w:cs="Arial"/>
          <w:color w:val="auto"/>
        </w:rPr>
        <w:tab/>
      </w:r>
      <w:r w:rsidR="00B37DFB" w:rsidRPr="008911B8">
        <w:rPr>
          <w:rFonts w:eastAsia="Times New Roman" w:cs="Arial"/>
          <w:color w:val="auto"/>
        </w:rPr>
        <w:tab/>
        <w:t xml:space="preserve">          </w:t>
      </w:r>
      <w:r>
        <w:rPr>
          <w:rFonts w:eastAsia="Times New Roman" w:cs="Arial"/>
          <w:color w:val="auto"/>
        </w:rPr>
        <w:t>2.000,00</w:t>
      </w:r>
      <w:r w:rsidR="00B37DFB" w:rsidRPr="008911B8">
        <w:rPr>
          <w:rFonts w:eastAsia="Times New Roman" w:cs="Arial"/>
          <w:color w:val="auto"/>
        </w:rPr>
        <w:t xml:space="preserve"> zł,</w:t>
      </w:r>
    </w:p>
    <w:p w:rsidR="005B5C78" w:rsidRPr="005B5C78" w:rsidRDefault="00B37DFB" w:rsidP="00B37DFB">
      <w:pPr>
        <w:numPr>
          <w:ilvl w:val="0"/>
          <w:numId w:val="14"/>
        </w:numPr>
        <w:spacing w:after="0" w:line="360" w:lineRule="auto"/>
        <w:jc w:val="both"/>
        <w:rPr>
          <w:rFonts w:eastAsia="Times New Roman" w:cs="Arial"/>
          <w:color w:val="auto"/>
        </w:rPr>
      </w:pPr>
      <w:r w:rsidRPr="008911B8">
        <w:rPr>
          <w:rFonts w:eastAsia="Times New Roman" w:cs="Arial"/>
          <w:color w:val="auto"/>
        </w:rPr>
        <w:t>odsetki od środków na rachunku bankowym</w:t>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t xml:space="preserve">  </w:t>
      </w:r>
      <w:r w:rsidR="005731FF">
        <w:rPr>
          <w:rFonts w:eastAsia="Times New Roman" w:cs="Arial"/>
          <w:color w:val="auto"/>
        </w:rPr>
        <w:t xml:space="preserve">  </w:t>
      </w:r>
      <w:r w:rsidR="00E17584">
        <w:rPr>
          <w:rFonts w:eastAsia="Times New Roman" w:cs="Arial"/>
          <w:color w:val="auto"/>
        </w:rPr>
        <w:t>1,85</w:t>
      </w:r>
      <w:r w:rsidRPr="008911B8">
        <w:rPr>
          <w:rFonts w:eastAsia="Times New Roman" w:cs="Arial"/>
          <w:color w:val="auto"/>
        </w:rPr>
        <w:t xml:space="preserve"> zł</w:t>
      </w:r>
      <w:r w:rsidR="005B5C78">
        <w:rPr>
          <w:rFonts w:eastAsia="Times New Roman" w:cs="Arial"/>
          <w:b/>
          <w:color w:val="auto"/>
        </w:rPr>
        <w:t>,</w:t>
      </w:r>
    </w:p>
    <w:p w:rsidR="00B37DFB" w:rsidRPr="005B5C78" w:rsidRDefault="005B5C78" w:rsidP="00B37DFB">
      <w:pPr>
        <w:numPr>
          <w:ilvl w:val="0"/>
          <w:numId w:val="14"/>
        </w:numPr>
        <w:spacing w:after="0" w:line="360" w:lineRule="auto"/>
        <w:jc w:val="both"/>
        <w:rPr>
          <w:rFonts w:eastAsia="Times New Roman" w:cs="Arial"/>
          <w:color w:val="auto"/>
        </w:rPr>
      </w:pPr>
      <w:r w:rsidRPr="005B5C78">
        <w:rPr>
          <w:rFonts w:eastAsia="Times New Roman" w:cs="Arial"/>
          <w:color w:val="auto"/>
        </w:rPr>
        <w:t>środki z likwidacji rachunków SKO</w:t>
      </w:r>
      <w:r w:rsidR="00B37DFB" w:rsidRPr="005B5C78">
        <w:rPr>
          <w:rFonts w:eastAsia="Times New Roman" w:cs="Arial"/>
          <w:color w:val="auto"/>
        </w:rPr>
        <w:tab/>
      </w:r>
      <w:r>
        <w:rPr>
          <w:rFonts w:eastAsia="Times New Roman" w:cs="Arial"/>
          <w:color w:val="auto"/>
        </w:rPr>
        <w:tab/>
      </w:r>
      <w:r>
        <w:rPr>
          <w:rFonts w:eastAsia="Times New Roman" w:cs="Arial"/>
          <w:color w:val="auto"/>
        </w:rPr>
        <w:tab/>
      </w:r>
      <w:r>
        <w:rPr>
          <w:rFonts w:eastAsia="Times New Roman" w:cs="Arial"/>
          <w:color w:val="auto"/>
        </w:rPr>
        <w:tab/>
        <w:t xml:space="preserve">  44,34 zł.</w:t>
      </w:r>
    </w:p>
    <w:p w:rsidR="00B37DFB" w:rsidRPr="008911B8" w:rsidRDefault="00B37DFB" w:rsidP="00B37DFB">
      <w:pPr>
        <w:spacing w:after="0" w:line="360" w:lineRule="auto"/>
        <w:ind w:firstLine="720"/>
        <w:jc w:val="both"/>
        <w:rPr>
          <w:rFonts w:eastAsia="Times New Roman" w:cs="Arial"/>
          <w:color w:val="auto"/>
        </w:rPr>
      </w:pPr>
      <w:r w:rsidRPr="008911B8">
        <w:rPr>
          <w:rFonts w:eastAsia="Times New Roman" w:cs="Arial"/>
          <w:color w:val="auto"/>
        </w:rPr>
        <w:t>Dochody z działalności przedszkola dotyczą:</w:t>
      </w:r>
    </w:p>
    <w:p w:rsidR="00B37DFB" w:rsidRPr="009744A0" w:rsidRDefault="00B37DFB" w:rsidP="008574C4">
      <w:pPr>
        <w:numPr>
          <w:ilvl w:val="0"/>
          <w:numId w:val="62"/>
        </w:numPr>
        <w:spacing w:after="0" w:line="360" w:lineRule="auto"/>
        <w:jc w:val="both"/>
        <w:rPr>
          <w:rFonts w:eastAsia="Times New Roman" w:cs="Arial"/>
          <w:color w:val="auto"/>
        </w:rPr>
      </w:pPr>
      <w:r w:rsidRPr="008911B8">
        <w:rPr>
          <w:rFonts w:eastAsia="Times New Roman" w:cs="Arial"/>
          <w:color w:val="auto"/>
        </w:rPr>
        <w:t xml:space="preserve">wpływów z odpłatności dzieci za pobyt w placówce – w I półroczu zrealizowano    </w:t>
      </w:r>
      <w:r w:rsidRPr="008911B8">
        <w:rPr>
          <w:rFonts w:eastAsia="Times New Roman" w:cs="Arial"/>
          <w:color w:val="auto"/>
        </w:rPr>
        <w:br/>
      </w:r>
      <w:r w:rsidR="005B5C78">
        <w:rPr>
          <w:rFonts w:eastAsia="Times New Roman" w:cs="Arial"/>
          <w:color w:val="auto"/>
        </w:rPr>
        <w:t>76,28</w:t>
      </w:r>
      <w:r w:rsidRPr="008911B8">
        <w:rPr>
          <w:rFonts w:eastAsia="Times New Roman" w:cs="Arial"/>
          <w:color w:val="auto"/>
        </w:rPr>
        <w:t xml:space="preserve">% tj. </w:t>
      </w:r>
      <w:r w:rsidR="009744A0">
        <w:rPr>
          <w:rFonts w:eastAsia="Times New Roman" w:cs="Arial"/>
          <w:color w:val="auto"/>
        </w:rPr>
        <w:tab/>
      </w:r>
      <w:r w:rsidR="009744A0">
        <w:rPr>
          <w:rFonts w:eastAsia="Times New Roman" w:cs="Arial"/>
          <w:color w:val="auto"/>
        </w:rPr>
        <w:tab/>
      </w:r>
      <w:r w:rsidR="009744A0">
        <w:rPr>
          <w:rFonts w:eastAsia="Times New Roman" w:cs="Arial"/>
          <w:color w:val="auto"/>
        </w:rPr>
        <w:tab/>
      </w:r>
      <w:r w:rsidR="009744A0">
        <w:rPr>
          <w:rFonts w:eastAsia="Times New Roman" w:cs="Arial"/>
          <w:color w:val="auto"/>
        </w:rPr>
        <w:tab/>
      </w:r>
      <w:r w:rsidR="009744A0">
        <w:rPr>
          <w:rFonts w:eastAsia="Times New Roman" w:cs="Arial"/>
          <w:color w:val="auto"/>
        </w:rPr>
        <w:tab/>
      </w:r>
      <w:r w:rsidR="005B5C78">
        <w:rPr>
          <w:rFonts w:eastAsia="Times New Roman" w:cs="Arial"/>
          <w:color w:val="auto"/>
        </w:rPr>
        <w:t>15.255,00</w:t>
      </w:r>
      <w:r w:rsidRPr="008911B8">
        <w:rPr>
          <w:rFonts w:eastAsia="Times New Roman" w:cs="Arial"/>
          <w:color w:val="auto"/>
        </w:rPr>
        <w:t xml:space="preserve"> zł,</w:t>
      </w:r>
    </w:p>
    <w:p w:rsidR="00B37DFB" w:rsidRPr="008911B8" w:rsidRDefault="00B37DFB" w:rsidP="008574C4">
      <w:pPr>
        <w:numPr>
          <w:ilvl w:val="0"/>
          <w:numId w:val="62"/>
        </w:numPr>
        <w:spacing w:after="0" w:line="360" w:lineRule="auto"/>
        <w:jc w:val="both"/>
        <w:rPr>
          <w:rFonts w:eastAsia="Times New Roman" w:cs="Arial"/>
          <w:color w:val="auto"/>
        </w:rPr>
      </w:pPr>
      <w:r w:rsidRPr="008911B8">
        <w:rPr>
          <w:rFonts w:eastAsia="Times New Roman" w:cs="Arial"/>
          <w:color w:val="auto"/>
        </w:rPr>
        <w:t xml:space="preserve">odsetki od środków na rachunku bankowym </w:t>
      </w:r>
      <w:r w:rsidR="009744A0">
        <w:rPr>
          <w:rFonts w:eastAsia="Times New Roman" w:cs="Arial"/>
          <w:color w:val="auto"/>
        </w:rPr>
        <w:tab/>
        <w:t xml:space="preserve">         </w:t>
      </w:r>
      <w:r w:rsidR="005B5C78">
        <w:rPr>
          <w:rFonts w:eastAsia="Times New Roman" w:cs="Arial"/>
          <w:color w:val="auto"/>
        </w:rPr>
        <w:t>3,11</w:t>
      </w:r>
      <w:r w:rsidRPr="008911B8">
        <w:rPr>
          <w:rFonts w:eastAsia="Times New Roman" w:cs="Arial"/>
          <w:color w:val="auto"/>
        </w:rPr>
        <w:t xml:space="preserve"> zł.</w:t>
      </w:r>
    </w:p>
    <w:p w:rsidR="00B37DFB" w:rsidRPr="008911B8" w:rsidRDefault="00B37DFB" w:rsidP="00B37DFB">
      <w:pPr>
        <w:spacing w:after="0" w:line="360" w:lineRule="auto"/>
        <w:ind w:firstLine="720"/>
        <w:jc w:val="both"/>
        <w:rPr>
          <w:rFonts w:eastAsia="Times New Roman" w:cs="Arial"/>
          <w:color w:val="auto"/>
        </w:rPr>
      </w:pPr>
      <w:r w:rsidRPr="008911B8">
        <w:rPr>
          <w:rFonts w:eastAsia="Times New Roman" w:cs="Arial"/>
          <w:color w:val="auto"/>
        </w:rPr>
        <w:lastRenderedPageBreak/>
        <w:t xml:space="preserve">W rozdziale Gimnazja przyjęto do planu kwotę </w:t>
      </w:r>
      <w:r w:rsidR="005B5C78">
        <w:rPr>
          <w:rFonts w:eastAsia="Times New Roman" w:cs="Arial"/>
          <w:color w:val="auto"/>
        </w:rPr>
        <w:t>10.120,00</w:t>
      </w:r>
      <w:r w:rsidRPr="008911B8">
        <w:rPr>
          <w:rFonts w:eastAsia="Times New Roman" w:cs="Arial"/>
          <w:color w:val="auto"/>
        </w:rPr>
        <w:t xml:space="preserve"> zł, z czego zrealizowano </w:t>
      </w:r>
      <w:r w:rsidR="005B5C78">
        <w:rPr>
          <w:rFonts w:eastAsia="Times New Roman" w:cs="Arial"/>
          <w:color w:val="auto"/>
        </w:rPr>
        <w:t>102,92</w:t>
      </w:r>
      <w:r w:rsidRPr="008911B8">
        <w:rPr>
          <w:rFonts w:eastAsia="Times New Roman" w:cs="Arial"/>
          <w:color w:val="auto"/>
        </w:rPr>
        <w:t>% uzyskując wpływy z:</w:t>
      </w:r>
    </w:p>
    <w:p w:rsidR="00B37DFB" w:rsidRPr="008911B8" w:rsidRDefault="00B37DFB" w:rsidP="008574C4">
      <w:pPr>
        <w:numPr>
          <w:ilvl w:val="0"/>
          <w:numId w:val="66"/>
        </w:numPr>
        <w:spacing w:after="0" w:line="360" w:lineRule="auto"/>
        <w:jc w:val="both"/>
        <w:rPr>
          <w:rFonts w:eastAsia="Times New Roman" w:cs="Arial"/>
          <w:color w:val="auto"/>
        </w:rPr>
      </w:pPr>
      <w:r w:rsidRPr="008911B8">
        <w:rPr>
          <w:rFonts w:eastAsia="Times New Roman" w:cs="Arial"/>
          <w:color w:val="auto"/>
        </w:rPr>
        <w:t xml:space="preserve">opłat za wydanie duplikatów legitymacji szkolnych </w:t>
      </w:r>
      <w:r w:rsidR="005B5C78">
        <w:rPr>
          <w:rFonts w:eastAsia="Times New Roman" w:cs="Arial"/>
          <w:color w:val="auto"/>
        </w:rPr>
        <w:t>80,00</w:t>
      </w:r>
      <w:r w:rsidRPr="008911B8">
        <w:rPr>
          <w:rFonts w:eastAsia="Times New Roman" w:cs="Arial"/>
          <w:color w:val="auto"/>
        </w:rPr>
        <w:t xml:space="preserve"> zł, </w:t>
      </w:r>
    </w:p>
    <w:p w:rsidR="00B37DFB" w:rsidRDefault="00B37DFB" w:rsidP="008574C4">
      <w:pPr>
        <w:numPr>
          <w:ilvl w:val="0"/>
          <w:numId w:val="66"/>
        </w:numPr>
        <w:spacing w:after="0" w:line="360" w:lineRule="auto"/>
        <w:jc w:val="both"/>
        <w:rPr>
          <w:rFonts w:eastAsia="Times New Roman" w:cs="Arial"/>
          <w:color w:val="auto"/>
        </w:rPr>
      </w:pPr>
      <w:r w:rsidRPr="008911B8">
        <w:rPr>
          <w:rFonts w:eastAsia="Times New Roman" w:cs="Arial"/>
          <w:color w:val="auto"/>
        </w:rPr>
        <w:t>odsetek od środków na rachunku bankowym</w:t>
      </w:r>
      <w:r w:rsidR="0070264A">
        <w:rPr>
          <w:rFonts w:eastAsia="Times New Roman" w:cs="Arial"/>
          <w:color w:val="auto"/>
        </w:rPr>
        <w:t xml:space="preserve">            </w:t>
      </w:r>
      <w:r w:rsidR="005B5C78">
        <w:rPr>
          <w:rFonts w:eastAsia="Times New Roman" w:cs="Arial"/>
          <w:color w:val="auto"/>
        </w:rPr>
        <w:t xml:space="preserve"> 7,14</w:t>
      </w:r>
      <w:r w:rsidRPr="008911B8">
        <w:rPr>
          <w:rFonts w:eastAsia="Times New Roman" w:cs="Arial"/>
          <w:color w:val="auto"/>
        </w:rPr>
        <w:t xml:space="preserve"> zł,</w:t>
      </w:r>
    </w:p>
    <w:p w:rsidR="005B5C78" w:rsidRPr="008911B8" w:rsidRDefault="005B5C78" w:rsidP="008574C4">
      <w:pPr>
        <w:numPr>
          <w:ilvl w:val="0"/>
          <w:numId w:val="66"/>
        </w:numPr>
        <w:spacing w:after="0" w:line="360" w:lineRule="auto"/>
        <w:jc w:val="both"/>
        <w:rPr>
          <w:rFonts w:eastAsia="Times New Roman" w:cs="Arial"/>
          <w:color w:val="auto"/>
        </w:rPr>
      </w:pPr>
      <w:r>
        <w:rPr>
          <w:rFonts w:eastAsia="Times New Roman" w:cs="Arial"/>
          <w:color w:val="auto"/>
        </w:rPr>
        <w:t>darowizn                                                            10.023,00 zł,</w:t>
      </w:r>
    </w:p>
    <w:p w:rsidR="00B37DFB" w:rsidRDefault="00B37DFB" w:rsidP="008574C4">
      <w:pPr>
        <w:numPr>
          <w:ilvl w:val="0"/>
          <w:numId w:val="66"/>
        </w:numPr>
        <w:spacing w:after="0" w:line="360" w:lineRule="auto"/>
        <w:jc w:val="both"/>
        <w:rPr>
          <w:rFonts w:eastAsia="Times New Roman" w:cs="Arial"/>
          <w:color w:val="auto"/>
        </w:rPr>
      </w:pPr>
      <w:r w:rsidRPr="008911B8">
        <w:rPr>
          <w:rFonts w:eastAsia="Times New Roman" w:cs="Arial"/>
          <w:color w:val="auto"/>
        </w:rPr>
        <w:t xml:space="preserve">zwrot środków z </w:t>
      </w:r>
      <w:r w:rsidR="004A318B">
        <w:rPr>
          <w:rFonts w:eastAsia="Times New Roman" w:cs="Arial"/>
          <w:color w:val="auto"/>
        </w:rPr>
        <w:t>2011</w:t>
      </w:r>
      <w:r w:rsidRPr="008911B8">
        <w:rPr>
          <w:rFonts w:eastAsia="Times New Roman" w:cs="Arial"/>
          <w:color w:val="auto"/>
        </w:rPr>
        <w:t xml:space="preserve"> r. </w:t>
      </w:r>
      <w:r w:rsidR="004A318B">
        <w:rPr>
          <w:rFonts w:eastAsia="Times New Roman" w:cs="Arial"/>
          <w:color w:val="auto"/>
        </w:rPr>
        <w:t>nienależnie pobrane wynagrodzenie 305,05 zł.</w:t>
      </w:r>
    </w:p>
    <w:p w:rsidR="00B37DFB" w:rsidRPr="008911B8" w:rsidRDefault="00B37DFB" w:rsidP="00B37DFB">
      <w:pPr>
        <w:spacing w:after="0" w:line="240" w:lineRule="auto"/>
        <w:rPr>
          <w:rFonts w:eastAsia="Times New Roman" w:cs="Arial"/>
          <w:b/>
          <w:bCs/>
          <w:i/>
          <w:iCs/>
          <w:color w:val="auto"/>
          <w:sz w:val="24"/>
        </w:rPr>
      </w:pPr>
    </w:p>
    <w:p w:rsidR="00B37DFB" w:rsidRPr="003C3D73" w:rsidRDefault="00B37DFB" w:rsidP="0070264A">
      <w:pPr>
        <w:pStyle w:val="Akapitzlist"/>
        <w:numPr>
          <w:ilvl w:val="4"/>
          <w:numId w:val="92"/>
        </w:numPr>
        <w:spacing w:after="0" w:line="240" w:lineRule="auto"/>
        <w:rPr>
          <w:rFonts w:eastAsia="Times New Roman" w:cs="Arial"/>
          <w:b/>
          <w:bCs/>
          <w:i/>
          <w:iCs/>
          <w:color w:val="auto"/>
        </w:rPr>
      </w:pPr>
      <w:r w:rsidRPr="003C3D73">
        <w:rPr>
          <w:rFonts w:eastAsia="Times New Roman" w:cs="Arial"/>
          <w:b/>
          <w:bCs/>
          <w:i/>
          <w:iCs/>
          <w:color w:val="auto"/>
        </w:rPr>
        <w:t>dział pomoc społeczna</w:t>
      </w:r>
    </w:p>
    <w:p w:rsidR="00B37DFB" w:rsidRPr="008911B8" w:rsidRDefault="00B37DFB" w:rsidP="00B37DFB">
      <w:pPr>
        <w:spacing w:after="0" w:line="240" w:lineRule="auto"/>
        <w:rPr>
          <w:rFonts w:eastAsia="Times New Roman" w:cs="Arial"/>
          <w:color w:val="auto"/>
        </w:rPr>
      </w:pPr>
    </w:p>
    <w:p w:rsidR="00B37DFB" w:rsidRPr="008911B8" w:rsidRDefault="00B37DFB" w:rsidP="00B37DFB">
      <w:pPr>
        <w:spacing w:after="0" w:line="360" w:lineRule="auto"/>
        <w:ind w:firstLine="720"/>
        <w:jc w:val="both"/>
        <w:rPr>
          <w:rFonts w:eastAsia="Times New Roman" w:cs="Arial"/>
          <w:color w:val="auto"/>
        </w:rPr>
      </w:pPr>
      <w:r w:rsidRPr="008911B8">
        <w:rPr>
          <w:rFonts w:eastAsia="Times New Roman" w:cs="Arial"/>
          <w:color w:val="auto"/>
        </w:rPr>
        <w:t>Pozyskana kwota</w:t>
      </w:r>
      <w:r w:rsidR="00594631">
        <w:rPr>
          <w:rFonts w:eastAsia="Times New Roman" w:cs="Arial"/>
          <w:color w:val="auto"/>
        </w:rPr>
        <w:t xml:space="preserve"> w wysokości </w:t>
      </w:r>
      <w:r w:rsidR="00F06754">
        <w:rPr>
          <w:rFonts w:eastAsia="Times New Roman" w:cs="Arial"/>
          <w:color w:val="auto"/>
        </w:rPr>
        <w:t>349,84</w:t>
      </w:r>
      <w:r w:rsidR="00594631">
        <w:rPr>
          <w:rFonts w:eastAsia="Times New Roman" w:cs="Arial"/>
          <w:color w:val="auto"/>
        </w:rPr>
        <w:t xml:space="preserve"> zł</w:t>
      </w:r>
      <w:r w:rsidRPr="008911B8">
        <w:rPr>
          <w:rFonts w:eastAsia="Times New Roman" w:cs="Arial"/>
          <w:color w:val="auto"/>
        </w:rPr>
        <w:t xml:space="preserve"> do budżetu gminy dotyczyła wpływu za pobyt mieszkańców gminy Rogóźno w Domach Pomocy Społecznej.</w:t>
      </w:r>
      <w:r w:rsidR="00F06754">
        <w:rPr>
          <w:rFonts w:eastAsia="Times New Roman" w:cs="Arial"/>
          <w:color w:val="auto"/>
        </w:rPr>
        <w:t xml:space="preserve"> Należność reguluje 1 osoba</w:t>
      </w:r>
      <w:r w:rsidRPr="008911B8">
        <w:rPr>
          <w:rFonts w:eastAsia="Times New Roman" w:cs="Arial"/>
          <w:color w:val="auto"/>
        </w:rPr>
        <w:t>.</w:t>
      </w:r>
    </w:p>
    <w:p w:rsidR="00B37DFB" w:rsidRDefault="00B37DFB" w:rsidP="00B37DFB">
      <w:pPr>
        <w:spacing w:after="0" w:line="360" w:lineRule="auto"/>
        <w:ind w:firstLine="720"/>
        <w:jc w:val="both"/>
        <w:rPr>
          <w:rFonts w:eastAsia="Times New Roman" w:cs="Arial"/>
          <w:color w:val="auto"/>
        </w:rPr>
      </w:pPr>
      <w:r w:rsidRPr="008911B8">
        <w:rPr>
          <w:rFonts w:eastAsia="Times New Roman" w:cs="Arial"/>
          <w:color w:val="auto"/>
        </w:rPr>
        <w:t>Gminny Ośrodek Pomocy Społecznej pozyskał w I półroczu 201</w:t>
      </w:r>
      <w:r w:rsidR="00F06754">
        <w:rPr>
          <w:rFonts w:eastAsia="Times New Roman" w:cs="Arial"/>
          <w:color w:val="auto"/>
        </w:rPr>
        <w:t>2</w:t>
      </w:r>
      <w:r w:rsidRPr="008911B8">
        <w:rPr>
          <w:rFonts w:eastAsia="Times New Roman" w:cs="Arial"/>
          <w:color w:val="auto"/>
        </w:rPr>
        <w:t xml:space="preserve"> r. dochody z tytułu kapitalizacji odsetek</w:t>
      </w:r>
      <w:r w:rsidR="0070264A">
        <w:rPr>
          <w:rFonts w:eastAsia="Times New Roman" w:cs="Arial"/>
          <w:color w:val="auto"/>
        </w:rPr>
        <w:t xml:space="preserve"> z rachunku bieżącego</w:t>
      </w:r>
      <w:r w:rsidRPr="008911B8">
        <w:rPr>
          <w:rFonts w:eastAsia="Times New Roman" w:cs="Arial"/>
          <w:color w:val="auto"/>
        </w:rPr>
        <w:t xml:space="preserve"> w kwocie </w:t>
      </w:r>
      <w:r w:rsidR="00F06754">
        <w:rPr>
          <w:rFonts w:eastAsia="Times New Roman" w:cs="Arial"/>
          <w:color w:val="auto"/>
        </w:rPr>
        <w:t>6,79</w:t>
      </w:r>
      <w:r w:rsidRPr="008911B8">
        <w:rPr>
          <w:rFonts w:eastAsia="Times New Roman" w:cs="Arial"/>
          <w:color w:val="auto"/>
        </w:rPr>
        <w:t xml:space="preserve"> zł oraz dochody z tytułu kapitalizacji odsetek w kwocie </w:t>
      </w:r>
      <w:r w:rsidR="00F06754">
        <w:rPr>
          <w:rFonts w:eastAsia="Times New Roman" w:cs="Arial"/>
          <w:color w:val="auto"/>
        </w:rPr>
        <w:t>1,92</w:t>
      </w:r>
      <w:r w:rsidRPr="008911B8">
        <w:rPr>
          <w:rFonts w:eastAsia="Times New Roman" w:cs="Arial"/>
          <w:color w:val="auto"/>
        </w:rPr>
        <w:t xml:space="preserve"> zł</w:t>
      </w:r>
      <w:r w:rsidR="0070264A" w:rsidRPr="0070264A">
        <w:rPr>
          <w:rFonts w:eastAsia="Times New Roman" w:cs="Arial"/>
          <w:color w:val="auto"/>
        </w:rPr>
        <w:t xml:space="preserve"> </w:t>
      </w:r>
      <w:r w:rsidR="0070264A" w:rsidRPr="008911B8">
        <w:rPr>
          <w:rFonts w:eastAsia="Times New Roman" w:cs="Arial"/>
          <w:color w:val="auto"/>
        </w:rPr>
        <w:t>z rachunku funduszu alimentacyjnego</w:t>
      </w:r>
      <w:r w:rsidRPr="008911B8">
        <w:rPr>
          <w:rFonts w:eastAsia="Times New Roman" w:cs="Arial"/>
          <w:color w:val="auto"/>
        </w:rPr>
        <w:t>.</w:t>
      </w:r>
      <w:r w:rsidR="00594631">
        <w:rPr>
          <w:rFonts w:eastAsia="Times New Roman" w:cs="Arial"/>
          <w:color w:val="auto"/>
        </w:rPr>
        <w:t xml:space="preserve"> </w:t>
      </w:r>
    </w:p>
    <w:p w:rsidR="00F06754" w:rsidRPr="008911B8" w:rsidRDefault="00F06754" w:rsidP="00B37DFB">
      <w:pPr>
        <w:spacing w:after="0" w:line="360" w:lineRule="auto"/>
        <w:ind w:firstLine="720"/>
        <w:jc w:val="both"/>
        <w:rPr>
          <w:rFonts w:eastAsia="Times New Roman" w:cs="Arial"/>
          <w:b/>
          <w:color w:val="auto"/>
        </w:rPr>
      </w:pPr>
      <w:r>
        <w:rPr>
          <w:rFonts w:eastAsia="Times New Roman" w:cs="Arial"/>
          <w:color w:val="auto"/>
        </w:rPr>
        <w:t xml:space="preserve">Na koniec I półrocza 2012 r. uzyskano również wpływy z kosztów upomnienia dłużników alimentacyjnych w kwocie 17,60 zł. </w:t>
      </w:r>
    </w:p>
    <w:p w:rsidR="00B37DFB" w:rsidRPr="008911B8" w:rsidRDefault="00B37DFB" w:rsidP="00B37DFB">
      <w:pPr>
        <w:spacing w:after="0" w:line="360" w:lineRule="auto"/>
        <w:jc w:val="both"/>
        <w:rPr>
          <w:rFonts w:eastAsia="Times New Roman" w:cs="Arial"/>
          <w:color w:val="auto"/>
        </w:rPr>
      </w:pPr>
      <w:r w:rsidRPr="008911B8">
        <w:rPr>
          <w:rFonts w:eastAsia="Times New Roman" w:cs="Arial"/>
          <w:color w:val="auto"/>
        </w:rPr>
        <w:tab/>
        <w:t>W budżecie na 201</w:t>
      </w:r>
      <w:r w:rsidR="00F06754">
        <w:rPr>
          <w:rFonts w:eastAsia="Times New Roman" w:cs="Arial"/>
          <w:color w:val="auto"/>
        </w:rPr>
        <w:t>2</w:t>
      </w:r>
      <w:r w:rsidR="004D0162">
        <w:rPr>
          <w:rFonts w:eastAsia="Times New Roman" w:cs="Arial"/>
          <w:color w:val="auto"/>
        </w:rPr>
        <w:t xml:space="preserve"> r. zaplanowano kwotę </w:t>
      </w:r>
      <w:r w:rsidR="00F06754">
        <w:rPr>
          <w:rFonts w:eastAsia="Times New Roman" w:cs="Arial"/>
          <w:color w:val="auto"/>
        </w:rPr>
        <w:t>2.800,00</w:t>
      </w:r>
      <w:r w:rsidR="004D0162">
        <w:rPr>
          <w:rFonts w:eastAsia="Times New Roman" w:cs="Arial"/>
          <w:color w:val="auto"/>
        </w:rPr>
        <w:t xml:space="preserve"> </w:t>
      </w:r>
      <w:r w:rsidRPr="008911B8">
        <w:rPr>
          <w:rFonts w:eastAsia="Times New Roman" w:cs="Arial"/>
          <w:color w:val="auto"/>
        </w:rPr>
        <w:t xml:space="preserve">zł, która stanowi dochody z tytułu wyegzekwowanej zaliczki alimentacyjnej i funduszu alimentacyjnego. Z kwoty tej zrealizowano </w:t>
      </w:r>
      <w:r w:rsidR="00F06754">
        <w:rPr>
          <w:rFonts w:eastAsia="Times New Roman" w:cs="Arial"/>
          <w:color w:val="auto"/>
        </w:rPr>
        <w:t>3.023,66</w:t>
      </w:r>
      <w:r w:rsidR="004D0162">
        <w:rPr>
          <w:rFonts w:eastAsia="Times New Roman" w:cs="Arial"/>
          <w:color w:val="auto"/>
        </w:rPr>
        <w:t xml:space="preserve"> zł</w:t>
      </w:r>
      <w:r w:rsidRPr="008911B8">
        <w:rPr>
          <w:rFonts w:eastAsia="Times New Roman" w:cs="Arial"/>
          <w:color w:val="auto"/>
        </w:rPr>
        <w:t xml:space="preserve">. W rozdziale tym istnieją należności na kwotę </w:t>
      </w:r>
      <w:r w:rsidR="00F06754">
        <w:rPr>
          <w:rFonts w:eastAsia="Times New Roman" w:cs="Arial"/>
          <w:color w:val="auto"/>
        </w:rPr>
        <w:t>121.905,05</w:t>
      </w:r>
      <w:r w:rsidRPr="008911B8">
        <w:rPr>
          <w:rFonts w:eastAsia="Times New Roman" w:cs="Arial"/>
          <w:color w:val="auto"/>
        </w:rPr>
        <w:t xml:space="preserve"> zł</w:t>
      </w:r>
      <w:r w:rsidR="004D0162">
        <w:rPr>
          <w:rFonts w:eastAsia="Times New Roman" w:cs="Arial"/>
          <w:color w:val="auto"/>
        </w:rPr>
        <w:t>, które</w:t>
      </w:r>
      <w:r w:rsidRPr="008911B8">
        <w:rPr>
          <w:rFonts w:eastAsia="Times New Roman" w:cs="Arial"/>
          <w:color w:val="auto"/>
        </w:rPr>
        <w:t xml:space="preserve"> </w:t>
      </w:r>
      <w:r w:rsidR="004D0162">
        <w:rPr>
          <w:rFonts w:eastAsia="Times New Roman" w:cs="Arial"/>
          <w:color w:val="auto"/>
        </w:rPr>
        <w:br/>
        <w:t>w całości</w:t>
      </w:r>
      <w:r w:rsidRPr="008911B8">
        <w:rPr>
          <w:rFonts w:eastAsia="Times New Roman" w:cs="Arial"/>
          <w:color w:val="auto"/>
        </w:rPr>
        <w:t xml:space="preserve"> stanowią należności alimentacyjne należne gminie Rogóźno od pozostałych dłużników alimentacyjnych. Egzekucją należności z funduszu alimentacyjnego zajmuje się komornik Sądowy, w związku z tym gmina nie ma bezpośredniego wpływu na zwiększenie ściągalności należności. </w:t>
      </w:r>
    </w:p>
    <w:p w:rsidR="00B37DFB" w:rsidRPr="008911B8" w:rsidRDefault="00B37DFB" w:rsidP="00B37DFB">
      <w:pPr>
        <w:spacing w:after="0" w:line="360" w:lineRule="auto"/>
        <w:jc w:val="both"/>
        <w:rPr>
          <w:rFonts w:eastAsia="Times New Roman" w:cs="Arial"/>
          <w:bCs/>
          <w:iCs/>
          <w:color w:val="auto"/>
        </w:rPr>
      </w:pPr>
      <w:r w:rsidRPr="008911B8">
        <w:rPr>
          <w:rFonts w:eastAsia="Times New Roman" w:cs="Arial"/>
          <w:bCs/>
          <w:iCs/>
          <w:color w:val="auto"/>
        </w:rPr>
        <w:tab/>
      </w:r>
    </w:p>
    <w:p w:rsidR="00B37DFB" w:rsidRPr="008911B8" w:rsidRDefault="00B37DFB" w:rsidP="00B37DFB">
      <w:pPr>
        <w:spacing w:after="0" w:line="240" w:lineRule="auto"/>
        <w:rPr>
          <w:rFonts w:eastAsia="Times New Roman" w:cs="Arial"/>
          <w:b/>
          <w:bCs/>
          <w:i/>
          <w:iCs/>
          <w:color w:val="auto"/>
          <w:sz w:val="24"/>
        </w:rPr>
      </w:pPr>
    </w:p>
    <w:p w:rsidR="00B37DFB" w:rsidRPr="004D0162" w:rsidRDefault="00B37DFB" w:rsidP="0070264A">
      <w:pPr>
        <w:pStyle w:val="Akapitzlist"/>
        <w:numPr>
          <w:ilvl w:val="4"/>
          <w:numId w:val="92"/>
        </w:numPr>
        <w:spacing w:after="0" w:line="240" w:lineRule="auto"/>
        <w:rPr>
          <w:rFonts w:eastAsia="Times New Roman" w:cs="Arial"/>
          <w:b/>
          <w:bCs/>
          <w:i/>
          <w:iCs/>
          <w:color w:val="auto"/>
        </w:rPr>
      </w:pPr>
      <w:r w:rsidRPr="004D0162">
        <w:rPr>
          <w:rFonts w:eastAsia="Times New Roman" w:cs="Arial"/>
          <w:b/>
          <w:bCs/>
          <w:i/>
          <w:iCs/>
          <w:color w:val="auto"/>
        </w:rPr>
        <w:t>dział gospodarka komunalna i ochrona środowiska</w:t>
      </w:r>
    </w:p>
    <w:p w:rsidR="00B37DFB" w:rsidRPr="008911B8" w:rsidRDefault="00B37DFB" w:rsidP="00B37DFB">
      <w:pPr>
        <w:spacing w:after="0" w:line="240" w:lineRule="auto"/>
        <w:ind w:left="360"/>
        <w:rPr>
          <w:rFonts w:eastAsia="Times New Roman" w:cs="Arial"/>
          <w:color w:val="auto"/>
        </w:rPr>
      </w:pPr>
    </w:p>
    <w:p w:rsidR="00B37DFB" w:rsidRPr="008911B8" w:rsidRDefault="00B37DFB" w:rsidP="004D0162">
      <w:pPr>
        <w:spacing w:after="0" w:line="360" w:lineRule="auto"/>
        <w:ind w:firstLine="720"/>
        <w:jc w:val="both"/>
        <w:rPr>
          <w:rFonts w:eastAsia="Times New Roman" w:cs="Arial"/>
          <w:color w:val="auto"/>
        </w:rPr>
      </w:pPr>
      <w:r w:rsidRPr="008911B8">
        <w:rPr>
          <w:rFonts w:eastAsia="Times New Roman" w:cs="Arial"/>
          <w:color w:val="auto"/>
        </w:rPr>
        <w:t xml:space="preserve">Założony plan w wysokości </w:t>
      </w:r>
      <w:r w:rsidR="00F06754">
        <w:rPr>
          <w:rFonts w:eastAsia="Times New Roman" w:cs="Arial"/>
          <w:color w:val="auto"/>
        </w:rPr>
        <w:t xml:space="preserve">11.130,00 </w:t>
      </w:r>
      <w:r w:rsidRPr="008911B8">
        <w:rPr>
          <w:rFonts w:eastAsia="Times New Roman" w:cs="Arial"/>
          <w:color w:val="auto"/>
        </w:rPr>
        <w:t>zł zrealizowany zo</w:t>
      </w:r>
      <w:r w:rsidR="004D0162">
        <w:rPr>
          <w:rFonts w:eastAsia="Times New Roman" w:cs="Arial"/>
          <w:color w:val="auto"/>
        </w:rPr>
        <w:t xml:space="preserve">stał w wysokości </w:t>
      </w:r>
      <w:r w:rsidR="00F06754">
        <w:rPr>
          <w:rFonts w:eastAsia="Times New Roman" w:cs="Arial"/>
          <w:color w:val="auto"/>
        </w:rPr>
        <w:t>4.110,70</w:t>
      </w:r>
      <w:r w:rsidR="004D0162">
        <w:rPr>
          <w:rFonts w:eastAsia="Times New Roman" w:cs="Arial"/>
          <w:color w:val="auto"/>
        </w:rPr>
        <w:t xml:space="preserve"> zł </w:t>
      </w:r>
      <w:r w:rsidRPr="008911B8">
        <w:rPr>
          <w:rFonts w:eastAsia="Times New Roman" w:cs="Arial"/>
          <w:color w:val="auto"/>
        </w:rPr>
        <w:t xml:space="preserve">tj. </w:t>
      </w:r>
      <w:r w:rsidR="00357FEB">
        <w:rPr>
          <w:rFonts w:eastAsia="Times New Roman" w:cs="Arial"/>
          <w:color w:val="auto"/>
        </w:rPr>
        <w:t>36,93</w:t>
      </w:r>
      <w:r w:rsidRPr="008911B8">
        <w:rPr>
          <w:rFonts w:eastAsia="Times New Roman" w:cs="Arial"/>
          <w:color w:val="auto"/>
        </w:rPr>
        <w:t>%. Na kwotę tą składają się wpływy z tytułu środków z opłat z Kujawsko-Pomorskiego Urzędu Wojewódzkiego (</w:t>
      </w:r>
      <w:r w:rsidR="00357FEB">
        <w:rPr>
          <w:rFonts w:eastAsia="Times New Roman" w:cs="Arial"/>
          <w:color w:val="auto"/>
        </w:rPr>
        <w:t>4.110,70</w:t>
      </w:r>
      <w:r w:rsidR="004D0162">
        <w:rPr>
          <w:rFonts w:eastAsia="Times New Roman" w:cs="Arial"/>
          <w:color w:val="auto"/>
        </w:rPr>
        <w:t xml:space="preserve"> </w:t>
      </w:r>
      <w:r w:rsidRPr="008911B8">
        <w:rPr>
          <w:rFonts w:eastAsia="Times New Roman" w:cs="Arial"/>
          <w:color w:val="auto"/>
        </w:rPr>
        <w:t>zł). Środki te do końca 2009 r. wpływały na rachunek Gminnego Funduszu Ochrony Środowiska, jednak w związku z likwidacją gminnych funduszy celowych od dnia 01.01.201</w:t>
      </w:r>
      <w:r w:rsidR="004D0162">
        <w:rPr>
          <w:rFonts w:eastAsia="Times New Roman" w:cs="Arial"/>
          <w:color w:val="auto"/>
        </w:rPr>
        <w:t>1</w:t>
      </w:r>
      <w:r w:rsidRPr="008911B8">
        <w:rPr>
          <w:rFonts w:eastAsia="Times New Roman" w:cs="Arial"/>
          <w:color w:val="auto"/>
        </w:rPr>
        <w:t xml:space="preserve"> r. środki te ujmowane są w budżecie gminy. Dodatkowo </w:t>
      </w:r>
      <w:r w:rsidR="00357FEB">
        <w:rPr>
          <w:rFonts w:eastAsia="Times New Roman" w:cs="Arial"/>
          <w:color w:val="auto"/>
        </w:rPr>
        <w:t xml:space="preserve">w </w:t>
      </w:r>
      <w:r w:rsidRPr="008911B8">
        <w:rPr>
          <w:rFonts w:eastAsia="Times New Roman" w:cs="Arial"/>
          <w:color w:val="auto"/>
        </w:rPr>
        <w:t>budże</w:t>
      </w:r>
      <w:r w:rsidR="00357FEB">
        <w:rPr>
          <w:rFonts w:eastAsia="Times New Roman" w:cs="Arial"/>
          <w:color w:val="auto"/>
        </w:rPr>
        <w:t>cie</w:t>
      </w:r>
      <w:r w:rsidRPr="008911B8">
        <w:rPr>
          <w:rFonts w:eastAsia="Times New Roman" w:cs="Arial"/>
          <w:color w:val="auto"/>
        </w:rPr>
        <w:t xml:space="preserve"> gminy </w:t>
      </w:r>
      <w:r w:rsidR="00357FEB">
        <w:rPr>
          <w:rFonts w:eastAsia="Times New Roman" w:cs="Arial"/>
          <w:color w:val="auto"/>
        </w:rPr>
        <w:t>zaplanowano</w:t>
      </w:r>
      <w:r w:rsidRPr="008911B8">
        <w:rPr>
          <w:rFonts w:eastAsia="Times New Roman" w:cs="Arial"/>
          <w:color w:val="auto"/>
        </w:rPr>
        <w:t xml:space="preserve"> kwotę </w:t>
      </w:r>
      <w:r w:rsidR="00357FEB">
        <w:rPr>
          <w:rFonts w:eastAsia="Times New Roman" w:cs="Arial"/>
          <w:color w:val="auto"/>
        </w:rPr>
        <w:t>830,00</w:t>
      </w:r>
      <w:r w:rsidRPr="008911B8">
        <w:rPr>
          <w:rFonts w:eastAsia="Times New Roman" w:cs="Arial"/>
          <w:color w:val="auto"/>
        </w:rPr>
        <w:t xml:space="preserve"> zł, która </w:t>
      </w:r>
      <w:r w:rsidR="004D0162">
        <w:rPr>
          <w:rFonts w:eastAsia="Times New Roman" w:cs="Arial"/>
          <w:color w:val="auto"/>
        </w:rPr>
        <w:t xml:space="preserve">obejmuje </w:t>
      </w:r>
      <w:r w:rsidRPr="008911B8">
        <w:rPr>
          <w:rFonts w:eastAsia="Times New Roman" w:cs="Arial"/>
          <w:color w:val="auto"/>
        </w:rPr>
        <w:t xml:space="preserve">wpływy związane </w:t>
      </w:r>
      <w:r w:rsidR="004D0162">
        <w:rPr>
          <w:rFonts w:eastAsia="Times New Roman" w:cs="Arial"/>
          <w:color w:val="auto"/>
        </w:rPr>
        <w:br/>
      </w:r>
      <w:r w:rsidRPr="008911B8">
        <w:rPr>
          <w:rFonts w:eastAsia="Times New Roman" w:cs="Arial"/>
          <w:color w:val="auto"/>
        </w:rPr>
        <w:t xml:space="preserve">z gromadzeniem kar i opłat za korzystanie ze środowiska. </w:t>
      </w:r>
    </w:p>
    <w:p w:rsidR="00B37DFB" w:rsidRPr="008911B8" w:rsidRDefault="004D0162" w:rsidP="004D0162">
      <w:pPr>
        <w:spacing w:after="0" w:line="360" w:lineRule="auto"/>
        <w:jc w:val="both"/>
        <w:rPr>
          <w:rFonts w:eastAsia="Times New Roman" w:cs="Arial"/>
          <w:color w:val="auto"/>
        </w:rPr>
      </w:pPr>
      <w:r>
        <w:rPr>
          <w:rFonts w:eastAsia="Times New Roman" w:cs="Arial"/>
          <w:color w:val="auto"/>
        </w:rPr>
        <w:tab/>
        <w:t xml:space="preserve"> </w:t>
      </w:r>
    </w:p>
    <w:p w:rsidR="00F67FF6" w:rsidRDefault="00F67FF6" w:rsidP="0070264A">
      <w:pPr>
        <w:pStyle w:val="Akapitzlist"/>
        <w:numPr>
          <w:ilvl w:val="2"/>
          <w:numId w:val="92"/>
        </w:numPr>
        <w:spacing w:after="0" w:line="360" w:lineRule="auto"/>
        <w:jc w:val="both"/>
        <w:rPr>
          <w:rFonts w:eastAsia="Times New Roman" w:cs="Arial"/>
          <w:b/>
          <w:color w:val="auto"/>
          <w:sz w:val="24"/>
          <w:szCs w:val="24"/>
        </w:rPr>
      </w:pPr>
      <w:r>
        <w:rPr>
          <w:rFonts w:eastAsia="Times New Roman" w:cs="Arial"/>
          <w:b/>
          <w:color w:val="auto"/>
          <w:sz w:val="24"/>
          <w:szCs w:val="24"/>
        </w:rPr>
        <w:t>Dotacje</w:t>
      </w:r>
    </w:p>
    <w:p w:rsidR="005A2109" w:rsidRPr="008911B8" w:rsidRDefault="005A2109" w:rsidP="005A2109">
      <w:pPr>
        <w:spacing w:after="0" w:line="360" w:lineRule="auto"/>
        <w:ind w:firstLine="720"/>
        <w:jc w:val="both"/>
        <w:rPr>
          <w:rFonts w:eastAsia="Times New Roman" w:cs="Arial"/>
          <w:color w:val="auto"/>
        </w:rPr>
      </w:pPr>
      <w:r w:rsidRPr="008911B8">
        <w:rPr>
          <w:rFonts w:eastAsia="Times New Roman" w:cs="Arial"/>
          <w:color w:val="auto"/>
        </w:rPr>
        <w:t xml:space="preserve">Zgodnie z ustawą z dnia 13 listopada 2003 r. o dochodach jednostek samorządu terytorialnego (Dz. U. z 2010 r. Nr 80, poz. 526 z </w:t>
      </w:r>
      <w:proofErr w:type="spellStart"/>
      <w:r w:rsidRPr="008911B8">
        <w:rPr>
          <w:rFonts w:eastAsia="Times New Roman" w:cs="Arial"/>
          <w:color w:val="auto"/>
        </w:rPr>
        <w:t>późn</w:t>
      </w:r>
      <w:proofErr w:type="spellEnd"/>
      <w:r w:rsidRPr="008911B8">
        <w:rPr>
          <w:rFonts w:eastAsia="Times New Roman" w:cs="Arial"/>
          <w:color w:val="auto"/>
        </w:rPr>
        <w:t>. zm.), dochodami jednostek samorządu terytorialnego są dotacje celowe otrzymane z budżetu państwa. Wysokość dotacji została wprowadzona do budżetu 201</w:t>
      </w:r>
      <w:r w:rsidR="00357FEB">
        <w:rPr>
          <w:rFonts w:eastAsia="Times New Roman" w:cs="Arial"/>
          <w:color w:val="auto"/>
        </w:rPr>
        <w:t>2</w:t>
      </w:r>
      <w:r w:rsidRPr="008911B8">
        <w:rPr>
          <w:rFonts w:eastAsia="Times New Roman" w:cs="Arial"/>
          <w:color w:val="auto"/>
        </w:rPr>
        <w:t xml:space="preserve"> r. na podstawie informacji o</w:t>
      </w:r>
      <w:r w:rsidR="004629C9">
        <w:rPr>
          <w:rFonts w:eastAsia="Times New Roman" w:cs="Arial"/>
          <w:color w:val="auto"/>
        </w:rPr>
        <w:t>d Wojewody Kujawsko-</w:t>
      </w:r>
      <w:r w:rsidR="004629C9">
        <w:rPr>
          <w:rFonts w:eastAsia="Times New Roman" w:cs="Arial"/>
          <w:color w:val="auto"/>
        </w:rPr>
        <w:lastRenderedPageBreak/>
        <w:t>Pomorskiego, Prezesa Głównego Urzędu Statystycznego, Krajowego Biura Wyborczego oraz innych dotujących podmiotów.</w:t>
      </w:r>
    </w:p>
    <w:p w:rsidR="005A2109" w:rsidRPr="008911B8" w:rsidRDefault="005A2109" w:rsidP="005A2109">
      <w:pPr>
        <w:spacing w:after="0" w:line="360" w:lineRule="auto"/>
        <w:ind w:firstLine="720"/>
        <w:jc w:val="both"/>
        <w:rPr>
          <w:rFonts w:eastAsia="Times New Roman" w:cs="Arial"/>
          <w:color w:val="auto"/>
        </w:rPr>
      </w:pPr>
      <w:r w:rsidRPr="008911B8">
        <w:rPr>
          <w:rFonts w:eastAsia="Times New Roman" w:cs="Arial"/>
          <w:color w:val="auto"/>
        </w:rPr>
        <w:t xml:space="preserve">Poza dotacjami z budżetu państwa, jednostka może otrzymywać dotacje od innych jednostek samorządu terytorialnego. Zasadniczą cechą dotacji jest to, iż są one przeznaczone na ściśle określone cele. Po wykonaniu zadania gmina musi się z tych środków rozliczyć </w:t>
      </w:r>
      <w:r w:rsidR="004629C9">
        <w:rPr>
          <w:rFonts w:eastAsia="Times New Roman" w:cs="Arial"/>
          <w:color w:val="auto"/>
        </w:rPr>
        <w:br/>
      </w:r>
      <w:r w:rsidRPr="008911B8">
        <w:rPr>
          <w:rFonts w:eastAsia="Times New Roman" w:cs="Arial"/>
          <w:color w:val="auto"/>
        </w:rPr>
        <w:t>i zwrócić niewykorzystaną część dotacji.</w:t>
      </w:r>
    </w:p>
    <w:p w:rsidR="005A2109" w:rsidRDefault="005A2109" w:rsidP="005A2109">
      <w:pPr>
        <w:spacing w:after="0" w:line="360" w:lineRule="auto"/>
        <w:ind w:firstLine="720"/>
        <w:jc w:val="both"/>
        <w:rPr>
          <w:rFonts w:eastAsia="Times New Roman" w:cs="Arial"/>
          <w:color w:val="auto"/>
        </w:rPr>
      </w:pPr>
      <w:r w:rsidRPr="008911B8">
        <w:rPr>
          <w:rFonts w:eastAsia="Times New Roman" w:cs="Arial"/>
          <w:color w:val="auto"/>
        </w:rPr>
        <w:t>W 201</w:t>
      </w:r>
      <w:r w:rsidR="00357FEB">
        <w:rPr>
          <w:rFonts w:eastAsia="Times New Roman" w:cs="Arial"/>
          <w:color w:val="auto"/>
        </w:rPr>
        <w:t>2</w:t>
      </w:r>
      <w:r w:rsidRPr="008911B8">
        <w:rPr>
          <w:rFonts w:eastAsia="Times New Roman" w:cs="Arial"/>
          <w:color w:val="auto"/>
        </w:rPr>
        <w:t xml:space="preserve"> r. zaplanowano w budżecie gminy na ten cel kwotę </w:t>
      </w:r>
      <w:r w:rsidR="00357FEB">
        <w:rPr>
          <w:rFonts w:eastAsia="Times New Roman" w:cs="Arial"/>
          <w:color w:val="auto"/>
        </w:rPr>
        <w:t>2.251.054,00</w:t>
      </w:r>
      <w:r w:rsidRPr="008911B8">
        <w:rPr>
          <w:rFonts w:eastAsia="Times New Roman" w:cs="Arial"/>
          <w:color w:val="auto"/>
        </w:rPr>
        <w:t xml:space="preserve"> zł, z czego </w:t>
      </w:r>
      <w:r w:rsidR="00357FEB">
        <w:rPr>
          <w:rFonts w:eastAsia="Times New Roman" w:cs="Arial"/>
          <w:color w:val="auto"/>
        </w:rPr>
        <w:t>1.836.007,00</w:t>
      </w:r>
      <w:r w:rsidRPr="008911B8">
        <w:rPr>
          <w:rFonts w:eastAsia="Times New Roman" w:cs="Arial"/>
          <w:color w:val="auto"/>
        </w:rPr>
        <w:t xml:space="preserve"> zł stanowi dotacje na zadania zlecone, </w:t>
      </w:r>
      <w:r w:rsidR="00357FEB">
        <w:rPr>
          <w:rFonts w:eastAsia="Times New Roman" w:cs="Arial"/>
          <w:color w:val="auto"/>
        </w:rPr>
        <w:t>342.047,00</w:t>
      </w:r>
      <w:r w:rsidRPr="008911B8">
        <w:rPr>
          <w:rFonts w:eastAsia="Times New Roman" w:cs="Arial"/>
          <w:color w:val="auto"/>
        </w:rPr>
        <w:t xml:space="preserve"> zł stanowi dotacje na zadania własne, </w:t>
      </w:r>
      <w:r w:rsidR="00357FEB">
        <w:rPr>
          <w:rFonts w:eastAsia="Times New Roman" w:cs="Arial"/>
          <w:color w:val="auto"/>
        </w:rPr>
        <w:t>73.000,00</w:t>
      </w:r>
      <w:r w:rsidRPr="008911B8">
        <w:rPr>
          <w:rFonts w:eastAsia="Times New Roman" w:cs="Arial"/>
          <w:color w:val="auto"/>
        </w:rPr>
        <w:t xml:space="preserve"> zł stanowi dotacje realizowane na podstawie porozumień. Z założonego planu zrealizowano łącznie </w:t>
      </w:r>
      <w:r w:rsidR="00357FEB">
        <w:rPr>
          <w:rFonts w:eastAsia="Times New Roman" w:cs="Arial"/>
          <w:color w:val="auto"/>
        </w:rPr>
        <w:t>59,46</w:t>
      </w:r>
      <w:r w:rsidRPr="008911B8">
        <w:rPr>
          <w:rFonts w:eastAsia="Times New Roman" w:cs="Arial"/>
          <w:color w:val="auto"/>
        </w:rPr>
        <w:t xml:space="preserve">% tj. </w:t>
      </w:r>
      <w:r w:rsidR="00357FEB">
        <w:rPr>
          <w:rFonts w:eastAsia="Times New Roman" w:cs="Arial"/>
          <w:color w:val="auto"/>
        </w:rPr>
        <w:t>1.338.419,20</w:t>
      </w:r>
      <w:r w:rsidR="004629C9">
        <w:rPr>
          <w:rFonts w:eastAsia="Times New Roman" w:cs="Arial"/>
          <w:color w:val="auto"/>
        </w:rPr>
        <w:t xml:space="preserve"> zł</w:t>
      </w:r>
      <w:r w:rsidRPr="008911B8">
        <w:rPr>
          <w:rFonts w:eastAsia="Times New Roman" w:cs="Arial"/>
          <w:color w:val="auto"/>
        </w:rPr>
        <w:t xml:space="preserve"> (tym: własne </w:t>
      </w:r>
      <w:r w:rsidR="00357FEB">
        <w:rPr>
          <w:rFonts w:eastAsia="Times New Roman" w:cs="Arial"/>
          <w:color w:val="auto"/>
        </w:rPr>
        <w:t>265.754,00</w:t>
      </w:r>
      <w:r w:rsidRPr="008911B8">
        <w:rPr>
          <w:rFonts w:eastAsia="Times New Roman" w:cs="Arial"/>
          <w:color w:val="auto"/>
        </w:rPr>
        <w:t xml:space="preserve"> zł, zlecone </w:t>
      </w:r>
      <w:r w:rsidRPr="008911B8">
        <w:rPr>
          <w:rFonts w:eastAsia="Times New Roman" w:cs="Arial"/>
          <w:color w:val="auto"/>
        </w:rPr>
        <w:br/>
      </w:r>
      <w:r w:rsidR="00357FEB">
        <w:rPr>
          <w:rFonts w:eastAsia="Times New Roman" w:cs="Arial"/>
          <w:color w:val="auto"/>
        </w:rPr>
        <w:t>1.051.095,20</w:t>
      </w:r>
      <w:r w:rsidRPr="008911B8">
        <w:rPr>
          <w:rFonts w:eastAsia="Times New Roman" w:cs="Arial"/>
          <w:color w:val="auto"/>
        </w:rPr>
        <w:t xml:space="preserve"> zł, porozumienia </w:t>
      </w:r>
      <w:r w:rsidR="00357FEB">
        <w:rPr>
          <w:rFonts w:eastAsia="Times New Roman" w:cs="Arial"/>
          <w:color w:val="auto"/>
        </w:rPr>
        <w:t>21.570,00</w:t>
      </w:r>
      <w:r w:rsidRPr="008911B8">
        <w:rPr>
          <w:rFonts w:eastAsia="Times New Roman" w:cs="Arial"/>
          <w:color w:val="auto"/>
        </w:rPr>
        <w:t xml:space="preserve"> z podziałem na następujące działy:</w:t>
      </w:r>
    </w:p>
    <w:p w:rsidR="00F32AB1" w:rsidRPr="008911B8" w:rsidRDefault="00F32AB1" w:rsidP="005A2109">
      <w:pPr>
        <w:spacing w:after="0" w:line="360" w:lineRule="auto"/>
        <w:ind w:firstLine="720"/>
        <w:jc w:val="both"/>
        <w:rPr>
          <w:rFonts w:eastAsia="Times New Roman" w:cs="Arial"/>
          <w:color w:val="auto"/>
        </w:rPr>
      </w:pPr>
    </w:p>
    <w:tbl>
      <w:tblPr>
        <w:tblpPr w:leftFromText="141" w:rightFromText="141" w:vertAnchor="text" w:horzAnchor="margin" w:tblpY="2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
        <w:gridCol w:w="3615"/>
        <w:gridCol w:w="1552"/>
        <w:gridCol w:w="1552"/>
        <w:gridCol w:w="846"/>
      </w:tblGrid>
      <w:tr w:rsidR="005A2109" w:rsidRPr="008911B8" w:rsidTr="00D80BE7">
        <w:tc>
          <w:tcPr>
            <w:tcW w:w="705" w:type="dxa"/>
            <w:shd w:val="clear" w:color="auto" w:fill="CCCCCC"/>
          </w:tcPr>
          <w:p w:rsidR="005A2109" w:rsidRPr="008911B8" w:rsidRDefault="005A2109" w:rsidP="005E2B45">
            <w:pPr>
              <w:spacing w:after="0" w:line="240" w:lineRule="auto"/>
              <w:jc w:val="center"/>
              <w:rPr>
                <w:rFonts w:eastAsia="Times New Roman" w:cs="Arial"/>
                <w:color w:val="auto"/>
              </w:rPr>
            </w:pPr>
            <w:r w:rsidRPr="008911B8">
              <w:rPr>
                <w:rFonts w:eastAsia="Times New Roman" w:cs="Arial"/>
                <w:color w:val="auto"/>
              </w:rPr>
              <w:t>Dział</w:t>
            </w:r>
          </w:p>
        </w:tc>
        <w:tc>
          <w:tcPr>
            <w:tcW w:w="3615" w:type="dxa"/>
            <w:shd w:val="clear" w:color="auto" w:fill="CCCCCC"/>
          </w:tcPr>
          <w:p w:rsidR="005A2109" w:rsidRPr="008911B8" w:rsidRDefault="005A2109" w:rsidP="005E2B45">
            <w:pPr>
              <w:spacing w:after="0" w:line="240" w:lineRule="auto"/>
              <w:jc w:val="center"/>
              <w:rPr>
                <w:rFonts w:eastAsia="Times New Roman" w:cs="Arial"/>
                <w:color w:val="auto"/>
              </w:rPr>
            </w:pPr>
            <w:r w:rsidRPr="008911B8">
              <w:rPr>
                <w:rFonts w:eastAsia="Times New Roman" w:cs="Arial"/>
                <w:color w:val="auto"/>
              </w:rPr>
              <w:t>Nazwa</w:t>
            </w:r>
          </w:p>
        </w:tc>
        <w:tc>
          <w:tcPr>
            <w:tcW w:w="1552" w:type="dxa"/>
            <w:shd w:val="clear" w:color="auto" w:fill="CCCCCC"/>
          </w:tcPr>
          <w:p w:rsidR="005A2109" w:rsidRPr="008911B8" w:rsidRDefault="005A2109" w:rsidP="005E2B45">
            <w:pPr>
              <w:spacing w:after="0" w:line="240" w:lineRule="auto"/>
              <w:jc w:val="center"/>
              <w:rPr>
                <w:rFonts w:eastAsia="Times New Roman" w:cs="Arial"/>
                <w:color w:val="auto"/>
              </w:rPr>
            </w:pPr>
            <w:r w:rsidRPr="008911B8">
              <w:rPr>
                <w:rFonts w:eastAsia="Times New Roman" w:cs="Arial"/>
                <w:color w:val="auto"/>
              </w:rPr>
              <w:t>Plan</w:t>
            </w:r>
          </w:p>
        </w:tc>
        <w:tc>
          <w:tcPr>
            <w:tcW w:w="1552" w:type="dxa"/>
            <w:shd w:val="clear" w:color="auto" w:fill="CCCCCC"/>
          </w:tcPr>
          <w:p w:rsidR="005A2109" w:rsidRPr="008911B8" w:rsidRDefault="005A2109" w:rsidP="005E2B45">
            <w:pPr>
              <w:spacing w:after="0" w:line="240" w:lineRule="auto"/>
              <w:jc w:val="center"/>
              <w:rPr>
                <w:rFonts w:eastAsia="Times New Roman" w:cs="Arial"/>
                <w:color w:val="auto"/>
              </w:rPr>
            </w:pPr>
            <w:r w:rsidRPr="008911B8">
              <w:rPr>
                <w:rFonts w:eastAsia="Times New Roman" w:cs="Arial"/>
                <w:color w:val="auto"/>
              </w:rPr>
              <w:t>Wykonanie</w:t>
            </w:r>
          </w:p>
        </w:tc>
        <w:tc>
          <w:tcPr>
            <w:tcW w:w="846" w:type="dxa"/>
            <w:shd w:val="clear" w:color="auto" w:fill="CCCCCC"/>
          </w:tcPr>
          <w:p w:rsidR="005A2109" w:rsidRPr="008911B8" w:rsidRDefault="005A2109" w:rsidP="005E2B45">
            <w:pPr>
              <w:spacing w:after="0" w:line="240" w:lineRule="auto"/>
              <w:jc w:val="center"/>
              <w:rPr>
                <w:rFonts w:eastAsia="Times New Roman" w:cs="Arial"/>
                <w:color w:val="auto"/>
              </w:rPr>
            </w:pPr>
            <w:r w:rsidRPr="008911B8">
              <w:rPr>
                <w:rFonts w:eastAsia="Times New Roman" w:cs="Arial"/>
                <w:color w:val="auto"/>
              </w:rPr>
              <w:t>%</w:t>
            </w:r>
          </w:p>
        </w:tc>
      </w:tr>
      <w:tr w:rsidR="005A2109" w:rsidRPr="008911B8" w:rsidTr="00D80BE7">
        <w:trPr>
          <w:trHeight w:val="340"/>
        </w:trPr>
        <w:tc>
          <w:tcPr>
            <w:tcW w:w="705" w:type="dxa"/>
            <w:vAlign w:val="center"/>
          </w:tcPr>
          <w:p w:rsidR="005A2109" w:rsidRPr="008911B8" w:rsidRDefault="005A2109" w:rsidP="005E2B45">
            <w:pPr>
              <w:spacing w:after="0" w:line="240" w:lineRule="auto"/>
              <w:rPr>
                <w:rFonts w:eastAsia="Times New Roman" w:cs="Arial"/>
                <w:color w:val="auto"/>
              </w:rPr>
            </w:pPr>
            <w:r w:rsidRPr="008911B8">
              <w:rPr>
                <w:rFonts w:eastAsia="Times New Roman" w:cs="Arial"/>
                <w:color w:val="auto"/>
              </w:rPr>
              <w:t>010</w:t>
            </w:r>
          </w:p>
        </w:tc>
        <w:tc>
          <w:tcPr>
            <w:tcW w:w="3615" w:type="dxa"/>
            <w:vAlign w:val="center"/>
          </w:tcPr>
          <w:p w:rsidR="005A2109" w:rsidRPr="008911B8" w:rsidRDefault="005A2109" w:rsidP="005E2B45">
            <w:pPr>
              <w:spacing w:after="0" w:line="240" w:lineRule="auto"/>
              <w:rPr>
                <w:rFonts w:eastAsia="Times New Roman" w:cs="Arial"/>
                <w:color w:val="auto"/>
              </w:rPr>
            </w:pPr>
            <w:r w:rsidRPr="008911B8">
              <w:rPr>
                <w:rFonts w:eastAsia="Times New Roman" w:cs="Arial"/>
                <w:color w:val="auto"/>
              </w:rPr>
              <w:t>ROLNICTWO I ŁOWIECTWO</w:t>
            </w:r>
          </w:p>
          <w:p w:rsidR="005A2109" w:rsidRPr="008911B8" w:rsidRDefault="005A2109" w:rsidP="005E2B45">
            <w:pPr>
              <w:spacing w:after="0" w:line="240" w:lineRule="auto"/>
              <w:rPr>
                <w:rFonts w:eastAsia="Times New Roman" w:cs="Arial"/>
                <w:color w:val="auto"/>
              </w:rPr>
            </w:pPr>
            <w:r w:rsidRPr="008911B8">
              <w:rPr>
                <w:rFonts w:eastAsia="Times New Roman" w:cs="Arial"/>
                <w:color w:val="auto"/>
              </w:rPr>
              <w:t>- zwrot podatku akcyzowego producentom rolnym (zadanie zlecone z zakresu administracji rządowej)</w:t>
            </w:r>
          </w:p>
        </w:tc>
        <w:tc>
          <w:tcPr>
            <w:tcW w:w="1552" w:type="dxa"/>
          </w:tcPr>
          <w:p w:rsidR="005A2109" w:rsidRPr="008911B8" w:rsidRDefault="00357FEB" w:rsidP="005E2B45">
            <w:pPr>
              <w:spacing w:after="0" w:line="240" w:lineRule="auto"/>
              <w:jc w:val="right"/>
              <w:rPr>
                <w:rFonts w:eastAsia="Times New Roman" w:cs="Arial"/>
                <w:color w:val="auto"/>
              </w:rPr>
            </w:pPr>
            <w:r>
              <w:rPr>
                <w:rFonts w:eastAsia="Times New Roman" w:cs="Arial"/>
                <w:b/>
                <w:color w:val="auto"/>
              </w:rPr>
              <w:t>292.217,00</w:t>
            </w:r>
          </w:p>
          <w:p w:rsidR="005A2109" w:rsidRPr="008911B8" w:rsidRDefault="005A2109" w:rsidP="005E2B45">
            <w:pPr>
              <w:spacing w:after="0" w:line="240" w:lineRule="auto"/>
              <w:jc w:val="right"/>
              <w:rPr>
                <w:rFonts w:eastAsia="Times New Roman" w:cs="Arial"/>
                <w:color w:val="auto"/>
              </w:rPr>
            </w:pPr>
          </w:p>
          <w:p w:rsidR="005A2109" w:rsidRPr="008911B8" w:rsidRDefault="005A2109" w:rsidP="005E2B45">
            <w:pPr>
              <w:spacing w:after="0" w:line="240" w:lineRule="auto"/>
              <w:jc w:val="right"/>
              <w:rPr>
                <w:rFonts w:eastAsia="Times New Roman" w:cs="Arial"/>
                <w:color w:val="auto"/>
              </w:rPr>
            </w:pPr>
          </w:p>
          <w:p w:rsidR="005A2109" w:rsidRPr="008911B8" w:rsidRDefault="00357FEB" w:rsidP="005E2B45">
            <w:pPr>
              <w:spacing w:after="0" w:line="240" w:lineRule="auto"/>
              <w:jc w:val="right"/>
              <w:rPr>
                <w:rFonts w:eastAsia="Times New Roman" w:cs="Arial"/>
                <w:color w:val="auto"/>
              </w:rPr>
            </w:pPr>
            <w:r>
              <w:rPr>
                <w:rFonts w:eastAsia="Times New Roman" w:cs="Arial"/>
                <w:color w:val="auto"/>
              </w:rPr>
              <w:t>292.217,00</w:t>
            </w:r>
          </w:p>
        </w:tc>
        <w:tc>
          <w:tcPr>
            <w:tcW w:w="1552" w:type="dxa"/>
          </w:tcPr>
          <w:p w:rsidR="005A2109" w:rsidRPr="008911B8" w:rsidRDefault="00357FEB" w:rsidP="005E2B45">
            <w:pPr>
              <w:spacing w:after="0" w:line="240" w:lineRule="auto"/>
              <w:jc w:val="right"/>
              <w:rPr>
                <w:rFonts w:eastAsia="Times New Roman" w:cs="Arial"/>
                <w:color w:val="auto"/>
              </w:rPr>
            </w:pPr>
            <w:r>
              <w:rPr>
                <w:rFonts w:eastAsia="Times New Roman" w:cs="Arial"/>
                <w:b/>
                <w:color w:val="auto"/>
              </w:rPr>
              <w:t>292.216,20</w:t>
            </w:r>
          </w:p>
          <w:p w:rsidR="005A2109" w:rsidRPr="008911B8" w:rsidRDefault="005A2109" w:rsidP="005E2B45">
            <w:pPr>
              <w:spacing w:after="0" w:line="240" w:lineRule="auto"/>
              <w:jc w:val="right"/>
              <w:rPr>
                <w:rFonts w:eastAsia="Times New Roman" w:cs="Arial"/>
                <w:color w:val="auto"/>
              </w:rPr>
            </w:pPr>
          </w:p>
          <w:p w:rsidR="005A2109" w:rsidRPr="008911B8" w:rsidRDefault="005A2109" w:rsidP="005E2B45">
            <w:pPr>
              <w:spacing w:after="0" w:line="240" w:lineRule="auto"/>
              <w:jc w:val="right"/>
              <w:rPr>
                <w:rFonts w:eastAsia="Times New Roman" w:cs="Arial"/>
                <w:color w:val="auto"/>
              </w:rPr>
            </w:pPr>
          </w:p>
          <w:p w:rsidR="005A2109" w:rsidRPr="008911B8" w:rsidRDefault="00357FEB" w:rsidP="005E2B45">
            <w:pPr>
              <w:spacing w:after="0" w:line="240" w:lineRule="auto"/>
              <w:jc w:val="right"/>
              <w:rPr>
                <w:rFonts w:eastAsia="Times New Roman" w:cs="Arial"/>
                <w:color w:val="auto"/>
              </w:rPr>
            </w:pPr>
            <w:r>
              <w:rPr>
                <w:rFonts w:eastAsia="Times New Roman" w:cs="Arial"/>
                <w:color w:val="auto"/>
              </w:rPr>
              <w:t>292.216,20</w:t>
            </w:r>
          </w:p>
        </w:tc>
        <w:tc>
          <w:tcPr>
            <w:tcW w:w="846" w:type="dxa"/>
          </w:tcPr>
          <w:p w:rsidR="005A2109" w:rsidRPr="008911B8" w:rsidRDefault="005A2109" w:rsidP="005E2B45">
            <w:pPr>
              <w:spacing w:after="0" w:line="240" w:lineRule="auto"/>
              <w:jc w:val="right"/>
              <w:rPr>
                <w:rFonts w:eastAsia="Times New Roman" w:cs="Arial"/>
                <w:b/>
                <w:color w:val="auto"/>
              </w:rPr>
            </w:pPr>
            <w:r w:rsidRPr="008911B8">
              <w:rPr>
                <w:rFonts w:eastAsia="Times New Roman" w:cs="Arial"/>
                <w:b/>
                <w:color w:val="auto"/>
              </w:rPr>
              <w:t>100,00</w:t>
            </w:r>
          </w:p>
          <w:p w:rsidR="005A2109" w:rsidRPr="008911B8" w:rsidRDefault="005A2109" w:rsidP="005E2B45">
            <w:pPr>
              <w:spacing w:after="0" w:line="240" w:lineRule="auto"/>
              <w:jc w:val="right"/>
              <w:rPr>
                <w:rFonts w:eastAsia="Times New Roman" w:cs="Arial"/>
                <w:color w:val="auto"/>
              </w:rPr>
            </w:pPr>
          </w:p>
          <w:p w:rsidR="005A2109" w:rsidRPr="008911B8" w:rsidRDefault="005A2109" w:rsidP="005E2B45">
            <w:pPr>
              <w:spacing w:after="0" w:line="240" w:lineRule="auto"/>
              <w:jc w:val="right"/>
              <w:rPr>
                <w:rFonts w:eastAsia="Times New Roman" w:cs="Arial"/>
                <w:color w:val="auto"/>
              </w:rPr>
            </w:pPr>
          </w:p>
          <w:p w:rsidR="005A2109" w:rsidRPr="008911B8" w:rsidRDefault="005A2109" w:rsidP="005E2B45">
            <w:pPr>
              <w:spacing w:after="0" w:line="240" w:lineRule="auto"/>
              <w:jc w:val="right"/>
              <w:rPr>
                <w:rFonts w:eastAsia="Times New Roman" w:cs="Arial"/>
                <w:color w:val="auto"/>
              </w:rPr>
            </w:pPr>
            <w:r w:rsidRPr="008911B8">
              <w:rPr>
                <w:rFonts w:eastAsia="Times New Roman" w:cs="Arial"/>
                <w:color w:val="auto"/>
              </w:rPr>
              <w:t>100,00</w:t>
            </w:r>
          </w:p>
          <w:p w:rsidR="005A2109" w:rsidRPr="008911B8" w:rsidRDefault="005A2109" w:rsidP="005E2B45">
            <w:pPr>
              <w:spacing w:after="0" w:line="240" w:lineRule="auto"/>
              <w:jc w:val="right"/>
              <w:rPr>
                <w:rFonts w:eastAsia="Times New Roman" w:cs="Arial"/>
                <w:color w:val="auto"/>
              </w:rPr>
            </w:pPr>
          </w:p>
        </w:tc>
      </w:tr>
      <w:tr w:rsidR="005A2109" w:rsidRPr="008911B8" w:rsidTr="00D80BE7">
        <w:trPr>
          <w:trHeight w:val="340"/>
        </w:trPr>
        <w:tc>
          <w:tcPr>
            <w:tcW w:w="705" w:type="dxa"/>
            <w:vAlign w:val="center"/>
          </w:tcPr>
          <w:p w:rsidR="005A2109" w:rsidRPr="008911B8" w:rsidRDefault="005A2109" w:rsidP="005E2B45">
            <w:pPr>
              <w:spacing w:after="0" w:line="240" w:lineRule="auto"/>
              <w:rPr>
                <w:rFonts w:eastAsia="Times New Roman" w:cs="Arial"/>
                <w:color w:val="auto"/>
              </w:rPr>
            </w:pPr>
            <w:r w:rsidRPr="008911B8">
              <w:rPr>
                <w:rFonts w:eastAsia="Times New Roman" w:cs="Arial"/>
                <w:color w:val="auto"/>
              </w:rPr>
              <w:t>710</w:t>
            </w:r>
          </w:p>
        </w:tc>
        <w:tc>
          <w:tcPr>
            <w:tcW w:w="3615" w:type="dxa"/>
            <w:vAlign w:val="center"/>
          </w:tcPr>
          <w:p w:rsidR="005A2109" w:rsidRPr="008911B8" w:rsidRDefault="005A2109" w:rsidP="005E2B45">
            <w:pPr>
              <w:spacing w:after="0" w:line="240" w:lineRule="auto"/>
              <w:rPr>
                <w:rFonts w:eastAsia="Times New Roman" w:cs="Arial"/>
                <w:color w:val="auto"/>
              </w:rPr>
            </w:pPr>
            <w:r w:rsidRPr="008911B8">
              <w:rPr>
                <w:rFonts w:eastAsia="Times New Roman" w:cs="Arial"/>
                <w:color w:val="auto"/>
              </w:rPr>
              <w:t>DZIAŁALNOŚĆ USŁUGOWA</w:t>
            </w:r>
          </w:p>
          <w:p w:rsidR="005A2109" w:rsidRPr="008911B8" w:rsidRDefault="005A2109" w:rsidP="005E2B45">
            <w:pPr>
              <w:spacing w:after="0" w:line="240" w:lineRule="auto"/>
              <w:rPr>
                <w:rFonts w:eastAsia="Times New Roman" w:cs="Arial"/>
                <w:color w:val="auto"/>
              </w:rPr>
            </w:pPr>
            <w:r w:rsidRPr="008911B8">
              <w:rPr>
                <w:rFonts w:eastAsia="Times New Roman" w:cs="Arial"/>
                <w:color w:val="auto"/>
              </w:rPr>
              <w:t>- utrzymanie czystości i porządku na grobach i pomnikach wojennych (zadanie bieżące na podstawie porozumienia z organami administracji rządowej)</w:t>
            </w:r>
          </w:p>
        </w:tc>
        <w:tc>
          <w:tcPr>
            <w:tcW w:w="1552" w:type="dxa"/>
          </w:tcPr>
          <w:p w:rsidR="005A2109" w:rsidRPr="008911B8" w:rsidRDefault="005A2109" w:rsidP="005E2B45">
            <w:pPr>
              <w:spacing w:after="0" w:line="240" w:lineRule="auto"/>
              <w:jc w:val="right"/>
              <w:rPr>
                <w:rFonts w:eastAsia="Times New Roman" w:cs="Arial"/>
                <w:color w:val="auto"/>
              </w:rPr>
            </w:pPr>
            <w:r w:rsidRPr="008911B8">
              <w:rPr>
                <w:rFonts w:eastAsia="Times New Roman" w:cs="Arial"/>
                <w:b/>
                <w:color w:val="auto"/>
              </w:rPr>
              <w:t>1.000,00</w:t>
            </w:r>
          </w:p>
          <w:p w:rsidR="005A2109" w:rsidRPr="008911B8" w:rsidRDefault="005A2109" w:rsidP="005E2B45">
            <w:pPr>
              <w:spacing w:after="0" w:line="240" w:lineRule="auto"/>
              <w:jc w:val="right"/>
              <w:rPr>
                <w:rFonts w:eastAsia="Times New Roman" w:cs="Arial"/>
                <w:color w:val="auto"/>
              </w:rPr>
            </w:pPr>
          </w:p>
          <w:p w:rsidR="005A2109" w:rsidRPr="008911B8" w:rsidRDefault="005A2109" w:rsidP="005E2B45">
            <w:pPr>
              <w:spacing w:after="0" w:line="240" w:lineRule="auto"/>
              <w:jc w:val="right"/>
              <w:rPr>
                <w:rFonts w:eastAsia="Times New Roman" w:cs="Arial"/>
                <w:color w:val="auto"/>
              </w:rPr>
            </w:pPr>
          </w:p>
          <w:p w:rsidR="005A2109" w:rsidRPr="008911B8" w:rsidRDefault="005A2109" w:rsidP="005E2B45">
            <w:pPr>
              <w:spacing w:after="0" w:line="240" w:lineRule="auto"/>
              <w:jc w:val="right"/>
              <w:rPr>
                <w:rFonts w:eastAsia="Times New Roman" w:cs="Arial"/>
                <w:color w:val="auto"/>
              </w:rPr>
            </w:pPr>
          </w:p>
          <w:p w:rsidR="005A2109" w:rsidRPr="008911B8" w:rsidRDefault="005A2109" w:rsidP="005E2B45">
            <w:pPr>
              <w:spacing w:after="0" w:line="240" w:lineRule="auto"/>
              <w:jc w:val="right"/>
              <w:rPr>
                <w:rFonts w:eastAsia="Times New Roman" w:cs="Arial"/>
                <w:color w:val="auto"/>
              </w:rPr>
            </w:pPr>
            <w:r w:rsidRPr="008911B8">
              <w:rPr>
                <w:rFonts w:eastAsia="Times New Roman" w:cs="Arial"/>
                <w:color w:val="auto"/>
              </w:rPr>
              <w:t>1.000,00</w:t>
            </w:r>
          </w:p>
        </w:tc>
        <w:tc>
          <w:tcPr>
            <w:tcW w:w="1552" w:type="dxa"/>
          </w:tcPr>
          <w:p w:rsidR="005A2109" w:rsidRPr="008911B8" w:rsidRDefault="00357FEB" w:rsidP="00357FEB">
            <w:pPr>
              <w:spacing w:after="0" w:line="240" w:lineRule="auto"/>
              <w:jc w:val="right"/>
              <w:rPr>
                <w:rFonts w:eastAsia="Times New Roman" w:cs="Arial"/>
                <w:color w:val="auto"/>
              </w:rPr>
            </w:pPr>
            <w:r>
              <w:rPr>
                <w:rFonts w:eastAsia="Times New Roman" w:cs="Arial"/>
                <w:b/>
                <w:color w:val="auto"/>
              </w:rPr>
              <w:t>1.000,00</w:t>
            </w:r>
            <w:r w:rsidR="005A2109" w:rsidRPr="008911B8">
              <w:rPr>
                <w:rFonts w:eastAsia="Times New Roman" w:cs="Arial"/>
                <w:b/>
                <w:color w:val="auto"/>
              </w:rPr>
              <w:br/>
            </w:r>
            <w:r w:rsidR="005A2109" w:rsidRPr="008911B8">
              <w:rPr>
                <w:rFonts w:eastAsia="Times New Roman" w:cs="Arial"/>
                <w:b/>
                <w:color w:val="auto"/>
              </w:rPr>
              <w:br/>
            </w:r>
            <w:r w:rsidR="005A2109" w:rsidRPr="008911B8">
              <w:rPr>
                <w:rFonts w:eastAsia="Times New Roman" w:cs="Arial"/>
                <w:b/>
                <w:color w:val="auto"/>
              </w:rPr>
              <w:br/>
            </w:r>
            <w:r w:rsidR="005A2109" w:rsidRPr="008911B8">
              <w:rPr>
                <w:rFonts w:eastAsia="Times New Roman" w:cs="Arial"/>
                <w:b/>
                <w:color w:val="auto"/>
              </w:rPr>
              <w:br/>
            </w:r>
            <w:r>
              <w:rPr>
                <w:rFonts w:eastAsia="Times New Roman" w:cs="Arial"/>
                <w:color w:val="auto"/>
              </w:rPr>
              <w:t>1.000,00</w:t>
            </w:r>
          </w:p>
        </w:tc>
        <w:tc>
          <w:tcPr>
            <w:tcW w:w="846" w:type="dxa"/>
          </w:tcPr>
          <w:p w:rsidR="005A2109" w:rsidRDefault="00357FEB" w:rsidP="005E2B45">
            <w:pPr>
              <w:spacing w:after="0" w:line="240" w:lineRule="auto"/>
              <w:jc w:val="right"/>
              <w:rPr>
                <w:rFonts w:eastAsia="Times New Roman" w:cs="Arial"/>
                <w:b/>
                <w:color w:val="auto"/>
              </w:rPr>
            </w:pPr>
            <w:r>
              <w:rPr>
                <w:rFonts w:eastAsia="Times New Roman" w:cs="Arial"/>
                <w:b/>
                <w:color w:val="auto"/>
              </w:rPr>
              <w:t>100,00</w:t>
            </w:r>
          </w:p>
          <w:p w:rsidR="00357FEB" w:rsidRDefault="00357FEB" w:rsidP="005E2B45">
            <w:pPr>
              <w:spacing w:after="0" w:line="240" w:lineRule="auto"/>
              <w:jc w:val="right"/>
              <w:rPr>
                <w:rFonts w:eastAsia="Times New Roman" w:cs="Arial"/>
                <w:b/>
                <w:color w:val="auto"/>
              </w:rPr>
            </w:pPr>
          </w:p>
          <w:p w:rsidR="00357FEB" w:rsidRDefault="00357FEB" w:rsidP="005E2B45">
            <w:pPr>
              <w:spacing w:after="0" w:line="240" w:lineRule="auto"/>
              <w:jc w:val="right"/>
              <w:rPr>
                <w:rFonts w:eastAsia="Times New Roman" w:cs="Arial"/>
                <w:b/>
                <w:color w:val="auto"/>
              </w:rPr>
            </w:pPr>
          </w:p>
          <w:p w:rsidR="00357FEB" w:rsidRDefault="00357FEB" w:rsidP="005E2B45">
            <w:pPr>
              <w:spacing w:after="0" w:line="240" w:lineRule="auto"/>
              <w:jc w:val="right"/>
              <w:rPr>
                <w:rFonts w:eastAsia="Times New Roman" w:cs="Arial"/>
                <w:b/>
                <w:color w:val="auto"/>
              </w:rPr>
            </w:pPr>
          </w:p>
          <w:p w:rsidR="00357FEB" w:rsidRPr="00357FEB" w:rsidRDefault="00357FEB" w:rsidP="005E2B45">
            <w:pPr>
              <w:spacing w:after="0" w:line="240" w:lineRule="auto"/>
              <w:jc w:val="right"/>
              <w:rPr>
                <w:rFonts w:eastAsia="Times New Roman" w:cs="Arial"/>
                <w:color w:val="auto"/>
              </w:rPr>
            </w:pPr>
            <w:r>
              <w:rPr>
                <w:rFonts w:eastAsia="Times New Roman" w:cs="Arial"/>
                <w:color w:val="auto"/>
              </w:rPr>
              <w:t>100,00</w:t>
            </w:r>
          </w:p>
        </w:tc>
      </w:tr>
      <w:tr w:rsidR="00D80BE7" w:rsidRPr="008911B8" w:rsidTr="00D80BE7">
        <w:trPr>
          <w:trHeight w:val="340"/>
        </w:trPr>
        <w:tc>
          <w:tcPr>
            <w:tcW w:w="705" w:type="dxa"/>
            <w:vAlign w:val="center"/>
          </w:tcPr>
          <w:p w:rsidR="00D80BE7" w:rsidRPr="008911B8" w:rsidRDefault="00D80BE7" w:rsidP="00D80BE7">
            <w:pPr>
              <w:spacing w:after="0" w:line="240" w:lineRule="auto"/>
              <w:rPr>
                <w:rFonts w:eastAsia="Times New Roman" w:cs="Arial"/>
                <w:color w:val="auto"/>
              </w:rPr>
            </w:pPr>
            <w:r w:rsidRPr="008911B8">
              <w:rPr>
                <w:rFonts w:eastAsia="Times New Roman" w:cs="Arial"/>
                <w:color w:val="auto"/>
              </w:rPr>
              <w:t>750</w:t>
            </w:r>
          </w:p>
        </w:tc>
        <w:tc>
          <w:tcPr>
            <w:tcW w:w="3615" w:type="dxa"/>
            <w:vAlign w:val="center"/>
          </w:tcPr>
          <w:p w:rsidR="00D80BE7" w:rsidRPr="008911B8" w:rsidRDefault="00D80BE7" w:rsidP="00D80BE7">
            <w:pPr>
              <w:spacing w:after="0" w:line="240" w:lineRule="auto"/>
              <w:rPr>
                <w:rFonts w:eastAsia="Times New Roman" w:cs="Arial"/>
                <w:color w:val="auto"/>
              </w:rPr>
            </w:pPr>
            <w:r w:rsidRPr="008911B8">
              <w:rPr>
                <w:rFonts w:eastAsia="Times New Roman" w:cs="Arial"/>
                <w:color w:val="auto"/>
              </w:rPr>
              <w:t>ADMINISTRACJA PUBLICZNA</w:t>
            </w:r>
          </w:p>
          <w:p w:rsidR="00D80BE7" w:rsidRPr="008911B8" w:rsidRDefault="00D80BE7" w:rsidP="00D80BE7">
            <w:pPr>
              <w:spacing w:after="0" w:line="240" w:lineRule="auto"/>
              <w:rPr>
                <w:rFonts w:eastAsia="Times New Roman" w:cs="Arial"/>
                <w:color w:val="auto"/>
              </w:rPr>
            </w:pPr>
            <w:r w:rsidRPr="008911B8">
              <w:rPr>
                <w:rFonts w:eastAsia="Times New Roman" w:cs="Arial"/>
                <w:color w:val="auto"/>
              </w:rPr>
              <w:t>- urzędy wojewódzkie (zadania zlecone z zakresu administracji rządowej)</w:t>
            </w:r>
          </w:p>
        </w:tc>
        <w:tc>
          <w:tcPr>
            <w:tcW w:w="1552" w:type="dxa"/>
          </w:tcPr>
          <w:p w:rsidR="00D80BE7" w:rsidRPr="008911B8" w:rsidRDefault="00357FEB" w:rsidP="00D80BE7">
            <w:pPr>
              <w:spacing w:after="0" w:line="240" w:lineRule="auto"/>
              <w:jc w:val="right"/>
              <w:rPr>
                <w:rFonts w:eastAsia="Times New Roman" w:cs="Arial"/>
                <w:b/>
                <w:color w:val="auto"/>
              </w:rPr>
            </w:pPr>
            <w:r>
              <w:rPr>
                <w:rFonts w:eastAsia="Times New Roman" w:cs="Arial"/>
                <w:b/>
                <w:color w:val="auto"/>
              </w:rPr>
              <w:t>61.800,00</w:t>
            </w:r>
          </w:p>
          <w:p w:rsidR="00D80BE7" w:rsidRPr="008911B8" w:rsidRDefault="00D80BE7" w:rsidP="00D80BE7">
            <w:pPr>
              <w:spacing w:after="0" w:line="240" w:lineRule="auto"/>
              <w:jc w:val="right"/>
              <w:rPr>
                <w:rFonts w:eastAsia="Times New Roman" w:cs="Arial"/>
                <w:color w:val="auto"/>
              </w:rPr>
            </w:pPr>
          </w:p>
          <w:p w:rsidR="00D80BE7" w:rsidRPr="008911B8" w:rsidRDefault="00D80BE7" w:rsidP="00D80BE7">
            <w:pPr>
              <w:spacing w:after="0" w:line="240" w:lineRule="auto"/>
              <w:jc w:val="right"/>
              <w:rPr>
                <w:rFonts w:eastAsia="Times New Roman" w:cs="Arial"/>
                <w:color w:val="auto"/>
              </w:rPr>
            </w:pPr>
          </w:p>
          <w:p w:rsidR="00D80BE7" w:rsidRPr="008911B8" w:rsidRDefault="00357FEB" w:rsidP="00357FEB">
            <w:pPr>
              <w:spacing w:after="0" w:line="240" w:lineRule="auto"/>
              <w:jc w:val="right"/>
              <w:rPr>
                <w:rFonts w:eastAsia="Times New Roman" w:cs="Arial"/>
                <w:color w:val="auto"/>
              </w:rPr>
            </w:pPr>
            <w:r>
              <w:rPr>
                <w:rFonts w:eastAsia="Times New Roman" w:cs="Arial"/>
                <w:color w:val="auto"/>
              </w:rPr>
              <w:t>61.800,00</w:t>
            </w:r>
          </w:p>
        </w:tc>
        <w:tc>
          <w:tcPr>
            <w:tcW w:w="1552" w:type="dxa"/>
          </w:tcPr>
          <w:p w:rsidR="00D80BE7" w:rsidRPr="008911B8" w:rsidRDefault="00357FEB" w:rsidP="00D80BE7">
            <w:pPr>
              <w:spacing w:after="0" w:line="240" w:lineRule="auto"/>
              <w:jc w:val="right"/>
              <w:rPr>
                <w:rFonts w:eastAsia="Times New Roman" w:cs="Arial"/>
                <w:b/>
                <w:color w:val="auto"/>
              </w:rPr>
            </w:pPr>
            <w:r>
              <w:rPr>
                <w:rFonts w:eastAsia="Times New Roman" w:cs="Arial"/>
                <w:b/>
                <w:color w:val="auto"/>
              </w:rPr>
              <w:t>33.294,00</w:t>
            </w:r>
          </w:p>
          <w:p w:rsidR="00D80BE7" w:rsidRPr="008911B8" w:rsidRDefault="00D80BE7" w:rsidP="00D80BE7">
            <w:pPr>
              <w:spacing w:after="0" w:line="240" w:lineRule="auto"/>
              <w:jc w:val="right"/>
              <w:rPr>
                <w:rFonts w:eastAsia="Times New Roman" w:cs="Arial"/>
                <w:color w:val="auto"/>
              </w:rPr>
            </w:pPr>
          </w:p>
          <w:p w:rsidR="00D80BE7" w:rsidRPr="008911B8" w:rsidRDefault="00D80BE7" w:rsidP="00D80BE7">
            <w:pPr>
              <w:spacing w:after="0" w:line="240" w:lineRule="auto"/>
              <w:jc w:val="right"/>
              <w:rPr>
                <w:rFonts w:eastAsia="Times New Roman" w:cs="Arial"/>
                <w:color w:val="auto"/>
              </w:rPr>
            </w:pPr>
          </w:p>
          <w:p w:rsidR="00D80BE7" w:rsidRPr="008911B8" w:rsidRDefault="00357FEB" w:rsidP="00357FEB">
            <w:pPr>
              <w:spacing w:after="0" w:line="240" w:lineRule="auto"/>
              <w:jc w:val="right"/>
              <w:rPr>
                <w:rFonts w:eastAsia="Times New Roman" w:cs="Arial"/>
                <w:color w:val="auto"/>
              </w:rPr>
            </w:pPr>
            <w:r>
              <w:rPr>
                <w:rFonts w:eastAsia="Times New Roman" w:cs="Arial"/>
                <w:color w:val="auto"/>
              </w:rPr>
              <w:t>33.294,00</w:t>
            </w:r>
          </w:p>
        </w:tc>
        <w:tc>
          <w:tcPr>
            <w:tcW w:w="846" w:type="dxa"/>
          </w:tcPr>
          <w:p w:rsidR="00D80BE7" w:rsidRPr="008911B8" w:rsidRDefault="00357FEB" w:rsidP="00D80BE7">
            <w:pPr>
              <w:spacing w:after="0" w:line="240" w:lineRule="auto"/>
              <w:jc w:val="right"/>
              <w:rPr>
                <w:rFonts w:eastAsia="Times New Roman" w:cs="Arial"/>
                <w:b/>
                <w:color w:val="auto"/>
              </w:rPr>
            </w:pPr>
            <w:r>
              <w:rPr>
                <w:rFonts w:eastAsia="Times New Roman" w:cs="Arial"/>
                <w:b/>
                <w:color w:val="auto"/>
              </w:rPr>
              <w:t>53,87</w:t>
            </w:r>
          </w:p>
          <w:p w:rsidR="00D80BE7" w:rsidRPr="008911B8" w:rsidRDefault="00D80BE7" w:rsidP="00D80BE7">
            <w:pPr>
              <w:spacing w:after="0" w:line="240" w:lineRule="auto"/>
              <w:jc w:val="right"/>
              <w:rPr>
                <w:rFonts w:eastAsia="Times New Roman" w:cs="Arial"/>
                <w:color w:val="auto"/>
              </w:rPr>
            </w:pPr>
          </w:p>
          <w:p w:rsidR="00D80BE7" w:rsidRPr="008911B8" w:rsidRDefault="00D80BE7" w:rsidP="00D80BE7">
            <w:pPr>
              <w:spacing w:after="0" w:line="240" w:lineRule="auto"/>
              <w:jc w:val="right"/>
              <w:rPr>
                <w:rFonts w:eastAsia="Times New Roman" w:cs="Arial"/>
                <w:color w:val="auto"/>
              </w:rPr>
            </w:pPr>
          </w:p>
          <w:p w:rsidR="00D80BE7" w:rsidRPr="008911B8" w:rsidRDefault="00357FEB" w:rsidP="00357FEB">
            <w:pPr>
              <w:spacing w:after="0" w:line="240" w:lineRule="auto"/>
              <w:jc w:val="right"/>
              <w:rPr>
                <w:rFonts w:eastAsia="Times New Roman" w:cs="Arial"/>
                <w:color w:val="auto"/>
              </w:rPr>
            </w:pPr>
            <w:r>
              <w:rPr>
                <w:rFonts w:eastAsia="Times New Roman" w:cs="Arial"/>
                <w:color w:val="auto"/>
              </w:rPr>
              <w:t>53,87</w:t>
            </w:r>
          </w:p>
        </w:tc>
      </w:tr>
      <w:tr w:rsidR="00D80BE7" w:rsidRPr="008911B8" w:rsidTr="00D80BE7">
        <w:trPr>
          <w:trHeight w:val="340"/>
        </w:trPr>
        <w:tc>
          <w:tcPr>
            <w:tcW w:w="705" w:type="dxa"/>
            <w:vAlign w:val="center"/>
          </w:tcPr>
          <w:p w:rsidR="00D80BE7" w:rsidRPr="008911B8" w:rsidRDefault="00D80BE7" w:rsidP="00D80BE7">
            <w:pPr>
              <w:spacing w:after="0" w:line="240" w:lineRule="auto"/>
              <w:rPr>
                <w:rFonts w:eastAsia="Times New Roman" w:cs="Arial"/>
                <w:color w:val="auto"/>
              </w:rPr>
            </w:pPr>
            <w:r w:rsidRPr="008911B8">
              <w:rPr>
                <w:rFonts w:eastAsia="Times New Roman" w:cs="Arial"/>
                <w:color w:val="auto"/>
              </w:rPr>
              <w:t>751</w:t>
            </w:r>
          </w:p>
        </w:tc>
        <w:tc>
          <w:tcPr>
            <w:tcW w:w="3615" w:type="dxa"/>
            <w:vAlign w:val="center"/>
          </w:tcPr>
          <w:p w:rsidR="00D80BE7" w:rsidRPr="008911B8" w:rsidRDefault="00D80BE7" w:rsidP="00D80BE7">
            <w:pPr>
              <w:spacing w:after="0" w:line="240" w:lineRule="auto"/>
              <w:rPr>
                <w:rFonts w:eastAsia="Times New Roman" w:cs="Arial"/>
                <w:color w:val="auto"/>
              </w:rPr>
            </w:pPr>
            <w:r w:rsidRPr="008911B8">
              <w:rPr>
                <w:rFonts w:eastAsia="Times New Roman" w:cs="Arial"/>
                <w:color w:val="auto"/>
              </w:rPr>
              <w:t>URZĘDY NACZELNYCH ORGAN.WŁADZ.</w:t>
            </w:r>
          </w:p>
          <w:p w:rsidR="00D80BE7" w:rsidRPr="008911B8" w:rsidRDefault="00D80BE7" w:rsidP="00D80BE7">
            <w:pPr>
              <w:spacing w:after="0" w:line="240" w:lineRule="auto"/>
              <w:rPr>
                <w:rFonts w:eastAsia="Times New Roman" w:cs="Arial"/>
                <w:color w:val="auto"/>
              </w:rPr>
            </w:pPr>
            <w:r w:rsidRPr="008911B8">
              <w:rPr>
                <w:rFonts w:eastAsia="Times New Roman" w:cs="Arial"/>
                <w:color w:val="auto"/>
              </w:rPr>
              <w:t>- urzędy naczelnych organów władzy (</w:t>
            </w:r>
            <w:r>
              <w:rPr>
                <w:rFonts w:eastAsia="Times New Roman" w:cs="Arial"/>
                <w:color w:val="auto"/>
              </w:rPr>
              <w:t>aktualizacja spisów wyborczych)</w:t>
            </w:r>
          </w:p>
        </w:tc>
        <w:tc>
          <w:tcPr>
            <w:tcW w:w="1552" w:type="dxa"/>
          </w:tcPr>
          <w:p w:rsidR="00D80BE7" w:rsidRPr="008911B8" w:rsidRDefault="00357FEB" w:rsidP="00D80BE7">
            <w:pPr>
              <w:spacing w:after="0" w:line="240" w:lineRule="auto"/>
              <w:jc w:val="right"/>
              <w:rPr>
                <w:rFonts w:eastAsia="Times New Roman" w:cs="Arial"/>
                <w:b/>
                <w:color w:val="auto"/>
              </w:rPr>
            </w:pPr>
            <w:r>
              <w:rPr>
                <w:rFonts w:eastAsia="Times New Roman" w:cs="Arial"/>
                <w:b/>
                <w:color w:val="auto"/>
              </w:rPr>
              <w:t>690,00</w:t>
            </w:r>
          </w:p>
          <w:p w:rsidR="00D80BE7" w:rsidRPr="008911B8" w:rsidRDefault="00D80BE7" w:rsidP="00D80BE7">
            <w:pPr>
              <w:spacing w:after="0" w:line="240" w:lineRule="auto"/>
              <w:jc w:val="right"/>
              <w:rPr>
                <w:rFonts w:eastAsia="Times New Roman" w:cs="Arial"/>
                <w:color w:val="auto"/>
              </w:rPr>
            </w:pPr>
          </w:p>
          <w:p w:rsidR="00D80BE7" w:rsidRDefault="00D80BE7" w:rsidP="00D80BE7">
            <w:pPr>
              <w:spacing w:after="0" w:line="240" w:lineRule="auto"/>
              <w:jc w:val="right"/>
              <w:rPr>
                <w:rFonts w:eastAsia="Times New Roman" w:cs="Arial"/>
                <w:color w:val="auto"/>
              </w:rPr>
            </w:pPr>
          </w:p>
          <w:p w:rsidR="00D80BE7" w:rsidRDefault="00D80BE7" w:rsidP="00D80BE7">
            <w:pPr>
              <w:spacing w:after="0" w:line="240" w:lineRule="auto"/>
              <w:jc w:val="right"/>
              <w:rPr>
                <w:rFonts w:eastAsia="Times New Roman" w:cs="Arial"/>
                <w:color w:val="auto"/>
              </w:rPr>
            </w:pPr>
          </w:p>
          <w:p w:rsidR="00D80BE7" w:rsidRPr="008911B8" w:rsidRDefault="00357FEB" w:rsidP="00D80BE7">
            <w:pPr>
              <w:spacing w:after="0" w:line="240" w:lineRule="auto"/>
              <w:jc w:val="right"/>
              <w:rPr>
                <w:rFonts w:eastAsia="Times New Roman" w:cs="Arial"/>
                <w:color w:val="auto"/>
              </w:rPr>
            </w:pPr>
            <w:r>
              <w:rPr>
                <w:rFonts w:eastAsia="Times New Roman" w:cs="Arial"/>
                <w:color w:val="auto"/>
              </w:rPr>
              <w:t>690,00</w:t>
            </w:r>
          </w:p>
        </w:tc>
        <w:tc>
          <w:tcPr>
            <w:tcW w:w="1552" w:type="dxa"/>
          </w:tcPr>
          <w:p w:rsidR="00D80BE7" w:rsidRPr="008911B8" w:rsidRDefault="00357FEB" w:rsidP="00D80BE7">
            <w:pPr>
              <w:spacing w:after="0" w:line="240" w:lineRule="auto"/>
              <w:jc w:val="right"/>
              <w:rPr>
                <w:rFonts w:eastAsia="Times New Roman" w:cs="Arial"/>
                <w:b/>
                <w:color w:val="auto"/>
              </w:rPr>
            </w:pPr>
            <w:r>
              <w:rPr>
                <w:rFonts w:eastAsia="Times New Roman" w:cs="Arial"/>
                <w:b/>
                <w:color w:val="auto"/>
              </w:rPr>
              <w:t>342,00</w:t>
            </w:r>
          </w:p>
          <w:p w:rsidR="00D80BE7" w:rsidRPr="008911B8" w:rsidRDefault="00D80BE7" w:rsidP="00D80BE7">
            <w:pPr>
              <w:spacing w:after="0" w:line="240" w:lineRule="auto"/>
              <w:jc w:val="right"/>
              <w:rPr>
                <w:rFonts w:eastAsia="Times New Roman" w:cs="Arial"/>
                <w:color w:val="auto"/>
              </w:rPr>
            </w:pPr>
          </w:p>
          <w:p w:rsidR="00D80BE7" w:rsidRDefault="00D80BE7" w:rsidP="00D80BE7">
            <w:pPr>
              <w:spacing w:after="0" w:line="240" w:lineRule="auto"/>
              <w:jc w:val="right"/>
              <w:rPr>
                <w:rFonts w:eastAsia="Times New Roman" w:cs="Arial"/>
                <w:color w:val="auto"/>
              </w:rPr>
            </w:pPr>
          </w:p>
          <w:p w:rsidR="00D80BE7" w:rsidRDefault="00D80BE7" w:rsidP="00D80BE7">
            <w:pPr>
              <w:spacing w:after="0" w:line="240" w:lineRule="auto"/>
              <w:jc w:val="right"/>
              <w:rPr>
                <w:rFonts w:eastAsia="Times New Roman" w:cs="Arial"/>
                <w:color w:val="auto"/>
              </w:rPr>
            </w:pPr>
          </w:p>
          <w:p w:rsidR="00D80BE7" w:rsidRPr="008911B8" w:rsidRDefault="00357FEB" w:rsidP="00D80BE7">
            <w:pPr>
              <w:spacing w:after="0" w:line="240" w:lineRule="auto"/>
              <w:jc w:val="right"/>
              <w:rPr>
                <w:rFonts w:eastAsia="Times New Roman" w:cs="Arial"/>
                <w:color w:val="auto"/>
              </w:rPr>
            </w:pPr>
            <w:r>
              <w:rPr>
                <w:rFonts w:eastAsia="Times New Roman" w:cs="Arial"/>
                <w:color w:val="auto"/>
              </w:rPr>
              <w:t>342,00</w:t>
            </w:r>
          </w:p>
        </w:tc>
        <w:tc>
          <w:tcPr>
            <w:tcW w:w="846" w:type="dxa"/>
          </w:tcPr>
          <w:p w:rsidR="00D80BE7" w:rsidRDefault="00357FEB" w:rsidP="00D80BE7">
            <w:pPr>
              <w:spacing w:after="0" w:line="240" w:lineRule="auto"/>
              <w:jc w:val="right"/>
              <w:rPr>
                <w:rFonts w:eastAsia="Times New Roman" w:cs="Arial"/>
                <w:b/>
                <w:color w:val="auto"/>
              </w:rPr>
            </w:pPr>
            <w:r>
              <w:rPr>
                <w:rFonts w:eastAsia="Times New Roman" w:cs="Arial"/>
                <w:b/>
                <w:color w:val="auto"/>
              </w:rPr>
              <w:t>49,57</w:t>
            </w:r>
          </w:p>
          <w:p w:rsidR="00D80BE7" w:rsidRDefault="00D80BE7" w:rsidP="00D80BE7">
            <w:pPr>
              <w:spacing w:after="0" w:line="240" w:lineRule="auto"/>
              <w:jc w:val="right"/>
              <w:rPr>
                <w:rFonts w:eastAsia="Times New Roman" w:cs="Arial"/>
                <w:b/>
                <w:color w:val="auto"/>
              </w:rPr>
            </w:pPr>
          </w:p>
          <w:p w:rsidR="00D80BE7" w:rsidRDefault="00D80BE7" w:rsidP="00D80BE7">
            <w:pPr>
              <w:spacing w:after="0" w:line="240" w:lineRule="auto"/>
              <w:jc w:val="right"/>
              <w:rPr>
                <w:rFonts w:eastAsia="Times New Roman" w:cs="Arial"/>
                <w:b/>
                <w:color w:val="auto"/>
              </w:rPr>
            </w:pPr>
          </w:p>
          <w:p w:rsidR="00D80BE7" w:rsidRDefault="00D80BE7" w:rsidP="00D80BE7">
            <w:pPr>
              <w:spacing w:after="0" w:line="240" w:lineRule="auto"/>
              <w:jc w:val="right"/>
              <w:rPr>
                <w:rFonts w:eastAsia="Times New Roman" w:cs="Arial"/>
                <w:b/>
                <w:color w:val="auto"/>
              </w:rPr>
            </w:pPr>
          </w:p>
          <w:p w:rsidR="00D80BE7" w:rsidRPr="006C36EA" w:rsidRDefault="00357FEB" w:rsidP="00D80BE7">
            <w:pPr>
              <w:spacing w:after="0" w:line="240" w:lineRule="auto"/>
              <w:jc w:val="right"/>
              <w:rPr>
                <w:rFonts w:eastAsia="Times New Roman" w:cs="Arial"/>
                <w:color w:val="auto"/>
              </w:rPr>
            </w:pPr>
            <w:r>
              <w:rPr>
                <w:rFonts w:eastAsia="Times New Roman" w:cs="Arial"/>
                <w:color w:val="auto"/>
              </w:rPr>
              <w:t>49,57</w:t>
            </w:r>
          </w:p>
        </w:tc>
      </w:tr>
      <w:tr w:rsidR="00D80BE7" w:rsidRPr="008911B8" w:rsidTr="00D80BE7">
        <w:trPr>
          <w:trHeight w:val="340"/>
        </w:trPr>
        <w:tc>
          <w:tcPr>
            <w:tcW w:w="705" w:type="dxa"/>
            <w:tcBorders>
              <w:top w:val="single" w:sz="4" w:space="0" w:color="auto"/>
              <w:left w:val="single" w:sz="4" w:space="0" w:color="auto"/>
              <w:bottom w:val="single" w:sz="4" w:space="0" w:color="auto"/>
              <w:right w:val="single" w:sz="4" w:space="0" w:color="auto"/>
            </w:tcBorders>
            <w:vAlign w:val="center"/>
          </w:tcPr>
          <w:p w:rsidR="00D80BE7" w:rsidRPr="008911B8" w:rsidRDefault="00D80BE7" w:rsidP="00D80BE7">
            <w:pPr>
              <w:spacing w:after="0" w:line="240" w:lineRule="auto"/>
              <w:rPr>
                <w:rFonts w:eastAsia="Times New Roman" w:cs="Arial"/>
                <w:color w:val="auto"/>
              </w:rPr>
            </w:pPr>
            <w:r w:rsidRPr="008911B8">
              <w:rPr>
                <w:rFonts w:eastAsia="Times New Roman" w:cs="Arial"/>
                <w:color w:val="auto"/>
              </w:rPr>
              <w:t>852</w:t>
            </w:r>
          </w:p>
        </w:tc>
        <w:tc>
          <w:tcPr>
            <w:tcW w:w="3615" w:type="dxa"/>
            <w:tcBorders>
              <w:top w:val="single" w:sz="4" w:space="0" w:color="auto"/>
              <w:left w:val="single" w:sz="4" w:space="0" w:color="auto"/>
              <w:bottom w:val="single" w:sz="4" w:space="0" w:color="auto"/>
              <w:right w:val="single" w:sz="4" w:space="0" w:color="auto"/>
            </w:tcBorders>
          </w:tcPr>
          <w:p w:rsidR="00D80BE7" w:rsidRPr="008911B8" w:rsidRDefault="00D80BE7" w:rsidP="00D80BE7">
            <w:pPr>
              <w:spacing w:after="0" w:line="240" w:lineRule="auto"/>
              <w:rPr>
                <w:rFonts w:eastAsia="Times New Roman" w:cs="Arial"/>
                <w:color w:val="auto"/>
              </w:rPr>
            </w:pPr>
            <w:r w:rsidRPr="008911B8">
              <w:rPr>
                <w:rFonts w:eastAsia="Times New Roman" w:cs="Arial"/>
                <w:color w:val="auto"/>
              </w:rPr>
              <w:t>POMOC SPOŁECZNA</w:t>
            </w:r>
          </w:p>
          <w:p w:rsidR="00D80BE7" w:rsidRDefault="00D80BE7" w:rsidP="00D80BE7">
            <w:pPr>
              <w:spacing w:after="0" w:line="240" w:lineRule="auto"/>
              <w:rPr>
                <w:rFonts w:eastAsia="Times New Roman" w:cs="Arial"/>
                <w:color w:val="auto"/>
              </w:rPr>
            </w:pPr>
            <w:r w:rsidRPr="008911B8">
              <w:rPr>
                <w:rFonts w:eastAsia="Times New Roman" w:cs="Arial"/>
                <w:color w:val="auto"/>
              </w:rPr>
              <w:t>- składki na ubezpieczenia zdrowotne</w:t>
            </w:r>
            <w:r>
              <w:rPr>
                <w:rFonts w:eastAsia="Times New Roman" w:cs="Arial"/>
                <w:color w:val="auto"/>
              </w:rPr>
              <w:t xml:space="preserve"> (zlecone)</w:t>
            </w:r>
          </w:p>
          <w:p w:rsidR="00D80BE7" w:rsidRPr="008911B8" w:rsidRDefault="00D80BE7" w:rsidP="00D80BE7">
            <w:pPr>
              <w:spacing w:after="0" w:line="240" w:lineRule="auto"/>
              <w:rPr>
                <w:rFonts w:eastAsia="Times New Roman" w:cs="Arial"/>
                <w:color w:val="auto"/>
              </w:rPr>
            </w:pPr>
            <w:r>
              <w:rPr>
                <w:rFonts w:eastAsia="Times New Roman" w:cs="Arial"/>
                <w:color w:val="auto"/>
              </w:rPr>
              <w:t>- składki na ubezpieczenia zdrowotne (własne)</w:t>
            </w:r>
          </w:p>
          <w:p w:rsidR="00D80BE7" w:rsidRPr="008911B8" w:rsidRDefault="00D80BE7" w:rsidP="00D80BE7">
            <w:pPr>
              <w:spacing w:after="0" w:line="240" w:lineRule="auto"/>
              <w:rPr>
                <w:rFonts w:eastAsia="Times New Roman" w:cs="Arial"/>
                <w:color w:val="auto"/>
              </w:rPr>
            </w:pPr>
            <w:r w:rsidRPr="008911B8">
              <w:rPr>
                <w:rFonts w:eastAsia="Times New Roman" w:cs="Arial"/>
                <w:color w:val="auto"/>
              </w:rPr>
              <w:t>- zasiłki i pomoc w naturze</w:t>
            </w:r>
          </w:p>
          <w:p w:rsidR="00D80BE7" w:rsidRPr="008911B8" w:rsidRDefault="00D80BE7" w:rsidP="00D80BE7">
            <w:pPr>
              <w:spacing w:after="0" w:line="240" w:lineRule="auto"/>
              <w:rPr>
                <w:rFonts w:eastAsia="Times New Roman" w:cs="Arial"/>
                <w:color w:val="auto"/>
              </w:rPr>
            </w:pPr>
            <w:r w:rsidRPr="008911B8">
              <w:rPr>
                <w:rFonts w:eastAsia="Times New Roman" w:cs="Arial"/>
                <w:color w:val="auto"/>
              </w:rPr>
              <w:t>- zasiłki rodzinne</w:t>
            </w:r>
          </w:p>
          <w:p w:rsidR="00D80BE7" w:rsidRPr="008911B8" w:rsidRDefault="00D80BE7" w:rsidP="00D80BE7">
            <w:pPr>
              <w:spacing w:after="0" w:line="240" w:lineRule="auto"/>
              <w:rPr>
                <w:rFonts w:eastAsia="Times New Roman" w:cs="Arial"/>
                <w:color w:val="auto"/>
              </w:rPr>
            </w:pPr>
            <w:r w:rsidRPr="008911B8">
              <w:rPr>
                <w:rFonts w:eastAsia="Times New Roman" w:cs="Arial"/>
                <w:color w:val="auto"/>
              </w:rPr>
              <w:t>- zasiłki stałe</w:t>
            </w:r>
          </w:p>
          <w:p w:rsidR="00D80BE7" w:rsidRPr="008911B8" w:rsidRDefault="00D80BE7" w:rsidP="00D80BE7">
            <w:pPr>
              <w:spacing w:after="0" w:line="240" w:lineRule="auto"/>
              <w:rPr>
                <w:rFonts w:eastAsia="Times New Roman" w:cs="Arial"/>
                <w:color w:val="auto"/>
              </w:rPr>
            </w:pPr>
            <w:r w:rsidRPr="008911B8">
              <w:rPr>
                <w:rFonts w:eastAsia="Times New Roman" w:cs="Arial"/>
                <w:color w:val="auto"/>
              </w:rPr>
              <w:t>- ośrodki pomocy społecznej</w:t>
            </w:r>
          </w:p>
          <w:p w:rsidR="00D80BE7" w:rsidRPr="008911B8" w:rsidRDefault="00D80BE7" w:rsidP="00D80BE7">
            <w:pPr>
              <w:spacing w:after="0" w:line="240" w:lineRule="auto"/>
              <w:rPr>
                <w:rFonts w:eastAsia="Times New Roman" w:cs="Arial"/>
                <w:color w:val="auto"/>
              </w:rPr>
            </w:pPr>
            <w:r w:rsidRPr="008911B8">
              <w:rPr>
                <w:rFonts w:eastAsia="Times New Roman" w:cs="Arial"/>
                <w:color w:val="auto"/>
              </w:rPr>
              <w:t>- pozostała działalność (posiłek dla potrzebujących)</w:t>
            </w:r>
          </w:p>
          <w:p w:rsidR="00D80BE7" w:rsidRDefault="00D80BE7" w:rsidP="00D80BE7">
            <w:pPr>
              <w:spacing w:after="0" w:line="240" w:lineRule="auto"/>
              <w:rPr>
                <w:rFonts w:eastAsia="Times New Roman" w:cs="Arial"/>
                <w:color w:val="auto"/>
              </w:rPr>
            </w:pPr>
            <w:r w:rsidRPr="008911B8">
              <w:rPr>
                <w:rFonts w:eastAsia="Times New Roman" w:cs="Arial"/>
                <w:color w:val="auto"/>
              </w:rPr>
              <w:t>- porozumienie z powiatem Grudziądzkim, wypłata pomocy dla rodzin zastępczych</w:t>
            </w:r>
          </w:p>
          <w:p w:rsidR="003B56EB" w:rsidRPr="008911B8" w:rsidRDefault="003B56EB" w:rsidP="00D80BE7">
            <w:pPr>
              <w:spacing w:after="0" w:line="240" w:lineRule="auto"/>
              <w:rPr>
                <w:rFonts w:eastAsia="Times New Roman" w:cs="Arial"/>
                <w:color w:val="auto"/>
              </w:rPr>
            </w:pPr>
            <w:r>
              <w:rPr>
                <w:rFonts w:eastAsia="Times New Roman" w:cs="Arial"/>
                <w:color w:val="auto"/>
              </w:rPr>
              <w:t>- świadczenia dla osób pobierających zasiłek pielęgnacyjny</w:t>
            </w:r>
          </w:p>
        </w:tc>
        <w:tc>
          <w:tcPr>
            <w:tcW w:w="1552" w:type="dxa"/>
            <w:tcBorders>
              <w:top w:val="single" w:sz="4" w:space="0" w:color="auto"/>
              <w:left w:val="single" w:sz="4" w:space="0" w:color="auto"/>
              <w:bottom w:val="single" w:sz="4" w:space="0" w:color="auto"/>
              <w:right w:val="single" w:sz="4" w:space="0" w:color="auto"/>
            </w:tcBorders>
          </w:tcPr>
          <w:p w:rsidR="00D80BE7" w:rsidRPr="008911B8" w:rsidRDefault="003B56EB" w:rsidP="00D80BE7">
            <w:pPr>
              <w:spacing w:after="0" w:line="240" w:lineRule="auto"/>
              <w:jc w:val="right"/>
              <w:rPr>
                <w:rFonts w:eastAsia="Times New Roman" w:cs="Arial"/>
                <w:b/>
                <w:color w:val="auto"/>
              </w:rPr>
            </w:pPr>
            <w:r>
              <w:rPr>
                <w:rFonts w:eastAsia="Times New Roman" w:cs="Arial"/>
                <w:b/>
                <w:color w:val="auto"/>
              </w:rPr>
              <w:t>1.834.300,00</w:t>
            </w:r>
          </w:p>
          <w:p w:rsidR="00D80BE7" w:rsidRDefault="00D80BE7" w:rsidP="00D80BE7">
            <w:pPr>
              <w:spacing w:after="0" w:line="240" w:lineRule="auto"/>
              <w:jc w:val="right"/>
              <w:rPr>
                <w:rFonts w:eastAsia="Times New Roman" w:cs="Arial"/>
                <w:color w:val="auto"/>
              </w:rPr>
            </w:pPr>
          </w:p>
          <w:p w:rsidR="00D80BE7" w:rsidRPr="008911B8" w:rsidRDefault="00357FEB" w:rsidP="00D80BE7">
            <w:pPr>
              <w:spacing w:after="0" w:line="240" w:lineRule="auto"/>
              <w:jc w:val="right"/>
              <w:rPr>
                <w:rFonts w:eastAsia="Times New Roman" w:cs="Arial"/>
                <w:color w:val="auto"/>
              </w:rPr>
            </w:pPr>
            <w:r>
              <w:rPr>
                <w:rFonts w:eastAsia="Times New Roman" w:cs="Arial"/>
                <w:color w:val="auto"/>
              </w:rPr>
              <w:t>900,00</w:t>
            </w:r>
          </w:p>
          <w:p w:rsidR="00D80BE7" w:rsidRDefault="00D80BE7" w:rsidP="00D80BE7">
            <w:pPr>
              <w:spacing w:after="0" w:line="240" w:lineRule="auto"/>
              <w:jc w:val="right"/>
              <w:rPr>
                <w:rFonts w:eastAsia="Times New Roman" w:cs="Arial"/>
                <w:color w:val="auto"/>
              </w:rPr>
            </w:pPr>
          </w:p>
          <w:p w:rsidR="00D80BE7" w:rsidRDefault="00357FEB" w:rsidP="00D80BE7">
            <w:pPr>
              <w:spacing w:after="0" w:line="240" w:lineRule="auto"/>
              <w:jc w:val="right"/>
              <w:rPr>
                <w:rFonts w:eastAsia="Times New Roman" w:cs="Arial"/>
                <w:color w:val="auto"/>
              </w:rPr>
            </w:pPr>
            <w:r>
              <w:rPr>
                <w:rFonts w:eastAsia="Times New Roman" w:cs="Arial"/>
                <w:color w:val="auto"/>
              </w:rPr>
              <w:t>2.800,00</w:t>
            </w:r>
          </w:p>
          <w:p w:rsidR="00D80BE7" w:rsidRPr="008911B8" w:rsidRDefault="00357FEB" w:rsidP="00D80BE7">
            <w:pPr>
              <w:spacing w:after="0" w:line="240" w:lineRule="auto"/>
              <w:jc w:val="right"/>
              <w:rPr>
                <w:rFonts w:eastAsia="Times New Roman" w:cs="Arial"/>
                <w:color w:val="auto"/>
              </w:rPr>
            </w:pPr>
            <w:r>
              <w:rPr>
                <w:rFonts w:eastAsia="Times New Roman" w:cs="Arial"/>
                <w:color w:val="auto"/>
              </w:rPr>
              <w:t>109.000,00</w:t>
            </w:r>
          </w:p>
          <w:p w:rsidR="00D80BE7" w:rsidRPr="008911B8" w:rsidRDefault="00357FEB" w:rsidP="00D80BE7">
            <w:pPr>
              <w:spacing w:after="0" w:line="240" w:lineRule="auto"/>
              <w:jc w:val="right"/>
              <w:rPr>
                <w:rFonts w:eastAsia="Times New Roman" w:cs="Arial"/>
                <w:color w:val="auto"/>
              </w:rPr>
            </w:pPr>
            <w:r>
              <w:rPr>
                <w:rFonts w:eastAsia="Times New Roman" w:cs="Arial"/>
                <w:color w:val="auto"/>
              </w:rPr>
              <w:t>1.471.000,00</w:t>
            </w:r>
          </w:p>
          <w:p w:rsidR="00D80BE7" w:rsidRPr="008911B8" w:rsidRDefault="00357FEB" w:rsidP="00D80BE7">
            <w:pPr>
              <w:spacing w:after="0" w:line="240" w:lineRule="auto"/>
              <w:jc w:val="right"/>
              <w:rPr>
                <w:rFonts w:eastAsia="Times New Roman" w:cs="Arial"/>
                <w:color w:val="auto"/>
              </w:rPr>
            </w:pPr>
            <w:r>
              <w:rPr>
                <w:rFonts w:eastAsia="Times New Roman" w:cs="Arial"/>
                <w:color w:val="auto"/>
              </w:rPr>
              <w:t>33.500,00</w:t>
            </w:r>
          </w:p>
          <w:p w:rsidR="00D80BE7" w:rsidRPr="008911B8" w:rsidRDefault="00357FEB" w:rsidP="00D80BE7">
            <w:pPr>
              <w:spacing w:after="0" w:line="240" w:lineRule="auto"/>
              <w:jc w:val="right"/>
              <w:rPr>
                <w:rFonts w:eastAsia="Times New Roman" w:cs="Arial"/>
                <w:color w:val="auto"/>
              </w:rPr>
            </w:pPr>
            <w:r>
              <w:rPr>
                <w:rFonts w:eastAsia="Times New Roman" w:cs="Arial"/>
                <w:color w:val="auto"/>
              </w:rPr>
              <w:t>57.300,00</w:t>
            </w:r>
          </w:p>
          <w:p w:rsidR="00D80BE7" w:rsidRPr="008911B8" w:rsidRDefault="00D80BE7" w:rsidP="00D80BE7">
            <w:pPr>
              <w:spacing w:after="0" w:line="240" w:lineRule="auto"/>
              <w:jc w:val="right"/>
              <w:rPr>
                <w:rFonts w:eastAsia="Times New Roman" w:cs="Arial"/>
                <w:color w:val="auto"/>
              </w:rPr>
            </w:pPr>
          </w:p>
          <w:p w:rsidR="00D80BE7" w:rsidRPr="008911B8" w:rsidRDefault="003B56EB" w:rsidP="00D80BE7">
            <w:pPr>
              <w:spacing w:after="0" w:line="240" w:lineRule="auto"/>
              <w:jc w:val="right"/>
              <w:rPr>
                <w:rFonts w:eastAsia="Times New Roman" w:cs="Arial"/>
                <w:color w:val="auto"/>
              </w:rPr>
            </w:pPr>
            <w:r>
              <w:rPr>
                <w:rFonts w:eastAsia="Times New Roman" w:cs="Arial"/>
                <w:color w:val="auto"/>
              </w:rPr>
              <w:t>78.400,00</w:t>
            </w:r>
          </w:p>
          <w:p w:rsidR="00D80BE7" w:rsidRDefault="00D80BE7" w:rsidP="00D80BE7">
            <w:pPr>
              <w:spacing w:after="0" w:line="240" w:lineRule="auto"/>
              <w:jc w:val="right"/>
              <w:rPr>
                <w:rFonts w:eastAsia="Times New Roman" w:cs="Arial"/>
                <w:color w:val="auto"/>
              </w:rPr>
            </w:pPr>
          </w:p>
          <w:p w:rsidR="00D80BE7" w:rsidRDefault="00D80BE7" w:rsidP="00D80BE7">
            <w:pPr>
              <w:spacing w:after="0" w:line="240" w:lineRule="auto"/>
              <w:jc w:val="right"/>
              <w:rPr>
                <w:rFonts w:eastAsia="Times New Roman" w:cs="Arial"/>
                <w:color w:val="auto"/>
              </w:rPr>
            </w:pPr>
          </w:p>
          <w:p w:rsidR="00D80BE7" w:rsidRDefault="00357FEB" w:rsidP="00D80BE7">
            <w:pPr>
              <w:spacing w:after="0" w:line="240" w:lineRule="auto"/>
              <w:jc w:val="right"/>
              <w:rPr>
                <w:rFonts w:eastAsia="Times New Roman" w:cs="Arial"/>
                <w:color w:val="auto"/>
              </w:rPr>
            </w:pPr>
            <w:r>
              <w:rPr>
                <w:rFonts w:eastAsia="Times New Roman" w:cs="Arial"/>
                <w:color w:val="auto"/>
              </w:rPr>
              <w:t>72.000,00</w:t>
            </w:r>
          </w:p>
          <w:p w:rsidR="003B56EB" w:rsidRDefault="003B56EB" w:rsidP="00D80BE7">
            <w:pPr>
              <w:spacing w:after="0" w:line="240" w:lineRule="auto"/>
              <w:jc w:val="right"/>
              <w:rPr>
                <w:rFonts w:eastAsia="Times New Roman" w:cs="Arial"/>
                <w:color w:val="auto"/>
              </w:rPr>
            </w:pPr>
          </w:p>
          <w:p w:rsidR="003B56EB" w:rsidRPr="008911B8" w:rsidRDefault="003B56EB" w:rsidP="00D80BE7">
            <w:pPr>
              <w:spacing w:after="0" w:line="240" w:lineRule="auto"/>
              <w:jc w:val="right"/>
              <w:rPr>
                <w:rFonts w:eastAsia="Times New Roman" w:cs="Arial"/>
                <w:color w:val="auto"/>
              </w:rPr>
            </w:pPr>
            <w:r>
              <w:rPr>
                <w:rFonts w:eastAsia="Times New Roman" w:cs="Arial"/>
                <w:color w:val="auto"/>
              </w:rPr>
              <w:t>9.400,00</w:t>
            </w:r>
          </w:p>
        </w:tc>
        <w:tc>
          <w:tcPr>
            <w:tcW w:w="1552" w:type="dxa"/>
            <w:tcBorders>
              <w:top w:val="single" w:sz="4" w:space="0" w:color="auto"/>
              <w:left w:val="single" w:sz="4" w:space="0" w:color="auto"/>
              <w:bottom w:val="single" w:sz="4" w:space="0" w:color="auto"/>
              <w:right w:val="single" w:sz="4" w:space="0" w:color="auto"/>
            </w:tcBorders>
          </w:tcPr>
          <w:p w:rsidR="00D80BE7" w:rsidRPr="008911B8" w:rsidRDefault="003B56EB" w:rsidP="00D80BE7">
            <w:pPr>
              <w:spacing w:after="0" w:line="240" w:lineRule="auto"/>
              <w:jc w:val="right"/>
              <w:rPr>
                <w:rFonts w:eastAsia="Times New Roman" w:cs="Arial"/>
                <w:b/>
                <w:color w:val="auto"/>
              </w:rPr>
            </w:pPr>
            <w:r>
              <w:rPr>
                <w:rFonts w:eastAsia="Times New Roman" w:cs="Arial"/>
                <w:b/>
                <w:color w:val="auto"/>
              </w:rPr>
              <w:t>950.520,00</w:t>
            </w:r>
          </w:p>
          <w:p w:rsidR="00D80BE7" w:rsidRDefault="00D80BE7" w:rsidP="00D80BE7">
            <w:pPr>
              <w:spacing w:after="0" w:line="240" w:lineRule="auto"/>
              <w:jc w:val="right"/>
              <w:rPr>
                <w:rFonts w:eastAsia="Times New Roman" w:cs="Arial"/>
                <w:color w:val="auto"/>
              </w:rPr>
            </w:pPr>
          </w:p>
          <w:p w:rsidR="00D80BE7" w:rsidRPr="008911B8" w:rsidRDefault="00357FEB" w:rsidP="00D80BE7">
            <w:pPr>
              <w:spacing w:after="0" w:line="240" w:lineRule="auto"/>
              <w:jc w:val="right"/>
              <w:rPr>
                <w:rFonts w:eastAsia="Times New Roman" w:cs="Arial"/>
                <w:color w:val="auto"/>
              </w:rPr>
            </w:pPr>
            <w:r>
              <w:rPr>
                <w:rFonts w:eastAsia="Times New Roman" w:cs="Arial"/>
                <w:color w:val="auto"/>
              </w:rPr>
              <w:t>843,00</w:t>
            </w:r>
          </w:p>
          <w:p w:rsidR="00D80BE7" w:rsidRDefault="00D80BE7" w:rsidP="00D80BE7">
            <w:pPr>
              <w:spacing w:after="0" w:line="240" w:lineRule="auto"/>
              <w:jc w:val="right"/>
              <w:rPr>
                <w:rFonts w:eastAsia="Times New Roman" w:cs="Arial"/>
                <w:color w:val="auto"/>
              </w:rPr>
            </w:pPr>
          </w:p>
          <w:p w:rsidR="00D80BE7" w:rsidRDefault="00357FEB" w:rsidP="00D80BE7">
            <w:pPr>
              <w:spacing w:after="0" w:line="240" w:lineRule="auto"/>
              <w:jc w:val="right"/>
              <w:rPr>
                <w:rFonts w:eastAsia="Times New Roman" w:cs="Arial"/>
                <w:color w:val="auto"/>
              </w:rPr>
            </w:pPr>
            <w:r>
              <w:rPr>
                <w:rFonts w:eastAsia="Times New Roman" w:cs="Arial"/>
                <w:color w:val="auto"/>
              </w:rPr>
              <w:t>1.794,00</w:t>
            </w:r>
          </w:p>
          <w:p w:rsidR="00D80BE7" w:rsidRPr="008911B8" w:rsidRDefault="00357FEB" w:rsidP="00D80BE7">
            <w:pPr>
              <w:spacing w:after="0" w:line="240" w:lineRule="auto"/>
              <w:jc w:val="right"/>
              <w:rPr>
                <w:rFonts w:eastAsia="Times New Roman" w:cs="Arial"/>
                <w:color w:val="auto"/>
              </w:rPr>
            </w:pPr>
            <w:r>
              <w:rPr>
                <w:rFonts w:eastAsia="Times New Roman" w:cs="Arial"/>
                <w:color w:val="auto"/>
              </w:rPr>
              <w:t>102.000,00</w:t>
            </w:r>
          </w:p>
          <w:p w:rsidR="00D80BE7" w:rsidRPr="008911B8" w:rsidRDefault="00357FEB" w:rsidP="00D80BE7">
            <w:pPr>
              <w:spacing w:after="0" w:line="240" w:lineRule="auto"/>
              <w:jc w:val="right"/>
              <w:rPr>
                <w:rFonts w:eastAsia="Times New Roman" w:cs="Arial"/>
                <w:color w:val="auto"/>
              </w:rPr>
            </w:pPr>
            <w:r>
              <w:rPr>
                <w:rFonts w:eastAsia="Times New Roman" w:cs="Arial"/>
                <w:color w:val="auto"/>
              </w:rPr>
              <w:t>715.000,00</w:t>
            </w:r>
          </w:p>
          <w:p w:rsidR="00D80BE7" w:rsidRPr="008911B8" w:rsidRDefault="00357FEB" w:rsidP="00D80BE7">
            <w:pPr>
              <w:spacing w:after="0" w:line="240" w:lineRule="auto"/>
              <w:jc w:val="right"/>
              <w:rPr>
                <w:rFonts w:eastAsia="Times New Roman" w:cs="Arial"/>
                <w:color w:val="auto"/>
              </w:rPr>
            </w:pPr>
            <w:r>
              <w:rPr>
                <w:rFonts w:eastAsia="Times New Roman" w:cs="Arial"/>
                <w:color w:val="auto"/>
              </w:rPr>
              <w:t>25.952,00</w:t>
            </w:r>
          </w:p>
          <w:p w:rsidR="00D80BE7" w:rsidRPr="008911B8" w:rsidRDefault="00357FEB" w:rsidP="00D80BE7">
            <w:pPr>
              <w:spacing w:after="0" w:line="240" w:lineRule="auto"/>
              <w:jc w:val="right"/>
              <w:rPr>
                <w:rFonts w:eastAsia="Times New Roman" w:cs="Arial"/>
                <w:color w:val="auto"/>
              </w:rPr>
            </w:pPr>
            <w:r>
              <w:rPr>
                <w:rFonts w:eastAsia="Times New Roman" w:cs="Arial"/>
                <w:color w:val="auto"/>
              </w:rPr>
              <w:t>30.961,00</w:t>
            </w:r>
          </w:p>
          <w:p w:rsidR="00D80BE7" w:rsidRPr="008911B8" w:rsidRDefault="00D80BE7" w:rsidP="00D80BE7">
            <w:pPr>
              <w:spacing w:after="0" w:line="240" w:lineRule="auto"/>
              <w:jc w:val="right"/>
              <w:rPr>
                <w:rFonts w:eastAsia="Times New Roman" w:cs="Arial"/>
                <w:color w:val="auto"/>
              </w:rPr>
            </w:pPr>
          </w:p>
          <w:p w:rsidR="00D80BE7" w:rsidRPr="008911B8" w:rsidRDefault="003B56EB" w:rsidP="00D80BE7">
            <w:pPr>
              <w:spacing w:after="0" w:line="240" w:lineRule="auto"/>
              <w:jc w:val="right"/>
              <w:rPr>
                <w:rFonts w:eastAsia="Times New Roman" w:cs="Arial"/>
                <w:color w:val="auto"/>
              </w:rPr>
            </w:pPr>
            <w:r>
              <w:rPr>
                <w:rFonts w:eastAsia="Times New Roman" w:cs="Arial"/>
                <w:color w:val="auto"/>
              </w:rPr>
              <w:t>44.000,00</w:t>
            </w:r>
          </w:p>
          <w:p w:rsidR="00D80BE7" w:rsidRDefault="00D80BE7" w:rsidP="00D80BE7">
            <w:pPr>
              <w:spacing w:after="0" w:line="240" w:lineRule="auto"/>
              <w:jc w:val="right"/>
              <w:rPr>
                <w:rFonts w:eastAsia="Times New Roman" w:cs="Arial"/>
                <w:color w:val="auto"/>
              </w:rPr>
            </w:pPr>
          </w:p>
          <w:p w:rsidR="00D80BE7" w:rsidRDefault="00D80BE7" w:rsidP="00D80BE7">
            <w:pPr>
              <w:spacing w:after="0" w:line="240" w:lineRule="auto"/>
              <w:jc w:val="right"/>
              <w:rPr>
                <w:rFonts w:eastAsia="Times New Roman" w:cs="Arial"/>
                <w:color w:val="auto"/>
              </w:rPr>
            </w:pPr>
          </w:p>
          <w:p w:rsidR="00D80BE7" w:rsidRDefault="00357FEB" w:rsidP="00D80BE7">
            <w:pPr>
              <w:spacing w:after="0" w:line="240" w:lineRule="auto"/>
              <w:jc w:val="right"/>
              <w:rPr>
                <w:rFonts w:eastAsia="Times New Roman" w:cs="Arial"/>
                <w:color w:val="auto"/>
              </w:rPr>
            </w:pPr>
            <w:r>
              <w:rPr>
                <w:rFonts w:eastAsia="Times New Roman" w:cs="Arial"/>
                <w:color w:val="auto"/>
              </w:rPr>
              <w:t>20.570,00</w:t>
            </w:r>
          </w:p>
          <w:p w:rsidR="003B56EB" w:rsidRDefault="003B56EB" w:rsidP="00D80BE7">
            <w:pPr>
              <w:spacing w:after="0" w:line="240" w:lineRule="auto"/>
              <w:jc w:val="right"/>
              <w:rPr>
                <w:rFonts w:eastAsia="Times New Roman" w:cs="Arial"/>
                <w:color w:val="auto"/>
              </w:rPr>
            </w:pPr>
          </w:p>
          <w:p w:rsidR="003B56EB" w:rsidRPr="008911B8" w:rsidRDefault="003B56EB" w:rsidP="00D80BE7">
            <w:pPr>
              <w:spacing w:after="0" w:line="240" w:lineRule="auto"/>
              <w:jc w:val="right"/>
              <w:rPr>
                <w:rFonts w:eastAsia="Times New Roman" w:cs="Arial"/>
                <w:color w:val="auto"/>
              </w:rPr>
            </w:pPr>
            <w:r>
              <w:rPr>
                <w:rFonts w:eastAsia="Times New Roman" w:cs="Arial"/>
                <w:color w:val="auto"/>
              </w:rPr>
              <w:t>9.400,00</w:t>
            </w:r>
          </w:p>
        </w:tc>
        <w:tc>
          <w:tcPr>
            <w:tcW w:w="846" w:type="dxa"/>
            <w:tcBorders>
              <w:top w:val="single" w:sz="4" w:space="0" w:color="auto"/>
              <w:left w:val="single" w:sz="4" w:space="0" w:color="auto"/>
              <w:bottom w:val="single" w:sz="4" w:space="0" w:color="auto"/>
              <w:right w:val="single" w:sz="4" w:space="0" w:color="auto"/>
            </w:tcBorders>
          </w:tcPr>
          <w:p w:rsidR="00D80BE7" w:rsidRPr="008911B8" w:rsidRDefault="003B56EB" w:rsidP="00D80BE7">
            <w:pPr>
              <w:spacing w:after="0" w:line="240" w:lineRule="auto"/>
              <w:jc w:val="right"/>
              <w:rPr>
                <w:rFonts w:eastAsia="Times New Roman" w:cs="Arial"/>
                <w:b/>
                <w:color w:val="auto"/>
              </w:rPr>
            </w:pPr>
            <w:r>
              <w:rPr>
                <w:rFonts w:eastAsia="Times New Roman" w:cs="Arial"/>
                <w:b/>
                <w:color w:val="auto"/>
              </w:rPr>
              <w:t>51,82</w:t>
            </w:r>
          </w:p>
          <w:p w:rsidR="00D80BE7" w:rsidRDefault="00D80BE7" w:rsidP="00D80BE7">
            <w:pPr>
              <w:spacing w:after="0" w:line="240" w:lineRule="auto"/>
              <w:jc w:val="right"/>
              <w:rPr>
                <w:rFonts w:eastAsia="Times New Roman" w:cs="Arial"/>
                <w:color w:val="auto"/>
              </w:rPr>
            </w:pPr>
          </w:p>
          <w:p w:rsidR="00D80BE7" w:rsidRPr="008911B8" w:rsidRDefault="00357FEB" w:rsidP="00D80BE7">
            <w:pPr>
              <w:spacing w:after="0" w:line="240" w:lineRule="auto"/>
              <w:jc w:val="right"/>
              <w:rPr>
                <w:rFonts w:eastAsia="Times New Roman" w:cs="Arial"/>
                <w:color w:val="auto"/>
              </w:rPr>
            </w:pPr>
            <w:r>
              <w:rPr>
                <w:rFonts w:eastAsia="Times New Roman" w:cs="Arial"/>
                <w:color w:val="auto"/>
              </w:rPr>
              <w:t>93,67</w:t>
            </w:r>
          </w:p>
          <w:p w:rsidR="00D80BE7" w:rsidRDefault="00D80BE7" w:rsidP="00D80BE7">
            <w:pPr>
              <w:spacing w:after="0" w:line="240" w:lineRule="auto"/>
              <w:jc w:val="right"/>
              <w:rPr>
                <w:rFonts w:eastAsia="Times New Roman" w:cs="Arial"/>
                <w:color w:val="auto"/>
              </w:rPr>
            </w:pPr>
          </w:p>
          <w:p w:rsidR="00D80BE7" w:rsidRDefault="00357FEB" w:rsidP="00D80BE7">
            <w:pPr>
              <w:spacing w:after="0" w:line="240" w:lineRule="auto"/>
              <w:jc w:val="right"/>
              <w:rPr>
                <w:rFonts w:eastAsia="Times New Roman" w:cs="Arial"/>
                <w:color w:val="auto"/>
              </w:rPr>
            </w:pPr>
            <w:r>
              <w:rPr>
                <w:rFonts w:eastAsia="Times New Roman" w:cs="Arial"/>
                <w:color w:val="auto"/>
              </w:rPr>
              <w:t>64,07</w:t>
            </w:r>
          </w:p>
          <w:p w:rsidR="00D80BE7" w:rsidRPr="008911B8" w:rsidRDefault="00357FEB" w:rsidP="00D80BE7">
            <w:pPr>
              <w:spacing w:after="0" w:line="240" w:lineRule="auto"/>
              <w:jc w:val="right"/>
              <w:rPr>
                <w:rFonts w:eastAsia="Times New Roman" w:cs="Arial"/>
                <w:color w:val="auto"/>
              </w:rPr>
            </w:pPr>
            <w:r>
              <w:rPr>
                <w:rFonts w:eastAsia="Times New Roman" w:cs="Arial"/>
                <w:color w:val="auto"/>
              </w:rPr>
              <w:t>93,58</w:t>
            </w:r>
          </w:p>
          <w:p w:rsidR="00D80BE7" w:rsidRPr="008911B8" w:rsidRDefault="00357FEB" w:rsidP="00D80BE7">
            <w:pPr>
              <w:spacing w:after="0" w:line="240" w:lineRule="auto"/>
              <w:jc w:val="right"/>
              <w:rPr>
                <w:rFonts w:eastAsia="Times New Roman" w:cs="Arial"/>
                <w:color w:val="auto"/>
              </w:rPr>
            </w:pPr>
            <w:r>
              <w:rPr>
                <w:rFonts w:eastAsia="Times New Roman" w:cs="Arial"/>
                <w:color w:val="auto"/>
              </w:rPr>
              <w:t>48,61</w:t>
            </w:r>
          </w:p>
          <w:p w:rsidR="00D80BE7" w:rsidRPr="008911B8" w:rsidRDefault="00357FEB" w:rsidP="00D80BE7">
            <w:pPr>
              <w:spacing w:after="0" w:line="240" w:lineRule="auto"/>
              <w:jc w:val="right"/>
              <w:rPr>
                <w:rFonts w:eastAsia="Times New Roman" w:cs="Arial"/>
                <w:color w:val="auto"/>
              </w:rPr>
            </w:pPr>
            <w:r>
              <w:rPr>
                <w:rFonts w:eastAsia="Times New Roman" w:cs="Arial"/>
                <w:color w:val="auto"/>
              </w:rPr>
              <w:t>77,47</w:t>
            </w:r>
          </w:p>
          <w:p w:rsidR="00D80BE7" w:rsidRPr="008911B8" w:rsidRDefault="003B56EB" w:rsidP="00D80BE7">
            <w:pPr>
              <w:spacing w:after="0" w:line="240" w:lineRule="auto"/>
              <w:jc w:val="right"/>
              <w:rPr>
                <w:rFonts w:eastAsia="Times New Roman" w:cs="Arial"/>
                <w:color w:val="auto"/>
              </w:rPr>
            </w:pPr>
            <w:r>
              <w:rPr>
                <w:rFonts w:eastAsia="Times New Roman" w:cs="Arial"/>
                <w:color w:val="auto"/>
              </w:rPr>
              <w:t>54,03</w:t>
            </w:r>
          </w:p>
          <w:p w:rsidR="00D80BE7" w:rsidRPr="008911B8" w:rsidRDefault="00D80BE7" w:rsidP="00D80BE7">
            <w:pPr>
              <w:spacing w:after="0" w:line="240" w:lineRule="auto"/>
              <w:jc w:val="right"/>
              <w:rPr>
                <w:rFonts w:eastAsia="Times New Roman" w:cs="Arial"/>
                <w:color w:val="auto"/>
              </w:rPr>
            </w:pPr>
          </w:p>
          <w:p w:rsidR="00D80BE7" w:rsidRPr="008911B8" w:rsidRDefault="003B56EB" w:rsidP="00D80BE7">
            <w:pPr>
              <w:spacing w:after="0" w:line="240" w:lineRule="auto"/>
              <w:jc w:val="right"/>
              <w:rPr>
                <w:rFonts w:eastAsia="Times New Roman" w:cs="Arial"/>
                <w:color w:val="auto"/>
              </w:rPr>
            </w:pPr>
            <w:r>
              <w:rPr>
                <w:rFonts w:eastAsia="Times New Roman" w:cs="Arial"/>
                <w:color w:val="auto"/>
              </w:rPr>
              <w:t>56,12</w:t>
            </w:r>
          </w:p>
          <w:p w:rsidR="00D80BE7" w:rsidRDefault="00D80BE7" w:rsidP="00D80BE7">
            <w:pPr>
              <w:spacing w:after="0" w:line="240" w:lineRule="auto"/>
              <w:jc w:val="right"/>
              <w:rPr>
                <w:rFonts w:eastAsia="Times New Roman" w:cs="Arial"/>
                <w:color w:val="auto"/>
              </w:rPr>
            </w:pPr>
          </w:p>
          <w:p w:rsidR="00D80BE7" w:rsidRDefault="00D80BE7" w:rsidP="00D80BE7">
            <w:pPr>
              <w:spacing w:after="0" w:line="240" w:lineRule="auto"/>
              <w:jc w:val="right"/>
              <w:rPr>
                <w:rFonts w:eastAsia="Times New Roman" w:cs="Arial"/>
                <w:color w:val="auto"/>
              </w:rPr>
            </w:pPr>
          </w:p>
          <w:p w:rsidR="00D80BE7" w:rsidRDefault="00357FEB" w:rsidP="00D80BE7">
            <w:pPr>
              <w:spacing w:after="0" w:line="240" w:lineRule="auto"/>
              <w:jc w:val="right"/>
              <w:rPr>
                <w:rFonts w:eastAsia="Times New Roman" w:cs="Arial"/>
                <w:color w:val="auto"/>
              </w:rPr>
            </w:pPr>
            <w:r>
              <w:rPr>
                <w:rFonts w:eastAsia="Times New Roman" w:cs="Arial"/>
                <w:color w:val="auto"/>
              </w:rPr>
              <w:t>28,57</w:t>
            </w:r>
          </w:p>
          <w:p w:rsidR="003B56EB" w:rsidRDefault="003B56EB" w:rsidP="00D80BE7">
            <w:pPr>
              <w:spacing w:after="0" w:line="240" w:lineRule="auto"/>
              <w:jc w:val="right"/>
              <w:rPr>
                <w:rFonts w:eastAsia="Times New Roman" w:cs="Arial"/>
                <w:color w:val="auto"/>
              </w:rPr>
            </w:pPr>
          </w:p>
          <w:p w:rsidR="003B56EB" w:rsidRPr="008911B8" w:rsidRDefault="003B56EB" w:rsidP="00D80BE7">
            <w:pPr>
              <w:spacing w:after="0" w:line="240" w:lineRule="auto"/>
              <w:jc w:val="right"/>
              <w:rPr>
                <w:rFonts w:eastAsia="Times New Roman" w:cs="Arial"/>
                <w:color w:val="auto"/>
              </w:rPr>
            </w:pPr>
            <w:r>
              <w:rPr>
                <w:rFonts w:eastAsia="Times New Roman" w:cs="Arial"/>
                <w:color w:val="auto"/>
              </w:rPr>
              <w:t>100,00</w:t>
            </w:r>
          </w:p>
        </w:tc>
      </w:tr>
    </w:tbl>
    <w:p w:rsidR="003B56EB" w:rsidRDefault="003B56EB"/>
    <w:tbl>
      <w:tblPr>
        <w:tblpPr w:leftFromText="141" w:rightFromText="141" w:vertAnchor="text" w:horzAnchor="margin" w:tblpY="2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
        <w:gridCol w:w="3615"/>
        <w:gridCol w:w="1552"/>
        <w:gridCol w:w="1552"/>
        <w:gridCol w:w="846"/>
      </w:tblGrid>
      <w:tr w:rsidR="003B56EB" w:rsidRPr="008911B8" w:rsidTr="009054CD">
        <w:tc>
          <w:tcPr>
            <w:tcW w:w="705" w:type="dxa"/>
            <w:shd w:val="clear" w:color="auto" w:fill="CCCCCC"/>
          </w:tcPr>
          <w:p w:rsidR="003B56EB" w:rsidRPr="008911B8" w:rsidRDefault="003B56EB" w:rsidP="009054CD">
            <w:pPr>
              <w:spacing w:after="0" w:line="240" w:lineRule="auto"/>
              <w:jc w:val="center"/>
              <w:rPr>
                <w:rFonts w:eastAsia="Times New Roman" w:cs="Arial"/>
                <w:color w:val="auto"/>
              </w:rPr>
            </w:pPr>
            <w:r w:rsidRPr="008911B8">
              <w:rPr>
                <w:rFonts w:eastAsia="Times New Roman" w:cs="Arial"/>
                <w:color w:val="auto"/>
              </w:rPr>
              <w:t>Dział</w:t>
            </w:r>
          </w:p>
        </w:tc>
        <w:tc>
          <w:tcPr>
            <w:tcW w:w="3615" w:type="dxa"/>
            <w:shd w:val="clear" w:color="auto" w:fill="CCCCCC"/>
          </w:tcPr>
          <w:p w:rsidR="003B56EB" w:rsidRPr="008911B8" w:rsidRDefault="003B56EB" w:rsidP="009054CD">
            <w:pPr>
              <w:spacing w:after="0" w:line="240" w:lineRule="auto"/>
              <w:jc w:val="center"/>
              <w:rPr>
                <w:rFonts w:eastAsia="Times New Roman" w:cs="Arial"/>
                <w:color w:val="auto"/>
              </w:rPr>
            </w:pPr>
            <w:r w:rsidRPr="008911B8">
              <w:rPr>
                <w:rFonts w:eastAsia="Times New Roman" w:cs="Arial"/>
                <w:color w:val="auto"/>
              </w:rPr>
              <w:t>Nazwa</w:t>
            </w:r>
          </w:p>
        </w:tc>
        <w:tc>
          <w:tcPr>
            <w:tcW w:w="1552" w:type="dxa"/>
            <w:shd w:val="clear" w:color="auto" w:fill="CCCCCC"/>
          </w:tcPr>
          <w:p w:rsidR="003B56EB" w:rsidRPr="008911B8" w:rsidRDefault="003B56EB" w:rsidP="009054CD">
            <w:pPr>
              <w:spacing w:after="0" w:line="240" w:lineRule="auto"/>
              <w:jc w:val="center"/>
              <w:rPr>
                <w:rFonts w:eastAsia="Times New Roman" w:cs="Arial"/>
                <w:color w:val="auto"/>
              </w:rPr>
            </w:pPr>
            <w:r w:rsidRPr="008911B8">
              <w:rPr>
                <w:rFonts w:eastAsia="Times New Roman" w:cs="Arial"/>
                <w:color w:val="auto"/>
              </w:rPr>
              <w:t>Plan</w:t>
            </w:r>
          </w:p>
        </w:tc>
        <w:tc>
          <w:tcPr>
            <w:tcW w:w="1552" w:type="dxa"/>
            <w:shd w:val="clear" w:color="auto" w:fill="CCCCCC"/>
          </w:tcPr>
          <w:p w:rsidR="003B56EB" w:rsidRPr="008911B8" w:rsidRDefault="003B56EB" w:rsidP="009054CD">
            <w:pPr>
              <w:spacing w:after="0" w:line="240" w:lineRule="auto"/>
              <w:jc w:val="center"/>
              <w:rPr>
                <w:rFonts w:eastAsia="Times New Roman" w:cs="Arial"/>
                <w:color w:val="auto"/>
              </w:rPr>
            </w:pPr>
            <w:r w:rsidRPr="008911B8">
              <w:rPr>
                <w:rFonts w:eastAsia="Times New Roman" w:cs="Arial"/>
                <w:color w:val="auto"/>
              </w:rPr>
              <w:t>Wykonanie</w:t>
            </w:r>
          </w:p>
        </w:tc>
        <w:tc>
          <w:tcPr>
            <w:tcW w:w="846" w:type="dxa"/>
            <w:shd w:val="clear" w:color="auto" w:fill="CCCCCC"/>
          </w:tcPr>
          <w:p w:rsidR="003B56EB" w:rsidRPr="008911B8" w:rsidRDefault="003B56EB" w:rsidP="009054CD">
            <w:pPr>
              <w:spacing w:after="0" w:line="240" w:lineRule="auto"/>
              <w:jc w:val="center"/>
              <w:rPr>
                <w:rFonts w:eastAsia="Times New Roman" w:cs="Arial"/>
                <w:color w:val="auto"/>
              </w:rPr>
            </w:pPr>
            <w:r w:rsidRPr="008911B8">
              <w:rPr>
                <w:rFonts w:eastAsia="Times New Roman" w:cs="Arial"/>
                <w:color w:val="auto"/>
              </w:rPr>
              <w:t>%</w:t>
            </w:r>
          </w:p>
        </w:tc>
      </w:tr>
      <w:tr w:rsidR="00D80BE7" w:rsidRPr="008911B8" w:rsidTr="00D80BE7">
        <w:trPr>
          <w:trHeight w:val="340"/>
        </w:trPr>
        <w:tc>
          <w:tcPr>
            <w:tcW w:w="705" w:type="dxa"/>
            <w:tcBorders>
              <w:top w:val="single" w:sz="4" w:space="0" w:color="auto"/>
              <w:left w:val="single" w:sz="4" w:space="0" w:color="auto"/>
              <w:bottom w:val="single" w:sz="4" w:space="0" w:color="auto"/>
              <w:right w:val="single" w:sz="4" w:space="0" w:color="auto"/>
            </w:tcBorders>
            <w:vAlign w:val="center"/>
          </w:tcPr>
          <w:p w:rsidR="00D80BE7" w:rsidRPr="008911B8" w:rsidRDefault="00D80BE7" w:rsidP="00D80BE7">
            <w:pPr>
              <w:spacing w:after="0" w:line="240" w:lineRule="auto"/>
              <w:rPr>
                <w:rFonts w:eastAsia="Times New Roman" w:cs="Arial"/>
                <w:color w:val="auto"/>
              </w:rPr>
            </w:pPr>
            <w:r w:rsidRPr="008911B8">
              <w:rPr>
                <w:rFonts w:eastAsia="Times New Roman" w:cs="Arial"/>
                <w:color w:val="auto"/>
              </w:rPr>
              <w:t>854</w:t>
            </w:r>
          </w:p>
        </w:tc>
        <w:tc>
          <w:tcPr>
            <w:tcW w:w="3615" w:type="dxa"/>
            <w:tcBorders>
              <w:top w:val="single" w:sz="4" w:space="0" w:color="auto"/>
              <w:left w:val="single" w:sz="4" w:space="0" w:color="auto"/>
              <w:bottom w:val="single" w:sz="4" w:space="0" w:color="auto"/>
              <w:right w:val="single" w:sz="4" w:space="0" w:color="auto"/>
            </w:tcBorders>
          </w:tcPr>
          <w:p w:rsidR="00D80BE7" w:rsidRPr="008911B8" w:rsidRDefault="00D80BE7" w:rsidP="00D80BE7">
            <w:pPr>
              <w:spacing w:after="0" w:line="240" w:lineRule="auto"/>
              <w:rPr>
                <w:rFonts w:eastAsia="Times New Roman" w:cs="Arial"/>
                <w:color w:val="auto"/>
              </w:rPr>
            </w:pPr>
            <w:r w:rsidRPr="008911B8">
              <w:rPr>
                <w:rFonts w:eastAsia="Times New Roman" w:cs="Arial"/>
                <w:color w:val="auto"/>
              </w:rPr>
              <w:t>EDUKACYJNA OPIEKA WYCHOWAWCZA</w:t>
            </w:r>
          </w:p>
          <w:p w:rsidR="00D80BE7" w:rsidRPr="008911B8" w:rsidRDefault="00D80BE7" w:rsidP="00455A17">
            <w:pPr>
              <w:spacing w:after="0" w:line="240" w:lineRule="auto"/>
              <w:rPr>
                <w:rFonts w:eastAsia="Times New Roman" w:cs="Arial"/>
                <w:color w:val="auto"/>
              </w:rPr>
            </w:pPr>
            <w:r w:rsidRPr="008911B8">
              <w:rPr>
                <w:rFonts w:eastAsia="Times New Roman" w:cs="Arial"/>
                <w:color w:val="auto"/>
              </w:rPr>
              <w:t>- pomoc materialna dla uczniów (stypendia i zasiłki s</w:t>
            </w:r>
            <w:r w:rsidR="00455A17">
              <w:rPr>
                <w:rFonts w:eastAsia="Times New Roman" w:cs="Arial"/>
                <w:color w:val="auto"/>
              </w:rPr>
              <w:t>zkolne dla uczniów najuboższych)</w:t>
            </w:r>
          </w:p>
        </w:tc>
        <w:tc>
          <w:tcPr>
            <w:tcW w:w="1552" w:type="dxa"/>
            <w:tcBorders>
              <w:top w:val="single" w:sz="4" w:space="0" w:color="auto"/>
              <w:left w:val="single" w:sz="4" w:space="0" w:color="auto"/>
              <w:bottom w:val="single" w:sz="4" w:space="0" w:color="auto"/>
              <w:right w:val="single" w:sz="4" w:space="0" w:color="auto"/>
            </w:tcBorders>
          </w:tcPr>
          <w:p w:rsidR="00D80BE7" w:rsidRPr="008911B8" w:rsidRDefault="00455A17" w:rsidP="00D80BE7">
            <w:pPr>
              <w:spacing w:after="0" w:line="240" w:lineRule="auto"/>
              <w:jc w:val="right"/>
              <w:rPr>
                <w:rFonts w:eastAsia="Times New Roman" w:cs="Arial"/>
                <w:b/>
                <w:color w:val="auto"/>
              </w:rPr>
            </w:pPr>
            <w:r>
              <w:rPr>
                <w:rFonts w:eastAsia="Times New Roman" w:cs="Arial"/>
                <w:b/>
                <w:color w:val="auto"/>
              </w:rPr>
              <w:t>61.047,00</w:t>
            </w:r>
          </w:p>
          <w:p w:rsidR="00D80BE7" w:rsidRPr="008911B8" w:rsidRDefault="00D80BE7" w:rsidP="00D80BE7">
            <w:pPr>
              <w:spacing w:after="0" w:line="240" w:lineRule="auto"/>
              <w:jc w:val="right"/>
              <w:rPr>
                <w:rFonts w:eastAsia="Times New Roman" w:cs="Arial"/>
                <w:b/>
                <w:color w:val="auto"/>
              </w:rPr>
            </w:pPr>
          </w:p>
          <w:p w:rsidR="00D80BE7" w:rsidRPr="008911B8" w:rsidRDefault="00D80BE7" w:rsidP="00D80BE7">
            <w:pPr>
              <w:spacing w:after="0" w:line="240" w:lineRule="auto"/>
              <w:jc w:val="right"/>
              <w:rPr>
                <w:rFonts w:eastAsia="Times New Roman" w:cs="Arial"/>
                <w:b/>
                <w:color w:val="auto"/>
              </w:rPr>
            </w:pPr>
          </w:p>
          <w:p w:rsidR="00D80BE7" w:rsidRPr="008911B8" w:rsidRDefault="00D80BE7" w:rsidP="00D80BE7">
            <w:pPr>
              <w:spacing w:after="0" w:line="240" w:lineRule="auto"/>
              <w:jc w:val="right"/>
              <w:rPr>
                <w:rFonts w:eastAsia="Times New Roman" w:cs="Arial"/>
                <w:color w:val="auto"/>
              </w:rPr>
            </w:pPr>
          </w:p>
          <w:p w:rsidR="00D80BE7" w:rsidRPr="008911B8" w:rsidRDefault="00455A17" w:rsidP="00455A17">
            <w:pPr>
              <w:spacing w:after="0" w:line="240" w:lineRule="auto"/>
              <w:jc w:val="right"/>
              <w:rPr>
                <w:rFonts w:eastAsia="Times New Roman" w:cs="Arial"/>
                <w:color w:val="auto"/>
              </w:rPr>
            </w:pPr>
            <w:r>
              <w:rPr>
                <w:rFonts w:eastAsia="Times New Roman" w:cs="Arial"/>
                <w:color w:val="auto"/>
              </w:rPr>
              <w:t>61.047,00</w:t>
            </w:r>
          </w:p>
        </w:tc>
        <w:tc>
          <w:tcPr>
            <w:tcW w:w="1552" w:type="dxa"/>
            <w:tcBorders>
              <w:top w:val="single" w:sz="4" w:space="0" w:color="auto"/>
              <w:left w:val="single" w:sz="4" w:space="0" w:color="auto"/>
              <w:bottom w:val="single" w:sz="4" w:space="0" w:color="auto"/>
              <w:right w:val="single" w:sz="4" w:space="0" w:color="auto"/>
            </w:tcBorders>
          </w:tcPr>
          <w:p w:rsidR="00D80BE7" w:rsidRPr="008911B8" w:rsidRDefault="00455A17" w:rsidP="00D80BE7">
            <w:pPr>
              <w:spacing w:after="0" w:line="240" w:lineRule="auto"/>
              <w:jc w:val="right"/>
              <w:rPr>
                <w:rFonts w:eastAsia="Times New Roman" w:cs="Arial"/>
                <w:b/>
                <w:color w:val="auto"/>
              </w:rPr>
            </w:pPr>
            <w:r>
              <w:rPr>
                <w:rFonts w:eastAsia="Times New Roman" w:cs="Arial"/>
                <w:b/>
                <w:color w:val="auto"/>
              </w:rPr>
              <w:t>61.047,00</w:t>
            </w:r>
          </w:p>
          <w:p w:rsidR="00D80BE7" w:rsidRPr="008911B8" w:rsidRDefault="00D80BE7" w:rsidP="00D80BE7">
            <w:pPr>
              <w:spacing w:after="0" w:line="240" w:lineRule="auto"/>
              <w:jc w:val="right"/>
              <w:rPr>
                <w:rFonts w:eastAsia="Times New Roman" w:cs="Arial"/>
                <w:b/>
                <w:color w:val="auto"/>
              </w:rPr>
            </w:pPr>
          </w:p>
          <w:p w:rsidR="00D80BE7" w:rsidRPr="008911B8" w:rsidRDefault="00D80BE7" w:rsidP="00D80BE7">
            <w:pPr>
              <w:spacing w:after="0" w:line="240" w:lineRule="auto"/>
              <w:jc w:val="right"/>
              <w:rPr>
                <w:rFonts w:eastAsia="Times New Roman" w:cs="Arial"/>
                <w:b/>
                <w:color w:val="auto"/>
              </w:rPr>
            </w:pPr>
          </w:p>
          <w:p w:rsidR="00D80BE7" w:rsidRPr="008911B8" w:rsidRDefault="00D80BE7" w:rsidP="00D80BE7">
            <w:pPr>
              <w:spacing w:after="0" w:line="240" w:lineRule="auto"/>
              <w:jc w:val="right"/>
              <w:rPr>
                <w:rFonts w:eastAsia="Times New Roman" w:cs="Arial"/>
                <w:b/>
                <w:color w:val="auto"/>
              </w:rPr>
            </w:pPr>
          </w:p>
          <w:p w:rsidR="00D80BE7" w:rsidRPr="008911B8" w:rsidRDefault="00455A17" w:rsidP="00455A17">
            <w:pPr>
              <w:spacing w:after="0" w:line="240" w:lineRule="auto"/>
              <w:jc w:val="right"/>
              <w:rPr>
                <w:rFonts w:eastAsia="Times New Roman" w:cs="Arial"/>
                <w:color w:val="auto"/>
              </w:rPr>
            </w:pPr>
            <w:r>
              <w:rPr>
                <w:rFonts w:eastAsia="Times New Roman" w:cs="Arial"/>
                <w:color w:val="auto"/>
              </w:rPr>
              <w:t>61.047,00</w:t>
            </w:r>
          </w:p>
        </w:tc>
        <w:tc>
          <w:tcPr>
            <w:tcW w:w="846" w:type="dxa"/>
            <w:tcBorders>
              <w:top w:val="single" w:sz="4" w:space="0" w:color="auto"/>
              <w:left w:val="single" w:sz="4" w:space="0" w:color="auto"/>
              <w:bottom w:val="single" w:sz="4" w:space="0" w:color="auto"/>
              <w:right w:val="single" w:sz="4" w:space="0" w:color="auto"/>
            </w:tcBorders>
          </w:tcPr>
          <w:p w:rsidR="00D80BE7" w:rsidRPr="008911B8" w:rsidRDefault="00455A17" w:rsidP="00D80BE7">
            <w:pPr>
              <w:spacing w:after="0" w:line="240" w:lineRule="auto"/>
              <w:jc w:val="right"/>
              <w:rPr>
                <w:rFonts w:eastAsia="Times New Roman" w:cs="Arial"/>
                <w:color w:val="auto"/>
              </w:rPr>
            </w:pPr>
            <w:r>
              <w:rPr>
                <w:rFonts w:eastAsia="Times New Roman" w:cs="Arial"/>
                <w:color w:val="auto"/>
              </w:rPr>
              <w:t>100,00</w:t>
            </w:r>
          </w:p>
          <w:p w:rsidR="00D80BE7" w:rsidRPr="008911B8" w:rsidRDefault="00D80BE7" w:rsidP="00D80BE7">
            <w:pPr>
              <w:spacing w:after="0" w:line="240" w:lineRule="auto"/>
              <w:jc w:val="right"/>
              <w:rPr>
                <w:rFonts w:eastAsia="Times New Roman" w:cs="Arial"/>
                <w:color w:val="auto"/>
              </w:rPr>
            </w:pPr>
          </w:p>
          <w:p w:rsidR="00D80BE7" w:rsidRPr="008911B8" w:rsidRDefault="00D80BE7" w:rsidP="00D80BE7">
            <w:pPr>
              <w:spacing w:after="0" w:line="240" w:lineRule="auto"/>
              <w:jc w:val="right"/>
              <w:rPr>
                <w:rFonts w:eastAsia="Times New Roman" w:cs="Arial"/>
                <w:color w:val="auto"/>
              </w:rPr>
            </w:pPr>
          </w:p>
          <w:p w:rsidR="00D80BE7" w:rsidRPr="008911B8" w:rsidRDefault="00D80BE7" w:rsidP="00D80BE7">
            <w:pPr>
              <w:spacing w:after="0" w:line="240" w:lineRule="auto"/>
              <w:jc w:val="right"/>
              <w:rPr>
                <w:rFonts w:eastAsia="Times New Roman" w:cs="Arial"/>
                <w:color w:val="auto"/>
              </w:rPr>
            </w:pPr>
          </w:p>
          <w:p w:rsidR="00D80BE7" w:rsidRPr="008911B8" w:rsidRDefault="00455A17" w:rsidP="00455A17">
            <w:pPr>
              <w:spacing w:after="0" w:line="240" w:lineRule="auto"/>
              <w:jc w:val="right"/>
              <w:rPr>
                <w:rFonts w:eastAsia="Times New Roman" w:cs="Arial"/>
                <w:color w:val="auto"/>
              </w:rPr>
            </w:pPr>
            <w:r>
              <w:rPr>
                <w:rFonts w:eastAsia="Times New Roman" w:cs="Arial"/>
                <w:color w:val="auto"/>
              </w:rPr>
              <w:t>100,00</w:t>
            </w:r>
          </w:p>
        </w:tc>
      </w:tr>
      <w:tr w:rsidR="00D80BE7" w:rsidRPr="008911B8" w:rsidTr="00D80BE7">
        <w:trPr>
          <w:trHeight w:val="340"/>
        </w:trPr>
        <w:tc>
          <w:tcPr>
            <w:tcW w:w="4320" w:type="dxa"/>
            <w:gridSpan w:val="2"/>
            <w:shd w:val="clear" w:color="auto" w:fill="CCCCCC"/>
            <w:vAlign w:val="center"/>
          </w:tcPr>
          <w:p w:rsidR="00D80BE7" w:rsidRPr="008911B8" w:rsidRDefault="00D80BE7" w:rsidP="00D80BE7">
            <w:pPr>
              <w:spacing w:after="0" w:line="240" w:lineRule="auto"/>
              <w:jc w:val="right"/>
              <w:rPr>
                <w:rFonts w:eastAsia="Times New Roman" w:cs="Arial"/>
                <w:b/>
                <w:color w:val="auto"/>
              </w:rPr>
            </w:pPr>
            <w:r w:rsidRPr="008911B8">
              <w:rPr>
                <w:rFonts w:eastAsia="Times New Roman" w:cs="Arial"/>
                <w:b/>
                <w:color w:val="auto"/>
              </w:rPr>
              <w:t>RAZEM:</w:t>
            </w:r>
          </w:p>
        </w:tc>
        <w:tc>
          <w:tcPr>
            <w:tcW w:w="1552" w:type="dxa"/>
            <w:shd w:val="clear" w:color="auto" w:fill="CCCCCC"/>
            <w:vAlign w:val="center"/>
          </w:tcPr>
          <w:p w:rsidR="00D80BE7" w:rsidRPr="008911B8" w:rsidRDefault="00455A17" w:rsidP="00D80BE7">
            <w:pPr>
              <w:spacing w:after="0" w:line="240" w:lineRule="auto"/>
              <w:jc w:val="right"/>
              <w:rPr>
                <w:rFonts w:eastAsia="Times New Roman" w:cs="Arial"/>
                <w:b/>
                <w:color w:val="auto"/>
              </w:rPr>
            </w:pPr>
            <w:r>
              <w:rPr>
                <w:rFonts w:eastAsia="Times New Roman" w:cs="Arial"/>
                <w:b/>
                <w:color w:val="auto"/>
              </w:rPr>
              <w:t>2.251.054,00</w:t>
            </w:r>
          </w:p>
        </w:tc>
        <w:tc>
          <w:tcPr>
            <w:tcW w:w="1552" w:type="dxa"/>
            <w:shd w:val="clear" w:color="auto" w:fill="CCCCCC"/>
            <w:vAlign w:val="center"/>
          </w:tcPr>
          <w:p w:rsidR="00D80BE7" w:rsidRPr="008911B8" w:rsidRDefault="00455A17" w:rsidP="00D80BE7">
            <w:pPr>
              <w:spacing w:after="0" w:line="240" w:lineRule="auto"/>
              <w:jc w:val="right"/>
              <w:rPr>
                <w:rFonts w:eastAsia="Times New Roman" w:cs="Arial"/>
                <w:b/>
                <w:color w:val="auto"/>
              </w:rPr>
            </w:pPr>
            <w:r>
              <w:rPr>
                <w:rFonts w:eastAsia="Times New Roman" w:cs="Arial"/>
                <w:b/>
                <w:color w:val="auto"/>
              </w:rPr>
              <w:t>1.338.419,20</w:t>
            </w:r>
          </w:p>
        </w:tc>
        <w:tc>
          <w:tcPr>
            <w:tcW w:w="846" w:type="dxa"/>
            <w:shd w:val="clear" w:color="auto" w:fill="CCCCCC"/>
            <w:vAlign w:val="center"/>
          </w:tcPr>
          <w:p w:rsidR="00D80BE7" w:rsidRPr="008911B8" w:rsidRDefault="00455A17" w:rsidP="00D80BE7">
            <w:pPr>
              <w:spacing w:after="0" w:line="240" w:lineRule="auto"/>
              <w:jc w:val="center"/>
              <w:rPr>
                <w:rFonts w:eastAsia="Times New Roman" w:cs="Arial"/>
                <w:b/>
                <w:color w:val="auto"/>
              </w:rPr>
            </w:pPr>
            <w:r>
              <w:rPr>
                <w:rFonts w:eastAsia="Times New Roman" w:cs="Arial"/>
                <w:b/>
                <w:color w:val="auto"/>
              </w:rPr>
              <w:t>59,46</w:t>
            </w:r>
          </w:p>
        </w:tc>
      </w:tr>
    </w:tbl>
    <w:p w:rsidR="005A2109" w:rsidRPr="008911B8" w:rsidRDefault="005A2109" w:rsidP="005A2109">
      <w:pPr>
        <w:spacing w:after="0" w:line="360" w:lineRule="auto"/>
        <w:ind w:firstLine="720"/>
        <w:jc w:val="both"/>
        <w:rPr>
          <w:rFonts w:eastAsia="Times New Roman" w:cs="Arial"/>
          <w:color w:val="auto"/>
        </w:rPr>
      </w:pPr>
    </w:p>
    <w:p w:rsidR="0079127C" w:rsidRPr="0070264A" w:rsidRDefault="0079127C" w:rsidP="0070264A">
      <w:pPr>
        <w:pStyle w:val="Akapitzlist"/>
        <w:numPr>
          <w:ilvl w:val="3"/>
          <w:numId w:val="93"/>
        </w:numPr>
        <w:spacing w:after="0" w:line="240" w:lineRule="auto"/>
        <w:rPr>
          <w:rFonts w:eastAsia="Times New Roman" w:cs="Arial"/>
          <w:b/>
          <w:bCs/>
          <w:i/>
          <w:color w:val="auto"/>
          <w:sz w:val="24"/>
        </w:rPr>
      </w:pPr>
      <w:r w:rsidRPr="0070264A">
        <w:rPr>
          <w:rFonts w:eastAsia="Times New Roman" w:cs="Arial"/>
          <w:b/>
          <w:bCs/>
          <w:i/>
          <w:color w:val="auto"/>
          <w:sz w:val="24"/>
        </w:rPr>
        <w:t>środki pomocowe</w:t>
      </w:r>
    </w:p>
    <w:p w:rsidR="0079127C" w:rsidRPr="0079127C" w:rsidRDefault="0079127C" w:rsidP="0079127C">
      <w:pPr>
        <w:pStyle w:val="Akapitzlist"/>
        <w:spacing w:after="0" w:line="240" w:lineRule="auto"/>
        <w:ind w:left="900"/>
        <w:rPr>
          <w:rFonts w:eastAsia="Times New Roman" w:cs="Arial"/>
          <w:b/>
          <w:bCs/>
          <w:i/>
          <w:color w:val="auto"/>
          <w:sz w:val="24"/>
        </w:rPr>
      </w:pPr>
    </w:p>
    <w:p w:rsidR="0079127C" w:rsidRPr="008911B8" w:rsidRDefault="0079127C" w:rsidP="0079127C">
      <w:pPr>
        <w:spacing w:after="0" w:line="360" w:lineRule="auto"/>
        <w:jc w:val="both"/>
        <w:rPr>
          <w:rFonts w:eastAsia="Times New Roman" w:cs="Arial"/>
          <w:bCs/>
          <w:color w:val="auto"/>
        </w:rPr>
      </w:pPr>
      <w:r w:rsidRPr="008911B8">
        <w:rPr>
          <w:rFonts w:eastAsia="Times New Roman" w:cs="Arial"/>
          <w:bCs/>
          <w:color w:val="auto"/>
        </w:rPr>
        <w:tab/>
        <w:t>Środki pomocowe są to środki pieniężne, które gmina otrzymuje z Unii Europejskiej na określone cele i z których trzeba się dokładnie rozliczyć. Do planu budżetu na 201</w:t>
      </w:r>
      <w:r w:rsidR="00DD7B49">
        <w:rPr>
          <w:rFonts w:eastAsia="Times New Roman" w:cs="Arial"/>
          <w:bCs/>
          <w:color w:val="auto"/>
        </w:rPr>
        <w:t>2</w:t>
      </w:r>
      <w:r w:rsidRPr="008911B8">
        <w:rPr>
          <w:rFonts w:eastAsia="Times New Roman" w:cs="Arial"/>
          <w:bCs/>
          <w:color w:val="auto"/>
        </w:rPr>
        <w:t xml:space="preserve"> r. </w:t>
      </w:r>
      <w:r w:rsidR="00DD7B49">
        <w:rPr>
          <w:rFonts w:eastAsia="Times New Roman" w:cs="Arial"/>
          <w:bCs/>
          <w:color w:val="auto"/>
        </w:rPr>
        <w:t xml:space="preserve">nie </w:t>
      </w:r>
      <w:r w:rsidRPr="008911B8">
        <w:rPr>
          <w:rFonts w:eastAsia="Times New Roman" w:cs="Arial"/>
          <w:bCs/>
          <w:color w:val="auto"/>
        </w:rPr>
        <w:t xml:space="preserve">przyjęto </w:t>
      </w:r>
      <w:r w:rsidR="00DD7B49">
        <w:rPr>
          <w:rFonts w:eastAsia="Times New Roman" w:cs="Arial"/>
          <w:bCs/>
          <w:color w:val="auto"/>
        </w:rPr>
        <w:t>dochodów</w:t>
      </w:r>
      <w:r>
        <w:rPr>
          <w:rFonts w:eastAsia="Times New Roman" w:cs="Arial"/>
          <w:bCs/>
          <w:color w:val="auto"/>
        </w:rPr>
        <w:t xml:space="preserve"> bieżąc</w:t>
      </w:r>
      <w:r w:rsidR="00DD7B49">
        <w:rPr>
          <w:rFonts w:eastAsia="Times New Roman" w:cs="Arial"/>
          <w:bCs/>
          <w:color w:val="auto"/>
        </w:rPr>
        <w:t>ych stanowiących środki z Unii Europejskiej. W roku ubiegłym realizowano Program Operacyjny Kapitał Ludzki „ja też chcę pracować”, który nie jest kontynuowany w roku 2012.</w:t>
      </w:r>
    </w:p>
    <w:p w:rsidR="0079127C" w:rsidRPr="00134AF8" w:rsidRDefault="0079127C" w:rsidP="0079127C">
      <w:pPr>
        <w:pStyle w:val="Akapitzlist"/>
        <w:spacing w:after="0" w:line="360" w:lineRule="auto"/>
        <w:ind w:left="0"/>
        <w:jc w:val="both"/>
        <w:rPr>
          <w:rFonts w:eastAsia="Times New Roman" w:cs="Arial"/>
          <w:color w:val="auto"/>
        </w:rPr>
      </w:pPr>
    </w:p>
    <w:p w:rsidR="00F67FF6" w:rsidRPr="00F67FF6" w:rsidRDefault="00F67FF6" w:rsidP="0070264A">
      <w:pPr>
        <w:pStyle w:val="Akapitzlist"/>
        <w:numPr>
          <w:ilvl w:val="2"/>
          <w:numId w:val="93"/>
        </w:numPr>
        <w:spacing w:after="0" w:line="360" w:lineRule="auto"/>
        <w:jc w:val="both"/>
        <w:rPr>
          <w:rFonts w:eastAsia="Times New Roman" w:cs="Arial"/>
          <w:b/>
          <w:color w:val="auto"/>
          <w:sz w:val="24"/>
          <w:szCs w:val="24"/>
        </w:rPr>
      </w:pPr>
      <w:r>
        <w:rPr>
          <w:rFonts w:eastAsia="Times New Roman" w:cs="Arial"/>
          <w:b/>
          <w:color w:val="auto"/>
          <w:sz w:val="24"/>
          <w:szCs w:val="24"/>
        </w:rPr>
        <w:t>Subwencje</w:t>
      </w:r>
    </w:p>
    <w:p w:rsidR="008911B8" w:rsidRPr="008911B8" w:rsidRDefault="008911B8" w:rsidP="008911B8">
      <w:pPr>
        <w:spacing w:after="0" w:line="240" w:lineRule="auto"/>
        <w:ind w:firstLine="360"/>
        <w:rPr>
          <w:rFonts w:eastAsia="Times New Roman" w:cs="Arial"/>
          <w:color w:val="auto"/>
        </w:rPr>
      </w:pPr>
    </w:p>
    <w:p w:rsidR="00BD4E07" w:rsidRPr="008911B8" w:rsidRDefault="00BD4E07" w:rsidP="00BD4E07">
      <w:pPr>
        <w:spacing w:after="0" w:line="360" w:lineRule="auto"/>
        <w:ind w:firstLine="720"/>
        <w:jc w:val="both"/>
        <w:rPr>
          <w:rFonts w:eastAsia="Times New Roman" w:cs="Arial"/>
          <w:color w:val="auto"/>
        </w:rPr>
      </w:pPr>
      <w:r w:rsidRPr="008911B8">
        <w:rPr>
          <w:rFonts w:eastAsia="Times New Roman" w:cs="Arial"/>
          <w:color w:val="auto"/>
        </w:rPr>
        <w:t>Dochodami jednostek samorządu terytorialnego jest również subwencja ogólna. Subwencje gmina otrzymuje z budżetu państwa (Ministerstwa Finansów). Dochody te są formą wyrównywania niewystarczających dochodów własnych gminy i przeznaczone są również na określone cele np. na oświatę. Subwencja ta składa się z części subwencji dla gmin (wyrównawczej oraz równoważącej) oraz oświatowej. W planach budżetu zgodnie z pismem Ministerstwa Finansów przyjęto kwotę :</w:t>
      </w:r>
    </w:p>
    <w:p w:rsidR="00CD6461" w:rsidRDefault="00CD6461" w:rsidP="00CD6461">
      <w:pPr>
        <w:spacing w:after="0" w:line="360" w:lineRule="auto"/>
        <w:ind w:left="1080"/>
        <w:jc w:val="both"/>
        <w:rPr>
          <w:rFonts w:eastAsia="Times New Roman" w:cs="Arial"/>
          <w:color w:val="auto"/>
        </w:rPr>
      </w:pPr>
    </w:p>
    <w:p w:rsidR="00BD4E07" w:rsidRPr="008911B8" w:rsidRDefault="00BD4E07" w:rsidP="00BD4E07">
      <w:pPr>
        <w:numPr>
          <w:ilvl w:val="0"/>
          <w:numId w:val="15"/>
        </w:numPr>
        <w:spacing w:after="0" w:line="360" w:lineRule="auto"/>
        <w:jc w:val="both"/>
        <w:rPr>
          <w:rFonts w:eastAsia="Times New Roman" w:cs="Arial"/>
          <w:color w:val="auto"/>
        </w:rPr>
      </w:pPr>
      <w:r w:rsidRPr="008911B8">
        <w:rPr>
          <w:rFonts w:eastAsia="Times New Roman" w:cs="Arial"/>
          <w:color w:val="auto"/>
        </w:rPr>
        <w:t>subwencji wyrównawczej</w:t>
      </w:r>
      <w:r w:rsidRPr="008911B8">
        <w:rPr>
          <w:rFonts w:eastAsia="Times New Roman" w:cs="Arial"/>
          <w:color w:val="auto"/>
        </w:rPr>
        <w:tab/>
        <w:t xml:space="preserve">   </w:t>
      </w:r>
      <w:r w:rsidR="00DD7B49">
        <w:rPr>
          <w:rFonts w:eastAsia="Times New Roman" w:cs="Arial"/>
          <w:color w:val="auto"/>
        </w:rPr>
        <w:t>1.865.757,00</w:t>
      </w:r>
      <w:r w:rsidRPr="008911B8">
        <w:rPr>
          <w:rFonts w:eastAsia="Times New Roman" w:cs="Arial"/>
          <w:color w:val="auto"/>
        </w:rPr>
        <w:t xml:space="preserve"> zł</w:t>
      </w:r>
    </w:p>
    <w:p w:rsidR="00BD4E07" w:rsidRPr="008911B8" w:rsidRDefault="00BD4E07" w:rsidP="00BD4E07">
      <w:pPr>
        <w:numPr>
          <w:ilvl w:val="0"/>
          <w:numId w:val="15"/>
        </w:numPr>
        <w:spacing w:after="0" w:line="360" w:lineRule="auto"/>
        <w:jc w:val="both"/>
        <w:rPr>
          <w:rFonts w:eastAsia="Times New Roman" w:cs="Arial"/>
          <w:color w:val="auto"/>
        </w:rPr>
      </w:pPr>
      <w:r w:rsidRPr="008911B8">
        <w:rPr>
          <w:rFonts w:eastAsia="Times New Roman" w:cs="Arial"/>
          <w:color w:val="auto"/>
        </w:rPr>
        <w:t>subwencji równoważącej</w:t>
      </w:r>
      <w:r w:rsidRPr="008911B8">
        <w:rPr>
          <w:rFonts w:eastAsia="Times New Roman" w:cs="Arial"/>
          <w:color w:val="auto"/>
        </w:rPr>
        <w:tab/>
        <w:t xml:space="preserve">      </w:t>
      </w:r>
      <w:r w:rsidR="00DD7B49">
        <w:rPr>
          <w:rFonts w:eastAsia="Times New Roman" w:cs="Arial"/>
          <w:color w:val="auto"/>
        </w:rPr>
        <w:t>144.308,00</w:t>
      </w:r>
      <w:r w:rsidRPr="008911B8">
        <w:rPr>
          <w:rFonts w:eastAsia="Times New Roman" w:cs="Arial"/>
          <w:color w:val="auto"/>
        </w:rPr>
        <w:t xml:space="preserve"> zł</w:t>
      </w:r>
    </w:p>
    <w:p w:rsidR="00BD4E07" w:rsidRPr="008911B8" w:rsidRDefault="00BD4E07" w:rsidP="00BD4E07">
      <w:pPr>
        <w:numPr>
          <w:ilvl w:val="0"/>
          <w:numId w:val="15"/>
        </w:numPr>
        <w:spacing w:after="0" w:line="360" w:lineRule="auto"/>
        <w:jc w:val="both"/>
        <w:rPr>
          <w:rFonts w:eastAsia="Times New Roman" w:cs="Arial"/>
          <w:color w:val="auto"/>
        </w:rPr>
      </w:pPr>
      <w:r w:rsidRPr="008911B8">
        <w:rPr>
          <w:rFonts w:eastAsia="Times New Roman" w:cs="Arial"/>
          <w:color w:val="auto"/>
        </w:rPr>
        <w:t>subwencji oświatowej</w:t>
      </w:r>
      <w:r w:rsidRPr="008911B8">
        <w:rPr>
          <w:rFonts w:eastAsia="Times New Roman" w:cs="Arial"/>
          <w:color w:val="auto"/>
        </w:rPr>
        <w:tab/>
        <w:t xml:space="preserve">  </w:t>
      </w:r>
      <w:r w:rsidR="00CD6461">
        <w:rPr>
          <w:rFonts w:eastAsia="Times New Roman" w:cs="Arial"/>
          <w:color w:val="auto"/>
        </w:rPr>
        <w:t xml:space="preserve"> </w:t>
      </w:r>
      <w:r w:rsidR="00DD7B49">
        <w:rPr>
          <w:rFonts w:eastAsia="Times New Roman" w:cs="Arial"/>
          <w:color w:val="auto"/>
        </w:rPr>
        <w:t>2.807.338,00</w:t>
      </w:r>
      <w:r w:rsidRPr="008911B8">
        <w:rPr>
          <w:rFonts w:eastAsia="Times New Roman" w:cs="Arial"/>
          <w:color w:val="auto"/>
        </w:rPr>
        <w:t xml:space="preserve"> zł</w:t>
      </w:r>
    </w:p>
    <w:p w:rsidR="00BD4E07" w:rsidRPr="008911B8" w:rsidRDefault="00BD4E07" w:rsidP="00BD4E07">
      <w:pPr>
        <w:spacing w:after="0" w:line="360" w:lineRule="auto"/>
        <w:ind w:left="720"/>
        <w:jc w:val="both"/>
        <w:rPr>
          <w:rFonts w:eastAsia="Times New Roman" w:cs="Arial"/>
          <w:color w:val="auto"/>
        </w:rPr>
      </w:pPr>
      <w:r w:rsidRPr="008911B8">
        <w:rPr>
          <w:rFonts w:eastAsia="Times New Roman" w:cs="Arial"/>
          <w:color w:val="auto"/>
        </w:rPr>
        <w:tab/>
      </w:r>
      <w:r w:rsidRPr="008911B8">
        <w:rPr>
          <w:rFonts w:eastAsia="Times New Roman" w:cs="Arial"/>
          <w:color w:val="auto"/>
        </w:rPr>
        <w:tab/>
      </w:r>
      <w:r w:rsidRPr="008911B8">
        <w:rPr>
          <w:rFonts w:eastAsia="Times New Roman" w:cs="Arial"/>
          <w:b/>
          <w:bCs/>
          <w:color w:val="auto"/>
        </w:rPr>
        <w:t>RAZEM:</w:t>
      </w:r>
      <w:r w:rsidRPr="008911B8">
        <w:rPr>
          <w:rFonts w:eastAsia="Times New Roman" w:cs="Arial"/>
          <w:b/>
          <w:bCs/>
          <w:color w:val="auto"/>
        </w:rPr>
        <w:tab/>
        <w:t xml:space="preserve"> </w:t>
      </w:r>
      <w:r w:rsidR="00DD7B49">
        <w:rPr>
          <w:rFonts w:eastAsia="Times New Roman" w:cs="Arial"/>
          <w:b/>
          <w:bCs/>
          <w:color w:val="auto"/>
        </w:rPr>
        <w:t>4.817.403,00</w:t>
      </w:r>
      <w:r w:rsidRPr="008911B8">
        <w:rPr>
          <w:rFonts w:eastAsia="Times New Roman" w:cs="Arial"/>
          <w:b/>
          <w:bCs/>
          <w:color w:val="auto"/>
        </w:rPr>
        <w:t xml:space="preserve"> zł</w:t>
      </w:r>
      <w:r w:rsidRPr="008911B8">
        <w:rPr>
          <w:rFonts w:eastAsia="Times New Roman" w:cs="Arial"/>
          <w:b/>
          <w:bCs/>
          <w:color w:val="auto"/>
        </w:rPr>
        <w:tab/>
      </w:r>
    </w:p>
    <w:p w:rsidR="00BD4E07" w:rsidRPr="008911B8" w:rsidRDefault="00BD4E07" w:rsidP="00BD4E07">
      <w:pPr>
        <w:spacing w:after="0" w:line="360" w:lineRule="auto"/>
        <w:jc w:val="both"/>
        <w:rPr>
          <w:rFonts w:eastAsia="Times New Roman" w:cs="Arial"/>
          <w:color w:val="auto"/>
        </w:rPr>
      </w:pPr>
      <w:r w:rsidRPr="008911B8">
        <w:rPr>
          <w:rFonts w:eastAsia="Times New Roman" w:cs="Arial"/>
          <w:color w:val="auto"/>
        </w:rPr>
        <w:t>Z założonego planu wpłynęło do budżetu, z tytułu:</w:t>
      </w:r>
    </w:p>
    <w:p w:rsidR="00BD4E07" w:rsidRPr="008911B8" w:rsidRDefault="00BD4E07" w:rsidP="00BD4E07">
      <w:pPr>
        <w:numPr>
          <w:ilvl w:val="0"/>
          <w:numId w:val="16"/>
        </w:numPr>
        <w:spacing w:after="0" w:line="360" w:lineRule="auto"/>
        <w:jc w:val="both"/>
        <w:rPr>
          <w:rFonts w:eastAsia="Times New Roman" w:cs="Arial"/>
          <w:color w:val="auto"/>
        </w:rPr>
      </w:pPr>
      <w:r w:rsidRPr="008911B8">
        <w:rPr>
          <w:rFonts w:eastAsia="Times New Roman" w:cs="Arial"/>
          <w:color w:val="auto"/>
        </w:rPr>
        <w:t>subwencji wyrównawczej</w:t>
      </w:r>
      <w:r w:rsidRPr="008911B8">
        <w:rPr>
          <w:rFonts w:eastAsia="Times New Roman" w:cs="Arial"/>
          <w:color w:val="auto"/>
        </w:rPr>
        <w:tab/>
        <w:t xml:space="preserve">   </w:t>
      </w:r>
      <w:r w:rsidR="00DD7B49">
        <w:rPr>
          <w:rFonts w:eastAsia="Times New Roman" w:cs="Arial"/>
          <w:color w:val="auto"/>
        </w:rPr>
        <w:t>932.880,00</w:t>
      </w:r>
      <w:r w:rsidRPr="008911B8">
        <w:rPr>
          <w:rFonts w:eastAsia="Times New Roman" w:cs="Arial"/>
          <w:color w:val="auto"/>
        </w:rPr>
        <w:t xml:space="preserve"> zł, tj. 50,00% planu</w:t>
      </w:r>
    </w:p>
    <w:p w:rsidR="00BD4E07" w:rsidRPr="008911B8" w:rsidRDefault="00BD4E07" w:rsidP="00BD4E07">
      <w:pPr>
        <w:numPr>
          <w:ilvl w:val="0"/>
          <w:numId w:val="16"/>
        </w:numPr>
        <w:spacing w:after="0" w:line="360" w:lineRule="auto"/>
        <w:jc w:val="both"/>
        <w:rPr>
          <w:rFonts w:eastAsia="Times New Roman" w:cs="Arial"/>
          <w:color w:val="auto"/>
        </w:rPr>
      </w:pPr>
      <w:r w:rsidRPr="008911B8">
        <w:rPr>
          <w:rFonts w:eastAsia="Times New Roman" w:cs="Arial"/>
          <w:color w:val="auto"/>
        </w:rPr>
        <w:t>subwencji równoważącej</w:t>
      </w:r>
      <w:r w:rsidRPr="008911B8">
        <w:rPr>
          <w:rFonts w:eastAsia="Times New Roman" w:cs="Arial"/>
          <w:color w:val="auto"/>
        </w:rPr>
        <w:tab/>
        <w:t xml:space="preserve">     </w:t>
      </w:r>
      <w:r w:rsidR="00DD7B49">
        <w:rPr>
          <w:rFonts w:eastAsia="Times New Roman" w:cs="Arial"/>
          <w:color w:val="auto"/>
        </w:rPr>
        <w:t>72.156,00</w:t>
      </w:r>
      <w:r w:rsidRPr="008911B8">
        <w:rPr>
          <w:rFonts w:eastAsia="Times New Roman" w:cs="Arial"/>
          <w:color w:val="auto"/>
        </w:rPr>
        <w:t xml:space="preserve"> zł, tj. 50,00% planu</w:t>
      </w:r>
    </w:p>
    <w:p w:rsidR="00BD4E07" w:rsidRPr="008911B8" w:rsidRDefault="00BD4E07" w:rsidP="00BD4E07">
      <w:pPr>
        <w:numPr>
          <w:ilvl w:val="0"/>
          <w:numId w:val="16"/>
        </w:numPr>
        <w:spacing w:after="0" w:line="360" w:lineRule="auto"/>
        <w:jc w:val="both"/>
        <w:rPr>
          <w:rFonts w:eastAsia="Times New Roman" w:cs="Arial"/>
          <w:color w:val="auto"/>
        </w:rPr>
      </w:pPr>
      <w:r w:rsidRPr="008911B8">
        <w:rPr>
          <w:rFonts w:eastAsia="Times New Roman" w:cs="Arial"/>
          <w:color w:val="auto"/>
        </w:rPr>
        <w:t>subwencji oświatowej</w:t>
      </w:r>
      <w:r w:rsidRPr="008911B8">
        <w:rPr>
          <w:rFonts w:eastAsia="Times New Roman" w:cs="Arial"/>
          <w:color w:val="auto"/>
        </w:rPr>
        <w:tab/>
      </w:r>
      <w:r w:rsidR="00DD7B49">
        <w:rPr>
          <w:rFonts w:eastAsia="Times New Roman" w:cs="Arial"/>
          <w:color w:val="auto"/>
        </w:rPr>
        <w:t>1.727.592,00</w:t>
      </w:r>
      <w:r w:rsidRPr="008911B8">
        <w:rPr>
          <w:rFonts w:eastAsia="Times New Roman" w:cs="Arial"/>
          <w:color w:val="auto"/>
        </w:rPr>
        <w:t xml:space="preserve"> zł, tj. 61,54% planu</w:t>
      </w:r>
    </w:p>
    <w:p w:rsidR="00BD4E07" w:rsidRPr="008911B8" w:rsidRDefault="00BD4E07" w:rsidP="00BD4E07">
      <w:pPr>
        <w:spacing w:after="0" w:line="360" w:lineRule="auto"/>
        <w:ind w:left="720"/>
        <w:jc w:val="both"/>
        <w:rPr>
          <w:rFonts w:eastAsia="Times New Roman" w:cs="Arial"/>
          <w:b/>
          <w:bCs/>
          <w:color w:val="auto"/>
        </w:rPr>
      </w:pPr>
      <w:r w:rsidRPr="008911B8">
        <w:rPr>
          <w:rFonts w:eastAsia="Times New Roman" w:cs="Arial"/>
          <w:color w:val="auto"/>
        </w:rPr>
        <w:tab/>
      </w:r>
      <w:r w:rsidRPr="008911B8">
        <w:rPr>
          <w:rFonts w:eastAsia="Times New Roman" w:cs="Arial"/>
          <w:color w:val="auto"/>
        </w:rPr>
        <w:tab/>
      </w:r>
      <w:r w:rsidR="0070264A">
        <w:rPr>
          <w:rFonts w:eastAsia="Times New Roman" w:cs="Arial"/>
          <w:b/>
          <w:bCs/>
          <w:color w:val="auto"/>
        </w:rPr>
        <w:t xml:space="preserve">RAZEM:       </w:t>
      </w:r>
      <w:r w:rsidR="00DD7B49">
        <w:rPr>
          <w:rFonts w:eastAsia="Times New Roman" w:cs="Arial"/>
          <w:b/>
          <w:bCs/>
          <w:color w:val="auto"/>
        </w:rPr>
        <w:t>2.732.628,00</w:t>
      </w:r>
      <w:r w:rsidRPr="008911B8">
        <w:rPr>
          <w:rFonts w:eastAsia="Times New Roman" w:cs="Arial"/>
          <w:b/>
          <w:bCs/>
          <w:color w:val="auto"/>
        </w:rPr>
        <w:t xml:space="preserve"> zł</w:t>
      </w:r>
    </w:p>
    <w:p w:rsidR="008911B8" w:rsidRDefault="008911B8" w:rsidP="008911B8">
      <w:pPr>
        <w:spacing w:after="0" w:line="240" w:lineRule="auto"/>
        <w:ind w:firstLine="360"/>
        <w:rPr>
          <w:rFonts w:eastAsia="Times New Roman" w:cs="Arial"/>
          <w:color w:val="auto"/>
        </w:rPr>
      </w:pPr>
    </w:p>
    <w:p w:rsidR="00DD7B49" w:rsidRDefault="00DD7B49" w:rsidP="008911B8">
      <w:pPr>
        <w:spacing w:after="0" w:line="240" w:lineRule="auto"/>
        <w:ind w:firstLine="360"/>
        <w:rPr>
          <w:rFonts w:eastAsia="Times New Roman" w:cs="Arial"/>
          <w:color w:val="auto"/>
        </w:rPr>
      </w:pPr>
    </w:p>
    <w:p w:rsidR="00DD7B49" w:rsidRDefault="00DD7B49" w:rsidP="008911B8">
      <w:pPr>
        <w:spacing w:after="0" w:line="240" w:lineRule="auto"/>
        <w:ind w:firstLine="360"/>
        <w:rPr>
          <w:rFonts w:eastAsia="Times New Roman" w:cs="Arial"/>
          <w:color w:val="auto"/>
        </w:rPr>
      </w:pPr>
    </w:p>
    <w:p w:rsidR="00DD7B49" w:rsidRDefault="00DD7B49" w:rsidP="008911B8">
      <w:pPr>
        <w:spacing w:after="0" w:line="240" w:lineRule="auto"/>
        <w:ind w:firstLine="360"/>
        <w:rPr>
          <w:rFonts w:eastAsia="Times New Roman" w:cs="Arial"/>
          <w:color w:val="auto"/>
        </w:rPr>
      </w:pPr>
    </w:p>
    <w:p w:rsidR="00DD7B49" w:rsidRDefault="00DD7B49" w:rsidP="008911B8">
      <w:pPr>
        <w:spacing w:after="0" w:line="240" w:lineRule="auto"/>
        <w:ind w:firstLine="360"/>
        <w:rPr>
          <w:rFonts w:eastAsia="Times New Roman" w:cs="Arial"/>
          <w:color w:val="auto"/>
        </w:rPr>
      </w:pPr>
    </w:p>
    <w:p w:rsidR="00DD7B49" w:rsidRDefault="00DD7B49" w:rsidP="008911B8">
      <w:pPr>
        <w:spacing w:after="0" w:line="240" w:lineRule="auto"/>
        <w:ind w:firstLine="360"/>
        <w:rPr>
          <w:rFonts w:eastAsia="Times New Roman" w:cs="Arial"/>
          <w:color w:val="auto"/>
        </w:rPr>
      </w:pPr>
    </w:p>
    <w:p w:rsidR="00DD7B49" w:rsidRPr="008911B8" w:rsidRDefault="00DD7B49" w:rsidP="008911B8">
      <w:pPr>
        <w:spacing w:after="0" w:line="240" w:lineRule="auto"/>
        <w:ind w:firstLine="360"/>
        <w:rPr>
          <w:rFonts w:eastAsia="Times New Roman" w:cs="Arial"/>
          <w:color w:val="auto"/>
        </w:rPr>
      </w:pPr>
    </w:p>
    <w:p w:rsidR="008911B8" w:rsidRPr="00A956C8" w:rsidRDefault="00B37DFB" w:rsidP="0070264A">
      <w:pPr>
        <w:pStyle w:val="Akapitzlist"/>
        <w:numPr>
          <w:ilvl w:val="1"/>
          <w:numId w:val="93"/>
        </w:numPr>
        <w:spacing w:after="0" w:line="240" w:lineRule="auto"/>
        <w:rPr>
          <w:rFonts w:eastAsia="Times New Roman" w:cs="Arial"/>
          <w:b/>
          <w:bCs/>
          <w:color w:val="auto"/>
          <w:sz w:val="24"/>
        </w:rPr>
      </w:pPr>
      <w:r w:rsidRPr="00A956C8">
        <w:rPr>
          <w:rFonts w:eastAsia="Times New Roman" w:cs="Arial"/>
          <w:b/>
          <w:bCs/>
          <w:color w:val="auto"/>
          <w:sz w:val="24"/>
        </w:rPr>
        <w:lastRenderedPageBreak/>
        <w:t>DOCHODY MAJĄTKOWE</w:t>
      </w:r>
    </w:p>
    <w:p w:rsidR="00A956C8" w:rsidRDefault="00A956C8" w:rsidP="00960FF2">
      <w:pPr>
        <w:pStyle w:val="Akapitzlist"/>
        <w:spacing w:after="0" w:line="240" w:lineRule="auto"/>
        <w:ind w:left="0"/>
        <w:rPr>
          <w:rFonts w:eastAsia="Times New Roman" w:cs="Arial"/>
          <w:b/>
          <w:bCs/>
          <w:color w:val="auto"/>
          <w:sz w:val="24"/>
        </w:rPr>
      </w:pPr>
    </w:p>
    <w:p w:rsidR="00960FF2" w:rsidRDefault="00960FF2" w:rsidP="005E2B45">
      <w:pPr>
        <w:pStyle w:val="Akapitzlist"/>
        <w:spacing w:after="0" w:line="360" w:lineRule="auto"/>
        <w:ind w:left="0" w:firstLine="357"/>
        <w:rPr>
          <w:rFonts w:eastAsia="Times New Roman" w:cs="Arial"/>
          <w:bCs/>
          <w:color w:val="auto"/>
        </w:rPr>
      </w:pPr>
      <w:r>
        <w:rPr>
          <w:rFonts w:eastAsia="Times New Roman" w:cs="Arial"/>
          <w:bCs/>
          <w:color w:val="auto"/>
        </w:rPr>
        <w:t>Dochodami majątkowymi w rozumieniu art. 253 ust. 3</w:t>
      </w:r>
      <w:r w:rsidR="00B41923">
        <w:rPr>
          <w:rFonts w:eastAsia="Times New Roman" w:cs="Arial"/>
          <w:bCs/>
          <w:color w:val="auto"/>
        </w:rPr>
        <w:t xml:space="preserve"> ustawy o finansach publicznych </w:t>
      </w:r>
      <w:r>
        <w:rPr>
          <w:rFonts w:eastAsia="Times New Roman" w:cs="Arial"/>
          <w:bCs/>
          <w:color w:val="auto"/>
        </w:rPr>
        <w:t>są:</w:t>
      </w:r>
    </w:p>
    <w:p w:rsidR="00960FF2" w:rsidRDefault="00960FF2" w:rsidP="008574C4">
      <w:pPr>
        <w:pStyle w:val="Akapitzlist"/>
        <w:numPr>
          <w:ilvl w:val="0"/>
          <w:numId w:val="76"/>
        </w:numPr>
        <w:spacing w:after="0" w:line="360" w:lineRule="auto"/>
        <w:jc w:val="both"/>
        <w:rPr>
          <w:rFonts w:eastAsia="Times New Roman" w:cs="Arial"/>
          <w:bCs/>
          <w:color w:val="auto"/>
        </w:rPr>
      </w:pPr>
      <w:r>
        <w:rPr>
          <w:rFonts w:eastAsia="Times New Roman" w:cs="Arial"/>
          <w:bCs/>
          <w:color w:val="auto"/>
        </w:rPr>
        <w:t>pozyskane z zewnątrz środki na finansowanie inwestycji (np. dotacje ze środków Unii Europejskiej i ze źródeł zagranicznych, dotacje celowe z budżetu państwa na finansowanie własnych zadań inwestycyjnych, dotacje wynikające z udzielonej przez inne jednostki samorządu terytorialnego pomocy finansowej na cele inwestycyjne;</w:t>
      </w:r>
    </w:p>
    <w:p w:rsidR="00960FF2" w:rsidRPr="00960FF2" w:rsidRDefault="00960FF2" w:rsidP="008574C4">
      <w:pPr>
        <w:pStyle w:val="Akapitzlist"/>
        <w:numPr>
          <w:ilvl w:val="0"/>
          <w:numId w:val="76"/>
        </w:numPr>
        <w:spacing w:after="0" w:line="360" w:lineRule="auto"/>
        <w:jc w:val="both"/>
        <w:rPr>
          <w:rFonts w:eastAsia="Times New Roman" w:cs="Arial"/>
          <w:bCs/>
          <w:color w:val="auto"/>
        </w:rPr>
      </w:pPr>
      <w:r>
        <w:rPr>
          <w:rFonts w:eastAsia="Times New Roman" w:cs="Arial"/>
          <w:bCs/>
          <w:color w:val="auto"/>
        </w:rPr>
        <w:t xml:space="preserve">wypływ z wyzbycia się własności składników majątkowych w wyniku sprzedaży lub przekształcenia prawa użytkowania wieczystego w prawo własności. </w:t>
      </w:r>
    </w:p>
    <w:p w:rsidR="00A956C8" w:rsidRPr="00A956C8" w:rsidRDefault="00A956C8" w:rsidP="00960FF2">
      <w:pPr>
        <w:pStyle w:val="Akapitzlist"/>
        <w:spacing w:after="0" w:line="360" w:lineRule="auto"/>
        <w:ind w:left="0"/>
        <w:jc w:val="both"/>
        <w:rPr>
          <w:rFonts w:eastAsia="Times New Roman" w:cs="Arial"/>
          <w:b/>
          <w:bCs/>
          <w:color w:val="auto"/>
          <w:sz w:val="24"/>
        </w:rPr>
      </w:pPr>
    </w:p>
    <w:p w:rsidR="001E35C1" w:rsidRPr="008911B8" w:rsidRDefault="001E35C1" w:rsidP="001E35C1">
      <w:pPr>
        <w:spacing w:after="0" w:line="240" w:lineRule="auto"/>
        <w:ind w:left="360" w:hanging="360"/>
        <w:rPr>
          <w:rFonts w:eastAsia="Times New Roman" w:cs="Arial"/>
          <w:b/>
          <w:bCs/>
          <w:i/>
          <w:iCs/>
          <w:color w:val="auto"/>
          <w:sz w:val="24"/>
        </w:rPr>
      </w:pPr>
      <w:r w:rsidRPr="008911B8">
        <w:rPr>
          <w:rFonts w:eastAsia="Times New Roman" w:cs="Arial"/>
          <w:b/>
          <w:bCs/>
          <w:i/>
          <w:iCs/>
          <w:color w:val="auto"/>
          <w:sz w:val="24"/>
        </w:rPr>
        <w:t>1.5.1. dotacje i środki na inwestycje</w:t>
      </w:r>
    </w:p>
    <w:p w:rsidR="001E35C1" w:rsidRPr="008911B8" w:rsidRDefault="001E35C1" w:rsidP="001E35C1">
      <w:pPr>
        <w:spacing w:after="0" w:line="240" w:lineRule="auto"/>
        <w:ind w:left="360" w:hanging="360"/>
        <w:rPr>
          <w:rFonts w:eastAsia="Times New Roman" w:cs="Arial"/>
          <w:b/>
          <w:bCs/>
          <w:i/>
          <w:iCs/>
          <w:color w:val="auto"/>
          <w:sz w:val="24"/>
        </w:rPr>
      </w:pPr>
    </w:p>
    <w:p w:rsidR="001E35C1" w:rsidRPr="008911B8" w:rsidRDefault="001E35C1" w:rsidP="0087731A">
      <w:pPr>
        <w:spacing w:after="0" w:line="360" w:lineRule="auto"/>
        <w:jc w:val="both"/>
        <w:rPr>
          <w:rFonts w:eastAsia="Times New Roman" w:cs="Arial"/>
          <w:bCs/>
          <w:iCs/>
          <w:color w:val="auto"/>
        </w:rPr>
      </w:pPr>
      <w:r w:rsidRPr="008911B8">
        <w:rPr>
          <w:rFonts w:eastAsia="Times New Roman" w:cs="Arial"/>
          <w:bCs/>
          <w:iCs/>
          <w:color w:val="auto"/>
        </w:rPr>
        <w:t>W I półroczu 201</w:t>
      </w:r>
      <w:r w:rsidR="00DD7B49">
        <w:rPr>
          <w:rFonts w:eastAsia="Times New Roman" w:cs="Arial"/>
          <w:bCs/>
          <w:iCs/>
          <w:color w:val="auto"/>
        </w:rPr>
        <w:t>2</w:t>
      </w:r>
      <w:r w:rsidRPr="008911B8">
        <w:rPr>
          <w:rFonts w:eastAsia="Times New Roman" w:cs="Arial"/>
          <w:bCs/>
          <w:iCs/>
          <w:color w:val="auto"/>
        </w:rPr>
        <w:t xml:space="preserve"> r. gmina Rogóźno zaplanowała kwotę </w:t>
      </w:r>
      <w:r w:rsidR="00464EC1">
        <w:rPr>
          <w:rFonts w:eastAsia="Times New Roman" w:cs="Arial"/>
          <w:bCs/>
          <w:iCs/>
          <w:color w:val="auto"/>
        </w:rPr>
        <w:t>142.700,00</w:t>
      </w:r>
      <w:r w:rsidRPr="008911B8">
        <w:rPr>
          <w:rFonts w:eastAsia="Times New Roman" w:cs="Arial"/>
          <w:bCs/>
          <w:iCs/>
          <w:color w:val="auto"/>
        </w:rPr>
        <w:t xml:space="preserve"> zł stanowiącą wpływy </w:t>
      </w:r>
      <w:r w:rsidR="0087731A">
        <w:rPr>
          <w:rFonts w:eastAsia="Times New Roman" w:cs="Arial"/>
          <w:bCs/>
          <w:iCs/>
          <w:color w:val="auto"/>
        </w:rPr>
        <w:br/>
      </w:r>
      <w:r w:rsidRPr="008911B8">
        <w:rPr>
          <w:rFonts w:eastAsia="Times New Roman" w:cs="Arial"/>
          <w:bCs/>
          <w:iCs/>
          <w:color w:val="auto"/>
        </w:rPr>
        <w:t xml:space="preserve">z tytułu dotacji i środków na inwestycje </w:t>
      </w:r>
      <w:r w:rsidR="0087731A">
        <w:rPr>
          <w:rFonts w:eastAsia="Times New Roman" w:cs="Arial"/>
          <w:bCs/>
          <w:iCs/>
          <w:color w:val="auto"/>
        </w:rPr>
        <w:t>w 100% z budżetu Unii Europejskiej</w:t>
      </w:r>
      <w:r w:rsidRPr="008911B8">
        <w:rPr>
          <w:rFonts w:eastAsia="Times New Roman" w:cs="Arial"/>
          <w:bCs/>
          <w:iCs/>
          <w:color w:val="auto"/>
        </w:rPr>
        <w:t xml:space="preserve">. </w:t>
      </w:r>
    </w:p>
    <w:p w:rsidR="001E35C1" w:rsidRPr="008911B8" w:rsidRDefault="001E35C1" w:rsidP="001E35C1">
      <w:pPr>
        <w:spacing w:after="0" w:line="360" w:lineRule="auto"/>
        <w:rPr>
          <w:rFonts w:eastAsia="Times New Roman" w:cs="Arial"/>
          <w:bCs/>
          <w:iCs/>
          <w:color w:val="auto"/>
        </w:rPr>
      </w:pPr>
      <w:r w:rsidRPr="008911B8">
        <w:rPr>
          <w:rFonts w:eastAsia="Times New Roman" w:cs="Arial"/>
          <w:bCs/>
          <w:iCs/>
          <w:color w:val="auto"/>
        </w:rPr>
        <w:t>Dotacje przeznaczone będą na następujące inwestycje:</w:t>
      </w:r>
    </w:p>
    <w:p w:rsidR="001E35C1" w:rsidRDefault="0057656E" w:rsidP="001E35C1">
      <w:pPr>
        <w:numPr>
          <w:ilvl w:val="0"/>
          <w:numId w:val="15"/>
        </w:numPr>
        <w:spacing w:after="0" w:line="360" w:lineRule="auto"/>
        <w:rPr>
          <w:rFonts w:eastAsia="Times New Roman" w:cs="Arial"/>
          <w:bCs/>
          <w:iCs/>
          <w:color w:val="auto"/>
        </w:rPr>
      </w:pPr>
      <w:r>
        <w:rPr>
          <w:rFonts w:eastAsia="Times New Roman" w:cs="Arial"/>
          <w:bCs/>
          <w:iCs/>
          <w:color w:val="auto"/>
        </w:rPr>
        <w:t xml:space="preserve">Budowa świetlicy wiejskiej z remizą w miejscowości Rogóźno Z.     </w:t>
      </w:r>
      <w:r w:rsidR="00464EC1">
        <w:rPr>
          <w:rFonts w:eastAsia="Times New Roman" w:cs="Arial"/>
          <w:bCs/>
          <w:iCs/>
          <w:color w:val="auto"/>
        </w:rPr>
        <w:t>93</w:t>
      </w:r>
      <w:r>
        <w:rPr>
          <w:rFonts w:eastAsia="Times New Roman" w:cs="Arial"/>
          <w:bCs/>
          <w:iCs/>
          <w:color w:val="auto"/>
        </w:rPr>
        <w:t>.000,00</w:t>
      </w:r>
      <w:r w:rsidR="001E35C1" w:rsidRPr="008911B8">
        <w:rPr>
          <w:rFonts w:eastAsia="Times New Roman" w:cs="Arial"/>
          <w:bCs/>
          <w:iCs/>
          <w:color w:val="auto"/>
        </w:rPr>
        <w:t xml:space="preserve"> zł,</w:t>
      </w:r>
    </w:p>
    <w:p w:rsidR="0057656E" w:rsidRPr="008911B8" w:rsidRDefault="00464EC1" w:rsidP="00464EC1">
      <w:pPr>
        <w:numPr>
          <w:ilvl w:val="0"/>
          <w:numId w:val="15"/>
        </w:numPr>
        <w:spacing w:after="0" w:line="360" w:lineRule="auto"/>
        <w:rPr>
          <w:rFonts w:eastAsia="Times New Roman" w:cs="Arial"/>
          <w:bCs/>
          <w:iCs/>
          <w:color w:val="auto"/>
        </w:rPr>
      </w:pPr>
      <w:r>
        <w:rPr>
          <w:rFonts w:eastAsia="Times New Roman" w:cs="Arial"/>
          <w:bCs/>
          <w:iCs/>
          <w:color w:val="auto"/>
        </w:rPr>
        <w:t>Budowa placu zabaw przy szkole podstawowej w miejscowości Szembruczek</w:t>
      </w:r>
      <w:r w:rsidR="0057656E">
        <w:rPr>
          <w:rFonts w:eastAsia="Times New Roman" w:cs="Arial"/>
          <w:bCs/>
          <w:iCs/>
          <w:color w:val="auto"/>
        </w:rPr>
        <w:t xml:space="preserve">                    </w:t>
      </w:r>
      <w:r>
        <w:rPr>
          <w:rFonts w:eastAsia="Times New Roman" w:cs="Arial"/>
          <w:bCs/>
          <w:iCs/>
          <w:color w:val="auto"/>
        </w:rPr>
        <w:t xml:space="preserve"> </w:t>
      </w:r>
      <w:r>
        <w:rPr>
          <w:rFonts w:eastAsia="Times New Roman" w:cs="Arial"/>
          <w:bCs/>
          <w:iCs/>
          <w:color w:val="auto"/>
        </w:rPr>
        <w:br/>
        <w:t xml:space="preserve">                                                                                                              49.700,00</w:t>
      </w:r>
      <w:r w:rsidR="0057656E">
        <w:rPr>
          <w:rFonts w:eastAsia="Times New Roman" w:cs="Arial"/>
          <w:bCs/>
          <w:iCs/>
          <w:color w:val="auto"/>
        </w:rPr>
        <w:t xml:space="preserve"> zł.</w:t>
      </w:r>
    </w:p>
    <w:p w:rsidR="001E35C1" w:rsidRDefault="001E35C1" w:rsidP="001E35C1">
      <w:pPr>
        <w:spacing w:after="0" w:line="360" w:lineRule="auto"/>
        <w:jc w:val="both"/>
        <w:rPr>
          <w:rFonts w:eastAsia="Times New Roman" w:cs="Arial"/>
          <w:bCs/>
          <w:iCs/>
          <w:color w:val="auto"/>
        </w:rPr>
      </w:pPr>
      <w:r w:rsidRPr="008911B8">
        <w:rPr>
          <w:rFonts w:eastAsia="Times New Roman" w:cs="Arial"/>
          <w:bCs/>
          <w:iCs/>
          <w:color w:val="auto"/>
        </w:rPr>
        <w:t>Na dzień 30 czerwca 201</w:t>
      </w:r>
      <w:r w:rsidR="00C227B7">
        <w:rPr>
          <w:rFonts w:eastAsia="Times New Roman" w:cs="Arial"/>
          <w:bCs/>
          <w:iCs/>
          <w:color w:val="auto"/>
        </w:rPr>
        <w:t>2</w:t>
      </w:r>
      <w:r w:rsidRPr="008911B8">
        <w:rPr>
          <w:rFonts w:eastAsia="Times New Roman" w:cs="Arial"/>
          <w:bCs/>
          <w:iCs/>
          <w:color w:val="auto"/>
        </w:rPr>
        <w:t xml:space="preserve"> r. do budżetu gminy </w:t>
      </w:r>
      <w:r w:rsidR="0057656E">
        <w:rPr>
          <w:rFonts w:eastAsia="Times New Roman" w:cs="Arial"/>
          <w:bCs/>
          <w:iCs/>
          <w:color w:val="auto"/>
        </w:rPr>
        <w:t xml:space="preserve">wpłynęły środki związane z wykonaniem </w:t>
      </w:r>
      <w:r w:rsidR="0057656E">
        <w:rPr>
          <w:rFonts w:eastAsia="Times New Roman" w:cs="Arial"/>
          <w:bCs/>
          <w:iCs/>
          <w:color w:val="auto"/>
        </w:rPr>
        <w:br/>
        <w:t>w 201</w:t>
      </w:r>
      <w:r w:rsidR="00C227B7">
        <w:rPr>
          <w:rFonts w:eastAsia="Times New Roman" w:cs="Arial"/>
          <w:bCs/>
          <w:iCs/>
          <w:color w:val="auto"/>
        </w:rPr>
        <w:t>1</w:t>
      </w:r>
      <w:r w:rsidR="0057656E">
        <w:rPr>
          <w:rFonts w:eastAsia="Times New Roman" w:cs="Arial"/>
          <w:bCs/>
          <w:iCs/>
          <w:color w:val="auto"/>
        </w:rPr>
        <w:t xml:space="preserve"> r. inwestycji pn. „</w:t>
      </w:r>
      <w:r w:rsidR="00C227B7">
        <w:rPr>
          <w:rFonts w:eastAsia="Times New Roman" w:cs="Arial"/>
          <w:bCs/>
          <w:iCs/>
          <w:color w:val="auto"/>
        </w:rPr>
        <w:t>Budowa placu zabaw przy szkole podstawowej</w:t>
      </w:r>
      <w:r w:rsidR="0057656E">
        <w:rPr>
          <w:rFonts w:eastAsia="Times New Roman" w:cs="Arial"/>
          <w:bCs/>
          <w:iCs/>
          <w:color w:val="auto"/>
        </w:rPr>
        <w:t>”</w:t>
      </w:r>
      <w:r w:rsidR="00C227B7">
        <w:rPr>
          <w:rFonts w:eastAsia="Times New Roman" w:cs="Arial"/>
          <w:bCs/>
          <w:iCs/>
          <w:color w:val="auto"/>
        </w:rPr>
        <w:t xml:space="preserve"> w wysokości 24.850,00 zł</w:t>
      </w:r>
      <w:r w:rsidRPr="008911B8">
        <w:rPr>
          <w:rFonts w:eastAsia="Times New Roman" w:cs="Arial"/>
          <w:bCs/>
          <w:iCs/>
          <w:color w:val="auto"/>
        </w:rPr>
        <w:t>.</w:t>
      </w:r>
      <w:r w:rsidR="00C227B7">
        <w:rPr>
          <w:rFonts w:eastAsia="Times New Roman" w:cs="Arial"/>
          <w:bCs/>
          <w:iCs/>
          <w:color w:val="auto"/>
        </w:rPr>
        <w:t xml:space="preserve"> Jest to zaliczka na realizację zadania.</w:t>
      </w:r>
      <w:r w:rsidR="00532D21">
        <w:rPr>
          <w:rFonts w:eastAsia="Times New Roman" w:cs="Arial"/>
          <w:bCs/>
          <w:iCs/>
          <w:color w:val="auto"/>
        </w:rPr>
        <w:t xml:space="preserve"> Pozostałe dofinansowanie wpłynie po rozliczeniu zadania w II półroczu 201</w:t>
      </w:r>
      <w:r w:rsidR="00C227B7">
        <w:rPr>
          <w:rFonts w:eastAsia="Times New Roman" w:cs="Arial"/>
          <w:bCs/>
          <w:iCs/>
          <w:color w:val="auto"/>
        </w:rPr>
        <w:t>2</w:t>
      </w:r>
      <w:r w:rsidR="00532D21">
        <w:rPr>
          <w:rFonts w:eastAsia="Times New Roman" w:cs="Arial"/>
          <w:bCs/>
          <w:iCs/>
          <w:color w:val="auto"/>
        </w:rPr>
        <w:t xml:space="preserve"> r.</w:t>
      </w:r>
      <w:r w:rsidR="00C227B7">
        <w:rPr>
          <w:rFonts w:eastAsia="Times New Roman" w:cs="Arial"/>
          <w:bCs/>
          <w:iCs/>
          <w:color w:val="auto"/>
        </w:rPr>
        <w:t xml:space="preserve"> Również dofinansowanie inwestycji pn. „Budowa świetlicy wiejskiej z remizą w miejscowości Rogóźno Zamek” po złożeniu rozliczenia otrzymało dofinansowanie, które wpłynęło w miesiącu lipcu 2012 r.</w:t>
      </w:r>
    </w:p>
    <w:p w:rsidR="00532D21" w:rsidRDefault="00532D21" w:rsidP="0079127C">
      <w:pPr>
        <w:spacing w:after="0" w:line="240" w:lineRule="auto"/>
        <w:ind w:left="360" w:hanging="360"/>
        <w:rPr>
          <w:rFonts w:eastAsia="Times New Roman" w:cs="Arial"/>
          <w:b/>
          <w:bCs/>
          <w:i/>
          <w:iCs/>
          <w:color w:val="auto"/>
          <w:sz w:val="24"/>
        </w:rPr>
      </w:pPr>
    </w:p>
    <w:p w:rsidR="0079127C" w:rsidRDefault="0079127C" w:rsidP="0079127C">
      <w:pPr>
        <w:spacing w:after="0" w:line="240" w:lineRule="auto"/>
        <w:ind w:left="360" w:hanging="360"/>
        <w:rPr>
          <w:rFonts w:eastAsia="Times New Roman" w:cs="Arial"/>
          <w:b/>
          <w:bCs/>
          <w:i/>
          <w:iCs/>
          <w:color w:val="auto"/>
          <w:sz w:val="24"/>
        </w:rPr>
      </w:pPr>
      <w:r>
        <w:rPr>
          <w:rFonts w:eastAsia="Times New Roman" w:cs="Arial"/>
          <w:b/>
          <w:bCs/>
          <w:i/>
          <w:iCs/>
          <w:color w:val="auto"/>
          <w:sz w:val="24"/>
        </w:rPr>
        <w:t>1.5.2</w:t>
      </w:r>
      <w:r w:rsidRPr="008911B8">
        <w:rPr>
          <w:rFonts w:eastAsia="Times New Roman" w:cs="Arial"/>
          <w:b/>
          <w:bCs/>
          <w:i/>
          <w:iCs/>
          <w:color w:val="auto"/>
          <w:sz w:val="24"/>
        </w:rPr>
        <w:t xml:space="preserve">. </w:t>
      </w:r>
      <w:r>
        <w:rPr>
          <w:rFonts w:eastAsia="Times New Roman" w:cs="Arial"/>
          <w:b/>
          <w:bCs/>
          <w:i/>
          <w:iCs/>
          <w:color w:val="auto"/>
          <w:sz w:val="24"/>
        </w:rPr>
        <w:t>dochody ze sprzedaży majątku</w:t>
      </w:r>
    </w:p>
    <w:p w:rsidR="00532D21" w:rsidRDefault="00532D21" w:rsidP="0079127C">
      <w:pPr>
        <w:spacing w:after="0" w:line="240" w:lineRule="auto"/>
        <w:ind w:left="360" w:hanging="360"/>
        <w:rPr>
          <w:rFonts w:eastAsia="Times New Roman" w:cs="Arial"/>
          <w:bCs/>
          <w:iCs/>
          <w:color w:val="auto"/>
        </w:rPr>
      </w:pPr>
    </w:p>
    <w:p w:rsidR="00532D21" w:rsidRDefault="00E84C80" w:rsidP="00E84C80">
      <w:pPr>
        <w:spacing w:after="0" w:line="360" w:lineRule="auto"/>
        <w:jc w:val="both"/>
        <w:rPr>
          <w:rFonts w:eastAsia="Times New Roman" w:cs="Arial"/>
          <w:bCs/>
          <w:iCs/>
          <w:color w:val="auto"/>
        </w:rPr>
      </w:pPr>
      <w:r>
        <w:rPr>
          <w:rFonts w:eastAsia="Times New Roman" w:cs="Arial"/>
          <w:bCs/>
          <w:iCs/>
          <w:color w:val="auto"/>
        </w:rPr>
        <w:tab/>
        <w:t>W 201</w:t>
      </w:r>
      <w:r w:rsidR="00C227B7">
        <w:rPr>
          <w:rFonts w:eastAsia="Times New Roman" w:cs="Arial"/>
          <w:bCs/>
          <w:iCs/>
          <w:color w:val="auto"/>
        </w:rPr>
        <w:t>2</w:t>
      </w:r>
      <w:r>
        <w:rPr>
          <w:rFonts w:eastAsia="Times New Roman" w:cs="Arial"/>
          <w:bCs/>
          <w:iCs/>
          <w:color w:val="auto"/>
        </w:rPr>
        <w:t xml:space="preserve"> r. Gmina Rogóźno nie planowała sprzedaży składników majątkowych takich jak ruchomości</w:t>
      </w:r>
      <w:r w:rsidR="00D16D94">
        <w:rPr>
          <w:rFonts w:eastAsia="Times New Roman" w:cs="Arial"/>
          <w:bCs/>
          <w:iCs/>
          <w:color w:val="auto"/>
        </w:rPr>
        <w:t>,</w:t>
      </w:r>
      <w:r>
        <w:rPr>
          <w:rFonts w:eastAsia="Times New Roman" w:cs="Arial"/>
          <w:bCs/>
          <w:iCs/>
          <w:color w:val="auto"/>
        </w:rPr>
        <w:t xml:space="preserve"> nieruchomości</w:t>
      </w:r>
      <w:r w:rsidR="00D16D94">
        <w:rPr>
          <w:rFonts w:eastAsia="Times New Roman" w:cs="Arial"/>
          <w:bCs/>
          <w:iCs/>
          <w:color w:val="auto"/>
        </w:rPr>
        <w:t xml:space="preserve"> czy finansow</w:t>
      </w:r>
      <w:r w:rsidR="00850E0B">
        <w:rPr>
          <w:rFonts w:eastAsia="Times New Roman" w:cs="Arial"/>
          <w:bCs/>
          <w:iCs/>
          <w:color w:val="auto"/>
        </w:rPr>
        <w:t>e</w:t>
      </w:r>
      <w:r w:rsidR="00D16D94">
        <w:rPr>
          <w:rFonts w:eastAsia="Times New Roman" w:cs="Arial"/>
          <w:bCs/>
          <w:iCs/>
          <w:color w:val="auto"/>
        </w:rPr>
        <w:t xml:space="preserve"> aktyw</w:t>
      </w:r>
      <w:r w:rsidR="00850E0B">
        <w:rPr>
          <w:rFonts w:eastAsia="Times New Roman" w:cs="Arial"/>
          <w:bCs/>
          <w:iCs/>
          <w:color w:val="auto"/>
        </w:rPr>
        <w:t>a</w:t>
      </w:r>
      <w:r w:rsidR="00D16D94">
        <w:rPr>
          <w:rFonts w:eastAsia="Times New Roman" w:cs="Arial"/>
          <w:bCs/>
          <w:iCs/>
          <w:color w:val="auto"/>
        </w:rPr>
        <w:t xml:space="preserve"> trwał</w:t>
      </w:r>
      <w:r w:rsidR="00850E0B">
        <w:rPr>
          <w:rFonts w:eastAsia="Times New Roman" w:cs="Arial"/>
          <w:bCs/>
          <w:iCs/>
          <w:color w:val="auto"/>
        </w:rPr>
        <w:t>e</w:t>
      </w:r>
      <w:r>
        <w:rPr>
          <w:rFonts w:eastAsia="Times New Roman" w:cs="Arial"/>
          <w:bCs/>
          <w:iCs/>
          <w:color w:val="auto"/>
        </w:rPr>
        <w:t>. W związku z tym, nie wystąpiło z tego tytułu wykonanie dochodów w I półroczu 201</w:t>
      </w:r>
      <w:r w:rsidR="00C227B7">
        <w:rPr>
          <w:rFonts w:eastAsia="Times New Roman" w:cs="Arial"/>
          <w:bCs/>
          <w:iCs/>
          <w:color w:val="auto"/>
        </w:rPr>
        <w:t>2</w:t>
      </w:r>
      <w:r>
        <w:rPr>
          <w:rFonts w:eastAsia="Times New Roman" w:cs="Arial"/>
          <w:bCs/>
          <w:iCs/>
          <w:color w:val="auto"/>
        </w:rPr>
        <w:t xml:space="preserve"> r.</w:t>
      </w:r>
    </w:p>
    <w:p w:rsidR="00532D21" w:rsidRPr="00532D21" w:rsidRDefault="00532D21" w:rsidP="0079127C">
      <w:pPr>
        <w:spacing w:after="0" w:line="240" w:lineRule="auto"/>
        <w:ind w:left="360" w:hanging="360"/>
        <w:rPr>
          <w:rFonts w:eastAsia="Times New Roman" w:cs="Arial"/>
          <w:bCs/>
          <w:iCs/>
          <w:color w:val="auto"/>
        </w:rPr>
      </w:pPr>
    </w:p>
    <w:p w:rsidR="0079127C" w:rsidRPr="008911B8" w:rsidRDefault="0079127C" w:rsidP="0079127C">
      <w:pPr>
        <w:spacing w:after="0" w:line="240" w:lineRule="auto"/>
        <w:ind w:left="360" w:hanging="360"/>
        <w:rPr>
          <w:rFonts w:eastAsia="Times New Roman" w:cs="Arial"/>
          <w:b/>
          <w:bCs/>
          <w:i/>
          <w:iCs/>
          <w:color w:val="auto"/>
          <w:sz w:val="24"/>
        </w:rPr>
      </w:pPr>
      <w:r>
        <w:rPr>
          <w:rFonts w:eastAsia="Times New Roman" w:cs="Arial"/>
          <w:b/>
          <w:bCs/>
          <w:i/>
          <w:iCs/>
          <w:color w:val="auto"/>
          <w:sz w:val="24"/>
        </w:rPr>
        <w:t>1.5.3. dochody z tytułu przekształcenia prawa użytkowania wieczystego w prawo własności</w:t>
      </w:r>
    </w:p>
    <w:p w:rsidR="008911B8" w:rsidRPr="008911B8" w:rsidRDefault="008911B8" w:rsidP="008911B8">
      <w:pPr>
        <w:spacing w:after="0" w:line="240" w:lineRule="auto"/>
        <w:ind w:left="360"/>
        <w:rPr>
          <w:rFonts w:eastAsia="Times New Roman" w:cs="Arial"/>
          <w:color w:val="auto"/>
        </w:rPr>
      </w:pPr>
    </w:p>
    <w:p w:rsidR="008911B8" w:rsidRDefault="00691FF9" w:rsidP="008911B8">
      <w:pPr>
        <w:spacing w:after="0" w:line="360" w:lineRule="auto"/>
        <w:jc w:val="both"/>
        <w:rPr>
          <w:rFonts w:eastAsia="Times New Roman" w:cs="Arial"/>
          <w:color w:val="auto"/>
        </w:rPr>
      </w:pPr>
      <w:r>
        <w:rPr>
          <w:rFonts w:eastAsia="Times New Roman" w:cs="Arial"/>
          <w:color w:val="auto"/>
        </w:rPr>
        <w:tab/>
        <w:t>W I półroczu 201</w:t>
      </w:r>
      <w:r w:rsidR="00C227B7">
        <w:rPr>
          <w:rFonts w:eastAsia="Times New Roman" w:cs="Arial"/>
          <w:color w:val="auto"/>
        </w:rPr>
        <w:t>2</w:t>
      </w:r>
      <w:r>
        <w:rPr>
          <w:rFonts w:eastAsia="Times New Roman" w:cs="Arial"/>
          <w:color w:val="auto"/>
        </w:rPr>
        <w:t xml:space="preserve"> r. pozyskano dochody z tytułu przekształcenia prawa użytkowania wieczystego w prawo własności w wysokości 1.127,80 zł. W II półroczu 201</w:t>
      </w:r>
      <w:r w:rsidR="00C227B7">
        <w:rPr>
          <w:rFonts w:eastAsia="Times New Roman" w:cs="Arial"/>
          <w:color w:val="auto"/>
        </w:rPr>
        <w:t>2</w:t>
      </w:r>
      <w:r>
        <w:rPr>
          <w:rFonts w:eastAsia="Times New Roman" w:cs="Arial"/>
          <w:color w:val="auto"/>
        </w:rPr>
        <w:t xml:space="preserve"> r. nie planuje się wyższych wpływów z tego tytułu. </w:t>
      </w:r>
      <w:r w:rsidR="008911B8" w:rsidRPr="008911B8">
        <w:rPr>
          <w:rFonts w:eastAsia="Times New Roman" w:cs="Arial"/>
          <w:color w:val="auto"/>
        </w:rPr>
        <w:tab/>
      </w:r>
    </w:p>
    <w:p w:rsidR="00C227B7" w:rsidRPr="008911B8" w:rsidRDefault="00C227B7" w:rsidP="008911B8">
      <w:pPr>
        <w:spacing w:after="0" w:line="360" w:lineRule="auto"/>
        <w:jc w:val="both"/>
        <w:rPr>
          <w:rFonts w:eastAsia="Times New Roman" w:cs="Arial"/>
          <w:color w:val="auto"/>
        </w:rPr>
      </w:pPr>
    </w:p>
    <w:p w:rsidR="008911B8" w:rsidRPr="008911B8" w:rsidRDefault="008911B8" w:rsidP="008911B8">
      <w:pPr>
        <w:spacing w:after="0" w:line="240" w:lineRule="auto"/>
        <w:ind w:left="360"/>
        <w:rPr>
          <w:rFonts w:eastAsia="Times New Roman" w:cs="Arial"/>
          <w:color w:val="auto"/>
        </w:rPr>
      </w:pPr>
    </w:p>
    <w:p w:rsidR="008911B8" w:rsidRPr="008911B8" w:rsidRDefault="008911B8" w:rsidP="0070264A">
      <w:pPr>
        <w:numPr>
          <w:ilvl w:val="0"/>
          <w:numId w:val="93"/>
        </w:numPr>
        <w:spacing w:after="0" w:line="240" w:lineRule="auto"/>
        <w:rPr>
          <w:rFonts w:eastAsia="Times New Roman" w:cs="Arial"/>
          <w:b/>
          <w:i/>
          <w:color w:val="auto"/>
          <w:sz w:val="28"/>
        </w:rPr>
      </w:pPr>
      <w:r w:rsidRPr="008911B8">
        <w:rPr>
          <w:rFonts w:eastAsia="Times New Roman" w:cs="Arial"/>
          <w:b/>
          <w:i/>
          <w:color w:val="auto"/>
          <w:sz w:val="28"/>
        </w:rPr>
        <w:lastRenderedPageBreak/>
        <w:t>PLAN I WYKONANIE  WYDATKÓW</w:t>
      </w:r>
    </w:p>
    <w:p w:rsidR="008911B8" w:rsidRPr="008911B8" w:rsidRDefault="008911B8" w:rsidP="008911B8">
      <w:pPr>
        <w:spacing w:after="0" w:line="240" w:lineRule="auto"/>
        <w:ind w:left="1080"/>
        <w:rPr>
          <w:rFonts w:eastAsia="Times New Roman" w:cs="Arial"/>
          <w:b/>
          <w:color w:val="auto"/>
          <w:sz w:val="24"/>
          <w:szCs w:val="24"/>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Na początku należy wyjaśnić, kto wydaje pieniądze w celu realizacji zadań gminy. Są to jednostki organizacyjne gminy tzn. urząd gminy, szkoły, przedszkole, gminny ośrodek pomocy społecznej. Jednostki te na swoją działalność otrzymują środki z budżetu gminy, </w:t>
      </w:r>
      <w:r w:rsidR="00AE7512">
        <w:rPr>
          <w:rFonts w:eastAsia="Times New Roman" w:cs="Arial"/>
          <w:color w:val="auto"/>
        </w:rPr>
        <w:br/>
      </w:r>
      <w:r w:rsidRPr="008911B8">
        <w:rPr>
          <w:rFonts w:eastAsia="Times New Roman" w:cs="Arial"/>
          <w:color w:val="auto"/>
        </w:rPr>
        <w:t>a wszystkie swoje dochody odprowadzają do budżetu gminy.</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Ponadto w naszej gmini</w:t>
      </w:r>
      <w:r w:rsidR="00AE7512">
        <w:rPr>
          <w:rFonts w:eastAsia="Times New Roman" w:cs="Arial"/>
          <w:color w:val="auto"/>
        </w:rPr>
        <w:t>e działają instytucje kultury (G</w:t>
      </w:r>
      <w:r w:rsidRPr="008911B8">
        <w:rPr>
          <w:rFonts w:eastAsia="Times New Roman" w:cs="Arial"/>
          <w:color w:val="auto"/>
        </w:rPr>
        <w:t xml:space="preserve">minny </w:t>
      </w:r>
      <w:r w:rsidR="00AE7512">
        <w:rPr>
          <w:rFonts w:eastAsia="Times New Roman" w:cs="Arial"/>
          <w:color w:val="auto"/>
        </w:rPr>
        <w:t>O</w:t>
      </w:r>
      <w:r w:rsidRPr="008911B8">
        <w:rPr>
          <w:rFonts w:eastAsia="Times New Roman" w:cs="Arial"/>
          <w:color w:val="auto"/>
        </w:rPr>
        <w:t xml:space="preserve">środek </w:t>
      </w:r>
      <w:r w:rsidR="00AE7512">
        <w:rPr>
          <w:rFonts w:eastAsia="Times New Roman" w:cs="Arial"/>
          <w:color w:val="auto"/>
        </w:rPr>
        <w:t>K</w:t>
      </w:r>
      <w:r w:rsidRPr="008911B8">
        <w:rPr>
          <w:rFonts w:eastAsia="Times New Roman" w:cs="Arial"/>
          <w:color w:val="auto"/>
        </w:rPr>
        <w:t xml:space="preserve">ultury i </w:t>
      </w:r>
      <w:r w:rsidR="00AE7512">
        <w:rPr>
          <w:rFonts w:eastAsia="Times New Roman" w:cs="Arial"/>
          <w:color w:val="auto"/>
        </w:rPr>
        <w:t>G</w:t>
      </w:r>
      <w:r w:rsidRPr="008911B8">
        <w:rPr>
          <w:rFonts w:eastAsia="Times New Roman" w:cs="Arial"/>
          <w:color w:val="auto"/>
        </w:rPr>
        <w:t xml:space="preserve">minna </w:t>
      </w:r>
      <w:r w:rsidR="00AE7512">
        <w:rPr>
          <w:rFonts w:eastAsia="Times New Roman" w:cs="Arial"/>
          <w:color w:val="auto"/>
        </w:rPr>
        <w:t>B</w:t>
      </w:r>
      <w:r w:rsidRPr="008911B8">
        <w:rPr>
          <w:rFonts w:eastAsia="Times New Roman" w:cs="Arial"/>
          <w:color w:val="auto"/>
        </w:rPr>
        <w:t xml:space="preserve">iblioteka </w:t>
      </w:r>
      <w:r w:rsidR="00AE7512">
        <w:rPr>
          <w:rFonts w:eastAsia="Times New Roman" w:cs="Arial"/>
          <w:color w:val="auto"/>
        </w:rPr>
        <w:t>P</w:t>
      </w:r>
      <w:r w:rsidRPr="008911B8">
        <w:rPr>
          <w:rFonts w:eastAsia="Times New Roman" w:cs="Arial"/>
          <w:color w:val="auto"/>
        </w:rPr>
        <w:t xml:space="preserve">ubliczna), które na swoją działalność otrzymują z budżetu gminy dotacje, </w:t>
      </w:r>
      <w:r w:rsidR="00AE7512">
        <w:rPr>
          <w:rFonts w:eastAsia="Times New Roman" w:cs="Arial"/>
          <w:color w:val="auto"/>
        </w:rPr>
        <w:br/>
      </w:r>
      <w:r w:rsidRPr="008911B8">
        <w:rPr>
          <w:rFonts w:eastAsia="Times New Roman" w:cs="Arial"/>
          <w:color w:val="auto"/>
        </w:rPr>
        <w:t xml:space="preserve">a dodatkowo uzupełniają je swoimi dochodami. </w:t>
      </w:r>
    </w:p>
    <w:p w:rsidR="008911B8" w:rsidRPr="008911B8" w:rsidRDefault="008911B8" w:rsidP="008911B8">
      <w:pPr>
        <w:spacing w:after="0" w:line="360" w:lineRule="auto"/>
        <w:jc w:val="both"/>
        <w:rPr>
          <w:rFonts w:eastAsia="Times New Roman" w:cs="Arial"/>
          <w:color w:val="auto"/>
        </w:rPr>
      </w:pPr>
      <w:r w:rsidRPr="008911B8">
        <w:rPr>
          <w:rFonts w:eastAsia="Times New Roman" w:cs="Times New Roman"/>
          <w:color w:val="auto"/>
          <w:sz w:val="24"/>
          <w:szCs w:val="24"/>
        </w:rPr>
        <w:tab/>
      </w:r>
      <w:r w:rsidRPr="008911B8">
        <w:rPr>
          <w:rFonts w:eastAsia="Times New Roman" w:cs="Arial"/>
          <w:color w:val="auto"/>
        </w:rPr>
        <w:t>Trzeba jednak zaznaczyć, iż o tym i na co wydawane będą pieniądze, decyduje Rada Gminy poprzez przyjęcie na dany rok budżetu gminy. Plan budżetu po stronie wydatkowej na 201</w:t>
      </w:r>
      <w:r w:rsidR="009054CD">
        <w:rPr>
          <w:rFonts w:eastAsia="Times New Roman" w:cs="Arial"/>
          <w:color w:val="auto"/>
        </w:rPr>
        <w:t>2</w:t>
      </w:r>
      <w:r w:rsidRPr="008911B8">
        <w:rPr>
          <w:rFonts w:eastAsia="Times New Roman" w:cs="Arial"/>
          <w:color w:val="auto"/>
        </w:rPr>
        <w:t xml:space="preserve"> r. zamyka się kwotą </w:t>
      </w:r>
      <w:r w:rsidR="009054CD">
        <w:rPr>
          <w:rFonts w:eastAsia="Times New Roman" w:cs="Arial"/>
          <w:color w:val="auto"/>
        </w:rPr>
        <w:t>12.090.865,00</w:t>
      </w:r>
      <w:r w:rsidRPr="008911B8">
        <w:rPr>
          <w:rFonts w:eastAsia="Times New Roman" w:cs="Arial"/>
          <w:color w:val="auto"/>
        </w:rPr>
        <w:t xml:space="preserve"> zł i </w:t>
      </w:r>
      <w:r w:rsidR="00A860BF">
        <w:rPr>
          <w:rFonts w:eastAsia="Times New Roman" w:cs="Arial"/>
          <w:color w:val="auto"/>
        </w:rPr>
        <w:t>był</w:t>
      </w:r>
      <w:r w:rsidRPr="008911B8">
        <w:rPr>
          <w:rFonts w:eastAsia="Times New Roman" w:cs="Arial"/>
          <w:color w:val="auto"/>
        </w:rPr>
        <w:t xml:space="preserve"> </w:t>
      </w:r>
      <w:r w:rsidR="00A860BF">
        <w:rPr>
          <w:rFonts w:eastAsia="Times New Roman" w:cs="Arial"/>
          <w:color w:val="auto"/>
        </w:rPr>
        <w:t xml:space="preserve">wyższy </w:t>
      </w:r>
      <w:r w:rsidRPr="008911B8">
        <w:rPr>
          <w:rFonts w:eastAsia="Times New Roman" w:cs="Arial"/>
          <w:color w:val="auto"/>
        </w:rPr>
        <w:t xml:space="preserve">o </w:t>
      </w:r>
      <w:r w:rsidR="00086CCA">
        <w:rPr>
          <w:rFonts w:eastAsia="Times New Roman" w:cs="Arial"/>
          <w:color w:val="auto"/>
        </w:rPr>
        <w:t xml:space="preserve">1.325.819,00 </w:t>
      </w:r>
      <w:r w:rsidRPr="008911B8">
        <w:rPr>
          <w:rFonts w:eastAsia="Times New Roman" w:cs="Arial"/>
          <w:color w:val="auto"/>
        </w:rPr>
        <w:t xml:space="preserve">zł od planu po stronie dochodowej. W związku z tym powstaje deficyt budżetowy.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Plan wydatków</w:t>
      </w:r>
      <w:r w:rsidR="00A860BF">
        <w:rPr>
          <w:rFonts w:eastAsia="Times New Roman" w:cs="Arial"/>
          <w:color w:val="auto"/>
        </w:rPr>
        <w:t xml:space="preserve"> w 201</w:t>
      </w:r>
      <w:r w:rsidR="00086CCA">
        <w:rPr>
          <w:rFonts w:eastAsia="Times New Roman" w:cs="Arial"/>
          <w:color w:val="auto"/>
        </w:rPr>
        <w:t>2</w:t>
      </w:r>
      <w:r w:rsidR="00A860BF">
        <w:rPr>
          <w:rFonts w:eastAsia="Times New Roman" w:cs="Arial"/>
          <w:color w:val="auto"/>
        </w:rPr>
        <w:t xml:space="preserve"> r.</w:t>
      </w:r>
      <w:r w:rsidRPr="008911B8">
        <w:rPr>
          <w:rFonts w:eastAsia="Times New Roman" w:cs="Arial"/>
          <w:color w:val="auto"/>
        </w:rPr>
        <w:t xml:space="preserve"> w porównaniu z rokiem ubiegłym </w:t>
      </w:r>
      <w:r w:rsidR="00086CCA">
        <w:rPr>
          <w:rFonts w:eastAsia="Times New Roman" w:cs="Arial"/>
          <w:color w:val="auto"/>
        </w:rPr>
        <w:t>jest</w:t>
      </w:r>
      <w:r w:rsidRPr="008911B8">
        <w:rPr>
          <w:rFonts w:eastAsia="Times New Roman" w:cs="Arial"/>
          <w:color w:val="auto"/>
        </w:rPr>
        <w:t xml:space="preserve"> </w:t>
      </w:r>
      <w:r w:rsidR="00A860BF">
        <w:rPr>
          <w:rFonts w:eastAsia="Times New Roman" w:cs="Arial"/>
          <w:color w:val="auto"/>
        </w:rPr>
        <w:t>niższy</w:t>
      </w:r>
      <w:r w:rsidRPr="008911B8">
        <w:rPr>
          <w:rFonts w:eastAsia="Times New Roman" w:cs="Arial"/>
          <w:color w:val="auto"/>
        </w:rPr>
        <w:t xml:space="preserve"> </w:t>
      </w:r>
      <w:r w:rsidR="00A860BF">
        <w:rPr>
          <w:rFonts w:eastAsia="Times New Roman" w:cs="Arial"/>
          <w:color w:val="auto"/>
        </w:rPr>
        <w:br/>
      </w:r>
      <w:r w:rsidRPr="008911B8">
        <w:rPr>
          <w:rFonts w:eastAsia="Times New Roman" w:cs="Arial"/>
          <w:color w:val="auto"/>
        </w:rPr>
        <w:t xml:space="preserve">o </w:t>
      </w:r>
      <w:r w:rsidR="00086CCA">
        <w:rPr>
          <w:rFonts w:eastAsia="Times New Roman" w:cs="Arial"/>
          <w:color w:val="auto"/>
        </w:rPr>
        <w:t>522.463,00</w:t>
      </w:r>
      <w:r w:rsidRPr="008911B8">
        <w:rPr>
          <w:rFonts w:eastAsia="Times New Roman" w:cs="Arial"/>
          <w:color w:val="auto"/>
        </w:rPr>
        <w:t xml:space="preserve"> zł. W 201</w:t>
      </w:r>
      <w:r w:rsidR="00086CCA">
        <w:rPr>
          <w:rFonts w:eastAsia="Times New Roman" w:cs="Arial"/>
          <w:color w:val="auto"/>
        </w:rPr>
        <w:t>1</w:t>
      </w:r>
      <w:r w:rsidRPr="008911B8">
        <w:rPr>
          <w:rFonts w:eastAsia="Times New Roman" w:cs="Arial"/>
          <w:color w:val="auto"/>
        </w:rPr>
        <w:t xml:space="preserve"> r. </w:t>
      </w:r>
      <w:r w:rsidR="00086CCA">
        <w:rPr>
          <w:rFonts w:eastAsia="Times New Roman" w:cs="Arial"/>
          <w:color w:val="auto"/>
        </w:rPr>
        <w:t xml:space="preserve">jak i w 2012 r. </w:t>
      </w:r>
      <w:r w:rsidRPr="008911B8">
        <w:rPr>
          <w:rFonts w:eastAsia="Times New Roman" w:cs="Arial"/>
          <w:color w:val="auto"/>
        </w:rPr>
        <w:t xml:space="preserve">ujęto wysokie wydatki na zadania inwestycyjne </w:t>
      </w:r>
      <w:r w:rsidR="00A860BF">
        <w:rPr>
          <w:rFonts w:eastAsia="Times New Roman" w:cs="Arial"/>
          <w:color w:val="auto"/>
        </w:rPr>
        <w:t xml:space="preserve">jednak ich wartość ze względów finansowych </w:t>
      </w:r>
      <w:r w:rsidR="00850E0B">
        <w:rPr>
          <w:rFonts w:eastAsia="Times New Roman" w:cs="Arial"/>
          <w:color w:val="auto"/>
        </w:rPr>
        <w:t>jest</w:t>
      </w:r>
      <w:r w:rsidR="00A860BF">
        <w:rPr>
          <w:rFonts w:eastAsia="Times New Roman" w:cs="Arial"/>
          <w:color w:val="auto"/>
        </w:rPr>
        <w:t xml:space="preserve"> niższa</w:t>
      </w:r>
      <w:r w:rsidRPr="008911B8">
        <w:rPr>
          <w:rFonts w:eastAsia="Times New Roman" w:cs="Arial"/>
          <w:color w:val="auto"/>
        </w:rPr>
        <w:t>. Według sprawozdania Rb-28S wydatki przedstawiają się następująco:</w:t>
      </w:r>
    </w:p>
    <w:p w:rsidR="008911B8" w:rsidRPr="008911B8" w:rsidRDefault="008911B8" w:rsidP="008911B8">
      <w:pPr>
        <w:spacing w:after="0" w:line="360" w:lineRule="auto"/>
        <w:jc w:val="both"/>
        <w:rPr>
          <w:rFonts w:eastAsia="Times New Roman" w:cs="Arial"/>
          <w:color w:val="auto"/>
        </w:rPr>
      </w:pPr>
    </w:p>
    <w:p w:rsidR="008911B8" w:rsidRPr="008911B8" w:rsidRDefault="008911B8" w:rsidP="008911B8">
      <w:pPr>
        <w:spacing w:after="0" w:line="240" w:lineRule="auto"/>
        <w:rPr>
          <w:rFonts w:eastAsia="Times New Roman" w:cs="Arial"/>
          <w:color w:val="auto"/>
        </w:rPr>
      </w:pPr>
    </w:p>
    <w:tbl>
      <w:tblPr>
        <w:tblW w:w="0" w:type="auto"/>
        <w:tblInd w:w="118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firstRow="1" w:lastRow="1" w:firstColumn="1" w:lastColumn="1" w:noHBand="0" w:noVBand="0"/>
      </w:tblPr>
      <w:tblGrid>
        <w:gridCol w:w="3418"/>
        <w:gridCol w:w="3062"/>
      </w:tblGrid>
      <w:tr w:rsidR="008911B8" w:rsidRPr="008911B8" w:rsidTr="0064272B">
        <w:tc>
          <w:tcPr>
            <w:tcW w:w="3418" w:type="dxa"/>
            <w:shd w:val="clear" w:color="auto" w:fill="D9D9D9"/>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aps/>
                <w:color w:val="auto"/>
              </w:rPr>
              <w:t>Zaangażowanie</w:t>
            </w:r>
          </w:p>
        </w:tc>
        <w:tc>
          <w:tcPr>
            <w:tcW w:w="3062" w:type="dxa"/>
            <w:shd w:val="clear" w:color="auto" w:fill="D9D9D9"/>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aps/>
                <w:color w:val="auto"/>
              </w:rPr>
              <w:t>WYKONANIE</w:t>
            </w:r>
          </w:p>
        </w:tc>
      </w:tr>
      <w:tr w:rsidR="008911B8" w:rsidRPr="008911B8" w:rsidTr="0064272B">
        <w:tc>
          <w:tcPr>
            <w:tcW w:w="3418" w:type="dxa"/>
            <w:vAlign w:val="center"/>
          </w:tcPr>
          <w:p w:rsidR="008911B8" w:rsidRPr="008911B8" w:rsidRDefault="00086CCA" w:rsidP="00086CCA">
            <w:pPr>
              <w:spacing w:after="0" w:line="240" w:lineRule="auto"/>
              <w:jc w:val="center"/>
              <w:rPr>
                <w:rFonts w:eastAsia="Times New Roman" w:cs="Arial"/>
                <w:color w:val="auto"/>
              </w:rPr>
            </w:pPr>
            <w:r>
              <w:rPr>
                <w:rFonts w:eastAsia="Times New Roman" w:cs="Arial"/>
                <w:color w:val="auto"/>
              </w:rPr>
              <w:t>7.415.752,40</w:t>
            </w:r>
            <w:r w:rsidR="008911B8" w:rsidRPr="008911B8">
              <w:rPr>
                <w:rFonts w:eastAsia="Times New Roman" w:cs="Arial"/>
                <w:color w:val="auto"/>
              </w:rPr>
              <w:t xml:space="preserve"> zł (</w:t>
            </w:r>
            <w:r>
              <w:rPr>
                <w:rFonts w:eastAsia="Times New Roman" w:cs="Arial"/>
                <w:color w:val="auto"/>
              </w:rPr>
              <w:t>61,33</w:t>
            </w:r>
            <w:r w:rsidR="008911B8" w:rsidRPr="008911B8">
              <w:rPr>
                <w:rFonts w:eastAsia="Times New Roman" w:cs="Arial"/>
                <w:color w:val="auto"/>
              </w:rPr>
              <w:t>% planu)</w:t>
            </w:r>
          </w:p>
        </w:tc>
        <w:tc>
          <w:tcPr>
            <w:tcW w:w="3062" w:type="dxa"/>
          </w:tcPr>
          <w:p w:rsidR="008911B8" w:rsidRPr="008911B8" w:rsidRDefault="008911B8" w:rsidP="008911B8">
            <w:pPr>
              <w:spacing w:after="0" w:line="240" w:lineRule="auto"/>
              <w:jc w:val="center"/>
              <w:rPr>
                <w:rFonts w:eastAsia="Times New Roman" w:cs="Arial"/>
                <w:color w:val="auto"/>
              </w:rPr>
            </w:pPr>
          </w:p>
          <w:p w:rsidR="008911B8" w:rsidRPr="008911B8" w:rsidRDefault="00086CCA" w:rsidP="008911B8">
            <w:pPr>
              <w:spacing w:after="0" w:line="240" w:lineRule="auto"/>
              <w:jc w:val="center"/>
              <w:rPr>
                <w:rFonts w:eastAsia="Times New Roman" w:cs="Arial"/>
                <w:color w:val="auto"/>
              </w:rPr>
            </w:pPr>
            <w:r>
              <w:rPr>
                <w:rFonts w:eastAsia="Times New Roman" w:cs="Arial"/>
                <w:color w:val="auto"/>
              </w:rPr>
              <w:t>5.842.451,10</w:t>
            </w:r>
            <w:r w:rsidR="008911B8" w:rsidRPr="008911B8">
              <w:rPr>
                <w:rFonts w:eastAsia="Times New Roman" w:cs="Arial"/>
                <w:color w:val="auto"/>
              </w:rPr>
              <w:t xml:space="preserve"> zł (</w:t>
            </w:r>
            <w:r>
              <w:rPr>
                <w:rFonts w:eastAsia="Times New Roman" w:cs="Arial"/>
                <w:color w:val="auto"/>
              </w:rPr>
              <w:t>48,32</w:t>
            </w:r>
            <w:r w:rsidR="008911B8" w:rsidRPr="008911B8">
              <w:rPr>
                <w:rFonts w:eastAsia="Times New Roman" w:cs="Arial"/>
                <w:color w:val="auto"/>
              </w:rPr>
              <w:t>% planu)</w:t>
            </w:r>
          </w:p>
          <w:p w:rsidR="008911B8" w:rsidRPr="008911B8" w:rsidRDefault="008911B8" w:rsidP="008911B8">
            <w:pPr>
              <w:spacing w:after="0" w:line="240" w:lineRule="auto"/>
              <w:jc w:val="center"/>
              <w:rPr>
                <w:rFonts w:eastAsia="Times New Roman" w:cs="Arial"/>
                <w:color w:val="auto"/>
              </w:rPr>
            </w:pPr>
          </w:p>
        </w:tc>
      </w:tr>
    </w:tbl>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b/>
          <w:color w:val="auto"/>
        </w:rPr>
        <w:tab/>
      </w:r>
      <w:r w:rsidRPr="008911B8">
        <w:rPr>
          <w:rFonts w:eastAsia="Times New Roman" w:cs="Arial"/>
          <w:color w:val="auto"/>
        </w:rPr>
        <w:t xml:space="preserve">Zaangażowanie wydatków budżetowych jest etapem który poprzedza dokonanie wydatku. Wynika z zawartych umów, porozumień, wydanych decyzji i innych postanowień. </w:t>
      </w:r>
    </w:p>
    <w:p w:rsidR="008911B8" w:rsidRDefault="008911B8" w:rsidP="008911B8">
      <w:pPr>
        <w:spacing w:after="0" w:line="360" w:lineRule="auto"/>
        <w:jc w:val="both"/>
        <w:rPr>
          <w:rFonts w:eastAsia="Times New Roman" w:cs="Arial"/>
          <w:color w:val="auto"/>
        </w:rPr>
      </w:pPr>
      <w:r w:rsidRPr="008911B8">
        <w:rPr>
          <w:rFonts w:eastAsia="Times New Roman" w:cs="Arial"/>
          <w:color w:val="auto"/>
        </w:rPr>
        <w:t>Wydatki wykonane budżetu gminy Rogóźno kształtowały się następująco:</w:t>
      </w:r>
    </w:p>
    <w:p w:rsidR="00B136C7" w:rsidRDefault="00B136C7" w:rsidP="008911B8">
      <w:pPr>
        <w:spacing w:after="0" w:line="360" w:lineRule="auto"/>
        <w:jc w:val="both"/>
        <w:rPr>
          <w:rFonts w:eastAsia="Times New Roman" w:cs="Arial"/>
          <w:color w:val="auto"/>
        </w:rPr>
      </w:pPr>
    </w:p>
    <w:p w:rsidR="008911B8" w:rsidRPr="008911B8" w:rsidRDefault="00086CCA" w:rsidP="008911B8">
      <w:pPr>
        <w:spacing w:after="0" w:line="360" w:lineRule="auto"/>
        <w:jc w:val="both"/>
        <w:rPr>
          <w:rFonts w:eastAsia="Times New Roman" w:cs="Arial"/>
          <w:color w:val="auto"/>
        </w:rPr>
      </w:pPr>
      <w:r>
        <w:rPr>
          <w:noProof/>
        </w:rPr>
        <w:lastRenderedPageBreak/>
        <w:drawing>
          <wp:inline distT="0" distB="0" distL="0" distR="0" wp14:anchorId="0A3CDCA5" wp14:editId="24F52E91">
            <wp:extent cx="5457825" cy="2933700"/>
            <wp:effectExtent l="0" t="0" r="9525" b="19050"/>
            <wp:docPr id="3" name="Wykres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B136C7" w:rsidRDefault="008911B8" w:rsidP="008911B8">
      <w:pPr>
        <w:spacing w:after="0" w:line="360" w:lineRule="auto"/>
        <w:jc w:val="both"/>
        <w:rPr>
          <w:rFonts w:eastAsia="Times New Roman" w:cs="Arial"/>
          <w:color w:val="auto"/>
        </w:rPr>
      </w:pPr>
      <w:r w:rsidRPr="008911B8">
        <w:rPr>
          <w:rFonts w:eastAsia="Times New Roman" w:cs="Arial"/>
          <w:color w:val="auto"/>
        </w:rPr>
        <w:tab/>
      </w:r>
    </w:p>
    <w:p w:rsidR="008911B8" w:rsidRPr="00086CCA" w:rsidRDefault="008911B8" w:rsidP="00B136C7">
      <w:pPr>
        <w:spacing w:after="0" w:line="360" w:lineRule="auto"/>
        <w:ind w:firstLine="709"/>
        <w:jc w:val="both"/>
        <w:rPr>
          <w:rFonts w:eastAsia="Times New Roman" w:cs="Arial"/>
          <w:color w:val="FF0000"/>
        </w:rPr>
      </w:pPr>
      <w:r w:rsidRPr="008911B8">
        <w:rPr>
          <w:rFonts w:eastAsia="Times New Roman" w:cs="Arial"/>
          <w:color w:val="auto"/>
        </w:rPr>
        <w:t>Wykonanie wydatków w I półroczu 201</w:t>
      </w:r>
      <w:r w:rsidR="00086CCA">
        <w:rPr>
          <w:rFonts w:eastAsia="Times New Roman" w:cs="Arial"/>
          <w:color w:val="auto"/>
        </w:rPr>
        <w:t>2</w:t>
      </w:r>
      <w:r w:rsidRPr="008911B8">
        <w:rPr>
          <w:rFonts w:eastAsia="Times New Roman" w:cs="Arial"/>
          <w:color w:val="auto"/>
        </w:rPr>
        <w:t xml:space="preserve"> r. było wyższe o </w:t>
      </w:r>
      <w:r w:rsidR="00086CCA">
        <w:rPr>
          <w:rFonts w:eastAsia="Times New Roman" w:cs="Arial"/>
          <w:color w:val="auto"/>
        </w:rPr>
        <w:t>380.144,00</w:t>
      </w:r>
      <w:r w:rsidRPr="008911B8">
        <w:rPr>
          <w:rFonts w:eastAsia="Times New Roman" w:cs="Arial"/>
          <w:color w:val="auto"/>
        </w:rPr>
        <w:t xml:space="preserve"> zł </w:t>
      </w:r>
      <w:r w:rsidRPr="008911B8">
        <w:rPr>
          <w:rFonts w:eastAsia="Times New Roman" w:cs="Arial"/>
          <w:color w:val="auto"/>
        </w:rPr>
        <w:br/>
        <w:t>w porównaniu z rokiem 20</w:t>
      </w:r>
      <w:r w:rsidR="00086CCA">
        <w:rPr>
          <w:rFonts w:eastAsia="Times New Roman" w:cs="Arial"/>
          <w:color w:val="auto"/>
        </w:rPr>
        <w:t>11</w:t>
      </w:r>
      <w:r w:rsidRPr="006712B6">
        <w:rPr>
          <w:rFonts w:eastAsia="Times New Roman" w:cs="Arial"/>
          <w:color w:val="auto"/>
        </w:rPr>
        <w:t xml:space="preserve">. </w:t>
      </w:r>
      <w:r w:rsidRPr="00847C3B">
        <w:rPr>
          <w:rFonts w:eastAsia="Times New Roman" w:cs="Arial"/>
          <w:color w:val="auto"/>
        </w:rPr>
        <w:t>Wpływ na wyższe wykonanie ma między innymi zwiększenie wydatków na oświatę (</w:t>
      </w:r>
      <w:r w:rsidR="00847C3B" w:rsidRPr="00847C3B">
        <w:rPr>
          <w:rFonts w:eastAsia="Times New Roman" w:cs="Arial"/>
          <w:color w:val="auto"/>
        </w:rPr>
        <w:t>zwiększenie liczby dzieci, które objęte są nauczaniem indywidualnym, zastępstwo za nauczycieli przebywających na urlopach na poratowanie zdrowia, podwyżka wynagrodzenia dla nauczycieli od września 2011 r., zmiana stopniu awansu zawodowego nauczyciela, utworzenie dodatkowego oddziału w przedszkolu</w:t>
      </w:r>
      <w:r w:rsidRPr="00847C3B">
        <w:rPr>
          <w:rFonts w:eastAsia="Times New Roman" w:cs="Arial"/>
          <w:color w:val="auto"/>
        </w:rPr>
        <w:t xml:space="preserve">), </w:t>
      </w:r>
      <w:r w:rsidR="00847C3B" w:rsidRPr="00847C3B">
        <w:rPr>
          <w:rFonts w:eastAsia="Times New Roman" w:cs="Arial"/>
          <w:color w:val="auto"/>
        </w:rPr>
        <w:t xml:space="preserve">zwiększenie wydatków na obsługę zadania „zwrot podatku akcyzowego rolnikom” oraz zwiększenie wydatków </w:t>
      </w:r>
      <w:r w:rsidR="00847C3B">
        <w:rPr>
          <w:rFonts w:eastAsia="Times New Roman" w:cs="Arial"/>
          <w:color w:val="auto"/>
        </w:rPr>
        <w:br/>
      </w:r>
      <w:r w:rsidR="00847C3B" w:rsidRPr="00847C3B">
        <w:rPr>
          <w:rFonts w:eastAsia="Times New Roman" w:cs="Arial"/>
          <w:color w:val="auto"/>
        </w:rPr>
        <w:t>w administracji publicznej (wypłata wynagrodzenia za 12/2011 r. w styczniu 2012 r., ujmowanie wydatków związanych z poborem opłat i podatków w rozdziale 75023 – dotychczas w rozdziale 75647)</w:t>
      </w:r>
      <w:r w:rsidR="00684827" w:rsidRPr="00847C3B">
        <w:rPr>
          <w:rFonts w:eastAsia="Times New Roman" w:cs="Arial"/>
          <w:color w:val="auto"/>
        </w:rPr>
        <w:t>.</w:t>
      </w:r>
      <w:r w:rsidR="006712B6" w:rsidRPr="00847C3B">
        <w:rPr>
          <w:rFonts w:eastAsia="Times New Roman" w:cs="Arial"/>
          <w:color w:val="auto"/>
        </w:rPr>
        <w:t xml:space="preserve"> </w:t>
      </w:r>
      <w:r w:rsidR="00C26D12" w:rsidRPr="00847C3B">
        <w:rPr>
          <w:rFonts w:eastAsia="Times New Roman" w:cs="Arial"/>
          <w:color w:val="auto"/>
        </w:rPr>
        <w:t>Na przyczynę wzrostu nakłada się również wzrost wydatków na obsługę zadłużenia, które zostało zaciągnięte pod koniec 2010 r.</w:t>
      </w:r>
      <w:r w:rsidR="00847C3B" w:rsidRPr="00847C3B">
        <w:rPr>
          <w:rFonts w:eastAsia="Times New Roman" w:cs="Arial"/>
          <w:color w:val="auto"/>
        </w:rPr>
        <w:t xml:space="preserve"> Od stycznia 2012 r. ponoszone są również wyższe koszty konserwacji oświetlenia, pobytu psów w schronisku oraz wydatki na zakup koksu, miału do budynków komunalnych.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Wykonanie I półrocza 201</w:t>
      </w:r>
      <w:r w:rsidR="00086CCA">
        <w:rPr>
          <w:rFonts w:eastAsia="Times New Roman" w:cs="Arial"/>
          <w:color w:val="auto"/>
        </w:rPr>
        <w:t>2</w:t>
      </w:r>
      <w:r w:rsidRPr="008911B8">
        <w:rPr>
          <w:rFonts w:eastAsia="Times New Roman" w:cs="Arial"/>
          <w:color w:val="auto"/>
        </w:rPr>
        <w:t xml:space="preserve"> r. nie osiągnęło 50,00% </w:t>
      </w:r>
      <w:r w:rsidR="00086CCA">
        <w:rPr>
          <w:rFonts w:eastAsia="Times New Roman" w:cs="Arial"/>
          <w:color w:val="auto"/>
        </w:rPr>
        <w:t>między innymi ze względu na to</w:t>
      </w:r>
      <w:r w:rsidRPr="008911B8">
        <w:rPr>
          <w:rFonts w:eastAsia="Times New Roman" w:cs="Arial"/>
          <w:color w:val="auto"/>
        </w:rPr>
        <w:t>, ż</w:t>
      </w:r>
      <w:r w:rsidR="00086CCA">
        <w:rPr>
          <w:rFonts w:eastAsia="Times New Roman" w:cs="Arial"/>
          <w:color w:val="auto"/>
        </w:rPr>
        <w:t>e</w:t>
      </w:r>
      <w:r w:rsidRPr="008911B8">
        <w:rPr>
          <w:rFonts w:eastAsia="Times New Roman" w:cs="Arial"/>
          <w:color w:val="auto"/>
        </w:rPr>
        <w:t xml:space="preserve"> podatek dochodowy od osób fizycznych, składki ZUS za miesiąc czerwiec 201</w:t>
      </w:r>
      <w:r w:rsidR="00086CCA">
        <w:rPr>
          <w:rFonts w:eastAsia="Times New Roman" w:cs="Arial"/>
          <w:color w:val="auto"/>
        </w:rPr>
        <w:t>2</w:t>
      </w:r>
      <w:r w:rsidRPr="008911B8">
        <w:rPr>
          <w:rFonts w:eastAsia="Times New Roman" w:cs="Arial"/>
          <w:color w:val="auto"/>
        </w:rPr>
        <w:t xml:space="preserve"> r. przekazywane </w:t>
      </w:r>
      <w:r w:rsidR="00850E0B">
        <w:rPr>
          <w:rFonts w:eastAsia="Times New Roman" w:cs="Arial"/>
          <w:color w:val="auto"/>
        </w:rPr>
        <w:t>były</w:t>
      </w:r>
      <w:r w:rsidRPr="008911B8">
        <w:rPr>
          <w:rFonts w:eastAsia="Times New Roman" w:cs="Arial"/>
          <w:color w:val="auto"/>
        </w:rPr>
        <w:t xml:space="preserve"> dopiero w miesiącu lipcu 201</w:t>
      </w:r>
      <w:r w:rsidR="00086CCA">
        <w:rPr>
          <w:rFonts w:eastAsia="Times New Roman" w:cs="Arial"/>
          <w:color w:val="auto"/>
        </w:rPr>
        <w:t>2</w:t>
      </w:r>
      <w:r w:rsidRPr="008911B8">
        <w:rPr>
          <w:rFonts w:eastAsia="Times New Roman" w:cs="Arial"/>
          <w:color w:val="auto"/>
        </w:rPr>
        <w:t xml:space="preserve"> r. Ponadto inwestycje</w:t>
      </w:r>
      <w:r w:rsidR="00086CCA">
        <w:rPr>
          <w:rFonts w:eastAsia="Times New Roman" w:cs="Arial"/>
          <w:color w:val="auto"/>
        </w:rPr>
        <w:t xml:space="preserve">, które stanowią wysoki udział </w:t>
      </w:r>
      <w:r w:rsidRPr="008911B8">
        <w:rPr>
          <w:rFonts w:eastAsia="Times New Roman" w:cs="Arial"/>
          <w:color w:val="auto"/>
        </w:rPr>
        <w:t>w wydatkach zostaną</w:t>
      </w:r>
      <w:r w:rsidR="00B136C7">
        <w:rPr>
          <w:rFonts w:eastAsia="Times New Roman" w:cs="Arial"/>
          <w:color w:val="auto"/>
        </w:rPr>
        <w:t xml:space="preserve"> zrealizowane w II półroczu 201</w:t>
      </w:r>
      <w:r w:rsidR="00086CCA">
        <w:rPr>
          <w:rFonts w:eastAsia="Times New Roman" w:cs="Arial"/>
          <w:color w:val="auto"/>
        </w:rPr>
        <w:t>2</w:t>
      </w:r>
      <w:r w:rsidRPr="008911B8">
        <w:rPr>
          <w:rFonts w:eastAsia="Times New Roman" w:cs="Arial"/>
          <w:color w:val="auto"/>
        </w:rPr>
        <w:t xml:space="preserve"> r.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Jednocześnie na dzień 30.06.201</w:t>
      </w:r>
      <w:r w:rsidR="00086CCA">
        <w:rPr>
          <w:rFonts w:eastAsia="Times New Roman" w:cs="Arial"/>
          <w:color w:val="auto"/>
        </w:rPr>
        <w:t>2</w:t>
      </w:r>
      <w:r w:rsidRPr="008911B8">
        <w:rPr>
          <w:rFonts w:eastAsia="Times New Roman" w:cs="Arial"/>
          <w:color w:val="auto"/>
        </w:rPr>
        <w:t xml:space="preserve"> r. występują zobowiązania w kwocie </w:t>
      </w:r>
      <w:r w:rsidR="00086CCA">
        <w:rPr>
          <w:rFonts w:eastAsia="Times New Roman" w:cs="Arial"/>
          <w:color w:val="auto"/>
        </w:rPr>
        <w:t>214.158,69</w:t>
      </w:r>
      <w:r w:rsidRPr="008911B8">
        <w:rPr>
          <w:rFonts w:eastAsia="Times New Roman" w:cs="Arial"/>
          <w:color w:val="auto"/>
        </w:rPr>
        <w:t xml:space="preserve"> zł.</w:t>
      </w:r>
    </w:p>
    <w:p w:rsidR="00086CCA" w:rsidRDefault="00086CCA" w:rsidP="008911B8">
      <w:pPr>
        <w:spacing w:after="0" w:line="360" w:lineRule="auto"/>
        <w:jc w:val="both"/>
        <w:rPr>
          <w:rFonts w:eastAsia="Times New Roman" w:cs="Arial"/>
          <w:color w:val="auto"/>
        </w:rPr>
      </w:pPr>
    </w:p>
    <w:p w:rsidR="00086CCA" w:rsidRDefault="00086CCA" w:rsidP="008911B8">
      <w:pPr>
        <w:spacing w:after="0" w:line="360" w:lineRule="auto"/>
        <w:jc w:val="both"/>
        <w:rPr>
          <w:rFonts w:eastAsia="Times New Roman" w:cs="Arial"/>
          <w:color w:val="auto"/>
        </w:rPr>
      </w:pPr>
    </w:p>
    <w:p w:rsidR="00086CCA" w:rsidRDefault="00086CCA" w:rsidP="008911B8">
      <w:pPr>
        <w:spacing w:after="0" w:line="360" w:lineRule="auto"/>
        <w:jc w:val="both"/>
        <w:rPr>
          <w:rFonts w:eastAsia="Times New Roman" w:cs="Arial"/>
          <w:color w:val="auto"/>
        </w:rPr>
      </w:pPr>
    </w:p>
    <w:p w:rsidR="00086CCA" w:rsidRDefault="00086CCA" w:rsidP="008911B8">
      <w:pPr>
        <w:spacing w:after="0" w:line="360" w:lineRule="auto"/>
        <w:jc w:val="both"/>
        <w:rPr>
          <w:rFonts w:eastAsia="Times New Roman" w:cs="Arial"/>
          <w:color w:val="auto"/>
        </w:rPr>
      </w:pPr>
    </w:p>
    <w:p w:rsidR="00086CCA" w:rsidRDefault="00086CCA" w:rsidP="008911B8">
      <w:pPr>
        <w:spacing w:after="0" w:line="360" w:lineRule="auto"/>
        <w:jc w:val="both"/>
        <w:rPr>
          <w:rFonts w:eastAsia="Times New Roman" w:cs="Arial"/>
          <w:color w:val="auto"/>
        </w:rPr>
      </w:pPr>
    </w:p>
    <w:p w:rsidR="00086CCA" w:rsidRDefault="00086CCA" w:rsidP="008911B8">
      <w:pPr>
        <w:spacing w:after="0" w:line="360" w:lineRule="auto"/>
        <w:jc w:val="both"/>
        <w:rPr>
          <w:rFonts w:eastAsia="Times New Roman" w:cs="Arial"/>
          <w:color w:val="auto"/>
        </w:rPr>
      </w:pPr>
    </w:p>
    <w:p w:rsidR="008911B8" w:rsidRPr="008911B8" w:rsidRDefault="00185830" w:rsidP="008911B8">
      <w:pPr>
        <w:spacing w:after="0" w:line="240" w:lineRule="auto"/>
        <w:jc w:val="center"/>
        <w:rPr>
          <w:rFonts w:eastAsia="Times New Roman" w:cs="Arial"/>
          <w:b/>
          <w:color w:val="auto"/>
        </w:rPr>
      </w:pPr>
      <w:r>
        <w:rPr>
          <w:rFonts w:eastAsia="Times New Roman" w:cs="Arial"/>
          <w:b/>
          <w:color w:val="auto"/>
        </w:rPr>
        <w:lastRenderedPageBreak/>
        <w:t>S</w:t>
      </w:r>
      <w:r w:rsidR="008911B8" w:rsidRPr="008911B8">
        <w:rPr>
          <w:rFonts w:eastAsia="Times New Roman" w:cs="Arial"/>
          <w:b/>
          <w:color w:val="auto"/>
        </w:rPr>
        <w:t>TRUKTURA WYDATKÓW WEDŁUG GRUP TEMATYCZNYCH</w:t>
      </w:r>
    </w:p>
    <w:tbl>
      <w:tblPr>
        <w:tblW w:w="77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1920"/>
        <w:gridCol w:w="720"/>
        <w:gridCol w:w="1800"/>
        <w:gridCol w:w="720"/>
      </w:tblGrid>
      <w:tr w:rsidR="008911B8" w:rsidRPr="008911B8" w:rsidTr="00E65B4A">
        <w:trPr>
          <w:jc w:val="center"/>
        </w:trPr>
        <w:tc>
          <w:tcPr>
            <w:tcW w:w="2628" w:type="dxa"/>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Nazwa</w:t>
            </w:r>
          </w:p>
        </w:tc>
        <w:tc>
          <w:tcPr>
            <w:tcW w:w="1920" w:type="dxa"/>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Plan</w:t>
            </w:r>
          </w:p>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(w zł)</w:t>
            </w:r>
          </w:p>
        </w:tc>
        <w:tc>
          <w:tcPr>
            <w:tcW w:w="720" w:type="dxa"/>
            <w:vAlign w:val="center"/>
          </w:tcPr>
          <w:p w:rsidR="00C77B5B" w:rsidRPr="00C77B5B" w:rsidRDefault="00C77B5B" w:rsidP="008911B8">
            <w:pPr>
              <w:spacing w:after="0" w:line="240" w:lineRule="auto"/>
              <w:jc w:val="center"/>
              <w:rPr>
                <w:rFonts w:eastAsia="Times New Roman" w:cs="Arial"/>
                <w:b/>
                <w:color w:val="auto"/>
                <w:sz w:val="14"/>
                <w:szCs w:val="14"/>
              </w:rPr>
            </w:pPr>
            <w:r w:rsidRPr="00C77B5B">
              <w:rPr>
                <w:rFonts w:eastAsia="Times New Roman" w:cs="Arial"/>
                <w:b/>
                <w:color w:val="auto"/>
                <w:sz w:val="14"/>
                <w:szCs w:val="14"/>
              </w:rPr>
              <w:t>Udział</w:t>
            </w:r>
          </w:p>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w:t>
            </w:r>
          </w:p>
        </w:tc>
        <w:tc>
          <w:tcPr>
            <w:tcW w:w="1800" w:type="dxa"/>
            <w:vAlign w:val="center"/>
          </w:tcPr>
          <w:p w:rsidR="008911B8" w:rsidRPr="008911B8" w:rsidRDefault="007F6EE8" w:rsidP="008911B8">
            <w:pPr>
              <w:spacing w:after="0" w:line="240" w:lineRule="auto"/>
              <w:jc w:val="center"/>
              <w:rPr>
                <w:rFonts w:eastAsia="Times New Roman" w:cs="Arial"/>
                <w:b/>
                <w:color w:val="auto"/>
                <w:sz w:val="18"/>
                <w:szCs w:val="18"/>
              </w:rPr>
            </w:pPr>
            <w:r>
              <w:rPr>
                <w:rFonts w:eastAsia="Times New Roman" w:cs="Arial"/>
                <w:b/>
                <w:color w:val="auto"/>
                <w:sz w:val="18"/>
                <w:szCs w:val="18"/>
              </w:rPr>
              <w:t>Wykonanie</w:t>
            </w:r>
            <w:r>
              <w:rPr>
                <w:rFonts w:eastAsia="Times New Roman" w:cs="Arial"/>
                <w:b/>
                <w:color w:val="auto"/>
                <w:sz w:val="18"/>
                <w:szCs w:val="18"/>
              </w:rPr>
              <w:br/>
              <w:t>na 30.06.1</w:t>
            </w:r>
            <w:r w:rsidR="00086CCA">
              <w:rPr>
                <w:rFonts w:eastAsia="Times New Roman" w:cs="Arial"/>
                <w:b/>
                <w:color w:val="auto"/>
                <w:sz w:val="18"/>
                <w:szCs w:val="18"/>
              </w:rPr>
              <w:t>2</w:t>
            </w:r>
          </w:p>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(w zł)</w:t>
            </w:r>
          </w:p>
        </w:tc>
        <w:tc>
          <w:tcPr>
            <w:tcW w:w="720" w:type="dxa"/>
            <w:vAlign w:val="center"/>
          </w:tcPr>
          <w:p w:rsidR="00C77B5B" w:rsidRPr="00C77B5B" w:rsidRDefault="00C77B5B" w:rsidP="008911B8">
            <w:pPr>
              <w:spacing w:after="0" w:line="240" w:lineRule="auto"/>
              <w:jc w:val="center"/>
              <w:rPr>
                <w:rFonts w:eastAsia="Times New Roman" w:cs="Arial"/>
                <w:b/>
                <w:color w:val="auto"/>
                <w:sz w:val="14"/>
                <w:szCs w:val="14"/>
              </w:rPr>
            </w:pPr>
            <w:r w:rsidRPr="00C77B5B">
              <w:rPr>
                <w:rFonts w:eastAsia="Times New Roman" w:cs="Arial"/>
                <w:b/>
                <w:color w:val="auto"/>
                <w:sz w:val="14"/>
                <w:szCs w:val="14"/>
              </w:rPr>
              <w:t>Udział</w:t>
            </w:r>
          </w:p>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w:t>
            </w:r>
          </w:p>
        </w:tc>
      </w:tr>
      <w:tr w:rsidR="008911B8" w:rsidRPr="008911B8" w:rsidTr="00E65B4A">
        <w:trPr>
          <w:trHeight w:val="340"/>
          <w:jc w:val="center"/>
        </w:trPr>
        <w:tc>
          <w:tcPr>
            <w:tcW w:w="2628" w:type="dxa"/>
            <w:vAlign w:val="center"/>
          </w:tcPr>
          <w:p w:rsidR="008911B8" w:rsidRPr="008911B8" w:rsidRDefault="008911B8" w:rsidP="00190DFE">
            <w:pPr>
              <w:spacing w:after="0" w:line="240" w:lineRule="auto"/>
              <w:rPr>
                <w:rFonts w:eastAsia="Times New Roman" w:cs="Arial"/>
                <w:b/>
                <w:color w:val="auto"/>
                <w:sz w:val="18"/>
                <w:szCs w:val="18"/>
              </w:rPr>
            </w:pPr>
            <w:r w:rsidRPr="008911B8">
              <w:rPr>
                <w:rFonts w:eastAsia="Times New Roman" w:cs="Arial"/>
                <w:b/>
                <w:color w:val="auto"/>
                <w:sz w:val="18"/>
                <w:szCs w:val="18"/>
              </w:rPr>
              <w:t xml:space="preserve">Wynagrodzenia i </w:t>
            </w:r>
            <w:r w:rsidR="00190DFE">
              <w:rPr>
                <w:rFonts w:eastAsia="Times New Roman" w:cs="Arial"/>
                <w:b/>
                <w:color w:val="auto"/>
                <w:sz w:val="18"/>
                <w:szCs w:val="18"/>
              </w:rPr>
              <w:t>składki od nich naliczane</w:t>
            </w:r>
          </w:p>
        </w:tc>
        <w:tc>
          <w:tcPr>
            <w:tcW w:w="1920" w:type="dxa"/>
            <w:vAlign w:val="center"/>
          </w:tcPr>
          <w:p w:rsidR="008911B8" w:rsidRPr="008911B8" w:rsidRDefault="00C77B5B" w:rsidP="008911B8">
            <w:pPr>
              <w:spacing w:after="0" w:line="240" w:lineRule="auto"/>
              <w:jc w:val="right"/>
              <w:rPr>
                <w:rFonts w:eastAsia="Times New Roman" w:cs="Arial"/>
                <w:color w:val="auto"/>
              </w:rPr>
            </w:pPr>
            <w:r>
              <w:rPr>
                <w:rFonts w:eastAsia="Times New Roman" w:cs="Arial"/>
                <w:color w:val="auto"/>
              </w:rPr>
              <w:t>4.645.457,00</w:t>
            </w:r>
          </w:p>
        </w:tc>
        <w:tc>
          <w:tcPr>
            <w:tcW w:w="720" w:type="dxa"/>
            <w:vAlign w:val="center"/>
          </w:tcPr>
          <w:p w:rsidR="008911B8" w:rsidRPr="007D7CB4" w:rsidRDefault="00C77B5B" w:rsidP="008911B8">
            <w:pPr>
              <w:spacing w:after="0" w:line="240" w:lineRule="auto"/>
              <w:jc w:val="right"/>
              <w:rPr>
                <w:rFonts w:eastAsia="Times New Roman" w:cs="Arial"/>
                <w:color w:val="auto"/>
                <w:sz w:val="18"/>
                <w:szCs w:val="18"/>
              </w:rPr>
            </w:pPr>
            <w:r>
              <w:rPr>
                <w:rFonts w:eastAsia="Times New Roman" w:cs="Arial"/>
                <w:color w:val="auto"/>
                <w:sz w:val="18"/>
                <w:szCs w:val="18"/>
              </w:rPr>
              <w:t>38,42</w:t>
            </w:r>
          </w:p>
        </w:tc>
        <w:tc>
          <w:tcPr>
            <w:tcW w:w="1800" w:type="dxa"/>
            <w:vAlign w:val="center"/>
          </w:tcPr>
          <w:p w:rsidR="008911B8" w:rsidRPr="008911B8" w:rsidRDefault="00A106BB" w:rsidP="008911B8">
            <w:pPr>
              <w:spacing w:after="0" w:line="240" w:lineRule="auto"/>
              <w:jc w:val="right"/>
              <w:rPr>
                <w:rFonts w:eastAsia="Times New Roman" w:cs="Arial"/>
                <w:color w:val="auto"/>
              </w:rPr>
            </w:pPr>
            <w:r>
              <w:rPr>
                <w:rFonts w:eastAsia="Times New Roman" w:cs="Arial"/>
                <w:color w:val="auto"/>
              </w:rPr>
              <w:t>2.551.400,29</w:t>
            </w:r>
          </w:p>
        </w:tc>
        <w:tc>
          <w:tcPr>
            <w:tcW w:w="720" w:type="dxa"/>
            <w:vAlign w:val="center"/>
          </w:tcPr>
          <w:p w:rsidR="008911B8" w:rsidRPr="008911B8" w:rsidRDefault="00A106BB" w:rsidP="008911B8">
            <w:pPr>
              <w:spacing w:after="0" w:line="240" w:lineRule="auto"/>
              <w:jc w:val="right"/>
              <w:rPr>
                <w:rFonts w:eastAsia="Times New Roman" w:cs="Arial"/>
                <w:color w:val="auto"/>
              </w:rPr>
            </w:pPr>
            <w:r>
              <w:rPr>
                <w:rFonts w:eastAsia="Times New Roman" w:cs="Arial"/>
                <w:color w:val="auto"/>
              </w:rPr>
              <w:t>43,67</w:t>
            </w:r>
          </w:p>
        </w:tc>
      </w:tr>
      <w:tr w:rsidR="00190DFE" w:rsidRPr="008911B8" w:rsidTr="00E65B4A">
        <w:trPr>
          <w:trHeight w:val="340"/>
          <w:jc w:val="center"/>
        </w:trPr>
        <w:tc>
          <w:tcPr>
            <w:tcW w:w="2628" w:type="dxa"/>
            <w:vAlign w:val="center"/>
          </w:tcPr>
          <w:p w:rsidR="00190DFE" w:rsidRPr="008911B8" w:rsidRDefault="00190DFE" w:rsidP="008911B8">
            <w:pPr>
              <w:spacing w:after="0" w:line="240" w:lineRule="auto"/>
              <w:rPr>
                <w:rFonts w:eastAsia="Times New Roman" w:cs="Arial"/>
                <w:b/>
                <w:color w:val="auto"/>
                <w:sz w:val="18"/>
                <w:szCs w:val="18"/>
              </w:rPr>
            </w:pPr>
            <w:r>
              <w:rPr>
                <w:rFonts w:eastAsia="Times New Roman" w:cs="Arial"/>
                <w:b/>
                <w:color w:val="auto"/>
                <w:sz w:val="18"/>
                <w:szCs w:val="18"/>
              </w:rPr>
              <w:t>Wydatki związane z realizacją zadań statutowych jednostek budżetowych</w:t>
            </w:r>
          </w:p>
        </w:tc>
        <w:tc>
          <w:tcPr>
            <w:tcW w:w="1920" w:type="dxa"/>
            <w:vAlign w:val="center"/>
          </w:tcPr>
          <w:p w:rsidR="00190DFE" w:rsidRPr="008911B8" w:rsidRDefault="00C77B5B" w:rsidP="008911B8">
            <w:pPr>
              <w:spacing w:after="0" w:line="240" w:lineRule="auto"/>
              <w:jc w:val="right"/>
              <w:rPr>
                <w:rFonts w:eastAsia="Times New Roman" w:cs="Arial"/>
                <w:color w:val="auto"/>
              </w:rPr>
            </w:pPr>
            <w:r>
              <w:rPr>
                <w:rFonts w:eastAsia="Times New Roman" w:cs="Arial"/>
                <w:color w:val="auto"/>
              </w:rPr>
              <w:t>2.735.231,00</w:t>
            </w:r>
          </w:p>
        </w:tc>
        <w:tc>
          <w:tcPr>
            <w:tcW w:w="720" w:type="dxa"/>
            <w:vAlign w:val="center"/>
          </w:tcPr>
          <w:p w:rsidR="00190DFE" w:rsidRPr="007D7CB4" w:rsidRDefault="003113E0" w:rsidP="008911B8">
            <w:pPr>
              <w:spacing w:after="0" w:line="240" w:lineRule="auto"/>
              <w:jc w:val="right"/>
              <w:rPr>
                <w:rFonts w:eastAsia="Times New Roman" w:cs="Arial"/>
                <w:color w:val="auto"/>
                <w:sz w:val="18"/>
                <w:szCs w:val="18"/>
              </w:rPr>
            </w:pPr>
            <w:r>
              <w:rPr>
                <w:rFonts w:eastAsia="Times New Roman" w:cs="Arial"/>
                <w:color w:val="auto"/>
                <w:sz w:val="18"/>
                <w:szCs w:val="18"/>
              </w:rPr>
              <w:t>22,62</w:t>
            </w:r>
          </w:p>
        </w:tc>
        <w:tc>
          <w:tcPr>
            <w:tcW w:w="1800" w:type="dxa"/>
            <w:vAlign w:val="center"/>
          </w:tcPr>
          <w:p w:rsidR="00190DFE" w:rsidRPr="008911B8" w:rsidRDefault="00A06D5C" w:rsidP="008911B8">
            <w:pPr>
              <w:spacing w:after="0" w:line="240" w:lineRule="auto"/>
              <w:jc w:val="right"/>
              <w:rPr>
                <w:rFonts w:eastAsia="Times New Roman" w:cs="Arial"/>
                <w:color w:val="auto"/>
              </w:rPr>
            </w:pPr>
            <w:r>
              <w:rPr>
                <w:rFonts w:eastAsia="Times New Roman" w:cs="Arial"/>
                <w:color w:val="auto"/>
              </w:rPr>
              <w:t>1.487.427,76</w:t>
            </w:r>
          </w:p>
        </w:tc>
        <w:tc>
          <w:tcPr>
            <w:tcW w:w="720" w:type="dxa"/>
            <w:vAlign w:val="center"/>
          </w:tcPr>
          <w:p w:rsidR="00190DFE" w:rsidRPr="008911B8" w:rsidRDefault="00A06D5C" w:rsidP="008911B8">
            <w:pPr>
              <w:spacing w:after="0" w:line="240" w:lineRule="auto"/>
              <w:jc w:val="right"/>
              <w:rPr>
                <w:rFonts w:eastAsia="Times New Roman" w:cs="Arial"/>
                <w:color w:val="auto"/>
              </w:rPr>
            </w:pPr>
            <w:r>
              <w:rPr>
                <w:rFonts w:eastAsia="Times New Roman" w:cs="Arial"/>
                <w:color w:val="auto"/>
              </w:rPr>
              <w:t>25,46</w:t>
            </w:r>
          </w:p>
        </w:tc>
      </w:tr>
      <w:tr w:rsidR="008911B8" w:rsidRPr="008911B8" w:rsidTr="00E65B4A">
        <w:trPr>
          <w:trHeight w:val="340"/>
          <w:jc w:val="center"/>
        </w:trPr>
        <w:tc>
          <w:tcPr>
            <w:tcW w:w="2628" w:type="dxa"/>
            <w:vAlign w:val="center"/>
          </w:tcPr>
          <w:p w:rsidR="008911B8" w:rsidRPr="008911B8" w:rsidRDefault="00190DFE" w:rsidP="008911B8">
            <w:pPr>
              <w:spacing w:after="0" w:line="240" w:lineRule="auto"/>
              <w:rPr>
                <w:rFonts w:eastAsia="Times New Roman" w:cs="Arial"/>
                <w:b/>
                <w:color w:val="auto"/>
                <w:sz w:val="18"/>
                <w:szCs w:val="18"/>
              </w:rPr>
            </w:pPr>
            <w:r w:rsidRPr="008911B8">
              <w:rPr>
                <w:rFonts w:eastAsia="Times New Roman" w:cs="Arial"/>
                <w:b/>
                <w:color w:val="auto"/>
                <w:sz w:val="18"/>
                <w:szCs w:val="18"/>
              </w:rPr>
              <w:t>Dotacje</w:t>
            </w:r>
            <w:r>
              <w:rPr>
                <w:rFonts w:eastAsia="Times New Roman" w:cs="Arial"/>
                <w:b/>
                <w:color w:val="auto"/>
                <w:sz w:val="18"/>
                <w:szCs w:val="18"/>
              </w:rPr>
              <w:t xml:space="preserve"> na zadania bieżące</w:t>
            </w:r>
          </w:p>
        </w:tc>
        <w:tc>
          <w:tcPr>
            <w:tcW w:w="1920" w:type="dxa"/>
            <w:vAlign w:val="center"/>
          </w:tcPr>
          <w:p w:rsidR="008911B8" w:rsidRPr="008911B8" w:rsidRDefault="003113E0" w:rsidP="008911B8">
            <w:pPr>
              <w:spacing w:after="0" w:line="240" w:lineRule="auto"/>
              <w:jc w:val="right"/>
              <w:rPr>
                <w:rFonts w:eastAsia="Times New Roman" w:cs="Arial"/>
                <w:color w:val="auto"/>
              </w:rPr>
            </w:pPr>
            <w:r>
              <w:rPr>
                <w:rFonts w:eastAsia="Times New Roman" w:cs="Arial"/>
                <w:color w:val="auto"/>
              </w:rPr>
              <w:t>320.964,00</w:t>
            </w:r>
          </w:p>
        </w:tc>
        <w:tc>
          <w:tcPr>
            <w:tcW w:w="720" w:type="dxa"/>
            <w:vAlign w:val="center"/>
          </w:tcPr>
          <w:p w:rsidR="008911B8" w:rsidRPr="007D7CB4" w:rsidRDefault="003113E0" w:rsidP="008911B8">
            <w:pPr>
              <w:spacing w:after="0" w:line="240" w:lineRule="auto"/>
              <w:jc w:val="right"/>
              <w:rPr>
                <w:rFonts w:eastAsia="Times New Roman" w:cs="Arial"/>
                <w:color w:val="auto"/>
                <w:sz w:val="18"/>
                <w:szCs w:val="18"/>
              </w:rPr>
            </w:pPr>
            <w:r>
              <w:rPr>
                <w:rFonts w:eastAsia="Times New Roman" w:cs="Arial"/>
                <w:color w:val="auto"/>
                <w:sz w:val="18"/>
                <w:szCs w:val="18"/>
              </w:rPr>
              <w:t>2,65</w:t>
            </w:r>
          </w:p>
        </w:tc>
        <w:tc>
          <w:tcPr>
            <w:tcW w:w="1800" w:type="dxa"/>
            <w:vAlign w:val="center"/>
          </w:tcPr>
          <w:p w:rsidR="008911B8" w:rsidRPr="008911B8" w:rsidRDefault="00A106BB" w:rsidP="008911B8">
            <w:pPr>
              <w:spacing w:after="0" w:line="240" w:lineRule="auto"/>
              <w:jc w:val="right"/>
              <w:rPr>
                <w:rFonts w:eastAsia="Times New Roman" w:cs="Arial"/>
                <w:color w:val="auto"/>
              </w:rPr>
            </w:pPr>
            <w:r>
              <w:rPr>
                <w:rFonts w:eastAsia="Times New Roman" w:cs="Arial"/>
                <w:color w:val="auto"/>
              </w:rPr>
              <w:t>169.882,39</w:t>
            </w:r>
          </w:p>
        </w:tc>
        <w:tc>
          <w:tcPr>
            <w:tcW w:w="720" w:type="dxa"/>
            <w:vAlign w:val="center"/>
          </w:tcPr>
          <w:p w:rsidR="008911B8" w:rsidRPr="008911B8" w:rsidRDefault="00A106BB" w:rsidP="008911B8">
            <w:pPr>
              <w:spacing w:after="0" w:line="240" w:lineRule="auto"/>
              <w:jc w:val="right"/>
              <w:rPr>
                <w:rFonts w:eastAsia="Times New Roman" w:cs="Arial"/>
                <w:color w:val="auto"/>
              </w:rPr>
            </w:pPr>
            <w:r>
              <w:rPr>
                <w:rFonts w:eastAsia="Times New Roman" w:cs="Arial"/>
                <w:color w:val="auto"/>
              </w:rPr>
              <w:t>2,91</w:t>
            </w:r>
          </w:p>
        </w:tc>
      </w:tr>
      <w:tr w:rsidR="008911B8" w:rsidRPr="008911B8" w:rsidTr="00E65B4A">
        <w:trPr>
          <w:trHeight w:val="340"/>
          <w:jc w:val="center"/>
        </w:trPr>
        <w:tc>
          <w:tcPr>
            <w:tcW w:w="2628" w:type="dxa"/>
            <w:vAlign w:val="center"/>
          </w:tcPr>
          <w:p w:rsidR="008911B8" w:rsidRPr="008911B8" w:rsidRDefault="00190DFE" w:rsidP="008911B8">
            <w:pPr>
              <w:spacing w:after="0" w:line="240" w:lineRule="auto"/>
              <w:rPr>
                <w:rFonts w:eastAsia="Times New Roman" w:cs="Arial"/>
                <w:b/>
                <w:color w:val="auto"/>
                <w:sz w:val="18"/>
                <w:szCs w:val="18"/>
              </w:rPr>
            </w:pPr>
            <w:r>
              <w:rPr>
                <w:rFonts w:eastAsia="Times New Roman" w:cs="Arial"/>
                <w:b/>
                <w:color w:val="auto"/>
                <w:sz w:val="18"/>
                <w:szCs w:val="18"/>
              </w:rPr>
              <w:t>Świadczenia na rzecz osób fizycznych</w:t>
            </w:r>
          </w:p>
        </w:tc>
        <w:tc>
          <w:tcPr>
            <w:tcW w:w="1920" w:type="dxa"/>
            <w:vAlign w:val="center"/>
          </w:tcPr>
          <w:p w:rsidR="008911B8" w:rsidRPr="008911B8" w:rsidRDefault="003113E0" w:rsidP="008911B8">
            <w:pPr>
              <w:spacing w:after="0" w:line="240" w:lineRule="auto"/>
              <w:jc w:val="right"/>
              <w:rPr>
                <w:rFonts w:eastAsia="Times New Roman" w:cs="Arial"/>
                <w:color w:val="auto"/>
              </w:rPr>
            </w:pPr>
            <w:r>
              <w:rPr>
                <w:rFonts w:eastAsia="Times New Roman" w:cs="Arial"/>
                <w:color w:val="auto"/>
              </w:rPr>
              <w:t>2.441.155,00</w:t>
            </w:r>
          </w:p>
        </w:tc>
        <w:tc>
          <w:tcPr>
            <w:tcW w:w="720" w:type="dxa"/>
            <w:vAlign w:val="center"/>
          </w:tcPr>
          <w:p w:rsidR="008911B8" w:rsidRPr="007D7CB4" w:rsidRDefault="003113E0" w:rsidP="008911B8">
            <w:pPr>
              <w:spacing w:after="0" w:line="240" w:lineRule="auto"/>
              <w:jc w:val="right"/>
              <w:rPr>
                <w:rFonts w:eastAsia="Times New Roman" w:cs="Arial"/>
                <w:color w:val="auto"/>
                <w:sz w:val="18"/>
                <w:szCs w:val="18"/>
              </w:rPr>
            </w:pPr>
            <w:r>
              <w:rPr>
                <w:rFonts w:eastAsia="Times New Roman" w:cs="Arial"/>
                <w:color w:val="auto"/>
                <w:sz w:val="18"/>
                <w:szCs w:val="18"/>
              </w:rPr>
              <w:t>20,19</w:t>
            </w:r>
          </w:p>
        </w:tc>
        <w:tc>
          <w:tcPr>
            <w:tcW w:w="1800" w:type="dxa"/>
            <w:vAlign w:val="center"/>
          </w:tcPr>
          <w:p w:rsidR="008911B8" w:rsidRPr="008911B8" w:rsidRDefault="00A106BB" w:rsidP="008911B8">
            <w:pPr>
              <w:spacing w:after="0" w:line="240" w:lineRule="auto"/>
              <w:jc w:val="right"/>
              <w:rPr>
                <w:rFonts w:eastAsia="Times New Roman" w:cs="Arial"/>
                <w:color w:val="auto"/>
              </w:rPr>
            </w:pPr>
            <w:r>
              <w:rPr>
                <w:rFonts w:eastAsia="Times New Roman" w:cs="Arial"/>
                <w:color w:val="auto"/>
              </w:rPr>
              <w:t>1.256.412,93</w:t>
            </w:r>
          </w:p>
        </w:tc>
        <w:tc>
          <w:tcPr>
            <w:tcW w:w="720" w:type="dxa"/>
            <w:vAlign w:val="center"/>
          </w:tcPr>
          <w:p w:rsidR="008911B8" w:rsidRPr="008911B8" w:rsidRDefault="00A106BB" w:rsidP="008911B8">
            <w:pPr>
              <w:spacing w:after="0" w:line="240" w:lineRule="auto"/>
              <w:jc w:val="right"/>
              <w:rPr>
                <w:rFonts w:eastAsia="Times New Roman" w:cs="Arial"/>
                <w:color w:val="auto"/>
              </w:rPr>
            </w:pPr>
            <w:r>
              <w:rPr>
                <w:rFonts w:eastAsia="Times New Roman" w:cs="Arial"/>
                <w:color w:val="auto"/>
              </w:rPr>
              <w:t>21,50</w:t>
            </w:r>
          </w:p>
        </w:tc>
      </w:tr>
      <w:tr w:rsidR="008911B8" w:rsidRPr="008911B8" w:rsidTr="00E65B4A">
        <w:trPr>
          <w:trHeight w:val="340"/>
          <w:jc w:val="center"/>
        </w:trPr>
        <w:tc>
          <w:tcPr>
            <w:tcW w:w="2628" w:type="dxa"/>
            <w:vAlign w:val="center"/>
          </w:tcPr>
          <w:p w:rsidR="008911B8" w:rsidRPr="008911B8" w:rsidRDefault="00190DFE" w:rsidP="008911B8">
            <w:pPr>
              <w:spacing w:after="0" w:line="240" w:lineRule="auto"/>
              <w:rPr>
                <w:rFonts w:eastAsia="Times New Roman" w:cs="Arial"/>
                <w:b/>
                <w:color w:val="auto"/>
                <w:sz w:val="18"/>
                <w:szCs w:val="18"/>
              </w:rPr>
            </w:pPr>
            <w:r>
              <w:rPr>
                <w:rFonts w:eastAsia="Times New Roman" w:cs="Arial"/>
                <w:b/>
                <w:color w:val="auto"/>
                <w:sz w:val="18"/>
                <w:szCs w:val="18"/>
              </w:rPr>
              <w:t>Wydatki na programy finansowane z udziałem środków europejskich</w:t>
            </w:r>
          </w:p>
        </w:tc>
        <w:tc>
          <w:tcPr>
            <w:tcW w:w="1920" w:type="dxa"/>
            <w:vAlign w:val="center"/>
          </w:tcPr>
          <w:p w:rsidR="008911B8" w:rsidRPr="008911B8" w:rsidRDefault="003113E0" w:rsidP="008911B8">
            <w:pPr>
              <w:spacing w:after="0" w:line="240" w:lineRule="auto"/>
              <w:jc w:val="right"/>
              <w:rPr>
                <w:rFonts w:eastAsia="Times New Roman" w:cs="Arial"/>
                <w:color w:val="auto"/>
              </w:rPr>
            </w:pPr>
            <w:r>
              <w:rPr>
                <w:rFonts w:eastAsia="Times New Roman" w:cs="Arial"/>
                <w:color w:val="auto"/>
              </w:rPr>
              <w:t>0,00</w:t>
            </w:r>
          </w:p>
        </w:tc>
        <w:tc>
          <w:tcPr>
            <w:tcW w:w="720" w:type="dxa"/>
            <w:vAlign w:val="center"/>
          </w:tcPr>
          <w:p w:rsidR="008911B8" w:rsidRPr="007D7CB4" w:rsidRDefault="003113E0" w:rsidP="008911B8">
            <w:pPr>
              <w:spacing w:after="0" w:line="240" w:lineRule="auto"/>
              <w:jc w:val="right"/>
              <w:rPr>
                <w:rFonts w:eastAsia="Times New Roman" w:cs="Arial"/>
                <w:color w:val="auto"/>
                <w:sz w:val="18"/>
                <w:szCs w:val="18"/>
              </w:rPr>
            </w:pPr>
            <w:r>
              <w:rPr>
                <w:rFonts w:eastAsia="Times New Roman" w:cs="Arial"/>
                <w:color w:val="auto"/>
                <w:sz w:val="18"/>
                <w:szCs w:val="18"/>
              </w:rPr>
              <w:t>0,00</w:t>
            </w:r>
          </w:p>
        </w:tc>
        <w:tc>
          <w:tcPr>
            <w:tcW w:w="1800" w:type="dxa"/>
            <w:vAlign w:val="center"/>
          </w:tcPr>
          <w:p w:rsidR="008911B8" w:rsidRPr="008911B8" w:rsidRDefault="009546A1" w:rsidP="008911B8">
            <w:pPr>
              <w:spacing w:after="0" w:line="240" w:lineRule="auto"/>
              <w:jc w:val="right"/>
              <w:rPr>
                <w:rFonts w:eastAsia="Times New Roman" w:cs="Arial"/>
                <w:color w:val="auto"/>
              </w:rPr>
            </w:pPr>
            <w:r>
              <w:rPr>
                <w:rFonts w:eastAsia="Times New Roman" w:cs="Arial"/>
                <w:color w:val="auto"/>
              </w:rPr>
              <w:t>0,00</w:t>
            </w:r>
          </w:p>
        </w:tc>
        <w:tc>
          <w:tcPr>
            <w:tcW w:w="720" w:type="dxa"/>
            <w:vAlign w:val="center"/>
          </w:tcPr>
          <w:p w:rsidR="008911B8" w:rsidRPr="008911B8" w:rsidRDefault="009546A1" w:rsidP="008911B8">
            <w:pPr>
              <w:spacing w:after="0" w:line="240" w:lineRule="auto"/>
              <w:jc w:val="right"/>
              <w:rPr>
                <w:rFonts w:eastAsia="Times New Roman" w:cs="Arial"/>
                <w:color w:val="auto"/>
              </w:rPr>
            </w:pPr>
            <w:r>
              <w:rPr>
                <w:rFonts w:eastAsia="Times New Roman" w:cs="Arial"/>
                <w:color w:val="auto"/>
              </w:rPr>
              <w:t>0,00</w:t>
            </w:r>
          </w:p>
        </w:tc>
      </w:tr>
      <w:tr w:rsidR="003113E0" w:rsidRPr="008911B8" w:rsidTr="00E65B4A">
        <w:trPr>
          <w:trHeight w:val="340"/>
          <w:jc w:val="center"/>
        </w:trPr>
        <w:tc>
          <w:tcPr>
            <w:tcW w:w="2628" w:type="dxa"/>
            <w:vAlign w:val="center"/>
          </w:tcPr>
          <w:p w:rsidR="003113E0" w:rsidRPr="008911B8" w:rsidRDefault="003113E0" w:rsidP="00190DFE">
            <w:pPr>
              <w:spacing w:after="0" w:line="240" w:lineRule="auto"/>
              <w:rPr>
                <w:rFonts w:eastAsia="Times New Roman" w:cs="Arial"/>
                <w:b/>
                <w:color w:val="auto"/>
                <w:sz w:val="18"/>
                <w:szCs w:val="18"/>
              </w:rPr>
            </w:pPr>
            <w:r>
              <w:rPr>
                <w:rFonts w:eastAsia="Times New Roman" w:cs="Arial"/>
                <w:b/>
                <w:color w:val="auto"/>
                <w:sz w:val="18"/>
                <w:szCs w:val="18"/>
              </w:rPr>
              <w:t>Wypłaty z tytułu poręczeń i gwarancji</w:t>
            </w:r>
          </w:p>
        </w:tc>
        <w:tc>
          <w:tcPr>
            <w:tcW w:w="1920" w:type="dxa"/>
            <w:vAlign w:val="center"/>
          </w:tcPr>
          <w:p w:rsidR="003113E0" w:rsidRDefault="003113E0" w:rsidP="008911B8">
            <w:pPr>
              <w:spacing w:after="0" w:line="240" w:lineRule="auto"/>
              <w:jc w:val="right"/>
              <w:rPr>
                <w:rFonts w:eastAsia="Times New Roman" w:cs="Arial"/>
                <w:color w:val="auto"/>
              </w:rPr>
            </w:pPr>
            <w:r>
              <w:rPr>
                <w:rFonts w:eastAsia="Times New Roman" w:cs="Arial"/>
                <w:color w:val="auto"/>
              </w:rPr>
              <w:t>0,00</w:t>
            </w:r>
          </w:p>
        </w:tc>
        <w:tc>
          <w:tcPr>
            <w:tcW w:w="720" w:type="dxa"/>
            <w:vAlign w:val="center"/>
          </w:tcPr>
          <w:p w:rsidR="003113E0" w:rsidRPr="007D7CB4" w:rsidRDefault="003113E0" w:rsidP="008911B8">
            <w:pPr>
              <w:spacing w:after="0" w:line="240" w:lineRule="auto"/>
              <w:jc w:val="right"/>
              <w:rPr>
                <w:rFonts w:eastAsia="Times New Roman" w:cs="Arial"/>
                <w:color w:val="auto"/>
                <w:sz w:val="18"/>
                <w:szCs w:val="18"/>
              </w:rPr>
            </w:pPr>
            <w:r>
              <w:rPr>
                <w:rFonts w:eastAsia="Times New Roman" w:cs="Arial"/>
                <w:color w:val="auto"/>
                <w:sz w:val="18"/>
                <w:szCs w:val="18"/>
              </w:rPr>
              <w:t>0,00</w:t>
            </w:r>
          </w:p>
        </w:tc>
        <w:tc>
          <w:tcPr>
            <w:tcW w:w="1800" w:type="dxa"/>
            <w:vAlign w:val="center"/>
          </w:tcPr>
          <w:p w:rsidR="003113E0" w:rsidRDefault="003113E0" w:rsidP="008911B8">
            <w:pPr>
              <w:spacing w:after="0" w:line="240" w:lineRule="auto"/>
              <w:jc w:val="right"/>
              <w:rPr>
                <w:rFonts w:eastAsia="Times New Roman" w:cs="Arial"/>
                <w:color w:val="auto"/>
              </w:rPr>
            </w:pPr>
            <w:r>
              <w:rPr>
                <w:rFonts w:eastAsia="Times New Roman" w:cs="Arial"/>
                <w:color w:val="auto"/>
              </w:rPr>
              <w:t>0,00</w:t>
            </w:r>
          </w:p>
        </w:tc>
        <w:tc>
          <w:tcPr>
            <w:tcW w:w="720" w:type="dxa"/>
            <w:vAlign w:val="center"/>
          </w:tcPr>
          <w:p w:rsidR="003113E0" w:rsidRDefault="003113E0" w:rsidP="008911B8">
            <w:pPr>
              <w:spacing w:after="0" w:line="240" w:lineRule="auto"/>
              <w:jc w:val="right"/>
              <w:rPr>
                <w:rFonts w:eastAsia="Times New Roman" w:cs="Arial"/>
                <w:color w:val="auto"/>
              </w:rPr>
            </w:pPr>
            <w:r>
              <w:rPr>
                <w:rFonts w:eastAsia="Times New Roman" w:cs="Arial"/>
                <w:color w:val="auto"/>
              </w:rPr>
              <w:t>0,00</w:t>
            </w:r>
          </w:p>
        </w:tc>
      </w:tr>
      <w:tr w:rsidR="008911B8" w:rsidRPr="008911B8" w:rsidTr="00E65B4A">
        <w:trPr>
          <w:trHeight w:val="340"/>
          <w:jc w:val="center"/>
        </w:trPr>
        <w:tc>
          <w:tcPr>
            <w:tcW w:w="2628" w:type="dxa"/>
            <w:vAlign w:val="center"/>
          </w:tcPr>
          <w:p w:rsidR="008911B8" w:rsidRPr="008911B8" w:rsidRDefault="008911B8" w:rsidP="00190DFE">
            <w:pPr>
              <w:spacing w:after="0" w:line="240" w:lineRule="auto"/>
              <w:rPr>
                <w:rFonts w:eastAsia="Times New Roman" w:cs="Arial"/>
                <w:b/>
                <w:color w:val="auto"/>
                <w:sz w:val="18"/>
                <w:szCs w:val="18"/>
              </w:rPr>
            </w:pPr>
            <w:r w:rsidRPr="008911B8">
              <w:rPr>
                <w:rFonts w:eastAsia="Times New Roman" w:cs="Arial"/>
                <w:b/>
                <w:color w:val="auto"/>
                <w:sz w:val="18"/>
                <w:szCs w:val="18"/>
              </w:rPr>
              <w:t>Obsługa długu publicznego</w:t>
            </w:r>
            <w:r w:rsidR="00190DFE" w:rsidRPr="008911B8">
              <w:rPr>
                <w:rFonts w:eastAsia="Times New Roman" w:cs="Arial"/>
                <w:b/>
                <w:color w:val="auto"/>
                <w:sz w:val="18"/>
                <w:szCs w:val="18"/>
              </w:rPr>
              <w:t xml:space="preserve"> </w:t>
            </w:r>
          </w:p>
        </w:tc>
        <w:tc>
          <w:tcPr>
            <w:tcW w:w="1920" w:type="dxa"/>
            <w:vAlign w:val="center"/>
          </w:tcPr>
          <w:p w:rsidR="008911B8" w:rsidRPr="008911B8" w:rsidRDefault="003113E0" w:rsidP="008911B8">
            <w:pPr>
              <w:spacing w:after="0" w:line="240" w:lineRule="auto"/>
              <w:jc w:val="right"/>
              <w:rPr>
                <w:rFonts w:eastAsia="Times New Roman" w:cs="Arial"/>
                <w:color w:val="auto"/>
              </w:rPr>
            </w:pPr>
            <w:r>
              <w:rPr>
                <w:rFonts w:eastAsia="Times New Roman" w:cs="Arial"/>
                <w:color w:val="auto"/>
              </w:rPr>
              <w:t>130.938,00</w:t>
            </w:r>
          </w:p>
        </w:tc>
        <w:tc>
          <w:tcPr>
            <w:tcW w:w="720" w:type="dxa"/>
            <w:vAlign w:val="center"/>
          </w:tcPr>
          <w:p w:rsidR="008911B8" w:rsidRPr="007D7CB4" w:rsidRDefault="003113E0" w:rsidP="008911B8">
            <w:pPr>
              <w:spacing w:after="0" w:line="240" w:lineRule="auto"/>
              <w:jc w:val="right"/>
              <w:rPr>
                <w:rFonts w:eastAsia="Times New Roman" w:cs="Arial"/>
                <w:color w:val="auto"/>
                <w:sz w:val="18"/>
                <w:szCs w:val="18"/>
              </w:rPr>
            </w:pPr>
            <w:r>
              <w:rPr>
                <w:rFonts w:eastAsia="Times New Roman" w:cs="Arial"/>
                <w:color w:val="auto"/>
                <w:sz w:val="18"/>
                <w:szCs w:val="18"/>
              </w:rPr>
              <w:t>1,08</w:t>
            </w:r>
          </w:p>
        </w:tc>
        <w:tc>
          <w:tcPr>
            <w:tcW w:w="1800" w:type="dxa"/>
            <w:vAlign w:val="center"/>
          </w:tcPr>
          <w:p w:rsidR="008911B8" w:rsidRPr="008911B8" w:rsidRDefault="00A106BB" w:rsidP="008911B8">
            <w:pPr>
              <w:spacing w:after="0" w:line="240" w:lineRule="auto"/>
              <w:jc w:val="right"/>
              <w:rPr>
                <w:rFonts w:eastAsia="Times New Roman" w:cs="Arial"/>
                <w:color w:val="auto"/>
              </w:rPr>
            </w:pPr>
            <w:r>
              <w:rPr>
                <w:rFonts w:eastAsia="Times New Roman" w:cs="Arial"/>
                <w:color w:val="auto"/>
              </w:rPr>
              <w:t>38.518,25</w:t>
            </w:r>
          </w:p>
        </w:tc>
        <w:tc>
          <w:tcPr>
            <w:tcW w:w="720" w:type="dxa"/>
            <w:vAlign w:val="center"/>
          </w:tcPr>
          <w:p w:rsidR="008911B8" w:rsidRPr="008911B8" w:rsidRDefault="00A106BB" w:rsidP="008911B8">
            <w:pPr>
              <w:spacing w:after="0" w:line="240" w:lineRule="auto"/>
              <w:jc w:val="right"/>
              <w:rPr>
                <w:rFonts w:eastAsia="Times New Roman" w:cs="Arial"/>
                <w:color w:val="auto"/>
              </w:rPr>
            </w:pPr>
            <w:r>
              <w:rPr>
                <w:rFonts w:eastAsia="Times New Roman" w:cs="Arial"/>
                <w:color w:val="auto"/>
              </w:rPr>
              <w:t>0,66</w:t>
            </w:r>
          </w:p>
        </w:tc>
      </w:tr>
      <w:tr w:rsidR="00190DFE" w:rsidRPr="008911B8" w:rsidTr="00E65B4A">
        <w:trPr>
          <w:trHeight w:val="340"/>
          <w:jc w:val="center"/>
        </w:trPr>
        <w:tc>
          <w:tcPr>
            <w:tcW w:w="2628" w:type="dxa"/>
            <w:vAlign w:val="center"/>
          </w:tcPr>
          <w:p w:rsidR="00190DFE" w:rsidRPr="008911B8" w:rsidRDefault="00190DFE" w:rsidP="008911B8">
            <w:pPr>
              <w:spacing w:after="0" w:line="240" w:lineRule="auto"/>
              <w:rPr>
                <w:rFonts w:eastAsia="Times New Roman" w:cs="Arial"/>
                <w:b/>
                <w:color w:val="auto"/>
                <w:sz w:val="18"/>
                <w:szCs w:val="18"/>
              </w:rPr>
            </w:pPr>
            <w:r w:rsidRPr="008911B8">
              <w:rPr>
                <w:rFonts w:eastAsia="Times New Roman" w:cs="Arial"/>
                <w:b/>
                <w:color w:val="auto"/>
                <w:sz w:val="18"/>
                <w:szCs w:val="18"/>
              </w:rPr>
              <w:t>Wydatki na inwestycje</w:t>
            </w:r>
          </w:p>
        </w:tc>
        <w:tc>
          <w:tcPr>
            <w:tcW w:w="1920" w:type="dxa"/>
            <w:vAlign w:val="center"/>
          </w:tcPr>
          <w:p w:rsidR="00190DFE" w:rsidRPr="008911B8" w:rsidRDefault="003113E0" w:rsidP="008911B8">
            <w:pPr>
              <w:spacing w:after="0" w:line="240" w:lineRule="auto"/>
              <w:jc w:val="right"/>
              <w:rPr>
                <w:rFonts w:eastAsia="Times New Roman" w:cs="Arial"/>
                <w:color w:val="auto"/>
              </w:rPr>
            </w:pPr>
            <w:r>
              <w:rPr>
                <w:rFonts w:eastAsia="Times New Roman" w:cs="Arial"/>
                <w:color w:val="auto"/>
              </w:rPr>
              <w:t>1.817.120,00</w:t>
            </w:r>
          </w:p>
        </w:tc>
        <w:tc>
          <w:tcPr>
            <w:tcW w:w="720" w:type="dxa"/>
            <w:vAlign w:val="center"/>
          </w:tcPr>
          <w:p w:rsidR="00190DFE" w:rsidRPr="007D7CB4" w:rsidRDefault="003113E0" w:rsidP="003113E0">
            <w:pPr>
              <w:spacing w:after="0" w:line="240" w:lineRule="auto"/>
              <w:jc w:val="right"/>
              <w:rPr>
                <w:rFonts w:eastAsia="Times New Roman" w:cs="Arial"/>
                <w:color w:val="auto"/>
                <w:sz w:val="18"/>
                <w:szCs w:val="18"/>
              </w:rPr>
            </w:pPr>
            <w:r>
              <w:rPr>
                <w:rFonts w:eastAsia="Times New Roman" w:cs="Arial"/>
                <w:color w:val="auto"/>
                <w:sz w:val="18"/>
                <w:szCs w:val="18"/>
              </w:rPr>
              <w:t>15,04</w:t>
            </w:r>
          </w:p>
        </w:tc>
        <w:tc>
          <w:tcPr>
            <w:tcW w:w="1800" w:type="dxa"/>
            <w:vAlign w:val="center"/>
          </w:tcPr>
          <w:p w:rsidR="00190DFE" w:rsidRPr="008911B8" w:rsidRDefault="00A106BB" w:rsidP="008911B8">
            <w:pPr>
              <w:spacing w:after="0" w:line="240" w:lineRule="auto"/>
              <w:jc w:val="right"/>
              <w:rPr>
                <w:rFonts w:eastAsia="Times New Roman" w:cs="Arial"/>
                <w:color w:val="auto"/>
              </w:rPr>
            </w:pPr>
            <w:r>
              <w:rPr>
                <w:rFonts w:eastAsia="Times New Roman" w:cs="Arial"/>
                <w:color w:val="auto"/>
              </w:rPr>
              <w:t>338.809,48</w:t>
            </w:r>
          </w:p>
        </w:tc>
        <w:tc>
          <w:tcPr>
            <w:tcW w:w="720" w:type="dxa"/>
            <w:vAlign w:val="center"/>
          </w:tcPr>
          <w:p w:rsidR="00190DFE" w:rsidRPr="008911B8" w:rsidRDefault="00A106BB" w:rsidP="008B2D23">
            <w:pPr>
              <w:spacing w:after="0" w:line="240" w:lineRule="auto"/>
              <w:jc w:val="right"/>
              <w:rPr>
                <w:rFonts w:eastAsia="Times New Roman" w:cs="Arial"/>
                <w:color w:val="auto"/>
              </w:rPr>
            </w:pPr>
            <w:r>
              <w:rPr>
                <w:rFonts w:eastAsia="Times New Roman" w:cs="Arial"/>
                <w:color w:val="auto"/>
              </w:rPr>
              <w:t>5,80</w:t>
            </w:r>
          </w:p>
        </w:tc>
      </w:tr>
      <w:tr w:rsidR="008911B8" w:rsidRPr="00190DFE" w:rsidTr="00E65B4A">
        <w:trPr>
          <w:trHeight w:val="340"/>
          <w:jc w:val="center"/>
        </w:trPr>
        <w:tc>
          <w:tcPr>
            <w:tcW w:w="2628" w:type="dxa"/>
            <w:vAlign w:val="center"/>
          </w:tcPr>
          <w:p w:rsidR="008911B8" w:rsidRPr="008911B8" w:rsidRDefault="008911B8" w:rsidP="008911B8">
            <w:pPr>
              <w:spacing w:after="0" w:line="240" w:lineRule="auto"/>
              <w:rPr>
                <w:rFonts w:eastAsia="Times New Roman" w:cs="Arial"/>
                <w:b/>
                <w:color w:val="auto"/>
              </w:rPr>
            </w:pPr>
            <w:r w:rsidRPr="008911B8">
              <w:rPr>
                <w:rFonts w:eastAsia="Times New Roman" w:cs="Arial"/>
                <w:b/>
                <w:color w:val="auto"/>
              </w:rPr>
              <w:t>RAZEM:</w:t>
            </w:r>
          </w:p>
        </w:tc>
        <w:tc>
          <w:tcPr>
            <w:tcW w:w="1920" w:type="dxa"/>
            <w:vAlign w:val="center"/>
          </w:tcPr>
          <w:p w:rsidR="008911B8" w:rsidRPr="008911B8" w:rsidRDefault="003113E0" w:rsidP="008911B8">
            <w:pPr>
              <w:spacing w:after="0" w:line="240" w:lineRule="auto"/>
              <w:jc w:val="right"/>
              <w:rPr>
                <w:rFonts w:eastAsia="Times New Roman" w:cs="Arial"/>
                <w:b/>
                <w:color w:val="auto"/>
              </w:rPr>
            </w:pPr>
            <w:r>
              <w:rPr>
                <w:rFonts w:eastAsia="Times New Roman" w:cs="Arial"/>
                <w:b/>
                <w:color w:val="auto"/>
              </w:rPr>
              <w:t>12.090.865,00</w:t>
            </w:r>
          </w:p>
        </w:tc>
        <w:tc>
          <w:tcPr>
            <w:tcW w:w="720" w:type="dxa"/>
            <w:vAlign w:val="center"/>
          </w:tcPr>
          <w:p w:rsidR="008911B8" w:rsidRPr="00190DFE" w:rsidRDefault="008911B8" w:rsidP="008911B8">
            <w:pPr>
              <w:spacing w:after="0" w:line="240" w:lineRule="auto"/>
              <w:jc w:val="right"/>
              <w:rPr>
                <w:rFonts w:eastAsia="Times New Roman" w:cs="Arial"/>
                <w:b/>
                <w:color w:val="auto"/>
                <w:sz w:val="18"/>
                <w:szCs w:val="18"/>
              </w:rPr>
            </w:pPr>
            <w:r w:rsidRPr="00190DFE">
              <w:rPr>
                <w:rFonts w:eastAsia="Times New Roman" w:cs="Arial"/>
                <w:b/>
                <w:color w:val="auto"/>
                <w:sz w:val="18"/>
                <w:szCs w:val="18"/>
              </w:rPr>
              <w:t>100,0</w:t>
            </w:r>
          </w:p>
        </w:tc>
        <w:tc>
          <w:tcPr>
            <w:tcW w:w="1800" w:type="dxa"/>
            <w:vAlign w:val="center"/>
          </w:tcPr>
          <w:p w:rsidR="008911B8" w:rsidRPr="008911B8" w:rsidRDefault="00A106BB" w:rsidP="008911B8">
            <w:pPr>
              <w:spacing w:after="0" w:line="240" w:lineRule="auto"/>
              <w:jc w:val="right"/>
              <w:rPr>
                <w:rFonts w:eastAsia="Times New Roman" w:cs="Arial"/>
                <w:b/>
                <w:color w:val="auto"/>
              </w:rPr>
            </w:pPr>
            <w:r>
              <w:rPr>
                <w:rFonts w:eastAsia="Times New Roman" w:cs="Arial"/>
                <w:b/>
                <w:color w:val="auto"/>
              </w:rPr>
              <w:t>5.842.451,10</w:t>
            </w:r>
          </w:p>
        </w:tc>
        <w:tc>
          <w:tcPr>
            <w:tcW w:w="720" w:type="dxa"/>
            <w:vAlign w:val="center"/>
          </w:tcPr>
          <w:p w:rsidR="008911B8" w:rsidRPr="00190DFE" w:rsidRDefault="002D7253" w:rsidP="008911B8">
            <w:pPr>
              <w:spacing w:after="0" w:line="240" w:lineRule="auto"/>
              <w:jc w:val="right"/>
              <w:rPr>
                <w:rFonts w:eastAsia="Times New Roman" w:cs="Arial"/>
                <w:b/>
                <w:color w:val="auto"/>
                <w:sz w:val="18"/>
                <w:szCs w:val="18"/>
              </w:rPr>
            </w:pPr>
            <w:r>
              <w:rPr>
                <w:rFonts w:eastAsia="Times New Roman" w:cs="Arial"/>
                <w:b/>
                <w:color w:val="auto"/>
                <w:sz w:val="18"/>
                <w:szCs w:val="18"/>
              </w:rPr>
              <w:t>100,0</w:t>
            </w:r>
          </w:p>
        </w:tc>
      </w:tr>
    </w:tbl>
    <w:p w:rsidR="008911B8" w:rsidRPr="008911B8" w:rsidRDefault="008911B8" w:rsidP="008911B8">
      <w:pPr>
        <w:spacing w:after="0" w:line="240" w:lineRule="auto"/>
        <w:rPr>
          <w:rFonts w:eastAsia="Times New Roman" w:cs="Arial"/>
          <w:color w:val="auto"/>
        </w:rPr>
      </w:pPr>
    </w:p>
    <w:p w:rsidR="00850E0B" w:rsidRPr="00B870EA" w:rsidRDefault="008911B8" w:rsidP="00B870EA">
      <w:pPr>
        <w:spacing w:after="0" w:line="360" w:lineRule="auto"/>
        <w:jc w:val="both"/>
        <w:rPr>
          <w:rFonts w:eastAsia="Times New Roman" w:cs="Arial"/>
          <w:color w:val="auto"/>
        </w:rPr>
      </w:pPr>
      <w:r w:rsidRPr="008911B8">
        <w:rPr>
          <w:rFonts w:eastAsia="Times New Roman" w:cs="Arial"/>
          <w:color w:val="auto"/>
        </w:rPr>
        <w:tab/>
        <w:t xml:space="preserve">Wynagrodzenia osobowe wraz z pochodnymi stanowią </w:t>
      </w:r>
      <w:r w:rsidR="00A06D5C">
        <w:rPr>
          <w:rFonts w:eastAsia="Times New Roman" w:cs="Arial"/>
          <w:color w:val="auto"/>
        </w:rPr>
        <w:t>43,67</w:t>
      </w:r>
      <w:r w:rsidRPr="008911B8">
        <w:rPr>
          <w:rFonts w:eastAsia="Times New Roman" w:cs="Arial"/>
          <w:color w:val="auto"/>
        </w:rPr>
        <w:t xml:space="preserve">% ogólnego wykonania wydatków budżetowych. W porównaniu z rokiem ubiegłym udział wynagrodzeń w wydatkach ogółem jest </w:t>
      </w:r>
      <w:r w:rsidR="00A06D5C">
        <w:rPr>
          <w:rFonts w:eastAsia="Times New Roman" w:cs="Arial"/>
          <w:color w:val="auto"/>
        </w:rPr>
        <w:t>wyższy</w:t>
      </w:r>
      <w:r w:rsidRPr="00656181">
        <w:rPr>
          <w:rFonts w:eastAsia="Times New Roman" w:cs="Arial"/>
          <w:color w:val="auto"/>
        </w:rPr>
        <w:t xml:space="preserve"> o </w:t>
      </w:r>
      <w:r w:rsidR="00A06D5C">
        <w:rPr>
          <w:rFonts w:eastAsia="Times New Roman" w:cs="Arial"/>
          <w:color w:val="auto"/>
        </w:rPr>
        <w:t>9,39</w:t>
      </w:r>
      <w:r w:rsidRPr="00656181">
        <w:rPr>
          <w:rFonts w:eastAsia="Times New Roman" w:cs="Arial"/>
          <w:color w:val="auto"/>
        </w:rPr>
        <w:t>%. Wyższa kwota wynika między innymi z</w:t>
      </w:r>
      <w:r w:rsidR="00B870EA">
        <w:rPr>
          <w:rFonts w:eastAsia="Times New Roman" w:cs="Arial"/>
          <w:color w:val="auto"/>
        </w:rPr>
        <w:t xml:space="preserve"> </w:t>
      </w:r>
      <w:r w:rsidR="00A06D5C" w:rsidRPr="00B870EA">
        <w:rPr>
          <w:rFonts w:eastAsia="Times New Roman" w:cs="Arial"/>
          <w:color w:val="auto"/>
        </w:rPr>
        <w:t>wypłaty wynagrodzenia pracownikom administracji za grudzień 2011 r.</w:t>
      </w:r>
      <w:r w:rsidR="00B870EA" w:rsidRPr="00B870EA">
        <w:rPr>
          <w:rFonts w:eastAsia="Times New Roman" w:cs="Arial"/>
          <w:color w:val="auto"/>
        </w:rPr>
        <w:t xml:space="preserve"> w miesiącu styczniu 2012 r.</w:t>
      </w:r>
      <w:r w:rsidR="00A06D5C" w:rsidRPr="00B870EA">
        <w:rPr>
          <w:rFonts w:eastAsia="Times New Roman" w:cs="Arial"/>
          <w:color w:val="auto"/>
        </w:rPr>
        <w:t xml:space="preserve"> </w:t>
      </w:r>
    </w:p>
    <w:p w:rsidR="004517DB"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Na inwestycje przeznaczono </w:t>
      </w:r>
      <w:r w:rsidR="00B870EA">
        <w:rPr>
          <w:rFonts w:eastAsia="Times New Roman" w:cs="Arial"/>
          <w:color w:val="auto"/>
        </w:rPr>
        <w:t>15,04</w:t>
      </w:r>
      <w:r w:rsidRPr="008911B8">
        <w:rPr>
          <w:rFonts w:eastAsia="Times New Roman" w:cs="Arial"/>
          <w:color w:val="auto"/>
        </w:rPr>
        <w:t>% całego planu budże</w:t>
      </w:r>
      <w:r w:rsidR="00656181">
        <w:rPr>
          <w:rFonts w:eastAsia="Times New Roman" w:cs="Arial"/>
          <w:color w:val="auto"/>
        </w:rPr>
        <w:t>towego (w roku 201</w:t>
      </w:r>
      <w:r w:rsidR="00B870EA">
        <w:rPr>
          <w:rFonts w:eastAsia="Times New Roman" w:cs="Arial"/>
          <w:color w:val="auto"/>
        </w:rPr>
        <w:t>1</w:t>
      </w:r>
      <w:r w:rsidR="00656181">
        <w:rPr>
          <w:rFonts w:eastAsia="Times New Roman" w:cs="Arial"/>
          <w:color w:val="auto"/>
        </w:rPr>
        <w:t xml:space="preserve"> – </w:t>
      </w:r>
      <w:r w:rsidR="00B870EA">
        <w:rPr>
          <w:rFonts w:eastAsia="Times New Roman" w:cs="Arial"/>
          <w:color w:val="auto"/>
        </w:rPr>
        <w:t>20,38</w:t>
      </w:r>
      <w:r w:rsidR="00656181">
        <w:rPr>
          <w:rFonts w:eastAsia="Times New Roman" w:cs="Arial"/>
          <w:color w:val="auto"/>
        </w:rPr>
        <w:t xml:space="preserve">%), </w:t>
      </w:r>
      <w:r w:rsidRPr="008911B8">
        <w:rPr>
          <w:rFonts w:eastAsia="Times New Roman" w:cs="Arial"/>
          <w:color w:val="auto"/>
        </w:rPr>
        <w:t xml:space="preserve">z czego wykonano </w:t>
      </w:r>
      <w:r w:rsidR="00B870EA">
        <w:rPr>
          <w:rFonts w:eastAsia="Times New Roman" w:cs="Arial"/>
          <w:color w:val="auto"/>
        </w:rPr>
        <w:t>5,80</w:t>
      </w:r>
      <w:r w:rsidR="00656181">
        <w:rPr>
          <w:rFonts w:eastAsia="Times New Roman" w:cs="Arial"/>
          <w:color w:val="auto"/>
        </w:rPr>
        <w:t>% (w roku 201</w:t>
      </w:r>
      <w:r w:rsidR="00B870EA">
        <w:rPr>
          <w:rFonts w:eastAsia="Times New Roman" w:cs="Arial"/>
          <w:color w:val="auto"/>
        </w:rPr>
        <w:t>1</w:t>
      </w:r>
      <w:r w:rsidR="00656181">
        <w:rPr>
          <w:rFonts w:eastAsia="Times New Roman" w:cs="Arial"/>
          <w:color w:val="auto"/>
        </w:rPr>
        <w:t xml:space="preserve"> </w:t>
      </w:r>
      <w:r w:rsidR="00B870EA">
        <w:rPr>
          <w:rFonts w:eastAsia="Times New Roman" w:cs="Arial"/>
          <w:color w:val="auto"/>
        </w:rPr>
        <w:t>–</w:t>
      </w:r>
      <w:r w:rsidRPr="008911B8">
        <w:rPr>
          <w:rFonts w:eastAsia="Times New Roman" w:cs="Arial"/>
          <w:color w:val="auto"/>
        </w:rPr>
        <w:t xml:space="preserve"> </w:t>
      </w:r>
      <w:r w:rsidR="00B870EA">
        <w:rPr>
          <w:rFonts w:eastAsia="Times New Roman" w:cs="Arial"/>
          <w:color w:val="auto"/>
        </w:rPr>
        <w:t>8,10</w:t>
      </w:r>
      <w:r w:rsidRPr="008911B8">
        <w:rPr>
          <w:rFonts w:eastAsia="Times New Roman" w:cs="Arial"/>
          <w:color w:val="auto"/>
        </w:rPr>
        <w:t>%</w:t>
      </w:r>
      <w:r w:rsidR="00656181">
        <w:rPr>
          <w:rFonts w:eastAsia="Times New Roman" w:cs="Arial"/>
          <w:color w:val="auto"/>
        </w:rPr>
        <w:t>)</w:t>
      </w:r>
      <w:r w:rsidRPr="008911B8">
        <w:rPr>
          <w:rFonts w:eastAsia="Times New Roman" w:cs="Arial"/>
          <w:color w:val="auto"/>
        </w:rPr>
        <w:t xml:space="preserve">. </w:t>
      </w:r>
      <w:r w:rsidR="00B870EA">
        <w:rPr>
          <w:rFonts w:eastAsia="Times New Roman" w:cs="Arial"/>
          <w:color w:val="auto"/>
        </w:rPr>
        <w:t>Niższe</w:t>
      </w:r>
      <w:r w:rsidRPr="008911B8">
        <w:rPr>
          <w:rFonts w:eastAsia="Times New Roman" w:cs="Arial"/>
          <w:color w:val="auto"/>
        </w:rPr>
        <w:t xml:space="preserve"> wykonanie wydatków majątkowych podyktowane jest tym, iż większość inwestycji rozpoczyna się pod koniec </w:t>
      </w:r>
      <w:r w:rsidR="004517DB">
        <w:rPr>
          <w:rFonts w:eastAsia="Times New Roman" w:cs="Arial"/>
          <w:color w:val="auto"/>
        </w:rPr>
        <w:br/>
      </w:r>
      <w:r w:rsidRPr="008911B8">
        <w:rPr>
          <w:rFonts w:eastAsia="Times New Roman" w:cs="Arial"/>
          <w:color w:val="auto"/>
        </w:rPr>
        <w:t>I połowy roku lub w II półroczu.</w:t>
      </w:r>
      <w:r w:rsidR="004517DB">
        <w:rPr>
          <w:rFonts w:eastAsia="Times New Roman" w:cs="Arial"/>
          <w:color w:val="auto"/>
        </w:rPr>
        <w:t xml:space="preserve"> </w:t>
      </w:r>
    </w:p>
    <w:p w:rsidR="008911B8" w:rsidRPr="008911B8" w:rsidRDefault="008911B8" w:rsidP="004517DB">
      <w:pPr>
        <w:spacing w:after="0" w:line="360" w:lineRule="auto"/>
        <w:ind w:firstLine="709"/>
        <w:jc w:val="both"/>
        <w:rPr>
          <w:rFonts w:eastAsia="Times New Roman" w:cs="Arial"/>
          <w:color w:val="auto"/>
        </w:rPr>
      </w:pPr>
      <w:r w:rsidRPr="008911B8">
        <w:rPr>
          <w:rFonts w:eastAsia="Times New Roman" w:cs="Arial"/>
          <w:color w:val="auto"/>
        </w:rPr>
        <w:t>Wysokość dotacji udzielonych z budżetu gmi</w:t>
      </w:r>
      <w:r w:rsidR="004517DB">
        <w:rPr>
          <w:rFonts w:eastAsia="Times New Roman" w:cs="Arial"/>
          <w:color w:val="auto"/>
        </w:rPr>
        <w:t xml:space="preserve">ny Rogóźno w bieżącym półroczu </w:t>
      </w:r>
      <w:r w:rsidRPr="008911B8">
        <w:rPr>
          <w:rFonts w:eastAsia="Times New Roman" w:cs="Arial"/>
          <w:color w:val="auto"/>
        </w:rPr>
        <w:t>ukształtowała się na wyższym poziomie w stosunku do roku 20</w:t>
      </w:r>
      <w:r w:rsidR="004517DB">
        <w:rPr>
          <w:rFonts w:eastAsia="Times New Roman" w:cs="Arial"/>
          <w:color w:val="auto"/>
        </w:rPr>
        <w:t>1</w:t>
      </w:r>
      <w:r w:rsidR="00B870EA">
        <w:rPr>
          <w:rFonts w:eastAsia="Times New Roman" w:cs="Arial"/>
          <w:color w:val="auto"/>
        </w:rPr>
        <w:t>1</w:t>
      </w:r>
      <w:r w:rsidRPr="008911B8">
        <w:rPr>
          <w:rFonts w:eastAsia="Times New Roman" w:cs="Arial"/>
          <w:color w:val="auto"/>
        </w:rPr>
        <w:t>.</w:t>
      </w:r>
      <w:r w:rsidR="00B870EA">
        <w:rPr>
          <w:rFonts w:eastAsia="Times New Roman" w:cs="Arial"/>
          <w:color w:val="auto"/>
        </w:rPr>
        <w:t xml:space="preserve"> Wyższe wykonanie dotacji spowodowane jest wzrostem wartości udzielanych dotacji dla przedszkoli niepublicznych działających na terenie innej Gminy. </w:t>
      </w:r>
      <w:r w:rsidRPr="008911B8">
        <w:rPr>
          <w:rFonts w:eastAsia="Times New Roman" w:cs="Arial"/>
          <w:color w:val="auto"/>
        </w:rPr>
        <w:t xml:space="preserve">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Wydatki wykonane związane z obsługą długu publicznego stanowią </w:t>
      </w:r>
      <w:r w:rsidR="00B870EA">
        <w:rPr>
          <w:rFonts w:eastAsia="Times New Roman" w:cs="Arial"/>
          <w:color w:val="auto"/>
        </w:rPr>
        <w:t>0,66</w:t>
      </w:r>
      <w:r w:rsidRPr="008911B8">
        <w:rPr>
          <w:rFonts w:eastAsia="Times New Roman" w:cs="Arial"/>
          <w:color w:val="auto"/>
        </w:rPr>
        <w:t xml:space="preserve">% ogólnego wykonania wydatków i jest to wartość </w:t>
      </w:r>
      <w:r w:rsidR="004517DB">
        <w:rPr>
          <w:rFonts w:eastAsia="Times New Roman" w:cs="Arial"/>
          <w:color w:val="auto"/>
        </w:rPr>
        <w:t>wyższa</w:t>
      </w:r>
      <w:r w:rsidRPr="008911B8">
        <w:rPr>
          <w:rFonts w:eastAsia="Times New Roman" w:cs="Arial"/>
          <w:color w:val="auto"/>
        </w:rPr>
        <w:t xml:space="preserve"> a niżeli w I półroczu 20</w:t>
      </w:r>
      <w:r w:rsidR="004517DB">
        <w:rPr>
          <w:rFonts w:eastAsia="Times New Roman" w:cs="Arial"/>
          <w:color w:val="auto"/>
        </w:rPr>
        <w:t>1</w:t>
      </w:r>
      <w:r w:rsidR="00B870EA">
        <w:rPr>
          <w:rFonts w:eastAsia="Times New Roman" w:cs="Arial"/>
          <w:color w:val="auto"/>
        </w:rPr>
        <w:t>1</w:t>
      </w:r>
      <w:r w:rsidRPr="008911B8">
        <w:rPr>
          <w:rFonts w:eastAsia="Times New Roman" w:cs="Arial"/>
          <w:color w:val="auto"/>
        </w:rPr>
        <w:t xml:space="preserve"> r. Wpływ na to ma między innymi wahanie się (wzrosty i spadki) stawek procentowych od posiadanego zadłużenia. Na dzień 30.06.201</w:t>
      </w:r>
      <w:r w:rsidR="004E3CE4">
        <w:rPr>
          <w:rFonts w:eastAsia="Times New Roman" w:cs="Arial"/>
          <w:color w:val="auto"/>
        </w:rPr>
        <w:t>2</w:t>
      </w:r>
      <w:r w:rsidRPr="008911B8">
        <w:rPr>
          <w:rFonts w:eastAsia="Times New Roman" w:cs="Arial"/>
          <w:color w:val="auto"/>
        </w:rPr>
        <w:t xml:space="preserve"> r. </w:t>
      </w:r>
      <w:r w:rsidR="004517DB">
        <w:rPr>
          <w:rFonts w:eastAsia="Times New Roman" w:cs="Arial"/>
          <w:color w:val="auto"/>
        </w:rPr>
        <w:t xml:space="preserve">poniesiono wydatki na spłatę odsetek od kredytów </w:t>
      </w:r>
      <w:r w:rsidR="004E3CE4">
        <w:rPr>
          <w:rFonts w:eastAsia="Times New Roman" w:cs="Arial"/>
          <w:color w:val="auto"/>
        </w:rPr>
        <w:br/>
      </w:r>
      <w:r w:rsidR="004517DB">
        <w:rPr>
          <w:rFonts w:eastAsia="Times New Roman" w:cs="Arial"/>
          <w:color w:val="auto"/>
        </w:rPr>
        <w:t>i pożyczek</w:t>
      </w:r>
      <w:r w:rsidRPr="008911B8">
        <w:rPr>
          <w:rFonts w:eastAsia="Times New Roman" w:cs="Arial"/>
          <w:color w:val="auto"/>
        </w:rPr>
        <w:t xml:space="preserve"> w kwocie </w:t>
      </w:r>
      <w:r w:rsidR="004E3CE4">
        <w:rPr>
          <w:rFonts w:eastAsia="Times New Roman" w:cs="Arial"/>
          <w:color w:val="auto"/>
        </w:rPr>
        <w:t>38.518,25</w:t>
      </w:r>
      <w:r w:rsidRPr="008911B8">
        <w:rPr>
          <w:rFonts w:eastAsia="Times New Roman" w:cs="Arial"/>
          <w:color w:val="auto"/>
        </w:rPr>
        <w:t xml:space="preserve"> zł, </w:t>
      </w:r>
      <w:r w:rsidR="00850E0B">
        <w:rPr>
          <w:rFonts w:eastAsia="Times New Roman" w:cs="Arial"/>
          <w:color w:val="auto"/>
        </w:rPr>
        <w:t>w tym</w:t>
      </w:r>
      <w:r w:rsidRPr="008911B8">
        <w:rPr>
          <w:rFonts w:eastAsia="Times New Roman" w:cs="Arial"/>
          <w:color w:val="auto"/>
        </w:rPr>
        <w:t>:</w:t>
      </w:r>
    </w:p>
    <w:p w:rsidR="00446796" w:rsidRDefault="00850E0B" w:rsidP="008574C4">
      <w:pPr>
        <w:numPr>
          <w:ilvl w:val="0"/>
          <w:numId w:val="63"/>
        </w:numPr>
        <w:spacing w:after="0" w:line="360" w:lineRule="auto"/>
        <w:jc w:val="both"/>
        <w:rPr>
          <w:rFonts w:eastAsia="Times New Roman" w:cs="Arial"/>
          <w:color w:val="auto"/>
        </w:rPr>
      </w:pPr>
      <w:r>
        <w:rPr>
          <w:rFonts w:eastAsia="Times New Roman" w:cs="Arial"/>
          <w:color w:val="auto"/>
        </w:rPr>
        <w:t xml:space="preserve">odsetki od </w:t>
      </w:r>
      <w:r w:rsidR="00446796">
        <w:rPr>
          <w:rFonts w:eastAsia="Times New Roman" w:cs="Arial"/>
          <w:color w:val="auto"/>
        </w:rPr>
        <w:t xml:space="preserve">kredytu długoterminowego na przebudowę drogi gminnej Dusocin – Białochowo </w:t>
      </w:r>
      <w:r w:rsidR="00B66A5A">
        <w:rPr>
          <w:rFonts w:eastAsia="Times New Roman" w:cs="Arial"/>
          <w:color w:val="auto"/>
        </w:rPr>
        <w:t>35.501,25 zł,</w:t>
      </w:r>
    </w:p>
    <w:p w:rsidR="00B66A5A" w:rsidRPr="00446796" w:rsidRDefault="00B66A5A" w:rsidP="008574C4">
      <w:pPr>
        <w:numPr>
          <w:ilvl w:val="0"/>
          <w:numId w:val="63"/>
        </w:numPr>
        <w:spacing w:after="0" w:line="360" w:lineRule="auto"/>
        <w:jc w:val="both"/>
        <w:rPr>
          <w:rFonts w:eastAsia="Times New Roman" w:cs="Arial"/>
          <w:color w:val="auto"/>
        </w:rPr>
      </w:pPr>
      <w:r>
        <w:rPr>
          <w:rFonts w:eastAsia="Times New Roman" w:cs="Arial"/>
          <w:color w:val="auto"/>
        </w:rPr>
        <w:t>odsetki od kredytu krótkoterminowego w rachunku bieżącym 3.017,00 zł</w:t>
      </w:r>
    </w:p>
    <w:p w:rsidR="008911B8" w:rsidRPr="007B3226" w:rsidRDefault="00446796" w:rsidP="00446796">
      <w:pPr>
        <w:spacing w:after="0" w:line="360" w:lineRule="auto"/>
        <w:ind w:firstLine="780"/>
        <w:jc w:val="both"/>
        <w:rPr>
          <w:rFonts w:eastAsia="Times New Roman" w:cs="Arial"/>
          <w:color w:val="FF0000"/>
        </w:rPr>
      </w:pPr>
      <w:r>
        <w:rPr>
          <w:rFonts w:eastAsia="Times New Roman" w:cs="Arial"/>
          <w:color w:val="auto"/>
        </w:rPr>
        <w:t>W</w:t>
      </w:r>
      <w:r w:rsidR="008911B8" w:rsidRPr="00446796">
        <w:rPr>
          <w:rFonts w:eastAsia="Times New Roman" w:cs="Arial"/>
          <w:color w:val="auto"/>
        </w:rPr>
        <w:t>ykonan</w:t>
      </w:r>
      <w:r>
        <w:rPr>
          <w:rFonts w:eastAsia="Times New Roman" w:cs="Arial"/>
          <w:color w:val="auto"/>
        </w:rPr>
        <w:t>ie</w:t>
      </w:r>
      <w:r w:rsidR="008911B8" w:rsidRPr="00446796">
        <w:rPr>
          <w:rFonts w:eastAsia="Times New Roman" w:cs="Arial"/>
          <w:color w:val="auto"/>
        </w:rPr>
        <w:t xml:space="preserve"> pozostałych wydatków </w:t>
      </w:r>
      <w:r w:rsidR="00B66A5A" w:rsidRPr="00847C3B">
        <w:rPr>
          <w:rFonts w:eastAsia="Times New Roman" w:cs="Arial"/>
          <w:color w:val="auto"/>
        </w:rPr>
        <w:t>wzrosło w I półroczu 2012</w:t>
      </w:r>
      <w:r w:rsidRPr="00847C3B">
        <w:rPr>
          <w:rFonts w:eastAsia="Times New Roman" w:cs="Arial"/>
          <w:color w:val="auto"/>
        </w:rPr>
        <w:t xml:space="preserve"> r.</w:t>
      </w:r>
      <w:r w:rsidR="008911B8" w:rsidRPr="00847C3B">
        <w:rPr>
          <w:rFonts w:eastAsia="Times New Roman" w:cs="Arial"/>
          <w:color w:val="auto"/>
        </w:rPr>
        <w:t xml:space="preserve"> o</w:t>
      </w:r>
      <w:r w:rsidRPr="00847C3B">
        <w:rPr>
          <w:rFonts w:eastAsia="Times New Roman" w:cs="Arial"/>
          <w:color w:val="auto"/>
        </w:rPr>
        <w:t xml:space="preserve"> </w:t>
      </w:r>
      <w:r w:rsidR="00B66A5A" w:rsidRPr="00847C3B">
        <w:rPr>
          <w:rFonts w:eastAsia="Times New Roman" w:cs="Arial"/>
          <w:color w:val="auto"/>
        </w:rPr>
        <w:t>8,11</w:t>
      </w:r>
      <w:r w:rsidRPr="00847C3B">
        <w:rPr>
          <w:rFonts w:eastAsia="Times New Roman" w:cs="Arial"/>
          <w:color w:val="auto"/>
        </w:rPr>
        <w:t xml:space="preserve">%, </w:t>
      </w:r>
      <w:r w:rsidR="00B41923">
        <w:rPr>
          <w:rFonts w:eastAsia="Times New Roman" w:cs="Arial"/>
          <w:color w:val="auto"/>
        </w:rPr>
        <w:br/>
      </w:r>
      <w:r w:rsidRPr="00847C3B">
        <w:rPr>
          <w:rFonts w:eastAsia="Times New Roman" w:cs="Arial"/>
          <w:color w:val="auto"/>
        </w:rPr>
        <w:t xml:space="preserve">tj. </w:t>
      </w:r>
      <w:r w:rsidR="008911B8" w:rsidRPr="00847C3B">
        <w:rPr>
          <w:rFonts w:eastAsia="Times New Roman" w:cs="Arial"/>
          <w:color w:val="auto"/>
        </w:rPr>
        <w:t xml:space="preserve"> </w:t>
      </w:r>
      <w:r w:rsidR="00B66A5A" w:rsidRPr="00847C3B">
        <w:rPr>
          <w:rFonts w:eastAsia="Times New Roman" w:cs="Arial"/>
          <w:color w:val="auto"/>
        </w:rPr>
        <w:t>222.656,11</w:t>
      </w:r>
      <w:r w:rsidRPr="00847C3B">
        <w:rPr>
          <w:rFonts w:eastAsia="Times New Roman" w:cs="Arial"/>
          <w:color w:val="auto"/>
        </w:rPr>
        <w:t xml:space="preserve"> zł</w:t>
      </w:r>
      <w:r w:rsidR="0038043E" w:rsidRPr="00847C3B">
        <w:rPr>
          <w:rFonts w:eastAsia="Times New Roman" w:cs="Arial"/>
          <w:color w:val="auto"/>
        </w:rPr>
        <w:t xml:space="preserve"> </w:t>
      </w:r>
      <w:r w:rsidR="008911B8" w:rsidRPr="00847C3B">
        <w:rPr>
          <w:rFonts w:eastAsia="Times New Roman" w:cs="Arial"/>
          <w:color w:val="auto"/>
        </w:rPr>
        <w:t xml:space="preserve">w porównaniu z rokiem poprzednim. Wzrost spowodowany </w:t>
      </w:r>
      <w:r w:rsidR="00847C3B" w:rsidRPr="00847C3B">
        <w:rPr>
          <w:rFonts w:eastAsia="Times New Roman" w:cs="Arial"/>
          <w:color w:val="auto"/>
        </w:rPr>
        <w:t xml:space="preserve">był zwiększeniem liczby dzieci korzystających z dojazdów do szkół, </w:t>
      </w:r>
      <w:r w:rsidR="00847C3B">
        <w:rPr>
          <w:rFonts w:eastAsia="Times New Roman" w:cs="Arial"/>
          <w:color w:val="auto"/>
        </w:rPr>
        <w:t>zwiększeniem</w:t>
      </w:r>
      <w:r w:rsidR="00847C3B" w:rsidRPr="00847C3B">
        <w:rPr>
          <w:rFonts w:eastAsia="Times New Roman" w:cs="Arial"/>
          <w:color w:val="auto"/>
        </w:rPr>
        <w:t xml:space="preserve"> diet dla sołtysów (wysokość </w:t>
      </w:r>
      <w:r w:rsidR="00847C3B" w:rsidRPr="00847C3B">
        <w:rPr>
          <w:rFonts w:eastAsia="Times New Roman" w:cs="Arial"/>
          <w:color w:val="auto"/>
        </w:rPr>
        <w:lastRenderedPageBreak/>
        <w:t xml:space="preserve">uzależniona od minimalnego wynagrodzenia), wyższymi nakładami na miał, koks oraz </w:t>
      </w:r>
      <w:r w:rsidR="00847C3B">
        <w:rPr>
          <w:rFonts w:eastAsia="Times New Roman" w:cs="Arial"/>
          <w:color w:val="auto"/>
        </w:rPr>
        <w:t>zwiększeniem</w:t>
      </w:r>
      <w:r w:rsidR="00847C3B" w:rsidRPr="00847C3B">
        <w:rPr>
          <w:rFonts w:eastAsia="Times New Roman" w:cs="Arial"/>
          <w:color w:val="auto"/>
        </w:rPr>
        <w:t xml:space="preserve"> cen konserwacji oświetlenia i energii elektrycznej</w:t>
      </w:r>
      <w:r w:rsidR="00847C3B">
        <w:rPr>
          <w:rFonts w:eastAsia="Times New Roman" w:cs="Arial"/>
          <w:color w:val="FF0000"/>
        </w:rPr>
        <w:t>.</w:t>
      </w:r>
    </w:p>
    <w:p w:rsid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jc w:val="center"/>
        <w:rPr>
          <w:rFonts w:eastAsia="Times New Roman" w:cs="Arial"/>
          <w:b/>
          <w:color w:val="auto"/>
        </w:rPr>
      </w:pPr>
      <w:r w:rsidRPr="008911B8">
        <w:rPr>
          <w:rFonts w:eastAsia="Times New Roman" w:cs="Arial"/>
          <w:b/>
          <w:color w:val="auto"/>
        </w:rPr>
        <w:t>STRUKTURA KIERUNKÓW I WSKAŹNIKI ILUSTRUJĄCE UDZIAŁ WYDATKÓW, ZAANGAŻOWANIE WEDŁUG DZIAŁÓW GOSPODARKI NARODOWEJ</w:t>
      </w:r>
    </w:p>
    <w:p w:rsidR="008911B8" w:rsidRPr="008911B8" w:rsidRDefault="008911B8" w:rsidP="008911B8">
      <w:pPr>
        <w:spacing w:after="0" w:line="240" w:lineRule="auto"/>
        <w:rPr>
          <w:rFonts w:eastAsia="Times New Roman" w:cs="Arial"/>
          <w:color w:val="auto"/>
        </w:rPr>
      </w:pPr>
    </w:p>
    <w:tbl>
      <w:tblPr>
        <w:tblW w:w="9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1496"/>
        <w:gridCol w:w="720"/>
        <w:gridCol w:w="1620"/>
        <w:gridCol w:w="720"/>
        <w:gridCol w:w="1440"/>
        <w:gridCol w:w="720"/>
      </w:tblGrid>
      <w:tr w:rsidR="008911B8" w:rsidRPr="00C140A0" w:rsidTr="0064272B">
        <w:tc>
          <w:tcPr>
            <w:tcW w:w="2628" w:type="dxa"/>
            <w:vAlign w:val="center"/>
          </w:tcPr>
          <w:p w:rsidR="008911B8" w:rsidRPr="00C140A0" w:rsidRDefault="008911B8" w:rsidP="008911B8">
            <w:pPr>
              <w:spacing w:after="0" w:line="240" w:lineRule="auto"/>
              <w:jc w:val="center"/>
              <w:rPr>
                <w:rFonts w:eastAsia="Times New Roman" w:cs="Arial"/>
                <w:b/>
                <w:color w:val="auto"/>
                <w:sz w:val="16"/>
                <w:szCs w:val="16"/>
              </w:rPr>
            </w:pPr>
            <w:r w:rsidRPr="00C140A0">
              <w:rPr>
                <w:rFonts w:eastAsia="Times New Roman" w:cs="Arial"/>
                <w:b/>
                <w:color w:val="auto"/>
                <w:sz w:val="16"/>
                <w:szCs w:val="16"/>
              </w:rPr>
              <w:t>Nazwa</w:t>
            </w:r>
          </w:p>
        </w:tc>
        <w:tc>
          <w:tcPr>
            <w:tcW w:w="1496" w:type="dxa"/>
            <w:vAlign w:val="center"/>
          </w:tcPr>
          <w:p w:rsidR="008911B8" w:rsidRPr="00C140A0" w:rsidRDefault="008911B8" w:rsidP="008911B8">
            <w:pPr>
              <w:spacing w:after="0" w:line="240" w:lineRule="auto"/>
              <w:jc w:val="center"/>
              <w:rPr>
                <w:rFonts w:eastAsia="Times New Roman" w:cs="Arial"/>
                <w:b/>
                <w:color w:val="auto"/>
                <w:sz w:val="16"/>
                <w:szCs w:val="16"/>
              </w:rPr>
            </w:pPr>
            <w:r w:rsidRPr="00C140A0">
              <w:rPr>
                <w:rFonts w:eastAsia="Times New Roman" w:cs="Arial"/>
                <w:b/>
                <w:color w:val="auto"/>
                <w:sz w:val="16"/>
                <w:szCs w:val="16"/>
              </w:rPr>
              <w:t>Plan</w:t>
            </w:r>
          </w:p>
          <w:p w:rsidR="008911B8" w:rsidRPr="00C140A0" w:rsidRDefault="008911B8" w:rsidP="008911B8">
            <w:pPr>
              <w:spacing w:after="0" w:line="240" w:lineRule="auto"/>
              <w:jc w:val="center"/>
              <w:rPr>
                <w:rFonts w:eastAsia="Times New Roman" w:cs="Arial"/>
                <w:b/>
                <w:color w:val="auto"/>
                <w:sz w:val="16"/>
                <w:szCs w:val="16"/>
              </w:rPr>
            </w:pPr>
            <w:r w:rsidRPr="00C140A0">
              <w:rPr>
                <w:rFonts w:eastAsia="Times New Roman" w:cs="Arial"/>
                <w:b/>
                <w:color w:val="auto"/>
                <w:sz w:val="16"/>
                <w:szCs w:val="16"/>
              </w:rPr>
              <w:t>(w zł)</w:t>
            </w:r>
          </w:p>
        </w:tc>
        <w:tc>
          <w:tcPr>
            <w:tcW w:w="720" w:type="dxa"/>
            <w:vAlign w:val="center"/>
          </w:tcPr>
          <w:p w:rsidR="00C71E53" w:rsidRPr="00C71E53" w:rsidRDefault="00C71E53" w:rsidP="008911B8">
            <w:pPr>
              <w:spacing w:after="0" w:line="240" w:lineRule="auto"/>
              <w:jc w:val="center"/>
              <w:rPr>
                <w:rFonts w:eastAsia="Times New Roman" w:cs="Arial"/>
                <w:b/>
                <w:color w:val="auto"/>
                <w:sz w:val="14"/>
                <w:szCs w:val="14"/>
              </w:rPr>
            </w:pPr>
            <w:r w:rsidRPr="00C71E53">
              <w:rPr>
                <w:rFonts w:eastAsia="Times New Roman" w:cs="Arial"/>
                <w:b/>
                <w:color w:val="auto"/>
                <w:sz w:val="14"/>
                <w:szCs w:val="14"/>
              </w:rPr>
              <w:t>Udział</w:t>
            </w:r>
          </w:p>
          <w:p w:rsidR="008911B8" w:rsidRPr="00C140A0" w:rsidRDefault="008911B8" w:rsidP="008911B8">
            <w:pPr>
              <w:spacing w:after="0" w:line="240" w:lineRule="auto"/>
              <w:jc w:val="center"/>
              <w:rPr>
                <w:rFonts w:eastAsia="Times New Roman" w:cs="Arial"/>
                <w:b/>
                <w:color w:val="auto"/>
                <w:sz w:val="16"/>
                <w:szCs w:val="16"/>
              </w:rPr>
            </w:pPr>
            <w:r w:rsidRPr="00C140A0">
              <w:rPr>
                <w:rFonts w:eastAsia="Times New Roman" w:cs="Arial"/>
                <w:b/>
                <w:color w:val="auto"/>
                <w:sz w:val="16"/>
                <w:szCs w:val="16"/>
              </w:rPr>
              <w:t>%</w:t>
            </w:r>
          </w:p>
        </w:tc>
        <w:tc>
          <w:tcPr>
            <w:tcW w:w="1620" w:type="dxa"/>
            <w:vAlign w:val="center"/>
          </w:tcPr>
          <w:p w:rsidR="008911B8" w:rsidRPr="00C140A0" w:rsidRDefault="008911B8" w:rsidP="008911B8">
            <w:pPr>
              <w:spacing w:after="0" w:line="240" w:lineRule="auto"/>
              <w:jc w:val="center"/>
              <w:rPr>
                <w:rFonts w:eastAsia="Times New Roman" w:cs="Arial"/>
                <w:b/>
                <w:color w:val="auto"/>
                <w:sz w:val="16"/>
                <w:szCs w:val="16"/>
              </w:rPr>
            </w:pPr>
            <w:r w:rsidRPr="00C140A0">
              <w:rPr>
                <w:rFonts w:eastAsia="Times New Roman" w:cs="Arial"/>
                <w:b/>
                <w:color w:val="auto"/>
                <w:sz w:val="16"/>
                <w:szCs w:val="16"/>
              </w:rPr>
              <w:t>Zaangażowanie</w:t>
            </w:r>
          </w:p>
          <w:p w:rsidR="008911B8" w:rsidRPr="00C140A0" w:rsidRDefault="008911B8" w:rsidP="008911B8">
            <w:pPr>
              <w:spacing w:after="0" w:line="240" w:lineRule="auto"/>
              <w:jc w:val="center"/>
              <w:rPr>
                <w:rFonts w:eastAsia="Times New Roman" w:cs="Arial"/>
                <w:b/>
                <w:color w:val="auto"/>
                <w:sz w:val="16"/>
                <w:szCs w:val="16"/>
              </w:rPr>
            </w:pPr>
            <w:r w:rsidRPr="00C140A0">
              <w:rPr>
                <w:rFonts w:eastAsia="Times New Roman" w:cs="Arial"/>
                <w:b/>
                <w:color w:val="auto"/>
                <w:sz w:val="16"/>
                <w:szCs w:val="16"/>
              </w:rPr>
              <w:t>(w zł)</w:t>
            </w:r>
          </w:p>
        </w:tc>
        <w:tc>
          <w:tcPr>
            <w:tcW w:w="720" w:type="dxa"/>
            <w:vAlign w:val="center"/>
          </w:tcPr>
          <w:p w:rsidR="00C71E53" w:rsidRPr="00C71E53" w:rsidRDefault="00C71E53" w:rsidP="008911B8">
            <w:pPr>
              <w:spacing w:after="0" w:line="240" w:lineRule="auto"/>
              <w:jc w:val="center"/>
              <w:rPr>
                <w:rFonts w:eastAsia="Times New Roman" w:cs="Arial"/>
                <w:b/>
                <w:color w:val="auto"/>
                <w:sz w:val="14"/>
                <w:szCs w:val="14"/>
              </w:rPr>
            </w:pPr>
            <w:r>
              <w:rPr>
                <w:rFonts w:eastAsia="Times New Roman" w:cs="Arial"/>
                <w:b/>
                <w:color w:val="auto"/>
                <w:sz w:val="14"/>
                <w:szCs w:val="14"/>
              </w:rPr>
              <w:t>Udział</w:t>
            </w:r>
          </w:p>
          <w:p w:rsidR="008911B8" w:rsidRPr="00C140A0" w:rsidRDefault="008911B8" w:rsidP="008911B8">
            <w:pPr>
              <w:spacing w:after="0" w:line="240" w:lineRule="auto"/>
              <w:jc w:val="center"/>
              <w:rPr>
                <w:rFonts w:eastAsia="Times New Roman" w:cs="Arial"/>
                <w:b/>
                <w:color w:val="auto"/>
                <w:sz w:val="16"/>
                <w:szCs w:val="16"/>
              </w:rPr>
            </w:pPr>
            <w:r w:rsidRPr="00C140A0">
              <w:rPr>
                <w:rFonts w:eastAsia="Times New Roman" w:cs="Arial"/>
                <w:b/>
                <w:color w:val="auto"/>
                <w:sz w:val="16"/>
                <w:szCs w:val="16"/>
              </w:rPr>
              <w:t>%</w:t>
            </w:r>
          </w:p>
        </w:tc>
        <w:tc>
          <w:tcPr>
            <w:tcW w:w="1440" w:type="dxa"/>
            <w:vAlign w:val="center"/>
          </w:tcPr>
          <w:p w:rsidR="008911B8" w:rsidRPr="00C140A0" w:rsidRDefault="00C140A0" w:rsidP="008911B8">
            <w:pPr>
              <w:spacing w:after="0" w:line="240" w:lineRule="auto"/>
              <w:jc w:val="center"/>
              <w:rPr>
                <w:rFonts w:eastAsia="Times New Roman" w:cs="Arial"/>
                <w:b/>
                <w:color w:val="auto"/>
                <w:sz w:val="16"/>
                <w:szCs w:val="16"/>
              </w:rPr>
            </w:pPr>
            <w:r>
              <w:rPr>
                <w:rFonts w:eastAsia="Times New Roman" w:cs="Arial"/>
                <w:b/>
                <w:color w:val="auto"/>
                <w:sz w:val="16"/>
                <w:szCs w:val="16"/>
              </w:rPr>
              <w:t>Wykonanie</w:t>
            </w:r>
            <w:r>
              <w:rPr>
                <w:rFonts w:eastAsia="Times New Roman" w:cs="Arial"/>
                <w:b/>
                <w:color w:val="auto"/>
                <w:sz w:val="16"/>
                <w:szCs w:val="16"/>
              </w:rPr>
              <w:br/>
              <w:t>na 30.06.1</w:t>
            </w:r>
            <w:r w:rsidR="007B3226">
              <w:rPr>
                <w:rFonts w:eastAsia="Times New Roman" w:cs="Arial"/>
                <w:b/>
                <w:color w:val="auto"/>
                <w:sz w:val="16"/>
                <w:szCs w:val="16"/>
              </w:rPr>
              <w:t>2</w:t>
            </w:r>
          </w:p>
          <w:p w:rsidR="008911B8" w:rsidRPr="00C140A0" w:rsidRDefault="008911B8" w:rsidP="008911B8">
            <w:pPr>
              <w:spacing w:after="0" w:line="240" w:lineRule="auto"/>
              <w:jc w:val="center"/>
              <w:rPr>
                <w:rFonts w:eastAsia="Times New Roman" w:cs="Arial"/>
                <w:b/>
                <w:color w:val="auto"/>
                <w:sz w:val="16"/>
                <w:szCs w:val="16"/>
              </w:rPr>
            </w:pPr>
            <w:r w:rsidRPr="00C140A0">
              <w:rPr>
                <w:rFonts w:eastAsia="Times New Roman" w:cs="Arial"/>
                <w:b/>
                <w:color w:val="auto"/>
                <w:sz w:val="16"/>
                <w:szCs w:val="16"/>
              </w:rPr>
              <w:t>(w zł)</w:t>
            </w:r>
          </w:p>
        </w:tc>
        <w:tc>
          <w:tcPr>
            <w:tcW w:w="720" w:type="dxa"/>
            <w:vAlign w:val="center"/>
          </w:tcPr>
          <w:p w:rsidR="008911B8" w:rsidRPr="00C140A0" w:rsidRDefault="008911B8" w:rsidP="008911B8">
            <w:pPr>
              <w:spacing w:after="0" w:line="240" w:lineRule="auto"/>
              <w:jc w:val="center"/>
              <w:rPr>
                <w:rFonts w:eastAsia="Times New Roman" w:cs="Arial"/>
                <w:b/>
                <w:color w:val="auto"/>
                <w:sz w:val="16"/>
                <w:szCs w:val="16"/>
              </w:rPr>
            </w:pPr>
            <w:r w:rsidRPr="00C140A0">
              <w:rPr>
                <w:rFonts w:eastAsia="Times New Roman" w:cs="Arial"/>
                <w:b/>
                <w:color w:val="auto"/>
                <w:sz w:val="16"/>
                <w:szCs w:val="16"/>
              </w:rPr>
              <w:t>%</w:t>
            </w:r>
          </w:p>
          <w:p w:rsidR="008911B8" w:rsidRPr="00C140A0" w:rsidRDefault="008911B8" w:rsidP="008911B8">
            <w:pPr>
              <w:spacing w:after="0" w:line="240" w:lineRule="auto"/>
              <w:jc w:val="center"/>
              <w:rPr>
                <w:rFonts w:eastAsia="Times New Roman" w:cs="Arial"/>
                <w:color w:val="auto"/>
                <w:sz w:val="16"/>
                <w:szCs w:val="16"/>
              </w:rPr>
            </w:pPr>
            <w:r w:rsidRPr="00C140A0">
              <w:rPr>
                <w:rFonts w:eastAsia="Times New Roman" w:cs="Arial"/>
                <w:color w:val="auto"/>
                <w:sz w:val="16"/>
                <w:szCs w:val="16"/>
              </w:rPr>
              <w:t>(do planu)</w:t>
            </w:r>
          </w:p>
        </w:tc>
      </w:tr>
      <w:tr w:rsidR="008911B8" w:rsidRPr="008911B8" w:rsidTr="0064272B">
        <w:trPr>
          <w:trHeight w:val="340"/>
        </w:trPr>
        <w:tc>
          <w:tcPr>
            <w:tcW w:w="2628" w:type="dxa"/>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 xml:space="preserve">Rolnictwo i łowiectwo </w:t>
            </w:r>
            <w:r w:rsidRPr="008911B8">
              <w:rPr>
                <w:rFonts w:eastAsia="Times New Roman" w:cs="Arial"/>
                <w:b/>
                <w:color w:val="auto"/>
                <w:sz w:val="18"/>
                <w:szCs w:val="18"/>
              </w:rPr>
              <w:br/>
              <w:t>dział 010</w:t>
            </w:r>
          </w:p>
        </w:tc>
        <w:tc>
          <w:tcPr>
            <w:tcW w:w="1496" w:type="dxa"/>
            <w:vAlign w:val="center"/>
          </w:tcPr>
          <w:p w:rsidR="008911B8" w:rsidRPr="008911B8" w:rsidRDefault="00C71E53" w:rsidP="008911B8">
            <w:pPr>
              <w:spacing w:after="0" w:line="240" w:lineRule="auto"/>
              <w:jc w:val="right"/>
              <w:rPr>
                <w:rFonts w:eastAsia="Times New Roman" w:cs="Arial"/>
                <w:color w:val="auto"/>
              </w:rPr>
            </w:pPr>
            <w:r>
              <w:rPr>
                <w:rFonts w:eastAsia="Times New Roman" w:cs="Arial"/>
                <w:color w:val="auto"/>
              </w:rPr>
              <w:t>349.833,00</w:t>
            </w:r>
          </w:p>
        </w:tc>
        <w:tc>
          <w:tcPr>
            <w:tcW w:w="720" w:type="dxa"/>
            <w:vAlign w:val="center"/>
          </w:tcPr>
          <w:p w:rsidR="008911B8" w:rsidRPr="008911B8" w:rsidRDefault="00C71E53" w:rsidP="008911B8">
            <w:pPr>
              <w:spacing w:after="0" w:line="240" w:lineRule="auto"/>
              <w:jc w:val="right"/>
              <w:rPr>
                <w:rFonts w:eastAsia="Times New Roman" w:cs="Arial"/>
                <w:color w:val="auto"/>
              </w:rPr>
            </w:pPr>
            <w:r>
              <w:rPr>
                <w:rFonts w:eastAsia="Times New Roman" w:cs="Arial"/>
                <w:color w:val="auto"/>
              </w:rPr>
              <w:t>2,89</w:t>
            </w:r>
          </w:p>
        </w:tc>
        <w:tc>
          <w:tcPr>
            <w:tcW w:w="1620" w:type="dxa"/>
            <w:vAlign w:val="center"/>
          </w:tcPr>
          <w:p w:rsidR="008911B8" w:rsidRPr="008911B8" w:rsidRDefault="00C71E53" w:rsidP="008911B8">
            <w:pPr>
              <w:spacing w:after="0" w:line="240" w:lineRule="auto"/>
              <w:jc w:val="right"/>
              <w:rPr>
                <w:rFonts w:eastAsia="Times New Roman" w:cs="Arial"/>
                <w:color w:val="auto"/>
              </w:rPr>
            </w:pPr>
            <w:r>
              <w:rPr>
                <w:rFonts w:eastAsia="Times New Roman" w:cs="Arial"/>
                <w:color w:val="auto"/>
              </w:rPr>
              <w:t>315.876,17</w:t>
            </w:r>
          </w:p>
        </w:tc>
        <w:tc>
          <w:tcPr>
            <w:tcW w:w="720" w:type="dxa"/>
            <w:vAlign w:val="center"/>
          </w:tcPr>
          <w:p w:rsidR="008911B8" w:rsidRPr="008911B8" w:rsidRDefault="00C71E53" w:rsidP="008911B8">
            <w:pPr>
              <w:spacing w:after="0" w:line="240" w:lineRule="auto"/>
              <w:jc w:val="right"/>
              <w:rPr>
                <w:rFonts w:eastAsia="Times New Roman" w:cs="Arial"/>
                <w:color w:val="auto"/>
              </w:rPr>
            </w:pPr>
            <w:r>
              <w:rPr>
                <w:rFonts w:eastAsia="Times New Roman" w:cs="Arial"/>
                <w:color w:val="auto"/>
              </w:rPr>
              <w:t>4,26</w:t>
            </w:r>
          </w:p>
        </w:tc>
        <w:tc>
          <w:tcPr>
            <w:tcW w:w="1440" w:type="dxa"/>
            <w:vAlign w:val="center"/>
          </w:tcPr>
          <w:p w:rsidR="008911B8" w:rsidRPr="008911B8" w:rsidRDefault="00C71E53" w:rsidP="008911B8">
            <w:pPr>
              <w:spacing w:after="0" w:line="240" w:lineRule="auto"/>
              <w:jc w:val="right"/>
              <w:rPr>
                <w:rFonts w:eastAsia="Times New Roman" w:cs="Arial"/>
                <w:color w:val="auto"/>
              </w:rPr>
            </w:pPr>
            <w:r>
              <w:rPr>
                <w:rFonts w:eastAsia="Times New Roman" w:cs="Arial"/>
                <w:color w:val="auto"/>
              </w:rPr>
              <w:t>315.876,17</w:t>
            </w:r>
          </w:p>
        </w:tc>
        <w:tc>
          <w:tcPr>
            <w:tcW w:w="720" w:type="dxa"/>
            <w:vAlign w:val="center"/>
          </w:tcPr>
          <w:p w:rsidR="008911B8" w:rsidRPr="008911B8" w:rsidRDefault="00C71E53" w:rsidP="008911B8">
            <w:pPr>
              <w:spacing w:after="0" w:line="240" w:lineRule="auto"/>
              <w:jc w:val="right"/>
              <w:rPr>
                <w:rFonts w:eastAsia="Times New Roman" w:cs="Arial"/>
                <w:color w:val="auto"/>
              </w:rPr>
            </w:pPr>
            <w:r>
              <w:rPr>
                <w:rFonts w:eastAsia="Times New Roman" w:cs="Arial"/>
                <w:color w:val="auto"/>
              </w:rPr>
              <w:t>90,29</w:t>
            </w:r>
          </w:p>
        </w:tc>
      </w:tr>
      <w:tr w:rsidR="008911B8" w:rsidRPr="008911B8" w:rsidTr="0064272B">
        <w:trPr>
          <w:trHeight w:val="340"/>
        </w:trPr>
        <w:tc>
          <w:tcPr>
            <w:tcW w:w="2628" w:type="dxa"/>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 xml:space="preserve">Transport i łączność    </w:t>
            </w:r>
            <w:r w:rsidRPr="008911B8">
              <w:rPr>
                <w:rFonts w:eastAsia="Times New Roman" w:cs="Arial"/>
                <w:b/>
                <w:color w:val="auto"/>
                <w:sz w:val="18"/>
                <w:szCs w:val="18"/>
              </w:rPr>
              <w:br/>
              <w:t>dział 600</w:t>
            </w:r>
          </w:p>
        </w:tc>
        <w:tc>
          <w:tcPr>
            <w:tcW w:w="1496" w:type="dxa"/>
            <w:vAlign w:val="center"/>
          </w:tcPr>
          <w:p w:rsidR="008911B8" w:rsidRPr="008911B8" w:rsidRDefault="00C71E53" w:rsidP="008911B8">
            <w:pPr>
              <w:spacing w:after="0" w:line="240" w:lineRule="auto"/>
              <w:jc w:val="right"/>
              <w:rPr>
                <w:rFonts w:eastAsia="Times New Roman" w:cs="Arial"/>
                <w:color w:val="auto"/>
              </w:rPr>
            </w:pPr>
            <w:r>
              <w:rPr>
                <w:rFonts w:eastAsia="Times New Roman" w:cs="Arial"/>
                <w:color w:val="auto"/>
              </w:rPr>
              <w:t>414.823,00</w:t>
            </w:r>
          </w:p>
        </w:tc>
        <w:tc>
          <w:tcPr>
            <w:tcW w:w="720" w:type="dxa"/>
            <w:vAlign w:val="center"/>
          </w:tcPr>
          <w:p w:rsidR="008911B8" w:rsidRPr="008911B8" w:rsidRDefault="00C71E53" w:rsidP="008911B8">
            <w:pPr>
              <w:spacing w:after="0" w:line="240" w:lineRule="auto"/>
              <w:jc w:val="right"/>
              <w:rPr>
                <w:rFonts w:eastAsia="Times New Roman" w:cs="Arial"/>
                <w:color w:val="auto"/>
              </w:rPr>
            </w:pPr>
            <w:r>
              <w:rPr>
                <w:rFonts w:eastAsia="Times New Roman" w:cs="Arial"/>
                <w:color w:val="auto"/>
              </w:rPr>
              <w:t>3,43</w:t>
            </w:r>
          </w:p>
        </w:tc>
        <w:tc>
          <w:tcPr>
            <w:tcW w:w="1620" w:type="dxa"/>
            <w:vAlign w:val="center"/>
          </w:tcPr>
          <w:p w:rsidR="008911B8" w:rsidRPr="008911B8" w:rsidRDefault="00C71E53" w:rsidP="008911B8">
            <w:pPr>
              <w:spacing w:after="0" w:line="240" w:lineRule="auto"/>
              <w:jc w:val="right"/>
              <w:rPr>
                <w:rFonts w:eastAsia="Times New Roman" w:cs="Arial"/>
                <w:color w:val="auto"/>
              </w:rPr>
            </w:pPr>
            <w:r>
              <w:rPr>
                <w:rFonts w:eastAsia="Times New Roman" w:cs="Arial"/>
                <w:color w:val="auto"/>
              </w:rPr>
              <w:t>119.345,81</w:t>
            </w:r>
          </w:p>
        </w:tc>
        <w:tc>
          <w:tcPr>
            <w:tcW w:w="720" w:type="dxa"/>
            <w:vAlign w:val="center"/>
          </w:tcPr>
          <w:p w:rsidR="008911B8" w:rsidRPr="008911B8" w:rsidRDefault="00C71E53" w:rsidP="008911B8">
            <w:pPr>
              <w:spacing w:after="0" w:line="240" w:lineRule="auto"/>
              <w:jc w:val="right"/>
              <w:rPr>
                <w:rFonts w:eastAsia="Times New Roman" w:cs="Arial"/>
                <w:color w:val="auto"/>
              </w:rPr>
            </w:pPr>
            <w:r>
              <w:rPr>
                <w:rFonts w:eastAsia="Times New Roman" w:cs="Arial"/>
                <w:color w:val="auto"/>
              </w:rPr>
              <w:t>1,61</w:t>
            </w:r>
          </w:p>
        </w:tc>
        <w:tc>
          <w:tcPr>
            <w:tcW w:w="1440" w:type="dxa"/>
            <w:vAlign w:val="center"/>
          </w:tcPr>
          <w:p w:rsidR="008911B8" w:rsidRPr="008911B8" w:rsidRDefault="00C71E53" w:rsidP="008911B8">
            <w:pPr>
              <w:spacing w:after="0" w:line="240" w:lineRule="auto"/>
              <w:jc w:val="right"/>
              <w:rPr>
                <w:rFonts w:eastAsia="Times New Roman" w:cs="Arial"/>
                <w:color w:val="auto"/>
              </w:rPr>
            </w:pPr>
            <w:r>
              <w:rPr>
                <w:rFonts w:eastAsia="Times New Roman" w:cs="Arial"/>
                <w:color w:val="auto"/>
              </w:rPr>
              <w:t>88.311,85</w:t>
            </w:r>
          </w:p>
        </w:tc>
        <w:tc>
          <w:tcPr>
            <w:tcW w:w="720" w:type="dxa"/>
            <w:vAlign w:val="center"/>
          </w:tcPr>
          <w:p w:rsidR="008911B8" w:rsidRPr="008911B8" w:rsidRDefault="00C71E53" w:rsidP="008911B8">
            <w:pPr>
              <w:spacing w:after="0" w:line="240" w:lineRule="auto"/>
              <w:jc w:val="right"/>
              <w:rPr>
                <w:rFonts w:eastAsia="Times New Roman" w:cs="Arial"/>
                <w:color w:val="auto"/>
              </w:rPr>
            </w:pPr>
            <w:r>
              <w:rPr>
                <w:rFonts w:eastAsia="Times New Roman" w:cs="Arial"/>
                <w:color w:val="auto"/>
              </w:rPr>
              <w:t>21,29</w:t>
            </w:r>
          </w:p>
        </w:tc>
      </w:tr>
      <w:tr w:rsidR="008911B8" w:rsidRPr="008911B8" w:rsidTr="0064272B">
        <w:trPr>
          <w:trHeight w:val="340"/>
        </w:trPr>
        <w:tc>
          <w:tcPr>
            <w:tcW w:w="2628" w:type="dxa"/>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Gospodarka mieszkaniowa</w:t>
            </w:r>
            <w:r w:rsidRPr="008911B8">
              <w:rPr>
                <w:rFonts w:eastAsia="Times New Roman" w:cs="Arial"/>
                <w:b/>
                <w:color w:val="auto"/>
                <w:sz w:val="18"/>
                <w:szCs w:val="18"/>
              </w:rPr>
              <w:br/>
              <w:t>dział 700</w:t>
            </w:r>
          </w:p>
        </w:tc>
        <w:tc>
          <w:tcPr>
            <w:tcW w:w="1496" w:type="dxa"/>
            <w:vAlign w:val="center"/>
          </w:tcPr>
          <w:p w:rsidR="008911B8" w:rsidRPr="008911B8" w:rsidRDefault="00C71E53" w:rsidP="008911B8">
            <w:pPr>
              <w:spacing w:after="0" w:line="240" w:lineRule="auto"/>
              <w:jc w:val="right"/>
              <w:rPr>
                <w:rFonts w:eastAsia="Times New Roman" w:cs="Arial"/>
                <w:color w:val="auto"/>
              </w:rPr>
            </w:pPr>
            <w:r>
              <w:rPr>
                <w:rFonts w:eastAsia="Times New Roman" w:cs="Arial"/>
                <w:color w:val="auto"/>
              </w:rPr>
              <w:t>1.019.434,00</w:t>
            </w:r>
          </w:p>
        </w:tc>
        <w:tc>
          <w:tcPr>
            <w:tcW w:w="720" w:type="dxa"/>
            <w:vAlign w:val="center"/>
          </w:tcPr>
          <w:p w:rsidR="008911B8" w:rsidRPr="008911B8" w:rsidRDefault="00C71E53" w:rsidP="008911B8">
            <w:pPr>
              <w:spacing w:after="0" w:line="240" w:lineRule="auto"/>
              <w:jc w:val="right"/>
              <w:rPr>
                <w:rFonts w:eastAsia="Times New Roman" w:cs="Arial"/>
                <w:color w:val="auto"/>
              </w:rPr>
            </w:pPr>
            <w:r>
              <w:rPr>
                <w:rFonts w:eastAsia="Times New Roman" w:cs="Arial"/>
                <w:color w:val="auto"/>
              </w:rPr>
              <w:t>8,43</w:t>
            </w:r>
          </w:p>
        </w:tc>
        <w:tc>
          <w:tcPr>
            <w:tcW w:w="1620" w:type="dxa"/>
            <w:vAlign w:val="center"/>
          </w:tcPr>
          <w:p w:rsidR="008911B8" w:rsidRPr="008911B8" w:rsidRDefault="00C71E53" w:rsidP="008911B8">
            <w:pPr>
              <w:spacing w:after="0" w:line="240" w:lineRule="auto"/>
              <w:jc w:val="right"/>
              <w:rPr>
                <w:rFonts w:eastAsia="Times New Roman" w:cs="Arial"/>
                <w:color w:val="auto"/>
              </w:rPr>
            </w:pPr>
            <w:r>
              <w:rPr>
                <w:rFonts w:eastAsia="Times New Roman" w:cs="Arial"/>
                <w:color w:val="auto"/>
              </w:rPr>
              <w:t>731.469,98</w:t>
            </w:r>
          </w:p>
        </w:tc>
        <w:tc>
          <w:tcPr>
            <w:tcW w:w="720" w:type="dxa"/>
            <w:vAlign w:val="center"/>
          </w:tcPr>
          <w:p w:rsidR="008911B8" w:rsidRPr="008911B8" w:rsidRDefault="00C71E53" w:rsidP="008911B8">
            <w:pPr>
              <w:spacing w:after="0" w:line="240" w:lineRule="auto"/>
              <w:jc w:val="right"/>
              <w:rPr>
                <w:rFonts w:eastAsia="Times New Roman" w:cs="Arial"/>
                <w:color w:val="auto"/>
              </w:rPr>
            </w:pPr>
            <w:r>
              <w:rPr>
                <w:rFonts w:eastAsia="Times New Roman" w:cs="Arial"/>
                <w:color w:val="auto"/>
              </w:rPr>
              <w:t>9,86</w:t>
            </w:r>
          </w:p>
        </w:tc>
        <w:tc>
          <w:tcPr>
            <w:tcW w:w="1440" w:type="dxa"/>
            <w:vAlign w:val="center"/>
          </w:tcPr>
          <w:p w:rsidR="008911B8" w:rsidRPr="008911B8" w:rsidRDefault="00C71E53" w:rsidP="008911B8">
            <w:pPr>
              <w:spacing w:after="0" w:line="240" w:lineRule="auto"/>
              <w:jc w:val="right"/>
              <w:rPr>
                <w:rFonts w:eastAsia="Times New Roman" w:cs="Arial"/>
                <w:color w:val="auto"/>
              </w:rPr>
            </w:pPr>
            <w:r>
              <w:rPr>
                <w:rFonts w:eastAsia="Times New Roman" w:cs="Arial"/>
                <w:color w:val="auto"/>
              </w:rPr>
              <w:t>485.393,49</w:t>
            </w:r>
          </w:p>
        </w:tc>
        <w:tc>
          <w:tcPr>
            <w:tcW w:w="720" w:type="dxa"/>
            <w:vAlign w:val="center"/>
          </w:tcPr>
          <w:p w:rsidR="008911B8" w:rsidRPr="008911B8" w:rsidRDefault="00C71E53" w:rsidP="008911B8">
            <w:pPr>
              <w:spacing w:after="0" w:line="240" w:lineRule="auto"/>
              <w:jc w:val="right"/>
              <w:rPr>
                <w:rFonts w:eastAsia="Times New Roman" w:cs="Arial"/>
                <w:color w:val="auto"/>
              </w:rPr>
            </w:pPr>
            <w:r>
              <w:rPr>
                <w:rFonts w:eastAsia="Times New Roman" w:cs="Arial"/>
                <w:color w:val="auto"/>
              </w:rPr>
              <w:t>47,61</w:t>
            </w:r>
          </w:p>
        </w:tc>
      </w:tr>
      <w:tr w:rsidR="008911B8" w:rsidRPr="008911B8" w:rsidTr="0064272B">
        <w:trPr>
          <w:trHeight w:val="340"/>
        </w:trPr>
        <w:tc>
          <w:tcPr>
            <w:tcW w:w="2628" w:type="dxa"/>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Działalność usługowa</w:t>
            </w:r>
          </w:p>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Dział 710</w:t>
            </w:r>
          </w:p>
        </w:tc>
        <w:tc>
          <w:tcPr>
            <w:tcW w:w="1496" w:type="dxa"/>
            <w:vAlign w:val="center"/>
          </w:tcPr>
          <w:p w:rsidR="008911B8" w:rsidRPr="008911B8" w:rsidRDefault="00C71E53" w:rsidP="008911B8">
            <w:pPr>
              <w:spacing w:after="0" w:line="240" w:lineRule="auto"/>
              <w:jc w:val="right"/>
              <w:rPr>
                <w:rFonts w:eastAsia="Times New Roman" w:cs="Arial"/>
                <w:color w:val="auto"/>
              </w:rPr>
            </w:pPr>
            <w:r>
              <w:rPr>
                <w:rFonts w:eastAsia="Times New Roman" w:cs="Arial"/>
                <w:color w:val="auto"/>
              </w:rPr>
              <w:t>61.800,00</w:t>
            </w:r>
          </w:p>
        </w:tc>
        <w:tc>
          <w:tcPr>
            <w:tcW w:w="720" w:type="dxa"/>
            <w:vAlign w:val="center"/>
          </w:tcPr>
          <w:p w:rsidR="008911B8" w:rsidRPr="008911B8" w:rsidRDefault="00C71E53" w:rsidP="008911B8">
            <w:pPr>
              <w:spacing w:after="0" w:line="240" w:lineRule="auto"/>
              <w:jc w:val="right"/>
              <w:rPr>
                <w:rFonts w:eastAsia="Times New Roman" w:cs="Arial"/>
                <w:color w:val="auto"/>
              </w:rPr>
            </w:pPr>
            <w:r>
              <w:rPr>
                <w:rFonts w:eastAsia="Times New Roman" w:cs="Arial"/>
                <w:color w:val="auto"/>
              </w:rPr>
              <w:t>0,51</w:t>
            </w:r>
          </w:p>
        </w:tc>
        <w:tc>
          <w:tcPr>
            <w:tcW w:w="1620" w:type="dxa"/>
            <w:vAlign w:val="center"/>
          </w:tcPr>
          <w:p w:rsidR="00592018" w:rsidRPr="008911B8" w:rsidRDefault="00C71E53" w:rsidP="00592018">
            <w:pPr>
              <w:spacing w:after="0" w:line="240" w:lineRule="auto"/>
              <w:jc w:val="right"/>
              <w:rPr>
                <w:rFonts w:eastAsia="Times New Roman" w:cs="Arial"/>
                <w:color w:val="auto"/>
              </w:rPr>
            </w:pPr>
            <w:r>
              <w:rPr>
                <w:rFonts w:eastAsia="Times New Roman" w:cs="Arial"/>
                <w:color w:val="auto"/>
              </w:rPr>
              <w:t>6.644,40</w:t>
            </w:r>
          </w:p>
        </w:tc>
        <w:tc>
          <w:tcPr>
            <w:tcW w:w="720" w:type="dxa"/>
            <w:vAlign w:val="center"/>
          </w:tcPr>
          <w:p w:rsidR="008911B8" w:rsidRPr="008911B8" w:rsidRDefault="00C71E53" w:rsidP="008911B8">
            <w:pPr>
              <w:spacing w:after="0" w:line="240" w:lineRule="auto"/>
              <w:jc w:val="right"/>
              <w:rPr>
                <w:rFonts w:eastAsia="Times New Roman" w:cs="Arial"/>
                <w:color w:val="auto"/>
              </w:rPr>
            </w:pPr>
            <w:r>
              <w:rPr>
                <w:rFonts w:eastAsia="Times New Roman" w:cs="Arial"/>
                <w:color w:val="auto"/>
              </w:rPr>
              <w:t>0,09</w:t>
            </w:r>
          </w:p>
        </w:tc>
        <w:tc>
          <w:tcPr>
            <w:tcW w:w="1440" w:type="dxa"/>
            <w:vAlign w:val="center"/>
          </w:tcPr>
          <w:p w:rsidR="008911B8" w:rsidRPr="008911B8" w:rsidRDefault="00C71E53" w:rsidP="008911B8">
            <w:pPr>
              <w:spacing w:after="0" w:line="240" w:lineRule="auto"/>
              <w:jc w:val="right"/>
              <w:rPr>
                <w:rFonts w:eastAsia="Times New Roman" w:cs="Arial"/>
                <w:color w:val="auto"/>
              </w:rPr>
            </w:pPr>
            <w:r>
              <w:rPr>
                <w:rFonts w:eastAsia="Times New Roman" w:cs="Arial"/>
                <w:color w:val="auto"/>
              </w:rPr>
              <w:t>6.644,40</w:t>
            </w:r>
          </w:p>
        </w:tc>
        <w:tc>
          <w:tcPr>
            <w:tcW w:w="720" w:type="dxa"/>
            <w:vAlign w:val="center"/>
          </w:tcPr>
          <w:p w:rsidR="008911B8" w:rsidRPr="008911B8" w:rsidRDefault="00C71E53" w:rsidP="008911B8">
            <w:pPr>
              <w:spacing w:after="0" w:line="240" w:lineRule="auto"/>
              <w:jc w:val="right"/>
              <w:rPr>
                <w:rFonts w:eastAsia="Times New Roman" w:cs="Arial"/>
                <w:color w:val="auto"/>
              </w:rPr>
            </w:pPr>
            <w:r>
              <w:rPr>
                <w:rFonts w:eastAsia="Times New Roman" w:cs="Arial"/>
                <w:color w:val="auto"/>
              </w:rPr>
              <w:t>10,75</w:t>
            </w:r>
          </w:p>
        </w:tc>
      </w:tr>
      <w:tr w:rsidR="00C71E53" w:rsidRPr="008911B8" w:rsidTr="0064272B">
        <w:trPr>
          <w:trHeight w:val="340"/>
        </w:trPr>
        <w:tc>
          <w:tcPr>
            <w:tcW w:w="2628" w:type="dxa"/>
            <w:vAlign w:val="center"/>
          </w:tcPr>
          <w:p w:rsidR="00C71E53" w:rsidRDefault="00C71E53" w:rsidP="008911B8">
            <w:pPr>
              <w:spacing w:after="0" w:line="240" w:lineRule="auto"/>
              <w:jc w:val="center"/>
              <w:rPr>
                <w:rFonts w:eastAsia="Times New Roman" w:cs="Arial"/>
                <w:b/>
                <w:color w:val="auto"/>
                <w:sz w:val="18"/>
                <w:szCs w:val="18"/>
              </w:rPr>
            </w:pPr>
            <w:r>
              <w:rPr>
                <w:rFonts w:eastAsia="Times New Roman" w:cs="Arial"/>
                <w:b/>
                <w:color w:val="auto"/>
                <w:sz w:val="18"/>
                <w:szCs w:val="18"/>
              </w:rPr>
              <w:t>Informatyka</w:t>
            </w:r>
          </w:p>
          <w:p w:rsidR="00C71E53" w:rsidRPr="008911B8" w:rsidRDefault="00C71E53" w:rsidP="008911B8">
            <w:pPr>
              <w:spacing w:after="0" w:line="240" w:lineRule="auto"/>
              <w:jc w:val="center"/>
              <w:rPr>
                <w:rFonts w:eastAsia="Times New Roman" w:cs="Arial"/>
                <w:b/>
                <w:color w:val="auto"/>
                <w:sz w:val="18"/>
                <w:szCs w:val="18"/>
              </w:rPr>
            </w:pPr>
            <w:r>
              <w:rPr>
                <w:rFonts w:eastAsia="Times New Roman" w:cs="Arial"/>
                <w:b/>
                <w:color w:val="auto"/>
                <w:sz w:val="18"/>
                <w:szCs w:val="18"/>
              </w:rPr>
              <w:t>Dział 720</w:t>
            </w:r>
          </w:p>
        </w:tc>
        <w:tc>
          <w:tcPr>
            <w:tcW w:w="1496" w:type="dxa"/>
            <w:vAlign w:val="center"/>
          </w:tcPr>
          <w:p w:rsidR="00C71E53" w:rsidRDefault="00C71E53" w:rsidP="008911B8">
            <w:pPr>
              <w:spacing w:after="0" w:line="240" w:lineRule="auto"/>
              <w:jc w:val="right"/>
              <w:rPr>
                <w:rFonts w:eastAsia="Times New Roman" w:cs="Arial"/>
                <w:color w:val="auto"/>
              </w:rPr>
            </w:pPr>
            <w:r>
              <w:rPr>
                <w:rFonts w:eastAsia="Times New Roman" w:cs="Arial"/>
                <w:color w:val="auto"/>
              </w:rPr>
              <w:t>33.306,00</w:t>
            </w:r>
          </w:p>
        </w:tc>
        <w:tc>
          <w:tcPr>
            <w:tcW w:w="720" w:type="dxa"/>
            <w:vAlign w:val="center"/>
          </w:tcPr>
          <w:p w:rsidR="00C71E53" w:rsidRDefault="00C71E53" w:rsidP="008911B8">
            <w:pPr>
              <w:spacing w:after="0" w:line="240" w:lineRule="auto"/>
              <w:jc w:val="right"/>
              <w:rPr>
                <w:rFonts w:eastAsia="Times New Roman" w:cs="Arial"/>
                <w:color w:val="auto"/>
              </w:rPr>
            </w:pPr>
            <w:r>
              <w:rPr>
                <w:rFonts w:eastAsia="Times New Roman" w:cs="Arial"/>
                <w:color w:val="auto"/>
              </w:rPr>
              <w:t>0,28</w:t>
            </w:r>
          </w:p>
        </w:tc>
        <w:tc>
          <w:tcPr>
            <w:tcW w:w="1620" w:type="dxa"/>
            <w:vAlign w:val="center"/>
          </w:tcPr>
          <w:p w:rsidR="00C71E53" w:rsidRDefault="00C71E53" w:rsidP="008911B8">
            <w:pPr>
              <w:spacing w:after="0" w:line="240" w:lineRule="auto"/>
              <w:jc w:val="right"/>
              <w:rPr>
                <w:rFonts w:eastAsia="Times New Roman" w:cs="Arial"/>
                <w:color w:val="auto"/>
              </w:rPr>
            </w:pPr>
            <w:r>
              <w:rPr>
                <w:rFonts w:eastAsia="Times New Roman" w:cs="Arial"/>
                <w:color w:val="auto"/>
              </w:rPr>
              <w:t>0,00</w:t>
            </w:r>
          </w:p>
        </w:tc>
        <w:tc>
          <w:tcPr>
            <w:tcW w:w="720" w:type="dxa"/>
            <w:vAlign w:val="center"/>
          </w:tcPr>
          <w:p w:rsidR="00C71E53" w:rsidRDefault="00C71E53" w:rsidP="008911B8">
            <w:pPr>
              <w:spacing w:after="0" w:line="240" w:lineRule="auto"/>
              <w:jc w:val="right"/>
              <w:rPr>
                <w:rFonts w:eastAsia="Times New Roman" w:cs="Arial"/>
                <w:color w:val="auto"/>
              </w:rPr>
            </w:pPr>
            <w:r>
              <w:rPr>
                <w:rFonts w:eastAsia="Times New Roman" w:cs="Arial"/>
                <w:color w:val="auto"/>
              </w:rPr>
              <w:t>0,00</w:t>
            </w:r>
          </w:p>
        </w:tc>
        <w:tc>
          <w:tcPr>
            <w:tcW w:w="1440" w:type="dxa"/>
            <w:vAlign w:val="center"/>
          </w:tcPr>
          <w:p w:rsidR="00C71E53" w:rsidRDefault="00C71E53" w:rsidP="008911B8">
            <w:pPr>
              <w:spacing w:after="0" w:line="240" w:lineRule="auto"/>
              <w:jc w:val="right"/>
              <w:rPr>
                <w:rFonts w:eastAsia="Times New Roman" w:cs="Arial"/>
                <w:color w:val="auto"/>
              </w:rPr>
            </w:pPr>
            <w:r>
              <w:rPr>
                <w:rFonts w:eastAsia="Times New Roman" w:cs="Arial"/>
                <w:color w:val="auto"/>
              </w:rPr>
              <w:t>0,00</w:t>
            </w:r>
          </w:p>
        </w:tc>
        <w:tc>
          <w:tcPr>
            <w:tcW w:w="720" w:type="dxa"/>
            <w:vAlign w:val="center"/>
          </w:tcPr>
          <w:p w:rsidR="00C71E53" w:rsidRDefault="00C71E53" w:rsidP="008911B8">
            <w:pPr>
              <w:spacing w:after="0" w:line="240" w:lineRule="auto"/>
              <w:jc w:val="right"/>
              <w:rPr>
                <w:rFonts w:eastAsia="Times New Roman" w:cs="Arial"/>
                <w:color w:val="auto"/>
              </w:rPr>
            </w:pPr>
            <w:r>
              <w:rPr>
                <w:rFonts w:eastAsia="Times New Roman" w:cs="Arial"/>
                <w:color w:val="auto"/>
              </w:rPr>
              <w:t>0,00</w:t>
            </w:r>
          </w:p>
        </w:tc>
      </w:tr>
      <w:tr w:rsidR="008911B8" w:rsidRPr="008911B8" w:rsidTr="0064272B">
        <w:trPr>
          <w:trHeight w:val="340"/>
        </w:trPr>
        <w:tc>
          <w:tcPr>
            <w:tcW w:w="2628" w:type="dxa"/>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Administracja Publiczna</w:t>
            </w:r>
            <w:r w:rsidRPr="008911B8">
              <w:rPr>
                <w:rFonts w:eastAsia="Times New Roman" w:cs="Arial"/>
                <w:b/>
                <w:color w:val="auto"/>
                <w:sz w:val="18"/>
                <w:szCs w:val="18"/>
              </w:rPr>
              <w:br/>
              <w:t>dział 750</w:t>
            </w:r>
          </w:p>
        </w:tc>
        <w:tc>
          <w:tcPr>
            <w:tcW w:w="1496" w:type="dxa"/>
            <w:vAlign w:val="center"/>
          </w:tcPr>
          <w:p w:rsidR="008911B8" w:rsidRPr="008911B8" w:rsidRDefault="00C71E53" w:rsidP="008911B8">
            <w:pPr>
              <w:spacing w:after="0" w:line="240" w:lineRule="auto"/>
              <w:jc w:val="right"/>
              <w:rPr>
                <w:rFonts w:eastAsia="Times New Roman" w:cs="Arial"/>
                <w:color w:val="auto"/>
              </w:rPr>
            </w:pPr>
            <w:r>
              <w:rPr>
                <w:rFonts w:eastAsia="Times New Roman" w:cs="Arial"/>
                <w:color w:val="auto"/>
              </w:rPr>
              <w:t>1.713.675,00</w:t>
            </w:r>
          </w:p>
        </w:tc>
        <w:tc>
          <w:tcPr>
            <w:tcW w:w="720" w:type="dxa"/>
            <w:vAlign w:val="center"/>
          </w:tcPr>
          <w:p w:rsidR="008911B8" w:rsidRPr="008911B8" w:rsidRDefault="00C71E53" w:rsidP="008911B8">
            <w:pPr>
              <w:spacing w:after="0" w:line="240" w:lineRule="auto"/>
              <w:jc w:val="right"/>
              <w:rPr>
                <w:rFonts w:eastAsia="Times New Roman" w:cs="Arial"/>
                <w:color w:val="auto"/>
              </w:rPr>
            </w:pPr>
            <w:r>
              <w:rPr>
                <w:rFonts w:eastAsia="Times New Roman" w:cs="Arial"/>
                <w:color w:val="auto"/>
              </w:rPr>
              <w:t>14,17</w:t>
            </w:r>
          </w:p>
        </w:tc>
        <w:tc>
          <w:tcPr>
            <w:tcW w:w="1620" w:type="dxa"/>
            <w:vAlign w:val="center"/>
          </w:tcPr>
          <w:p w:rsidR="008911B8" w:rsidRPr="008911B8" w:rsidRDefault="00C71E53" w:rsidP="008911B8">
            <w:pPr>
              <w:spacing w:after="0" w:line="240" w:lineRule="auto"/>
              <w:jc w:val="right"/>
              <w:rPr>
                <w:rFonts w:eastAsia="Times New Roman" w:cs="Arial"/>
                <w:color w:val="auto"/>
              </w:rPr>
            </w:pPr>
            <w:r>
              <w:rPr>
                <w:rFonts w:eastAsia="Times New Roman" w:cs="Arial"/>
                <w:color w:val="auto"/>
              </w:rPr>
              <w:t>923.238,53</w:t>
            </w:r>
          </w:p>
        </w:tc>
        <w:tc>
          <w:tcPr>
            <w:tcW w:w="720" w:type="dxa"/>
            <w:vAlign w:val="center"/>
          </w:tcPr>
          <w:p w:rsidR="008911B8" w:rsidRPr="008911B8" w:rsidRDefault="00C71E53" w:rsidP="008911B8">
            <w:pPr>
              <w:spacing w:after="0" w:line="240" w:lineRule="auto"/>
              <w:jc w:val="right"/>
              <w:rPr>
                <w:rFonts w:eastAsia="Times New Roman" w:cs="Arial"/>
                <w:color w:val="auto"/>
              </w:rPr>
            </w:pPr>
            <w:r>
              <w:rPr>
                <w:rFonts w:eastAsia="Times New Roman" w:cs="Arial"/>
                <w:color w:val="auto"/>
              </w:rPr>
              <w:t>12,45</w:t>
            </w:r>
          </w:p>
        </w:tc>
        <w:tc>
          <w:tcPr>
            <w:tcW w:w="1440" w:type="dxa"/>
            <w:vAlign w:val="center"/>
          </w:tcPr>
          <w:p w:rsidR="008911B8" w:rsidRPr="008911B8" w:rsidRDefault="00C71E53" w:rsidP="008911B8">
            <w:pPr>
              <w:spacing w:after="0" w:line="240" w:lineRule="auto"/>
              <w:jc w:val="right"/>
              <w:rPr>
                <w:rFonts w:eastAsia="Times New Roman" w:cs="Arial"/>
                <w:color w:val="auto"/>
              </w:rPr>
            </w:pPr>
            <w:r>
              <w:rPr>
                <w:rFonts w:eastAsia="Times New Roman" w:cs="Arial"/>
                <w:color w:val="auto"/>
              </w:rPr>
              <w:t>858.536,01</w:t>
            </w:r>
          </w:p>
        </w:tc>
        <w:tc>
          <w:tcPr>
            <w:tcW w:w="720" w:type="dxa"/>
            <w:vAlign w:val="center"/>
          </w:tcPr>
          <w:p w:rsidR="008911B8" w:rsidRPr="008911B8" w:rsidRDefault="00C71E53" w:rsidP="008911B8">
            <w:pPr>
              <w:spacing w:after="0" w:line="240" w:lineRule="auto"/>
              <w:jc w:val="right"/>
              <w:rPr>
                <w:rFonts w:eastAsia="Times New Roman" w:cs="Arial"/>
                <w:color w:val="auto"/>
              </w:rPr>
            </w:pPr>
            <w:r>
              <w:rPr>
                <w:rFonts w:eastAsia="Times New Roman" w:cs="Arial"/>
                <w:color w:val="auto"/>
              </w:rPr>
              <w:t>50,10</w:t>
            </w:r>
          </w:p>
        </w:tc>
      </w:tr>
      <w:tr w:rsidR="008911B8" w:rsidRPr="008911B8" w:rsidTr="0064272B">
        <w:trPr>
          <w:trHeight w:val="340"/>
        </w:trPr>
        <w:tc>
          <w:tcPr>
            <w:tcW w:w="2628" w:type="dxa"/>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 xml:space="preserve">Urzędy  </w:t>
            </w:r>
            <w:proofErr w:type="spellStart"/>
            <w:r w:rsidRPr="008911B8">
              <w:rPr>
                <w:rFonts w:eastAsia="Times New Roman" w:cs="Arial"/>
                <w:b/>
                <w:color w:val="auto"/>
                <w:sz w:val="18"/>
                <w:szCs w:val="18"/>
              </w:rPr>
              <w:t>Naczel</w:t>
            </w:r>
            <w:proofErr w:type="spellEnd"/>
            <w:r w:rsidRPr="008911B8">
              <w:rPr>
                <w:rFonts w:eastAsia="Times New Roman" w:cs="Arial"/>
                <w:b/>
                <w:color w:val="auto"/>
                <w:sz w:val="18"/>
                <w:szCs w:val="18"/>
              </w:rPr>
              <w:t>. Org. Władzy</w:t>
            </w:r>
            <w:r w:rsidRPr="008911B8">
              <w:rPr>
                <w:rFonts w:eastAsia="Times New Roman" w:cs="Arial"/>
                <w:b/>
                <w:color w:val="auto"/>
                <w:sz w:val="18"/>
                <w:szCs w:val="18"/>
              </w:rPr>
              <w:br/>
              <w:t>dział 751</w:t>
            </w:r>
          </w:p>
        </w:tc>
        <w:tc>
          <w:tcPr>
            <w:tcW w:w="1496" w:type="dxa"/>
            <w:vAlign w:val="center"/>
          </w:tcPr>
          <w:p w:rsidR="008911B8" w:rsidRPr="008911B8" w:rsidRDefault="00C71E53" w:rsidP="008911B8">
            <w:pPr>
              <w:spacing w:after="0" w:line="240" w:lineRule="auto"/>
              <w:jc w:val="right"/>
              <w:rPr>
                <w:rFonts w:eastAsia="Times New Roman" w:cs="Arial"/>
                <w:color w:val="auto"/>
              </w:rPr>
            </w:pPr>
            <w:r>
              <w:rPr>
                <w:rFonts w:eastAsia="Times New Roman" w:cs="Arial"/>
                <w:color w:val="auto"/>
              </w:rPr>
              <w:t>690,00</w:t>
            </w:r>
          </w:p>
        </w:tc>
        <w:tc>
          <w:tcPr>
            <w:tcW w:w="720" w:type="dxa"/>
            <w:vAlign w:val="center"/>
          </w:tcPr>
          <w:p w:rsidR="008911B8" w:rsidRPr="008911B8" w:rsidRDefault="00C71E53" w:rsidP="008911B8">
            <w:pPr>
              <w:spacing w:after="0" w:line="240" w:lineRule="auto"/>
              <w:jc w:val="right"/>
              <w:rPr>
                <w:rFonts w:eastAsia="Times New Roman" w:cs="Arial"/>
                <w:color w:val="auto"/>
              </w:rPr>
            </w:pPr>
            <w:r>
              <w:rPr>
                <w:rFonts w:eastAsia="Times New Roman" w:cs="Arial"/>
                <w:color w:val="auto"/>
              </w:rPr>
              <w:t>0,01</w:t>
            </w:r>
          </w:p>
        </w:tc>
        <w:tc>
          <w:tcPr>
            <w:tcW w:w="1620" w:type="dxa"/>
            <w:vAlign w:val="center"/>
          </w:tcPr>
          <w:p w:rsidR="008911B8" w:rsidRPr="008911B8" w:rsidRDefault="00C71E53" w:rsidP="008911B8">
            <w:pPr>
              <w:spacing w:after="0" w:line="240" w:lineRule="auto"/>
              <w:jc w:val="right"/>
              <w:rPr>
                <w:rFonts w:eastAsia="Times New Roman" w:cs="Arial"/>
                <w:color w:val="auto"/>
              </w:rPr>
            </w:pPr>
            <w:r>
              <w:rPr>
                <w:rFonts w:eastAsia="Times New Roman" w:cs="Arial"/>
                <w:color w:val="auto"/>
              </w:rPr>
              <w:t>351,84</w:t>
            </w:r>
          </w:p>
        </w:tc>
        <w:tc>
          <w:tcPr>
            <w:tcW w:w="720" w:type="dxa"/>
            <w:vAlign w:val="center"/>
          </w:tcPr>
          <w:p w:rsidR="008911B8" w:rsidRPr="008911B8" w:rsidRDefault="00C71E53" w:rsidP="008911B8">
            <w:pPr>
              <w:spacing w:after="0" w:line="240" w:lineRule="auto"/>
              <w:jc w:val="right"/>
              <w:rPr>
                <w:rFonts w:eastAsia="Times New Roman" w:cs="Arial"/>
                <w:color w:val="auto"/>
              </w:rPr>
            </w:pPr>
            <w:r>
              <w:rPr>
                <w:rFonts w:eastAsia="Times New Roman" w:cs="Arial"/>
                <w:color w:val="auto"/>
              </w:rPr>
              <w:t>0,00</w:t>
            </w:r>
          </w:p>
        </w:tc>
        <w:tc>
          <w:tcPr>
            <w:tcW w:w="1440" w:type="dxa"/>
            <w:vAlign w:val="center"/>
          </w:tcPr>
          <w:p w:rsidR="008911B8" w:rsidRPr="008911B8" w:rsidRDefault="00C71E53" w:rsidP="008911B8">
            <w:pPr>
              <w:spacing w:after="0" w:line="240" w:lineRule="auto"/>
              <w:jc w:val="right"/>
              <w:rPr>
                <w:rFonts w:eastAsia="Times New Roman" w:cs="Arial"/>
                <w:color w:val="auto"/>
              </w:rPr>
            </w:pPr>
            <w:r>
              <w:rPr>
                <w:rFonts w:eastAsia="Times New Roman" w:cs="Arial"/>
                <w:color w:val="auto"/>
              </w:rPr>
              <w:t>218,57</w:t>
            </w:r>
          </w:p>
        </w:tc>
        <w:tc>
          <w:tcPr>
            <w:tcW w:w="720" w:type="dxa"/>
            <w:vAlign w:val="center"/>
          </w:tcPr>
          <w:p w:rsidR="008911B8" w:rsidRPr="008911B8" w:rsidRDefault="00C71E53" w:rsidP="008911B8">
            <w:pPr>
              <w:spacing w:after="0" w:line="240" w:lineRule="auto"/>
              <w:jc w:val="right"/>
              <w:rPr>
                <w:rFonts w:eastAsia="Times New Roman" w:cs="Arial"/>
                <w:color w:val="auto"/>
              </w:rPr>
            </w:pPr>
            <w:r>
              <w:rPr>
                <w:rFonts w:eastAsia="Times New Roman" w:cs="Arial"/>
                <w:color w:val="auto"/>
              </w:rPr>
              <w:t>31,68</w:t>
            </w:r>
          </w:p>
        </w:tc>
      </w:tr>
      <w:tr w:rsidR="008911B8" w:rsidRPr="008911B8" w:rsidTr="0064272B">
        <w:trPr>
          <w:trHeight w:val="340"/>
        </w:trPr>
        <w:tc>
          <w:tcPr>
            <w:tcW w:w="2628" w:type="dxa"/>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 xml:space="preserve">Bezpieczeństwo Publiczne </w:t>
            </w:r>
            <w:r w:rsidRPr="008911B8">
              <w:rPr>
                <w:rFonts w:eastAsia="Times New Roman" w:cs="Arial"/>
                <w:b/>
                <w:color w:val="auto"/>
                <w:sz w:val="18"/>
                <w:szCs w:val="18"/>
              </w:rPr>
              <w:br/>
              <w:t>i Ochrona Ppoż.</w:t>
            </w:r>
            <w:r w:rsidRPr="008911B8">
              <w:rPr>
                <w:rFonts w:eastAsia="Times New Roman" w:cs="Arial"/>
                <w:b/>
                <w:color w:val="auto"/>
                <w:sz w:val="18"/>
                <w:szCs w:val="18"/>
              </w:rPr>
              <w:br/>
              <w:t>dział 754</w:t>
            </w:r>
          </w:p>
        </w:tc>
        <w:tc>
          <w:tcPr>
            <w:tcW w:w="1496" w:type="dxa"/>
            <w:vAlign w:val="center"/>
          </w:tcPr>
          <w:p w:rsidR="008911B8" w:rsidRPr="008911B8" w:rsidRDefault="00C71E53" w:rsidP="008911B8">
            <w:pPr>
              <w:spacing w:after="0" w:line="240" w:lineRule="auto"/>
              <w:jc w:val="right"/>
              <w:rPr>
                <w:rFonts w:eastAsia="Times New Roman" w:cs="Arial"/>
                <w:color w:val="auto"/>
              </w:rPr>
            </w:pPr>
            <w:r>
              <w:rPr>
                <w:rFonts w:eastAsia="Times New Roman" w:cs="Arial"/>
                <w:color w:val="auto"/>
              </w:rPr>
              <w:t>106.537,00</w:t>
            </w:r>
          </w:p>
        </w:tc>
        <w:tc>
          <w:tcPr>
            <w:tcW w:w="720" w:type="dxa"/>
            <w:vAlign w:val="center"/>
          </w:tcPr>
          <w:p w:rsidR="008911B8" w:rsidRPr="008911B8" w:rsidRDefault="00C71E53" w:rsidP="001A75EA">
            <w:pPr>
              <w:spacing w:after="0" w:line="240" w:lineRule="auto"/>
              <w:jc w:val="right"/>
              <w:rPr>
                <w:rFonts w:eastAsia="Times New Roman" w:cs="Arial"/>
                <w:color w:val="auto"/>
              </w:rPr>
            </w:pPr>
            <w:r>
              <w:rPr>
                <w:rFonts w:eastAsia="Times New Roman" w:cs="Arial"/>
                <w:color w:val="auto"/>
              </w:rPr>
              <w:t>0,8</w:t>
            </w:r>
            <w:r w:rsidR="001A75EA">
              <w:rPr>
                <w:rFonts w:eastAsia="Times New Roman" w:cs="Arial"/>
                <w:color w:val="auto"/>
              </w:rPr>
              <w:t>9</w:t>
            </w:r>
          </w:p>
        </w:tc>
        <w:tc>
          <w:tcPr>
            <w:tcW w:w="1620" w:type="dxa"/>
            <w:vAlign w:val="center"/>
          </w:tcPr>
          <w:p w:rsidR="008911B8" w:rsidRPr="008911B8" w:rsidRDefault="00C71E53" w:rsidP="008911B8">
            <w:pPr>
              <w:spacing w:after="0" w:line="240" w:lineRule="auto"/>
              <w:jc w:val="right"/>
              <w:rPr>
                <w:rFonts w:eastAsia="Times New Roman" w:cs="Arial"/>
                <w:color w:val="auto"/>
              </w:rPr>
            </w:pPr>
            <w:r>
              <w:rPr>
                <w:rFonts w:eastAsia="Times New Roman" w:cs="Arial"/>
                <w:color w:val="auto"/>
              </w:rPr>
              <w:t>70.317,57</w:t>
            </w:r>
          </w:p>
        </w:tc>
        <w:tc>
          <w:tcPr>
            <w:tcW w:w="720" w:type="dxa"/>
            <w:vAlign w:val="center"/>
          </w:tcPr>
          <w:p w:rsidR="008911B8" w:rsidRPr="008911B8" w:rsidRDefault="00C71E53" w:rsidP="001A75EA">
            <w:pPr>
              <w:spacing w:after="0" w:line="240" w:lineRule="auto"/>
              <w:jc w:val="right"/>
              <w:rPr>
                <w:rFonts w:eastAsia="Times New Roman" w:cs="Arial"/>
                <w:color w:val="auto"/>
              </w:rPr>
            </w:pPr>
            <w:r>
              <w:rPr>
                <w:rFonts w:eastAsia="Times New Roman" w:cs="Arial"/>
                <w:color w:val="auto"/>
              </w:rPr>
              <w:t>0,9</w:t>
            </w:r>
            <w:r w:rsidR="001A75EA">
              <w:rPr>
                <w:rFonts w:eastAsia="Times New Roman" w:cs="Arial"/>
                <w:color w:val="auto"/>
              </w:rPr>
              <w:t>6</w:t>
            </w:r>
          </w:p>
        </w:tc>
        <w:tc>
          <w:tcPr>
            <w:tcW w:w="1440" w:type="dxa"/>
            <w:vAlign w:val="center"/>
          </w:tcPr>
          <w:p w:rsidR="008911B8" w:rsidRPr="008911B8" w:rsidRDefault="00C71E53" w:rsidP="008911B8">
            <w:pPr>
              <w:spacing w:after="0" w:line="240" w:lineRule="auto"/>
              <w:jc w:val="right"/>
              <w:rPr>
                <w:rFonts w:eastAsia="Times New Roman" w:cs="Arial"/>
                <w:color w:val="auto"/>
              </w:rPr>
            </w:pPr>
            <w:r>
              <w:rPr>
                <w:rFonts w:eastAsia="Times New Roman" w:cs="Arial"/>
                <w:color w:val="auto"/>
              </w:rPr>
              <w:t>62.021,96</w:t>
            </w:r>
          </w:p>
        </w:tc>
        <w:tc>
          <w:tcPr>
            <w:tcW w:w="720" w:type="dxa"/>
            <w:vAlign w:val="center"/>
          </w:tcPr>
          <w:p w:rsidR="008911B8" w:rsidRPr="008911B8" w:rsidRDefault="00C71E53" w:rsidP="008911B8">
            <w:pPr>
              <w:spacing w:after="0" w:line="240" w:lineRule="auto"/>
              <w:jc w:val="right"/>
              <w:rPr>
                <w:rFonts w:eastAsia="Times New Roman" w:cs="Arial"/>
                <w:color w:val="auto"/>
              </w:rPr>
            </w:pPr>
            <w:r>
              <w:rPr>
                <w:rFonts w:eastAsia="Times New Roman" w:cs="Arial"/>
                <w:color w:val="auto"/>
              </w:rPr>
              <w:t>58,22</w:t>
            </w:r>
          </w:p>
        </w:tc>
      </w:tr>
      <w:tr w:rsidR="008911B8" w:rsidRPr="008911B8" w:rsidTr="0064272B">
        <w:trPr>
          <w:trHeight w:val="340"/>
        </w:trPr>
        <w:tc>
          <w:tcPr>
            <w:tcW w:w="2628" w:type="dxa"/>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Obsługa długu publicznego</w:t>
            </w:r>
          </w:p>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Dział 757</w:t>
            </w:r>
          </w:p>
        </w:tc>
        <w:tc>
          <w:tcPr>
            <w:tcW w:w="1496" w:type="dxa"/>
            <w:vAlign w:val="center"/>
          </w:tcPr>
          <w:p w:rsidR="008911B8" w:rsidRPr="008911B8" w:rsidRDefault="00C71E53" w:rsidP="008911B8">
            <w:pPr>
              <w:spacing w:after="0" w:line="240" w:lineRule="auto"/>
              <w:jc w:val="right"/>
              <w:rPr>
                <w:rFonts w:eastAsia="Times New Roman" w:cs="Arial"/>
                <w:color w:val="auto"/>
              </w:rPr>
            </w:pPr>
            <w:r>
              <w:rPr>
                <w:rFonts w:eastAsia="Times New Roman" w:cs="Arial"/>
                <w:color w:val="auto"/>
              </w:rPr>
              <w:t>130.938,00</w:t>
            </w:r>
          </w:p>
        </w:tc>
        <w:tc>
          <w:tcPr>
            <w:tcW w:w="720" w:type="dxa"/>
            <w:vAlign w:val="center"/>
          </w:tcPr>
          <w:p w:rsidR="008911B8" w:rsidRPr="008911B8" w:rsidRDefault="00C71E53" w:rsidP="008911B8">
            <w:pPr>
              <w:spacing w:after="0" w:line="240" w:lineRule="auto"/>
              <w:jc w:val="right"/>
              <w:rPr>
                <w:rFonts w:eastAsia="Times New Roman" w:cs="Arial"/>
                <w:color w:val="auto"/>
              </w:rPr>
            </w:pPr>
            <w:r>
              <w:rPr>
                <w:rFonts w:eastAsia="Times New Roman" w:cs="Arial"/>
                <w:color w:val="auto"/>
              </w:rPr>
              <w:t>1,08</w:t>
            </w:r>
          </w:p>
        </w:tc>
        <w:tc>
          <w:tcPr>
            <w:tcW w:w="1620" w:type="dxa"/>
            <w:vAlign w:val="center"/>
          </w:tcPr>
          <w:p w:rsidR="008911B8" w:rsidRPr="008911B8" w:rsidRDefault="00C71E53" w:rsidP="008911B8">
            <w:pPr>
              <w:spacing w:after="0" w:line="240" w:lineRule="auto"/>
              <w:jc w:val="right"/>
              <w:rPr>
                <w:rFonts w:eastAsia="Times New Roman" w:cs="Arial"/>
                <w:color w:val="auto"/>
              </w:rPr>
            </w:pPr>
            <w:r>
              <w:rPr>
                <w:rFonts w:eastAsia="Times New Roman" w:cs="Arial"/>
                <w:color w:val="auto"/>
              </w:rPr>
              <w:t>38.518,25</w:t>
            </w:r>
          </w:p>
        </w:tc>
        <w:tc>
          <w:tcPr>
            <w:tcW w:w="720" w:type="dxa"/>
            <w:vAlign w:val="center"/>
          </w:tcPr>
          <w:p w:rsidR="008911B8" w:rsidRPr="008911B8" w:rsidRDefault="00C71E53" w:rsidP="008911B8">
            <w:pPr>
              <w:spacing w:after="0" w:line="240" w:lineRule="auto"/>
              <w:jc w:val="right"/>
              <w:rPr>
                <w:rFonts w:eastAsia="Times New Roman" w:cs="Arial"/>
                <w:color w:val="auto"/>
              </w:rPr>
            </w:pPr>
            <w:r>
              <w:rPr>
                <w:rFonts w:eastAsia="Times New Roman" w:cs="Arial"/>
                <w:color w:val="auto"/>
              </w:rPr>
              <w:t>0,52</w:t>
            </w:r>
          </w:p>
        </w:tc>
        <w:tc>
          <w:tcPr>
            <w:tcW w:w="1440" w:type="dxa"/>
            <w:vAlign w:val="center"/>
          </w:tcPr>
          <w:p w:rsidR="008911B8" w:rsidRPr="008911B8" w:rsidRDefault="00C71E53" w:rsidP="008911B8">
            <w:pPr>
              <w:spacing w:after="0" w:line="240" w:lineRule="auto"/>
              <w:jc w:val="right"/>
              <w:rPr>
                <w:rFonts w:eastAsia="Times New Roman" w:cs="Arial"/>
                <w:color w:val="auto"/>
              </w:rPr>
            </w:pPr>
            <w:r>
              <w:rPr>
                <w:rFonts w:eastAsia="Times New Roman" w:cs="Arial"/>
                <w:color w:val="auto"/>
              </w:rPr>
              <w:t>38.518,25</w:t>
            </w:r>
          </w:p>
        </w:tc>
        <w:tc>
          <w:tcPr>
            <w:tcW w:w="720" w:type="dxa"/>
            <w:vAlign w:val="center"/>
          </w:tcPr>
          <w:p w:rsidR="008911B8" w:rsidRPr="008911B8" w:rsidRDefault="00C71E53" w:rsidP="008911B8">
            <w:pPr>
              <w:spacing w:after="0" w:line="240" w:lineRule="auto"/>
              <w:jc w:val="right"/>
              <w:rPr>
                <w:rFonts w:eastAsia="Times New Roman" w:cs="Arial"/>
                <w:color w:val="auto"/>
              </w:rPr>
            </w:pPr>
            <w:r>
              <w:rPr>
                <w:rFonts w:eastAsia="Times New Roman" w:cs="Arial"/>
                <w:color w:val="auto"/>
              </w:rPr>
              <w:t>29,42</w:t>
            </w:r>
          </w:p>
        </w:tc>
      </w:tr>
      <w:tr w:rsidR="008911B8" w:rsidRPr="008911B8" w:rsidTr="0064272B">
        <w:trPr>
          <w:trHeight w:val="340"/>
        </w:trPr>
        <w:tc>
          <w:tcPr>
            <w:tcW w:w="2628" w:type="dxa"/>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Różne rozliczenia</w:t>
            </w:r>
            <w:r w:rsidRPr="008911B8">
              <w:rPr>
                <w:rFonts w:eastAsia="Times New Roman" w:cs="Arial"/>
                <w:b/>
                <w:color w:val="auto"/>
                <w:sz w:val="18"/>
                <w:szCs w:val="18"/>
              </w:rPr>
              <w:br/>
              <w:t>dział 758</w:t>
            </w:r>
          </w:p>
        </w:tc>
        <w:tc>
          <w:tcPr>
            <w:tcW w:w="1496" w:type="dxa"/>
            <w:vAlign w:val="center"/>
          </w:tcPr>
          <w:p w:rsidR="008911B8" w:rsidRPr="008911B8" w:rsidRDefault="00C71E53" w:rsidP="008911B8">
            <w:pPr>
              <w:spacing w:after="0" w:line="240" w:lineRule="auto"/>
              <w:jc w:val="right"/>
              <w:rPr>
                <w:rFonts w:eastAsia="Times New Roman" w:cs="Arial"/>
                <w:color w:val="auto"/>
              </w:rPr>
            </w:pPr>
            <w:r>
              <w:rPr>
                <w:rFonts w:eastAsia="Times New Roman" w:cs="Arial"/>
                <w:color w:val="auto"/>
              </w:rPr>
              <w:t>113.857,00</w:t>
            </w:r>
          </w:p>
        </w:tc>
        <w:tc>
          <w:tcPr>
            <w:tcW w:w="720" w:type="dxa"/>
            <w:vAlign w:val="center"/>
          </w:tcPr>
          <w:p w:rsidR="008911B8" w:rsidRPr="008911B8" w:rsidRDefault="00C71E53" w:rsidP="008911B8">
            <w:pPr>
              <w:spacing w:after="0" w:line="240" w:lineRule="auto"/>
              <w:jc w:val="right"/>
              <w:rPr>
                <w:rFonts w:eastAsia="Times New Roman" w:cs="Arial"/>
                <w:color w:val="auto"/>
              </w:rPr>
            </w:pPr>
            <w:r>
              <w:rPr>
                <w:rFonts w:eastAsia="Times New Roman" w:cs="Arial"/>
                <w:color w:val="auto"/>
              </w:rPr>
              <w:t>0,94</w:t>
            </w:r>
          </w:p>
        </w:tc>
        <w:tc>
          <w:tcPr>
            <w:tcW w:w="1620" w:type="dxa"/>
            <w:vAlign w:val="center"/>
          </w:tcPr>
          <w:p w:rsidR="008911B8" w:rsidRPr="008911B8" w:rsidRDefault="00F074C0" w:rsidP="008911B8">
            <w:pPr>
              <w:spacing w:after="0" w:line="240" w:lineRule="auto"/>
              <w:jc w:val="right"/>
              <w:rPr>
                <w:rFonts w:eastAsia="Times New Roman" w:cs="Arial"/>
                <w:color w:val="auto"/>
              </w:rPr>
            </w:pPr>
            <w:r>
              <w:rPr>
                <w:rFonts w:eastAsia="Times New Roman" w:cs="Arial"/>
                <w:color w:val="auto"/>
              </w:rPr>
              <w:t>0,00</w:t>
            </w:r>
          </w:p>
        </w:tc>
        <w:tc>
          <w:tcPr>
            <w:tcW w:w="720" w:type="dxa"/>
            <w:vAlign w:val="center"/>
          </w:tcPr>
          <w:p w:rsidR="008911B8" w:rsidRPr="008911B8" w:rsidRDefault="00F074C0" w:rsidP="008911B8">
            <w:pPr>
              <w:spacing w:after="0" w:line="240" w:lineRule="auto"/>
              <w:jc w:val="right"/>
              <w:rPr>
                <w:rFonts w:eastAsia="Times New Roman" w:cs="Arial"/>
                <w:color w:val="auto"/>
              </w:rPr>
            </w:pPr>
            <w:r>
              <w:rPr>
                <w:rFonts w:eastAsia="Times New Roman" w:cs="Arial"/>
                <w:color w:val="auto"/>
              </w:rPr>
              <w:t>0,00</w:t>
            </w:r>
          </w:p>
        </w:tc>
        <w:tc>
          <w:tcPr>
            <w:tcW w:w="1440"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720" w:type="dxa"/>
            <w:vAlign w:val="center"/>
          </w:tcPr>
          <w:p w:rsidR="008911B8" w:rsidRPr="008911B8" w:rsidRDefault="00185841" w:rsidP="008911B8">
            <w:pPr>
              <w:spacing w:after="0" w:line="240" w:lineRule="auto"/>
              <w:jc w:val="right"/>
              <w:rPr>
                <w:rFonts w:eastAsia="Times New Roman" w:cs="Arial"/>
                <w:color w:val="auto"/>
              </w:rPr>
            </w:pPr>
            <w:r>
              <w:rPr>
                <w:rFonts w:eastAsia="Times New Roman" w:cs="Arial"/>
                <w:color w:val="auto"/>
              </w:rPr>
              <w:t>0,00</w:t>
            </w:r>
          </w:p>
        </w:tc>
      </w:tr>
      <w:tr w:rsidR="008911B8" w:rsidRPr="008911B8" w:rsidTr="0064272B">
        <w:trPr>
          <w:trHeight w:val="340"/>
        </w:trPr>
        <w:tc>
          <w:tcPr>
            <w:tcW w:w="2628" w:type="dxa"/>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Oświata i wychowanie</w:t>
            </w:r>
            <w:r w:rsidRPr="008911B8">
              <w:rPr>
                <w:rFonts w:eastAsia="Times New Roman" w:cs="Arial"/>
                <w:b/>
                <w:color w:val="auto"/>
                <w:sz w:val="18"/>
                <w:szCs w:val="18"/>
              </w:rPr>
              <w:br/>
              <w:t>dział 801</w:t>
            </w:r>
          </w:p>
        </w:tc>
        <w:tc>
          <w:tcPr>
            <w:tcW w:w="1496" w:type="dxa"/>
            <w:vAlign w:val="center"/>
          </w:tcPr>
          <w:p w:rsidR="008911B8" w:rsidRPr="008911B8" w:rsidRDefault="00C71E53" w:rsidP="008911B8">
            <w:pPr>
              <w:spacing w:after="0" w:line="240" w:lineRule="auto"/>
              <w:jc w:val="right"/>
              <w:rPr>
                <w:rFonts w:eastAsia="Times New Roman" w:cs="Arial"/>
                <w:color w:val="auto"/>
              </w:rPr>
            </w:pPr>
            <w:r>
              <w:rPr>
                <w:rFonts w:eastAsia="Times New Roman" w:cs="Arial"/>
                <w:color w:val="auto"/>
              </w:rPr>
              <w:t>4.027.508,00</w:t>
            </w:r>
          </w:p>
        </w:tc>
        <w:tc>
          <w:tcPr>
            <w:tcW w:w="720" w:type="dxa"/>
            <w:vAlign w:val="center"/>
          </w:tcPr>
          <w:p w:rsidR="008911B8" w:rsidRPr="008911B8" w:rsidRDefault="00C71E53" w:rsidP="008911B8">
            <w:pPr>
              <w:spacing w:after="0" w:line="240" w:lineRule="auto"/>
              <w:jc w:val="right"/>
              <w:rPr>
                <w:rFonts w:eastAsia="Times New Roman" w:cs="Arial"/>
                <w:color w:val="auto"/>
              </w:rPr>
            </w:pPr>
            <w:r>
              <w:rPr>
                <w:rFonts w:eastAsia="Times New Roman" w:cs="Arial"/>
                <w:color w:val="auto"/>
              </w:rPr>
              <w:t>33,31</w:t>
            </w:r>
          </w:p>
        </w:tc>
        <w:tc>
          <w:tcPr>
            <w:tcW w:w="1620" w:type="dxa"/>
            <w:vAlign w:val="center"/>
          </w:tcPr>
          <w:p w:rsidR="008911B8" w:rsidRPr="008911B8" w:rsidRDefault="00C71E53" w:rsidP="008911B8">
            <w:pPr>
              <w:spacing w:after="0" w:line="240" w:lineRule="auto"/>
              <w:jc w:val="right"/>
              <w:rPr>
                <w:rFonts w:eastAsia="Times New Roman" w:cs="Arial"/>
                <w:color w:val="auto"/>
              </w:rPr>
            </w:pPr>
            <w:r>
              <w:rPr>
                <w:rFonts w:eastAsia="Times New Roman" w:cs="Arial"/>
                <w:color w:val="auto"/>
              </w:rPr>
              <w:t>3.263.504,96</w:t>
            </w:r>
          </w:p>
        </w:tc>
        <w:tc>
          <w:tcPr>
            <w:tcW w:w="720" w:type="dxa"/>
            <w:vAlign w:val="center"/>
          </w:tcPr>
          <w:p w:rsidR="008911B8" w:rsidRPr="008911B8" w:rsidRDefault="00C71E53" w:rsidP="008911B8">
            <w:pPr>
              <w:spacing w:after="0" w:line="240" w:lineRule="auto"/>
              <w:jc w:val="right"/>
              <w:rPr>
                <w:rFonts w:eastAsia="Times New Roman" w:cs="Arial"/>
                <w:color w:val="auto"/>
              </w:rPr>
            </w:pPr>
            <w:r>
              <w:rPr>
                <w:rFonts w:eastAsia="Times New Roman" w:cs="Arial"/>
                <w:color w:val="auto"/>
              </w:rPr>
              <w:t>44,01</w:t>
            </w:r>
          </w:p>
        </w:tc>
        <w:tc>
          <w:tcPr>
            <w:tcW w:w="1440" w:type="dxa"/>
            <w:vAlign w:val="center"/>
          </w:tcPr>
          <w:p w:rsidR="008911B8" w:rsidRPr="008911B8" w:rsidRDefault="00C71E53" w:rsidP="008911B8">
            <w:pPr>
              <w:spacing w:after="0" w:line="240" w:lineRule="auto"/>
              <w:jc w:val="right"/>
              <w:rPr>
                <w:rFonts w:eastAsia="Times New Roman" w:cs="Arial"/>
                <w:color w:val="auto"/>
              </w:rPr>
            </w:pPr>
            <w:r>
              <w:rPr>
                <w:rFonts w:eastAsia="Times New Roman" w:cs="Arial"/>
                <w:color w:val="auto"/>
              </w:rPr>
              <w:t>2.176.689,97</w:t>
            </w:r>
          </w:p>
        </w:tc>
        <w:tc>
          <w:tcPr>
            <w:tcW w:w="720" w:type="dxa"/>
            <w:vAlign w:val="center"/>
          </w:tcPr>
          <w:p w:rsidR="008911B8" w:rsidRPr="008911B8" w:rsidRDefault="00C71E53" w:rsidP="00185841">
            <w:pPr>
              <w:spacing w:after="0" w:line="240" w:lineRule="auto"/>
              <w:jc w:val="center"/>
              <w:rPr>
                <w:rFonts w:eastAsia="Times New Roman" w:cs="Arial"/>
                <w:color w:val="auto"/>
              </w:rPr>
            </w:pPr>
            <w:r>
              <w:rPr>
                <w:rFonts w:eastAsia="Times New Roman" w:cs="Arial"/>
                <w:color w:val="auto"/>
              </w:rPr>
              <w:t>54,05</w:t>
            </w:r>
          </w:p>
        </w:tc>
      </w:tr>
      <w:tr w:rsidR="008911B8" w:rsidRPr="008911B8" w:rsidTr="0064272B">
        <w:trPr>
          <w:trHeight w:val="340"/>
        </w:trPr>
        <w:tc>
          <w:tcPr>
            <w:tcW w:w="2628" w:type="dxa"/>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Ochrona zdrowia</w:t>
            </w:r>
            <w:r w:rsidRPr="008911B8">
              <w:rPr>
                <w:rFonts w:eastAsia="Times New Roman" w:cs="Arial"/>
                <w:b/>
                <w:color w:val="auto"/>
                <w:sz w:val="18"/>
                <w:szCs w:val="18"/>
              </w:rPr>
              <w:br/>
              <w:t>dział 851</w:t>
            </w:r>
          </w:p>
        </w:tc>
        <w:tc>
          <w:tcPr>
            <w:tcW w:w="1496" w:type="dxa"/>
            <w:vAlign w:val="center"/>
          </w:tcPr>
          <w:p w:rsidR="008911B8" w:rsidRPr="008911B8" w:rsidRDefault="00C71E53" w:rsidP="008911B8">
            <w:pPr>
              <w:spacing w:after="0" w:line="240" w:lineRule="auto"/>
              <w:jc w:val="right"/>
              <w:rPr>
                <w:rFonts w:eastAsia="Times New Roman" w:cs="Arial"/>
                <w:color w:val="auto"/>
              </w:rPr>
            </w:pPr>
            <w:r>
              <w:rPr>
                <w:rFonts w:eastAsia="Times New Roman" w:cs="Arial"/>
                <w:color w:val="auto"/>
              </w:rPr>
              <w:t>43.000,00</w:t>
            </w:r>
          </w:p>
        </w:tc>
        <w:tc>
          <w:tcPr>
            <w:tcW w:w="720" w:type="dxa"/>
            <w:vAlign w:val="center"/>
          </w:tcPr>
          <w:p w:rsidR="008911B8" w:rsidRPr="008911B8" w:rsidRDefault="00C71E53" w:rsidP="008911B8">
            <w:pPr>
              <w:spacing w:after="0" w:line="240" w:lineRule="auto"/>
              <w:jc w:val="right"/>
              <w:rPr>
                <w:rFonts w:eastAsia="Times New Roman" w:cs="Arial"/>
                <w:color w:val="auto"/>
              </w:rPr>
            </w:pPr>
            <w:r>
              <w:rPr>
                <w:rFonts w:eastAsia="Times New Roman" w:cs="Arial"/>
                <w:color w:val="auto"/>
              </w:rPr>
              <w:t>0,36</w:t>
            </w:r>
          </w:p>
        </w:tc>
        <w:tc>
          <w:tcPr>
            <w:tcW w:w="1620" w:type="dxa"/>
            <w:vAlign w:val="center"/>
          </w:tcPr>
          <w:p w:rsidR="008911B8" w:rsidRPr="008911B8" w:rsidRDefault="00C71E53" w:rsidP="008911B8">
            <w:pPr>
              <w:spacing w:after="0" w:line="240" w:lineRule="auto"/>
              <w:jc w:val="right"/>
              <w:rPr>
                <w:rFonts w:eastAsia="Times New Roman" w:cs="Arial"/>
                <w:color w:val="auto"/>
              </w:rPr>
            </w:pPr>
            <w:r>
              <w:rPr>
                <w:rFonts w:eastAsia="Times New Roman" w:cs="Arial"/>
                <w:color w:val="auto"/>
              </w:rPr>
              <w:t>14.020,41</w:t>
            </w:r>
          </w:p>
        </w:tc>
        <w:tc>
          <w:tcPr>
            <w:tcW w:w="720" w:type="dxa"/>
            <w:vAlign w:val="center"/>
          </w:tcPr>
          <w:p w:rsidR="008911B8" w:rsidRPr="008911B8" w:rsidRDefault="00C71E53" w:rsidP="008911B8">
            <w:pPr>
              <w:spacing w:after="0" w:line="240" w:lineRule="auto"/>
              <w:jc w:val="right"/>
              <w:rPr>
                <w:rFonts w:eastAsia="Times New Roman" w:cs="Arial"/>
                <w:color w:val="auto"/>
              </w:rPr>
            </w:pPr>
            <w:r>
              <w:rPr>
                <w:rFonts w:eastAsia="Times New Roman" w:cs="Arial"/>
                <w:color w:val="auto"/>
              </w:rPr>
              <w:t>0,19</w:t>
            </w:r>
          </w:p>
        </w:tc>
        <w:tc>
          <w:tcPr>
            <w:tcW w:w="1440" w:type="dxa"/>
            <w:vAlign w:val="center"/>
          </w:tcPr>
          <w:p w:rsidR="008911B8" w:rsidRPr="008911B8" w:rsidRDefault="00C71E53" w:rsidP="008911B8">
            <w:pPr>
              <w:spacing w:after="0" w:line="240" w:lineRule="auto"/>
              <w:jc w:val="right"/>
              <w:rPr>
                <w:rFonts w:eastAsia="Times New Roman" w:cs="Arial"/>
                <w:color w:val="auto"/>
              </w:rPr>
            </w:pPr>
            <w:r>
              <w:rPr>
                <w:rFonts w:eastAsia="Times New Roman" w:cs="Arial"/>
                <w:color w:val="auto"/>
              </w:rPr>
              <w:t>13.206,23</w:t>
            </w:r>
          </w:p>
        </w:tc>
        <w:tc>
          <w:tcPr>
            <w:tcW w:w="720" w:type="dxa"/>
            <w:vAlign w:val="center"/>
          </w:tcPr>
          <w:p w:rsidR="008911B8" w:rsidRPr="008911B8" w:rsidRDefault="001A75EA" w:rsidP="008911B8">
            <w:pPr>
              <w:spacing w:after="0" w:line="240" w:lineRule="auto"/>
              <w:jc w:val="right"/>
              <w:rPr>
                <w:rFonts w:eastAsia="Times New Roman" w:cs="Arial"/>
                <w:color w:val="auto"/>
              </w:rPr>
            </w:pPr>
            <w:r>
              <w:rPr>
                <w:rFonts w:eastAsia="Times New Roman" w:cs="Arial"/>
                <w:color w:val="auto"/>
              </w:rPr>
              <w:t>30,71</w:t>
            </w:r>
          </w:p>
        </w:tc>
      </w:tr>
      <w:tr w:rsidR="008911B8" w:rsidRPr="008911B8" w:rsidTr="0064272B">
        <w:trPr>
          <w:trHeight w:val="340"/>
        </w:trPr>
        <w:tc>
          <w:tcPr>
            <w:tcW w:w="2628" w:type="dxa"/>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Pomoc społeczna</w:t>
            </w:r>
            <w:r w:rsidRPr="008911B8">
              <w:rPr>
                <w:rFonts w:eastAsia="Times New Roman" w:cs="Arial"/>
                <w:b/>
                <w:color w:val="auto"/>
                <w:sz w:val="18"/>
                <w:szCs w:val="18"/>
              </w:rPr>
              <w:br/>
              <w:t>dział 852</w:t>
            </w:r>
          </w:p>
        </w:tc>
        <w:tc>
          <w:tcPr>
            <w:tcW w:w="1496" w:type="dxa"/>
            <w:vAlign w:val="center"/>
          </w:tcPr>
          <w:p w:rsidR="008911B8" w:rsidRPr="008911B8" w:rsidRDefault="001A75EA" w:rsidP="008911B8">
            <w:pPr>
              <w:spacing w:after="0" w:line="240" w:lineRule="auto"/>
              <w:jc w:val="right"/>
              <w:rPr>
                <w:rFonts w:eastAsia="Times New Roman" w:cs="Arial"/>
                <w:color w:val="auto"/>
              </w:rPr>
            </w:pPr>
            <w:r>
              <w:rPr>
                <w:rFonts w:eastAsia="Times New Roman" w:cs="Arial"/>
                <w:color w:val="auto"/>
              </w:rPr>
              <w:t>2.521.484,00</w:t>
            </w:r>
          </w:p>
        </w:tc>
        <w:tc>
          <w:tcPr>
            <w:tcW w:w="720" w:type="dxa"/>
            <w:vAlign w:val="center"/>
          </w:tcPr>
          <w:p w:rsidR="008911B8" w:rsidRPr="008911B8" w:rsidRDefault="001A75EA" w:rsidP="008911B8">
            <w:pPr>
              <w:spacing w:after="0" w:line="240" w:lineRule="auto"/>
              <w:jc w:val="right"/>
              <w:rPr>
                <w:rFonts w:eastAsia="Times New Roman" w:cs="Arial"/>
                <w:color w:val="auto"/>
              </w:rPr>
            </w:pPr>
            <w:r>
              <w:rPr>
                <w:rFonts w:eastAsia="Times New Roman" w:cs="Arial"/>
                <w:color w:val="auto"/>
              </w:rPr>
              <w:t>20,85</w:t>
            </w:r>
          </w:p>
        </w:tc>
        <w:tc>
          <w:tcPr>
            <w:tcW w:w="1620" w:type="dxa"/>
            <w:vAlign w:val="center"/>
          </w:tcPr>
          <w:p w:rsidR="008911B8" w:rsidRPr="008911B8" w:rsidRDefault="001A75EA" w:rsidP="008911B8">
            <w:pPr>
              <w:spacing w:after="0" w:line="240" w:lineRule="auto"/>
              <w:jc w:val="right"/>
              <w:rPr>
                <w:rFonts w:eastAsia="Times New Roman" w:cs="Arial"/>
                <w:color w:val="auto"/>
              </w:rPr>
            </w:pPr>
            <w:r>
              <w:rPr>
                <w:rFonts w:eastAsia="Times New Roman" w:cs="Arial"/>
                <w:color w:val="auto"/>
              </w:rPr>
              <w:t>1.307.577,12</w:t>
            </w:r>
          </w:p>
        </w:tc>
        <w:tc>
          <w:tcPr>
            <w:tcW w:w="720" w:type="dxa"/>
            <w:vAlign w:val="center"/>
          </w:tcPr>
          <w:p w:rsidR="008911B8" w:rsidRPr="008911B8" w:rsidRDefault="001A75EA" w:rsidP="008911B8">
            <w:pPr>
              <w:spacing w:after="0" w:line="240" w:lineRule="auto"/>
              <w:jc w:val="right"/>
              <w:rPr>
                <w:rFonts w:eastAsia="Times New Roman" w:cs="Arial"/>
                <w:color w:val="auto"/>
              </w:rPr>
            </w:pPr>
            <w:r>
              <w:rPr>
                <w:rFonts w:eastAsia="Times New Roman" w:cs="Arial"/>
                <w:color w:val="auto"/>
              </w:rPr>
              <w:t>17,63</w:t>
            </w:r>
          </w:p>
        </w:tc>
        <w:tc>
          <w:tcPr>
            <w:tcW w:w="1440" w:type="dxa"/>
            <w:vAlign w:val="center"/>
          </w:tcPr>
          <w:p w:rsidR="008911B8" w:rsidRPr="008911B8" w:rsidRDefault="001A75EA" w:rsidP="008911B8">
            <w:pPr>
              <w:spacing w:after="0" w:line="240" w:lineRule="auto"/>
              <w:jc w:val="right"/>
              <w:rPr>
                <w:rFonts w:eastAsia="Times New Roman" w:cs="Arial"/>
                <w:color w:val="auto"/>
              </w:rPr>
            </w:pPr>
            <w:r>
              <w:rPr>
                <w:rFonts w:eastAsia="Times New Roman" w:cs="Arial"/>
                <w:color w:val="auto"/>
              </w:rPr>
              <w:t>1.224.868,79</w:t>
            </w:r>
          </w:p>
        </w:tc>
        <w:tc>
          <w:tcPr>
            <w:tcW w:w="720" w:type="dxa"/>
            <w:vAlign w:val="center"/>
          </w:tcPr>
          <w:p w:rsidR="008911B8" w:rsidRPr="008911B8" w:rsidRDefault="001A75EA" w:rsidP="008911B8">
            <w:pPr>
              <w:spacing w:after="0" w:line="240" w:lineRule="auto"/>
              <w:jc w:val="right"/>
              <w:rPr>
                <w:rFonts w:eastAsia="Times New Roman" w:cs="Arial"/>
                <w:color w:val="auto"/>
              </w:rPr>
            </w:pPr>
            <w:r>
              <w:rPr>
                <w:rFonts w:eastAsia="Times New Roman" w:cs="Arial"/>
                <w:color w:val="auto"/>
              </w:rPr>
              <w:t>48,58</w:t>
            </w:r>
          </w:p>
        </w:tc>
      </w:tr>
      <w:tr w:rsidR="008911B8" w:rsidRPr="008911B8" w:rsidTr="0064272B">
        <w:trPr>
          <w:trHeight w:val="340"/>
        </w:trPr>
        <w:tc>
          <w:tcPr>
            <w:tcW w:w="2628" w:type="dxa"/>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Edukacyjna opieka wychowawcza</w:t>
            </w:r>
            <w:r w:rsidRPr="008911B8">
              <w:rPr>
                <w:rFonts w:eastAsia="Times New Roman" w:cs="Arial"/>
                <w:b/>
                <w:color w:val="auto"/>
                <w:sz w:val="18"/>
                <w:szCs w:val="18"/>
              </w:rPr>
              <w:br/>
              <w:t>dział 854</w:t>
            </w:r>
          </w:p>
        </w:tc>
        <w:tc>
          <w:tcPr>
            <w:tcW w:w="1496" w:type="dxa"/>
            <w:vAlign w:val="center"/>
          </w:tcPr>
          <w:p w:rsidR="008911B8" w:rsidRPr="008911B8" w:rsidRDefault="001A75EA" w:rsidP="008911B8">
            <w:pPr>
              <w:spacing w:after="0" w:line="240" w:lineRule="auto"/>
              <w:jc w:val="right"/>
              <w:rPr>
                <w:rFonts w:eastAsia="Times New Roman" w:cs="Arial"/>
                <w:color w:val="auto"/>
              </w:rPr>
            </w:pPr>
            <w:r>
              <w:rPr>
                <w:rFonts w:eastAsia="Times New Roman" w:cs="Arial"/>
                <w:color w:val="auto"/>
              </w:rPr>
              <w:t>81.309,00</w:t>
            </w:r>
          </w:p>
        </w:tc>
        <w:tc>
          <w:tcPr>
            <w:tcW w:w="720" w:type="dxa"/>
            <w:vAlign w:val="center"/>
          </w:tcPr>
          <w:p w:rsidR="008911B8" w:rsidRPr="008911B8" w:rsidRDefault="001A75EA" w:rsidP="008911B8">
            <w:pPr>
              <w:spacing w:after="0" w:line="240" w:lineRule="auto"/>
              <w:jc w:val="right"/>
              <w:rPr>
                <w:rFonts w:eastAsia="Times New Roman" w:cs="Arial"/>
                <w:color w:val="auto"/>
              </w:rPr>
            </w:pPr>
            <w:r>
              <w:rPr>
                <w:rFonts w:eastAsia="Times New Roman" w:cs="Arial"/>
                <w:color w:val="auto"/>
              </w:rPr>
              <w:t>0,67</w:t>
            </w:r>
          </w:p>
        </w:tc>
        <w:tc>
          <w:tcPr>
            <w:tcW w:w="1620" w:type="dxa"/>
            <w:vAlign w:val="center"/>
          </w:tcPr>
          <w:p w:rsidR="008911B8" w:rsidRPr="008911B8" w:rsidRDefault="001A75EA" w:rsidP="008911B8">
            <w:pPr>
              <w:spacing w:after="0" w:line="240" w:lineRule="auto"/>
              <w:jc w:val="right"/>
              <w:rPr>
                <w:rFonts w:eastAsia="Times New Roman" w:cs="Arial"/>
                <w:color w:val="auto"/>
              </w:rPr>
            </w:pPr>
            <w:r>
              <w:rPr>
                <w:rFonts w:eastAsia="Times New Roman" w:cs="Arial"/>
                <w:color w:val="auto"/>
              </w:rPr>
              <w:t>80.311,50</w:t>
            </w:r>
          </w:p>
        </w:tc>
        <w:tc>
          <w:tcPr>
            <w:tcW w:w="720" w:type="dxa"/>
            <w:vAlign w:val="center"/>
          </w:tcPr>
          <w:p w:rsidR="008911B8" w:rsidRPr="008911B8" w:rsidRDefault="001A75EA" w:rsidP="008911B8">
            <w:pPr>
              <w:spacing w:after="0" w:line="240" w:lineRule="auto"/>
              <w:jc w:val="right"/>
              <w:rPr>
                <w:rFonts w:eastAsia="Times New Roman" w:cs="Arial"/>
                <w:color w:val="auto"/>
              </w:rPr>
            </w:pPr>
            <w:r>
              <w:rPr>
                <w:rFonts w:eastAsia="Times New Roman" w:cs="Arial"/>
                <w:color w:val="auto"/>
              </w:rPr>
              <w:t>1,08</w:t>
            </w:r>
          </w:p>
        </w:tc>
        <w:tc>
          <w:tcPr>
            <w:tcW w:w="1440" w:type="dxa"/>
            <w:vAlign w:val="center"/>
          </w:tcPr>
          <w:p w:rsidR="008911B8" w:rsidRPr="008911B8" w:rsidRDefault="001A75EA" w:rsidP="008911B8">
            <w:pPr>
              <w:spacing w:after="0" w:line="240" w:lineRule="auto"/>
              <w:jc w:val="right"/>
              <w:rPr>
                <w:rFonts w:eastAsia="Times New Roman" w:cs="Arial"/>
                <w:color w:val="auto"/>
              </w:rPr>
            </w:pPr>
            <w:r>
              <w:rPr>
                <w:rFonts w:eastAsia="Times New Roman" w:cs="Arial"/>
                <w:color w:val="auto"/>
              </w:rPr>
              <w:t>80.311,50</w:t>
            </w:r>
          </w:p>
        </w:tc>
        <w:tc>
          <w:tcPr>
            <w:tcW w:w="720" w:type="dxa"/>
            <w:vAlign w:val="center"/>
          </w:tcPr>
          <w:p w:rsidR="008911B8" w:rsidRPr="008911B8" w:rsidRDefault="001A75EA" w:rsidP="008911B8">
            <w:pPr>
              <w:spacing w:after="0" w:line="240" w:lineRule="auto"/>
              <w:jc w:val="right"/>
              <w:rPr>
                <w:rFonts w:eastAsia="Times New Roman" w:cs="Arial"/>
                <w:color w:val="auto"/>
              </w:rPr>
            </w:pPr>
            <w:r>
              <w:rPr>
                <w:rFonts w:eastAsia="Times New Roman" w:cs="Arial"/>
                <w:color w:val="auto"/>
              </w:rPr>
              <w:t>98,77</w:t>
            </w:r>
          </w:p>
        </w:tc>
      </w:tr>
      <w:tr w:rsidR="008911B8" w:rsidRPr="008911B8" w:rsidTr="0064272B">
        <w:trPr>
          <w:trHeight w:val="340"/>
        </w:trPr>
        <w:tc>
          <w:tcPr>
            <w:tcW w:w="2628" w:type="dxa"/>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 xml:space="preserve">Gospodarka komunalna </w:t>
            </w:r>
            <w:r w:rsidRPr="008911B8">
              <w:rPr>
                <w:rFonts w:eastAsia="Times New Roman" w:cs="Arial"/>
                <w:b/>
                <w:color w:val="auto"/>
                <w:sz w:val="18"/>
                <w:szCs w:val="18"/>
              </w:rPr>
              <w:br/>
              <w:t>i ochrona środowiska</w:t>
            </w:r>
          </w:p>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dział 900</w:t>
            </w:r>
          </w:p>
        </w:tc>
        <w:tc>
          <w:tcPr>
            <w:tcW w:w="1496" w:type="dxa"/>
            <w:vAlign w:val="center"/>
          </w:tcPr>
          <w:p w:rsidR="008911B8" w:rsidRPr="008911B8" w:rsidRDefault="001A75EA" w:rsidP="008911B8">
            <w:pPr>
              <w:spacing w:after="0" w:line="240" w:lineRule="auto"/>
              <w:jc w:val="right"/>
              <w:rPr>
                <w:rFonts w:eastAsia="Times New Roman" w:cs="Arial"/>
                <w:color w:val="auto"/>
              </w:rPr>
            </w:pPr>
            <w:r>
              <w:rPr>
                <w:rFonts w:eastAsia="Times New Roman" w:cs="Arial"/>
                <w:color w:val="auto"/>
              </w:rPr>
              <w:t>258.010,00</w:t>
            </w:r>
          </w:p>
        </w:tc>
        <w:tc>
          <w:tcPr>
            <w:tcW w:w="720" w:type="dxa"/>
            <w:vAlign w:val="center"/>
          </w:tcPr>
          <w:p w:rsidR="008911B8" w:rsidRPr="008911B8" w:rsidRDefault="001A75EA" w:rsidP="008911B8">
            <w:pPr>
              <w:spacing w:after="0" w:line="240" w:lineRule="auto"/>
              <w:jc w:val="right"/>
              <w:rPr>
                <w:rFonts w:eastAsia="Times New Roman" w:cs="Arial"/>
                <w:color w:val="auto"/>
              </w:rPr>
            </w:pPr>
            <w:r>
              <w:rPr>
                <w:rFonts w:eastAsia="Times New Roman" w:cs="Arial"/>
                <w:color w:val="auto"/>
              </w:rPr>
              <w:t>2,13</w:t>
            </w:r>
          </w:p>
        </w:tc>
        <w:tc>
          <w:tcPr>
            <w:tcW w:w="1620" w:type="dxa"/>
            <w:vAlign w:val="center"/>
          </w:tcPr>
          <w:p w:rsidR="008911B8" w:rsidRPr="008911B8" w:rsidRDefault="001A75EA" w:rsidP="008911B8">
            <w:pPr>
              <w:spacing w:after="0" w:line="240" w:lineRule="auto"/>
              <w:jc w:val="right"/>
              <w:rPr>
                <w:rFonts w:eastAsia="Times New Roman" w:cs="Arial"/>
                <w:color w:val="auto"/>
              </w:rPr>
            </w:pPr>
            <w:r>
              <w:rPr>
                <w:rFonts w:eastAsia="Times New Roman" w:cs="Arial"/>
                <w:color w:val="auto"/>
              </w:rPr>
              <w:t>109.179,14</w:t>
            </w:r>
          </w:p>
        </w:tc>
        <w:tc>
          <w:tcPr>
            <w:tcW w:w="720" w:type="dxa"/>
            <w:vAlign w:val="center"/>
          </w:tcPr>
          <w:p w:rsidR="008911B8" w:rsidRPr="008911B8" w:rsidRDefault="001A75EA" w:rsidP="008911B8">
            <w:pPr>
              <w:spacing w:after="0" w:line="240" w:lineRule="auto"/>
              <w:jc w:val="right"/>
              <w:rPr>
                <w:rFonts w:eastAsia="Times New Roman" w:cs="Arial"/>
                <w:color w:val="auto"/>
              </w:rPr>
            </w:pPr>
            <w:r>
              <w:rPr>
                <w:rFonts w:eastAsia="Times New Roman" w:cs="Arial"/>
                <w:color w:val="auto"/>
              </w:rPr>
              <w:t>1,47</w:t>
            </w:r>
          </w:p>
        </w:tc>
        <w:tc>
          <w:tcPr>
            <w:tcW w:w="1440" w:type="dxa"/>
            <w:vAlign w:val="center"/>
          </w:tcPr>
          <w:p w:rsidR="008911B8" w:rsidRPr="008911B8" w:rsidRDefault="001A75EA" w:rsidP="008911B8">
            <w:pPr>
              <w:spacing w:after="0" w:line="240" w:lineRule="auto"/>
              <w:jc w:val="right"/>
              <w:rPr>
                <w:rFonts w:eastAsia="Times New Roman" w:cs="Arial"/>
                <w:color w:val="auto"/>
              </w:rPr>
            </w:pPr>
            <w:r>
              <w:rPr>
                <w:rFonts w:eastAsia="Times New Roman" w:cs="Arial"/>
                <w:color w:val="auto"/>
              </w:rPr>
              <w:t>94.841,19</w:t>
            </w:r>
          </w:p>
        </w:tc>
        <w:tc>
          <w:tcPr>
            <w:tcW w:w="720" w:type="dxa"/>
            <w:vAlign w:val="center"/>
          </w:tcPr>
          <w:p w:rsidR="008911B8" w:rsidRPr="008911B8" w:rsidRDefault="001A75EA" w:rsidP="008911B8">
            <w:pPr>
              <w:spacing w:after="0" w:line="240" w:lineRule="auto"/>
              <w:jc w:val="right"/>
              <w:rPr>
                <w:rFonts w:eastAsia="Times New Roman" w:cs="Arial"/>
                <w:color w:val="auto"/>
              </w:rPr>
            </w:pPr>
            <w:r>
              <w:rPr>
                <w:rFonts w:eastAsia="Times New Roman" w:cs="Arial"/>
                <w:color w:val="auto"/>
              </w:rPr>
              <w:t>36,76</w:t>
            </w:r>
          </w:p>
        </w:tc>
      </w:tr>
      <w:tr w:rsidR="008911B8" w:rsidRPr="008911B8" w:rsidTr="0064272B">
        <w:trPr>
          <w:trHeight w:val="340"/>
        </w:trPr>
        <w:tc>
          <w:tcPr>
            <w:tcW w:w="2628" w:type="dxa"/>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Kultura i ochrona dziedzictwa narodowego</w:t>
            </w:r>
          </w:p>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dział 921</w:t>
            </w:r>
          </w:p>
        </w:tc>
        <w:tc>
          <w:tcPr>
            <w:tcW w:w="1496" w:type="dxa"/>
            <w:vAlign w:val="center"/>
          </w:tcPr>
          <w:p w:rsidR="008911B8" w:rsidRPr="008911B8" w:rsidRDefault="001A75EA" w:rsidP="008911B8">
            <w:pPr>
              <w:spacing w:after="0" w:line="240" w:lineRule="auto"/>
              <w:jc w:val="right"/>
              <w:rPr>
                <w:rFonts w:eastAsia="Times New Roman" w:cs="Arial"/>
                <w:color w:val="auto"/>
              </w:rPr>
            </w:pPr>
            <w:r>
              <w:rPr>
                <w:rFonts w:eastAsia="Times New Roman" w:cs="Arial"/>
                <w:color w:val="auto"/>
              </w:rPr>
              <w:t>1.205.261,00</w:t>
            </w:r>
          </w:p>
        </w:tc>
        <w:tc>
          <w:tcPr>
            <w:tcW w:w="720" w:type="dxa"/>
            <w:vAlign w:val="center"/>
          </w:tcPr>
          <w:p w:rsidR="008911B8" w:rsidRPr="008911B8" w:rsidRDefault="001A75EA" w:rsidP="008911B8">
            <w:pPr>
              <w:spacing w:after="0" w:line="240" w:lineRule="auto"/>
              <w:jc w:val="right"/>
              <w:rPr>
                <w:rFonts w:eastAsia="Times New Roman" w:cs="Arial"/>
                <w:color w:val="auto"/>
              </w:rPr>
            </w:pPr>
            <w:r>
              <w:rPr>
                <w:rFonts w:eastAsia="Times New Roman" w:cs="Arial"/>
                <w:color w:val="auto"/>
              </w:rPr>
              <w:t>9,97</w:t>
            </w:r>
          </w:p>
        </w:tc>
        <w:tc>
          <w:tcPr>
            <w:tcW w:w="1620" w:type="dxa"/>
            <w:vAlign w:val="center"/>
          </w:tcPr>
          <w:p w:rsidR="008911B8" w:rsidRPr="008911B8" w:rsidRDefault="001A75EA" w:rsidP="008911B8">
            <w:pPr>
              <w:spacing w:after="0" w:line="240" w:lineRule="auto"/>
              <w:jc w:val="right"/>
              <w:rPr>
                <w:rFonts w:eastAsia="Times New Roman" w:cs="Arial"/>
                <w:color w:val="auto"/>
              </w:rPr>
            </w:pPr>
            <w:r>
              <w:rPr>
                <w:rFonts w:eastAsia="Times New Roman" w:cs="Arial"/>
                <w:color w:val="auto"/>
              </w:rPr>
              <w:t>433.116,72</w:t>
            </w:r>
          </w:p>
        </w:tc>
        <w:tc>
          <w:tcPr>
            <w:tcW w:w="720" w:type="dxa"/>
            <w:vAlign w:val="center"/>
          </w:tcPr>
          <w:p w:rsidR="008911B8" w:rsidRPr="008911B8" w:rsidRDefault="001A75EA" w:rsidP="008911B8">
            <w:pPr>
              <w:spacing w:after="0" w:line="240" w:lineRule="auto"/>
              <w:jc w:val="right"/>
              <w:rPr>
                <w:rFonts w:eastAsia="Times New Roman" w:cs="Arial"/>
                <w:color w:val="auto"/>
              </w:rPr>
            </w:pPr>
            <w:r>
              <w:rPr>
                <w:rFonts w:eastAsia="Times New Roman" w:cs="Arial"/>
                <w:color w:val="auto"/>
              </w:rPr>
              <w:t>5,84</w:t>
            </w:r>
          </w:p>
        </w:tc>
        <w:tc>
          <w:tcPr>
            <w:tcW w:w="1440" w:type="dxa"/>
            <w:vAlign w:val="center"/>
          </w:tcPr>
          <w:p w:rsidR="008911B8" w:rsidRPr="008911B8" w:rsidRDefault="001A75EA" w:rsidP="008911B8">
            <w:pPr>
              <w:spacing w:after="0" w:line="240" w:lineRule="auto"/>
              <w:jc w:val="right"/>
              <w:rPr>
                <w:rFonts w:eastAsia="Times New Roman" w:cs="Arial"/>
                <w:color w:val="auto"/>
              </w:rPr>
            </w:pPr>
            <w:r>
              <w:rPr>
                <w:rFonts w:eastAsia="Times New Roman" w:cs="Arial"/>
                <w:color w:val="auto"/>
              </w:rPr>
              <w:t>394.732,72</w:t>
            </w:r>
          </w:p>
        </w:tc>
        <w:tc>
          <w:tcPr>
            <w:tcW w:w="720" w:type="dxa"/>
            <w:vAlign w:val="center"/>
          </w:tcPr>
          <w:p w:rsidR="008911B8" w:rsidRPr="008911B8" w:rsidRDefault="001A75EA" w:rsidP="008911B8">
            <w:pPr>
              <w:spacing w:after="0" w:line="240" w:lineRule="auto"/>
              <w:jc w:val="right"/>
              <w:rPr>
                <w:rFonts w:eastAsia="Times New Roman" w:cs="Arial"/>
                <w:color w:val="auto"/>
              </w:rPr>
            </w:pPr>
            <w:r>
              <w:rPr>
                <w:rFonts w:eastAsia="Times New Roman" w:cs="Arial"/>
                <w:color w:val="auto"/>
              </w:rPr>
              <w:t>32,75</w:t>
            </w:r>
          </w:p>
        </w:tc>
      </w:tr>
      <w:tr w:rsidR="008911B8" w:rsidRPr="008911B8" w:rsidTr="0064272B">
        <w:trPr>
          <w:trHeight w:val="340"/>
        </w:trPr>
        <w:tc>
          <w:tcPr>
            <w:tcW w:w="2628" w:type="dxa"/>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Kultura fizyczna i sport</w:t>
            </w:r>
          </w:p>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dział 926</w:t>
            </w:r>
          </w:p>
        </w:tc>
        <w:tc>
          <w:tcPr>
            <w:tcW w:w="1496" w:type="dxa"/>
            <w:vAlign w:val="center"/>
          </w:tcPr>
          <w:p w:rsidR="008911B8" w:rsidRPr="008911B8" w:rsidRDefault="001A75EA" w:rsidP="008911B8">
            <w:pPr>
              <w:spacing w:after="0" w:line="240" w:lineRule="auto"/>
              <w:jc w:val="right"/>
              <w:rPr>
                <w:rFonts w:eastAsia="Times New Roman" w:cs="Arial"/>
                <w:color w:val="auto"/>
              </w:rPr>
            </w:pPr>
            <w:r>
              <w:rPr>
                <w:rFonts w:eastAsia="Times New Roman" w:cs="Arial"/>
                <w:color w:val="auto"/>
              </w:rPr>
              <w:t>9.400,00</w:t>
            </w:r>
          </w:p>
        </w:tc>
        <w:tc>
          <w:tcPr>
            <w:tcW w:w="720" w:type="dxa"/>
            <w:vAlign w:val="center"/>
          </w:tcPr>
          <w:p w:rsidR="008911B8" w:rsidRPr="008911B8" w:rsidRDefault="001A75EA" w:rsidP="008911B8">
            <w:pPr>
              <w:spacing w:after="0" w:line="240" w:lineRule="auto"/>
              <w:jc w:val="right"/>
              <w:rPr>
                <w:rFonts w:eastAsia="Times New Roman" w:cs="Arial"/>
                <w:color w:val="auto"/>
              </w:rPr>
            </w:pPr>
            <w:r>
              <w:rPr>
                <w:rFonts w:eastAsia="Times New Roman" w:cs="Arial"/>
                <w:color w:val="auto"/>
              </w:rPr>
              <w:t>0,08</w:t>
            </w:r>
          </w:p>
        </w:tc>
        <w:tc>
          <w:tcPr>
            <w:tcW w:w="1620" w:type="dxa"/>
            <w:vAlign w:val="center"/>
          </w:tcPr>
          <w:p w:rsidR="008911B8" w:rsidRPr="008911B8" w:rsidRDefault="001A75EA" w:rsidP="008911B8">
            <w:pPr>
              <w:spacing w:after="0" w:line="240" w:lineRule="auto"/>
              <w:jc w:val="right"/>
              <w:rPr>
                <w:rFonts w:eastAsia="Times New Roman" w:cs="Arial"/>
                <w:color w:val="auto"/>
              </w:rPr>
            </w:pPr>
            <w:r>
              <w:rPr>
                <w:rFonts w:eastAsia="Times New Roman" w:cs="Arial"/>
                <w:color w:val="auto"/>
              </w:rPr>
              <w:t>2.280,00</w:t>
            </w:r>
          </w:p>
        </w:tc>
        <w:tc>
          <w:tcPr>
            <w:tcW w:w="720" w:type="dxa"/>
            <w:vAlign w:val="center"/>
          </w:tcPr>
          <w:p w:rsidR="008911B8" w:rsidRPr="008911B8" w:rsidRDefault="001A75EA" w:rsidP="008911B8">
            <w:pPr>
              <w:spacing w:after="0" w:line="240" w:lineRule="auto"/>
              <w:jc w:val="right"/>
              <w:rPr>
                <w:rFonts w:eastAsia="Times New Roman" w:cs="Arial"/>
                <w:color w:val="auto"/>
              </w:rPr>
            </w:pPr>
            <w:r>
              <w:rPr>
                <w:rFonts w:eastAsia="Times New Roman" w:cs="Arial"/>
                <w:color w:val="auto"/>
              </w:rPr>
              <w:t>0,03</w:t>
            </w:r>
          </w:p>
        </w:tc>
        <w:tc>
          <w:tcPr>
            <w:tcW w:w="1440" w:type="dxa"/>
            <w:vAlign w:val="center"/>
          </w:tcPr>
          <w:p w:rsidR="008911B8" w:rsidRPr="008911B8" w:rsidRDefault="001A75EA" w:rsidP="008911B8">
            <w:pPr>
              <w:spacing w:after="0" w:line="240" w:lineRule="auto"/>
              <w:jc w:val="right"/>
              <w:rPr>
                <w:rFonts w:eastAsia="Times New Roman" w:cs="Arial"/>
                <w:color w:val="auto"/>
              </w:rPr>
            </w:pPr>
            <w:r>
              <w:rPr>
                <w:rFonts w:eastAsia="Times New Roman" w:cs="Arial"/>
                <w:color w:val="auto"/>
              </w:rPr>
              <w:t>2.280,00</w:t>
            </w:r>
          </w:p>
        </w:tc>
        <w:tc>
          <w:tcPr>
            <w:tcW w:w="720" w:type="dxa"/>
            <w:vAlign w:val="center"/>
          </w:tcPr>
          <w:p w:rsidR="008911B8" w:rsidRPr="008911B8" w:rsidRDefault="001A75EA" w:rsidP="008911B8">
            <w:pPr>
              <w:spacing w:after="0" w:line="240" w:lineRule="auto"/>
              <w:jc w:val="right"/>
              <w:rPr>
                <w:rFonts w:eastAsia="Times New Roman" w:cs="Arial"/>
                <w:color w:val="auto"/>
              </w:rPr>
            </w:pPr>
            <w:r>
              <w:rPr>
                <w:rFonts w:eastAsia="Times New Roman" w:cs="Arial"/>
                <w:color w:val="auto"/>
              </w:rPr>
              <w:t>24,26</w:t>
            </w:r>
          </w:p>
        </w:tc>
      </w:tr>
      <w:tr w:rsidR="008911B8" w:rsidRPr="008911B8" w:rsidTr="0064272B">
        <w:trPr>
          <w:trHeight w:val="340"/>
        </w:trPr>
        <w:tc>
          <w:tcPr>
            <w:tcW w:w="2628" w:type="dxa"/>
            <w:vAlign w:val="center"/>
          </w:tcPr>
          <w:p w:rsidR="008911B8" w:rsidRPr="008911B8" w:rsidRDefault="008911B8" w:rsidP="008911B8">
            <w:pPr>
              <w:spacing w:after="0" w:line="240" w:lineRule="auto"/>
              <w:jc w:val="right"/>
              <w:rPr>
                <w:rFonts w:eastAsia="Times New Roman" w:cs="Arial"/>
                <w:b/>
                <w:color w:val="auto"/>
              </w:rPr>
            </w:pPr>
            <w:r w:rsidRPr="008911B8">
              <w:rPr>
                <w:rFonts w:eastAsia="Times New Roman" w:cs="Arial"/>
                <w:b/>
                <w:color w:val="auto"/>
              </w:rPr>
              <w:t>RAZEM:</w:t>
            </w:r>
          </w:p>
        </w:tc>
        <w:tc>
          <w:tcPr>
            <w:tcW w:w="1496" w:type="dxa"/>
            <w:vAlign w:val="center"/>
          </w:tcPr>
          <w:p w:rsidR="008911B8" w:rsidRPr="00D55C1F" w:rsidRDefault="001A75EA" w:rsidP="008911B8">
            <w:pPr>
              <w:spacing w:after="0" w:line="240" w:lineRule="auto"/>
              <w:jc w:val="right"/>
              <w:rPr>
                <w:rFonts w:eastAsia="Times New Roman" w:cs="Arial"/>
                <w:b/>
                <w:color w:val="auto"/>
                <w:sz w:val="18"/>
                <w:szCs w:val="18"/>
              </w:rPr>
            </w:pPr>
            <w:r>
              <w:rPr>
                <w:rFonts w:eastAsia="Times New Roman" w:cs="Arial"/>
                <w:b/>
                <w:color w:val="auto"/>
                <w:sz w:val="18"/>
                <w:szCs w:val="18"/>
              </w:rPr>
              <w:t>12.090.865,00</w:t>
            </w:r>
          </w:p>
        </w:tc>
        <w:tc>
          <w:tcPr>
            <w:tcW w:w="720" w:type="dxa"/>
            <w:vAlign w:val="center"/>
          </w:tcPr>
          <w:p w:rsidR="008911B8" w:rsidRPr="008911B8" w:rsidRDefault="008911B8" w:rsidP="008911B8">
            <w:pPr>
              <w:spacing w:after="0" w:line="240" w:lineRule="auto"/>
              <w:jc w:val="right"/>
              <w:rPr>
                <w:rFonts w:eastAsia="Times New Roman" w:cs="Arial"/>
                <w:b/>
                <w:color w:val="auto"/>
                <w:sz w:val="16"/>
                <w:szCs w:val="16"/>
              </w:rPr>
            </w:pPr>
            <w:r w:rsidRPr="008911B8">
              <w:rPr>
                <w:rFonts w:eastAsia="Times New Roman" w:cs="Arial"/>
                <w:b/>
                <w:color w:val="auto"/>
                <w:sz w:val="16"/>
                <w:szCs w:val="16"/>
              </w:rPr>
              <w:t>100,00</w:t>
            </w:r>
          </w:p>
        </w:tc>
        <w:tc>
          <w:tcPr>
            <w:tcW w:w="1620" w:type="dxa"/>
            <w:vAlign w:val="center"/>
          </w:tcPr>
          <w:p w:rsidR="008911B8" w:rsidRPr="00D55C1F" w:rsidRDefault="001A75EA" w:rsidP="008911B8">
            <w:pPr>
              <w:spacing w:after="0" w:line="240" w:lineRule="auto"/>
              <w:jc w:val="right"/>
              <w:rPr>
                <w:rFonts w:eastAsia="Times New Roman" w:cs="Arial"/>
                <w:b/>
                <w:color w:val="auto"/>
                <w:sz w:val="18"/>
                <w:szCs w:val="18"/>
              </w:rPr>
            </w:pPr>
            <w:r>
              <w:rPr>
                <w:rFonts w:eastAsia="Times New Roman" w:cs="Arial"/>
                <w:b/>
                <w:color w:val="auto"/>
                <w:sz w:val="18"/>
                <w:szCs w:val="18"/>
              </w:rPr>
              <w:t>7.415.752,40</w:t>
            </w:r>
          </w:p>
        </w:tc>
        <w:tc>
          <w:tcPr>
            <w:tcW w:w="720" w:type="dxa"/>
            <w:vAlign w:val="center"/>
          </w:tcPr>
          <w:p w:rsidR="008911B8" w:rsidRPr="00D55C1F" w:rsidRDefault="008911B8" w:rsidP="008911B8">
            <w:pPr>
              <w:spacing w:after="0" w:line="240" w:lineRule="auto"/>
              <w:jc w:val="right"/>
              <w:rPr>
                <w:rFonts w:eastAsia="Times New Roman" w:cs="Arial"/>
                <w:b/>
                <w:color w:val="auto"/>
                <w:sz w:val="16"/>
                <w:szCs w:val="16"/>
              </w:rPr>
            </w:pPr>
            <w:r w:rsidRPr="00D55C1F">
              <w:rPr>
                <w:rFonts w:eastAsia="Times New Roman" w:cs="Arial"/>
                <w:b/>
                <w:color w:val="auto"/>
                <w:sz w:val="16"/>
                <w:szCs w:val="16"/>
              </w:rPr>
              <w:fldChar w:fldCharType="begin"/>
            </w:r>
            <w:r w:rsidRPr="00D55C1F">
              <w:rPr>
                <w:rFonts w:eastAsia="Times New Roman" w:cs="Arial"/>
                <w:b/>
                <w:color w:val="auto"/>
                <w:sz w:val="16"/>
                <w:szCs w:val="16"/>
              </w:rPr>
              <w:instrText xml:space="preserve"> =SUM(ABOVE) </w:instrText>
            </w:r>
            <w:r w:rsidRPr="00D55C1F">
              <w:rPr>
                <w:rFonts w:eastAsia="Times New Roman" w:cs="Arial"/>
                <w:b/>
                <w:color w:val="auto"/>
                <w:sz w:val="16"/>
                <w:szCs w:val="16"/>
              </w:rPr>
              <w:fldChar w:fldCharType="separate"/>
            </w:r>
            <w:r w:rsidRPr="00D55C1F">
              <w:rPr>
                <w:rFonts w:eastAsia="Times New Roman" w:cs="Arial"/>
                <w:b/>
                <w:noProof/>
                <w:color w:val="auto"/>
                <w:sz w:val="16"/>
                <w:szCs w:val="16"/>
              </w:rPr>
              <w:t>100</w:t>
            </w:r>
            <w:r w:rsidRPr="00D55C1F">
              <w:rPr>
                <w:rFonts w:eastAsia="Times New Roman" w:cs="Arial"/>
                <w:b/>
                <w:color w:val="auto"/>
                <w:sz w:val="16"/>
                <w:szCs w:val="16"/>
              </w:rPr>
              <w:fldChar w:fldCharType="end"/>
            </w:r>
            <w:r w:rsidRPr="00D55C1F">
              <w:rPr>
                <w:rFonts w:eastAsia="Times New Roman" w:cs="Arial"/>
                <w:b/>
                <w:color w:val="auto"/>
                <w:sz w:val="16"/>
                <w:szCs w:val="16"/>
              </w:rPr>
              <w:t>,00</w:t>
            </w:r>
          </w:p>
        </w:tc>
        <w:tc>
          <w:tcPr>
            <w:tcW w:w="1440" w:type="dxa"/>
            <w:vAlign w:val="center"/>
          </w:tcPr>
          <w:p w:rsidR="008911B8" w:rsidRPr="00D55C1F" w:rsidRDefault="001A75EA" w:rsidP="008911B8">
            <w:pPr>
              <w:spacing w:after="0" w:line="240" w:lineRule="auto"/>
              <w:jc w:val="right"/>
              <w:rPr>
                <w:rFonts w:eastAsia="Times New Roman" w:cs="Arial"/>
                <w:b/>
                <w:color w:val="auto"/>
                <w:sz w:val="18"/>
                <w:szCs w:val="18"/>
              </w:rPr>
            </w:pPr>
            <w:r>
              <w:rPr>
                <w:rFonts w:eastAsia="Times New Roman" w:cs="Arial"/>
                <w:b/>
                <w:color w:val="auto"/>
                <w:sz w:val="18"/>
                <w:szCs w:val="18"/>
              </w:rPr>
              <w:t>5.842.451,10</w:t>
            </w:r>
          </w:p>
        </w:tc>
        <w:tc>
          <w:tcPr>
            <w:tcW w:w="720" w:type="dxa"/>
            <w:vAlign w:val="center"/>
          </w:tcPr>
          <w:p w:rsidR="008911B8" w:rsidRPr="00D55C1F" w:rsidRDefault="001A75EA" w:rsidP="008911B8">
            <w:pPr>
              <w:spacing w:after="0" w:line="240" w:lineRule="auto"/>
              <w:jc w:val="right"/>
              <w:rPr>
                <w:rFonts w:eastAsia="Times New Roman" w:cs="Arial"/>
                <w:b/>
                <w:color w:val="auto"/>
                <w:sz w:val="18"/>
                <w:szCs w:val="18"/>
              </w:rPr>
            </w:pPr>
            <w:r>
              <w:rPr>
                <w:rFonts w:eastAsia="Times New Roman" w:cs="Arial"/>
                <w:b/>
                <w:color w:val="auto"/>
                <w:sz w:val="18"/>
                <w:szCs w:val="18"/>
              </w:rPr>
              <w:t>48,32</w:t>
            </w:r>
          </w:p>
        </w:tc>
      </w:tr>
    </w:tbl>
    <w:p w:rsidR="008911B8" w:rsidRDefault="008911B8" w:rsidP="008911B8">
      <w:pPr>
        <w:spacing w:after="0" w:line="240" w:lineRule="auto"/>
        <w:rPr>
          <w:rFonts w:eastAsia="Times New Roman" w:cs="Arial"/>
          <w:color w:val="auto"/>
        </w:rPr>
      </w:pPr>
    </w:p>
    <w:p w:rsidR="00185830" w:rsidRDefault="00185830" w:rsidP="008911B8">
      <w:pPr>
        <w:spacing w:after="0" w:line="240" w:lineRule="auto"/>
        <w:rPr>
          <w:rFonts w:eastAsia="Times New Roman" w:cs="Arial"/>
          <w:color w:val="auto"/>
        </w:rPr>
      </w:pPr>
    </w:p>
    <w:p w:rsidR="00185830" w:rsidRDefault="00185830" w:rsidP="008911B8">
      <w:pPr>
        <w:spacing w:after="0" w:line="240" w:lineRule="auto"/>
        <w:rPr>
          <w:rFonts w:eastAsia="Times New Roman" w:cs="Arial"/>
          <w:color w:val="auto"/>
        </w:rPr>
      </w:pPr>
    </w:p>
    <w:p w:rsidR="00185830" w:rsidRDefault="00185830" w:rsidP="008911B8">
      <w:pPr>
        <w:spacing w:after="0" w:line="240" w:lineRule="auto"/>
        <w:rPr>
          <w:rFonts w:eastAsia="Times New Roman" w:cs="Arial"/>
          <w:color w:val="auto"/>
        </w:rPr>
      </w:pPr>
    </w:p>
    <w:p w:rsidR="00185830" w:rsidRDefault="00185830" w:rsidP="008911B8">
      <w:pPr>
        <w:spacing w:after="0" w:line="240" w:lineRule="auto"/>
        <w:rPr>
          <w:rFonts w:eastAsia="Times New Roman" w:cs="Arial"/>
          <w:color w:val="auto"/>
        </w:rPr>
      </w:pPr>
    </w:p>
    <w:p w:rsidR="00185830" w:rsidRDefault="00185830" w:rsidP="008911B8">
      <w:pPr>
        <w:spacing w:after="0" w:line="240" w:lineRule="auto"/>
        <w:rPr>
          <w:rFonts w:eastAsia="Times New Roman" w:cs="Arial"/>
          <w:color w:val="auto"/>
        </w:rPr>
      </w:pPr>
    </w:p>
    <w:p w:rsidR="00185830" w:rsidRDefault="00185830" w:rsidP="008911B8">
      <w:pPr>
        <w:spacing w:after="0" w:line="240" w:lineRule="auto"/>
        <w:rPr>
          <w:rFonts w:eastAsia="Times New Roman" w:cs="Arial"/>
          <w:color w:val="auto"/>
        </w:rPr>
      </w:pPr>
    </w:p>
    <w:p w:rsidR="00185830" w:rsidRPr="008911B8" w:rsidRDefault="00185830" w:rsidP="008911B8">
      <w:pPr>
        <w:spacing w:after="0" w:line="240" w:lineRule="auto"/>
        <w:rPr>
          <w:rFonts w:eastAsia="Times New Roman" w:cs="Arial"/>
          <w:color w:val="auto"/>
        </w:rPr>
      </w:pPr>
    </w:p>
    <w:p w:rsidR="008911B8" w:rsidRPr="008911B8" w:rsidRDefault="008911B8" w:rsidP="008911B8">
      <w:pPr>
        <w:spacing w:after="0" w:line="240" w:lineRule="auto"/>
        <w:jc w:val="center"/>
        <w:rPr>
          <w:rFonts w:eastAsia="Times New Roman" w:cs="Arial"/>
          <w:b/>
          <w:color w:val="auto"/>
        </w:rPr>
      </w:pPr>
      <w:r w:rsidRPr="008911B8">
        <w:rPr>
          <w:rFonts w:eastAsia="Times New Roman" w:cs="Arial"/>
          <w:b/>
          <w:color w:val="auto"/>
        </w:rPr>
        <w:lastRenderedPageBreak/>
        <w:t xml:space="preserve">STRUKTURA WYDATKÓW WYKONANYCH WEDŁUG ROZDZIAŁÓW </w:t>
      </w:r>
    </w:p>
    <w:tbl>
      <w:tblPr>
        <w:tblW w:w="9212"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5"/>
        <w:gridCol w:w="950"/>
        <w:gridCol w:w="1594"/>
        <w:gridCol w:w="1542"/>
        <w:gridCol w:w="1546"/>
        <w:gridCol w:w="1555"/>
        <w:gridCol w:w="1540"/>
      </w:tblGrid>
      <w:tr w:rsidR="008911B8" w:rsidRPr="008911B8" w:rsidTr="00850E0B">
        <w:tc>
          <w:tcPr>
            <w:tcW w:w="485" w:type="dxa"/>
            <w:tcBorders>
              <w:bottom w:val="single" w:sz="12" w:space="0" w:color="auto"/>
            </w:tcBorders>
            <w:vAlign w:val="center"/>
          </w:tcPr>
          <w:p w:rsidR="008911B8" w:rsidRPr="008911B8" w:rsidRDefault="008911B8" w:rsidP="008911B8">
            <w:pPr>
              <w:spacing w:after="0" w:line="240" w:lineRule="auto"/>
              <w:jc w:val="center"/>
              <w:rPr>
                <w:rFonts w:eastAsia="Times New Roman" w:cs="Arial"/>
                <w:b/>
                <w:bCs/>
                <w:color w:val="auto"/>
                <w:sz w:val="18"/>
              </w:rPr>
            </w:pPr>
            <w:r w:rsidRPr="008911B8">
              <w:rPr>
                <w:rFonts w:eastAsia="Times New Roman" w:cs="Arial"/>
                <w:b/>
                <w:bCs/>
                <w:color w:val="auto"/>
                <w:sz w:val="18"/>
              </w:rPr>
              <w:t>Dz.</w:t>
            </w:r>
          </w:p>
        </w:tc>
        <w:tc>
          <w:tcPr>
            <w:tcW w:w="950" w:type="dxa"/>
            <w:tcBorders>
              <w:bottom w:val="single" w:sz="12" w:space="0" w:color="auto"/>
            </w:tcBorders>
            <w:vAlign w:val="center"/>
          </w:tcPr>
          <w:p w:rsidR="008911B8" w:rsidRPr="008911B8" w:rsidRDefault="008911B8" w:rsidP="008911B8">
            <w:pPr>
              <w:spacing w:after="0" w:line="240" w:lineRule="auto"/>
              <w:jc w:val="center"/>
              <w:rPr>
                <w:rFonts w:eastAsia="Times New Roman" w:cs="Arial"/>
                <w:b/>
                <w:bCs/>
                <w:color w:val="auto"/>
                <w:sz w:val="18"/>
              </w:rPr>
            </w:pPr>
            <w:r w:rsidRPr="008911B8">
              <w:rPr>
                <w:rFonts w:eastAsia="Times New Roman" w:cs="Arial"/>
                <w:b/>
                <w:bCs/>
                <w:color w:val="auto"/>
                <w:sz w:val="18"/>
              </w:rPr>
              <w:t>Rozdział</w:t>
            </w:r>
          </w:p>
        </w:tc>
        <w:tc>
          <w:tcPr>
            <w:tcW w:w="1594" w:type="dxa"/>
            <w:tcBorders>
              <w:bottom w:val="single" w:sz="12" w:space="0" w:color="auto"/>
            </w:tcBorders>
            <w:vAlign w:val="center"/>
          </w:tcPr>
          <w:p w:rsidR="008911B8" w:rsidRPr="008911B8" w:rsidRDefault="008911B8" w:rsidP="008911B8">
            <w:pPr>
              <w:spacing w:after="0" w:line="240" w:lineRule="auto"/>
              <w:jc w:val="center"/>
              <w:rPr>
                <w:rFonts w:eastAsia="Times New Roman" w:cs="Arial"/>
                <w:b/>
                <w:bCs/>
                <w:color w:val="auto"/>
                <w:sz w:val="18"/>
              </w:rPr>
            </w:pPr>
            <w:r w:rsidRPr="008911B8">
              <w:rPr>
                <w:rFonts w:eastAsia="Times New Roman" w:cs="Arial"/>
                <w:b/>
                <w:bCs/>
                <w:color w:val="auto"/>
                <w:sz w:val="18"/>
              </w:rPr>
              <w:t>Wynagrodzenia (</w:t>
            </w:r>
            <w:proofErr w:type="spellStart"/>
            <w:r w:rsidRPr="008911B8">
              <w:rPr>
                <w:rFonts w:eastAsia="Times New Roman" w:cs="Arial"/>
                <w:b/>
                <w:bCs/>
                <w:color w:val="auto"/>
                <w:sz w:val="18"/>
              </w:rPr>
              <w:t>osob</w:t>
            </w:r>
            <w:proofErr w:type="spellEnd"/>
            <w:r w:rsidRPr="008911B8">
              <w:rPr>
                <w:rFonts w:eastAsia="Times New Roman" w:cs="Arial"/>
                <w:b/>
                <w:bCs/>
                <w:color w:val="auto"/>
                <w:sz w:val="18"/>
              </w:rPr>
              <w:t xml:space="preserve">. i </w:t>
            </w:r>
            <w:proofErr w:type="spellStart"/>
            <w:r w:rsidRPr="008911B8">
              <w:rPr>
                <w:rFonts w:eastAsia="Times New Roman" w:cs="Arial"/>
                <w:b/>
                <w:bCs/>
                <w:color w:val="auto"/>
                <w:sz w:val="18"/>
              </w:rPr>
              <w:t>bezos</w:t>
            </w:r>
            <w:proofErr w:type="spellEnd"/>
            <w:r w:rsidRPr="008911B8">
              <w:rPr>
                <w:rFonts w:eastAsia="Times New Roman" w:cs="Arial"/>
                <w:b/>
                <w:bCs/>
                <w:color w:val="auto"/>
                <w:sz w:val="18"/>
              </w:rPr>
              <w:t>.)</w:t>
            </w:r>
            <w:r w:rsidRPr="008911B8">
              <w:rPr>
                <w:rFonts w:eastAsia="Times New Roman" w:cs="Arial"/>
                <w:b/>
                <w:bCs/>
                <w:color w:val="auto"/>
                <w:sz w:val="18"/>
              </w:rPr>
              <w:br/>
              <w:t xml:space="preserve"> i pochodne na wynagrodzenia</w:t>
            </w:r>
          </w:p>
        </w:tc>
        <w:tc>
          <w:tcPr>
            <w:tcW w:w="1542" w:type="dxa"/>
            <w:tcBorders>
              <w:bottom w:val="single" w:sz="12" w:space="0" w:color="auto"/>
            </w:tcBorders>
            <w:vAlign w:val="center"/>
          </w:tcPr>
          <w:p w:rsidR="008911B8" w:rsidRPr="008911B8" w:rsidRDefault="008911B8" w:rsidP="008911B8">
            <w:pPr>
              <w:spacing w:after="0" w:line="240" w:lineRule="auto"/>
              <w:jc w:val="center"/>
              <w:rPr>
                <w:rFonts w:eastAsia="Times New Roman" w:cs="Arial"/>
                <w:b/>
                <w:bCs/>
                <w:color w:val="auto"/>
                <w:sz w:val="18"/>
              </w:rPr>
            </w:pPr>
            <w:r w:rsidRPr="008911B8">
              <w:rPr>
                <w:rFonts w:eastAsia="Times New Roman" w:cs="Arial"/>
                <w:b/>
                <w:bCs/>
                <w:color w:val="auto"/>
                <w:sz w:val="18"/>
              </w:rPr>
              <w:t>Dotacje</w:t>
            </w:r>
          </w:p>
        </w:tc>
        <w:tc>
          <w:tcPr>
            <w:tcW w:w="1546" w:type="dxa"/>
            <w:tcBorders>
              <w:bottom w:val="single" w:sz="12" w:space="0" w:color="auto"/>
            </w:tcBorders>
            <w:vAlign w:val="center"/>
          </w:tcPr>
          <w:p w:rsidR="008911B8" w:rsidRPr="008911B8" w:rsidRDefault="008911B8" w:rsidP="008911B8">
            <w:pPr>
              <w:spacing w:after="0" w:line="240" w:lineRule="auto"/>
              <w:jc w:val="center"/>
              <w:rPr>
                <w:rFonts w:eastAsia="Times New Roman" w:cs="Arial"/>
                <w:b/>
                <w:bCs/>
                <w:color w:val="auto"/>
                <w:sz w:val="18"/>
              </w:rPr>
            </w:pPr>
            <w:r w:rsidRPr="008911B8">
              <w:rPr>
                <w:rFonts w:eastAsia="Times New Roman" w:cs="Arial"/>
                <w:b/>
                <w:bCs/>
                <w:color w:val="auto"/>
                <w:sz w:val="18"/>
              </w:rPr>
              <w:t>Wydatki majątkowe</w:t>
            </w:r>
          </w:p>
        </w:tc>
        <w:tc>
          <w:tcPr>
            <w:tcW w:w="1555" w:type="dxa"/>
            <w:tcBorders>
              <w:bottom w:val="single" w:sz="12" w:space="0" w:color="auto"/>
            </w:tcBorders>
            <w:vAlign w:val="center"/>
          </w:tcPr>
          <w:p w:rsidR="008911B8" w:rsidRPr="008911B8" w:rsidRDefault="008911B8" w:rsidP="008911B8">
            <w:pPr>
              <w:spacing w:after="0" w:line="240" w:lineRule="auto"/>
              <w:jc w:val="center"/>
              <w:rPr>
                <w:rFonts w:eastAsia="Times New Roman" w:cs="Arial"/>
                <w:b/>
                <w:bCs/>
                <w:color w:val="auto"/>
                <w:sz w:val="18"/>
              </w:rPr>
            </w:pPr>
            <w:r w:rsidRPr="008911B8">
              <w:rPr>
                <w:rFonts w:eastAsia="Times New Roman" w:cs="Arial"/>
                <w:b/>
                <w:bCs/>
                <w:color w:val="auto"/>
                <w:sz w:val="18"/>
              </w:rPr>
              <w:t>Pozostałe wydatki</w:t>
            </w:r>
          </w:p>
        </w:tc>
        <w:tc>
          <w:tcPr>
            <w:tcW w:w="1540" w:type="dxa"/>
            <w:tcBorders>
              <w:bottom w:val="single" w:sz="12" w:space="0" w:color="auto"/>
            </w:tcBorders>
            <w:vAlign w:val="center"/>
          </w:tcPr>
          <w:p w:rsidR="008911B8" w:rsidRPr="008911B8" w:rsidRDefault="008911B8" w:rsidP="008911B8">
            <w:pPr>
              <w:spacing w:after="0" w:line="240" w:lineRule="auto"/>
              <w:jc w:val="center"/>
              <w:rPr>
                <w:rFonts w:eastAsia="Times New Roman" w:cs="Arial"/>
                <w:b/>
                <w:bCs/>
                <w:color w:val="auto"/>
                <w:sz w:val="18"/>
              </w:rPr>
            </w:pPr>
            <w:r w:rsidRPr="008911B8">
              <w:rPr>
                <w:rFonts w:eastAsia="Times New Roman" w:cs="Arial"/>
                <w:b/>
                <w:bCs/>
                <w:color w:val="auto"/>
                <w:sz w:val="18"/>
              </w:rPr>
              <w:t>Wydatki na obsługę długu / wydatki z tytułu gwarancji i poręczeń</w:t>
            </w:r>
          </w:p>
        </w:tc>
      </w:tr>
      <w:tr w:rsidR="008911B8" w:rsidRPr="008911B8" w:rsidTr="00850E0B">
        <w:trPr>
          <w:trHeight w:val="255"/>
        </w:trPr>
        <w:tc>
          <w:tcPr>
            <w:tcW w:w="485" w:type="dxa"/>
            <w:tcBorders>
              <w:top w:val="single" w:sz="12" w:space="0" w:color="auto"/>
              <w:bottom w:val="single" w:sz="4" w:space="0" w:color="auto"/>
            </w:tcBorders>
          </w:tcPr>
          <w:p w:rsidR="008911B8" w:rsidRPr="008911B8" w:rsidRDefault="008911B8" w:rsidP="008911B8">
            <w:pPr>
              <w:spacing w:after="0" w:line="240" w:lineRule="auto"/>
              <w:rPr>
                <w:rFonts w:eastAsia="Times New Roman" w:cs="Arial"/>
                <w:b/>
                <w:color w:val="auto"/>
              </w:rPr>
            </w:pPr>
            <w:r w:rsidRPr="008911B8">
              <w:rPr>
                <w:rFonts w:eastAsia="Times New Roman" w:cs="Arial"/>
                <w:b/>
                <w:color w:val="auto"/>
              </w:rPr>
              <w:t>010</w:t>
            </w:r>
          </w:p>
        </w:tc>
        <w:tc>
          <w:tcPr>
            <w:tcW w:w="950" w:type="dxa"/>
            <w:tcBorders>
              <w:top w:val="single" w:sz="12" w:space="0" w:color="auto"/>
              <w:bottom w:val="single" w:sz="4"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01008</w:t>
            </w:r>
          </w:p>
        </w:tc>
        <w:tc>
          <w:tcPr>
            <w:tcW w:w="1594" w:type="dxa"/>
            <w:tcBorders>
              <w:top w:val="single" w:sz="12"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tcBorders>
              <w:top w:val="single" w:sz="12" w:space="0" w:color="auto"/>
              <w:bottom w:val="single" w:sz="4" w:space="0" w:color="auto"/>
            </w:tcBorders>
            <w:vAlign w:val="center"/>
          </w:tcPr>
          <w:p w:rsidR="008911B8" w:rsidRPr="008911B8" w:rsidRDefault="00797EBF" w:rsidP="008911B8">
            <w:pPr>
              <w:spacing w:after="0" w:line="240" w:lineRule="auto"/>
              <w:jc w:val="right"/>
              <w:rPr>
                <w:rFonts w:eastAsia="Times New Roman" w:cs="Arial"/>
                <w:color w:val="auto"/>
              </w:rPr>
            </w:pPr>
            <w:r>
              <w:rPr>
                <w:rFonts w:eastAsia="Times New Roman" w:cs="Arial"/>
                <w:color w:val="auto"/>
              </w:rPr>
              <w:t>8.700,00</w:t>
            </w:r>
          </w:p>
        </w:tc>
        <w:tc>
          <w:tcPr>
            <w:tcW w:w="1546" w:type="dxa"/>
            <w:tcBorders>
              <w:top w:val="single" w:sz="12"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top w:val="single" w:sz="12"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0" w:type="dxa"/>
            <w:tcBorders>
              <w:top w:val="single" w:sz="12"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850E0B">
        <w:trPr>
          <w:cantSplit/>
          <w:trHeight w:val="255"/>
        </w:trPr>
        <w:tc>
          <w:tcPr>
            <w:tcW w:w="485" w:type="dxa"/>
            <w:vMerge w:val="restart"/>
            <w:tcBorders>
              <w:top w:val="single" w:sz="4" w:space="0" w:color="auto"/>
            </w:tcBorders>
          </w:tcPr>
          <w:p w:rsidR="008911B8" w:rsidRPr="008911B8" w:rsidRDefault="008911B8" w:rsidP="008911B8">
            <w:pPr>
              <w:spacing w:after="0" w:line="240" w:lineRule="auto"/>
              <w:rPr>
                <w:rFonts w:eastAsia="Times New Roman" w:cs="Arial"/>
                <w:b/>
                <w:color w:val="auto"/>
              </w:rPr>
            </w:pPr>
          </w:p>
        </w:tc>
        <w:tc>
          <w:tcPr>
            <w:tcW w:w="950" w:type="dxa"/>
            <w:tcBorders>
              <w:top w:val="single" w:sz="4"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01010</w:t>
            </w:r>
          </w:p>
        </w:tc>
        <w:tc>
          <w:tcPr>
            <w:tcW w:w="1594" w:type="dxa"/>
            <w:tcBorders>
              <w:top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tcBorders>
              <w:top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top w:val="single" w:sz="4" w:space="0" w:color="auto"/>
            </w:tcBorders>
            <w:vAlign w:val="center"/>
          </w:tcPr>
          <w:p w:rsidR="008911B8" w:rsidRPr="008911B8" w:rsidRDefault="00797EBF" w:rsidP="008911B8">
            <w:pPr>
              <w:spacing w:after="0" w:line="240" w:lineRule="auto"/>
              <w:jc w:val="right"/>
              <w:rPr>
                <w:rFonts w:eastAsia="Times New Roman" w:cs="Arial"/>
                <w:color w:val="auto"/>
              </w:rPr>
            </w:pPr>
            <w:r>
              <w:rPr>
                <w:rFonts w:eastAsia="Times New Roman" w:cs="Arial"/>
                <w:color w:val="auto"/>
              </w:rPr>
              <w:t>0,00</w:t>
            </w:r>
          </w:p>
        </w:tc>
        <w:tc>
          <w:tcPr>
            <w:tcW w:w="1555" w:type="dxa"/>
            <w:tcBorders>
              <w:top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0" w:type="dxa"/>
            <w:tcBorders>
              <w:top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cantSplit/>
          <w:trHeight w:val="255"/>
        </w:trPr>
        <w:tc>
          <w:tcPr>
            <w:tcW w:w="485" w:type="dxa"/>
            <w:vMerge/>
          </w:tcPr>
          <w:p w:rsidR="008911B8" w:rsidRPr="008911B8" w:rsidRDefault="008911B8" w:rsidP="008911B8">
            <w:pPr>
              <w:spacing w:after="0" w:line="240" w:lineRule="auto"/>
              <w:rPr>
                <w:rFonts w:eastAsia="Times New Roman" w:cs="Arial"/>
                <w:b/>
                <w:color w:val="auto"/>
              </w:rPr>
            </w:pPr>
          </w:p>
        </w:tc>
        <w:tc>
          <w:tcPr>
            <w:tcW w:w="95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01030</w:t>
            </w:r>
          </w:p>
        </w:tc>
        <w:tc>
          <w:tcPr>
            <w:tcW w:w="1594"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vAlign w:val="center"/>
          </w:tcPr>
          <w:p w:rsidR="008911B8" w:rsidRPr="008911B8" w:rsidRDefault="00797EBF" w:rsidP="008911B8">
            <w:pPr>
              <w:spacing w:after="0" w:line="240" w:lineRule="auto"/>
              <w:jc w:val="right"/>
              <w:rPr>
                <w:rFonts w:eastAsia="Times New Roman" w:cs="Arial"/>
                <w:color w:val="auto"/>
              </w:rPr>
            </w:pPr>
            <w:r>
              <w:rPr>
                <w:rFonts w:eastAsia="Times New Roman" w:cs="Arial"/>
                <w:color w:val="auto"/>
              </w:rPr>
              <w:t>8.326,60</w:t>
            </w:r>
          </w:p>
        </w:tc>
        <w:tc>
          <w:tcPr>
            <w:tcW w:w="1540"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cantSplit/>
          <w:trHeight w:val="255"/>
        </w:trPr>
        <w:tc>
          <w:tcPr>
            <w:tcW w:w="485" w:type="dxa"/>
            <w:vMerge/>
            <w:tcBorders>
              <w:bottom w:val="single" w:sz="12" w:space="0" w:color="auto"/>
            </w:tcBorders>
          </w:tcPr>
          <w:p w:rsidR="008911B8" w:rsidRPr="008911B8" w:rsidRDefault="008911B8" w:rsidP="008911B8">
            <w:pPr>
              <w:spacing w:after="0" w:line="240" w:lineRule="auto"/>
              <w:rPr>
                <w:rFonts w:eastAsia="Times New Roman" w:cs="Arial"/>
                <w:b/>
                <w:color w:val="auto"/>
              </w:rPr>
            </w:pPr>
          </w:p>
        </w:tc>
        <w:tc>
          <w:tcPr>
            <w:tcW w:w="950" w:type="dxa"/>
            <w:tcBorders>
              <w:bottom w:val="single" w:sz="12"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01095</w:t>
            </w:r>
          </w:p>
        </w:tc>
        <w:tc>
          <w:tcPr>
            <w:tcW w:w="1594" w:type="dxa"/>
            <w:tcBorders>
              <w:bottom w:val="single" w:sz="12" w:space="0" w:color="auto"/>
            </w:tcBorders>
            <w:vAlign w:val="center"/>
          </w:tcPr>
          <w:p w:rsidR="008911B8" w:rsidRPr="008911B8" w:rsidRDefault="00797EBF" w:rsidP="008911B8">
            <w:pPr>
              <w:spacing w:after="0" w:line="240" w:lineRule="auto"/>
              <w:jc w:val="right"/>
              <w:rPr>
                <w:rFonts w:eastAsia="Times New Roman" w:cs="Arial"/>
                <w:color w:val="auto"/>
              </w:rPr>
            </w:pPr>
            <w:r>
              <w:rPr>
                <w:rFonts w:eastAsia="Times New Roman" w:cs="Arial"/>
                <w:color w:val="auto"/>
              </w:rPr>
              <w:t>4.902,83</w:t>
            </w:r>
          </w:p>
        </w:tc>
        <w:tc>
          <w:tcPr>
            <w:tcW w:w="1542" w:type="dxa"/>
            <w:tcBorders>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bottom w:val="single" w:sz="12" w:space="0" w:color="auto"/>
            </w:tcBorders>
            <w:vAlign w:val="center"/>
          </w:tcPr>
          <w:p w:rsidR="008911B8" w:rsidRPr="008911B8" w:rsidRDefault="00C337CA" w:rsidP="008911B8">
            <w:pPr>
              <w:spacing w:after="0" w:line="240" w:lineRule="auto"/>
              <w:jc w:val="right"/>
              <w:rPr>
                <w:rFonts w:eastAsia="Times New Roman" w:cs="Arial"/>
                <w:color w:val="auto"/>
              </w:rPr>
            </w:pPr>
            <w:r>
              <w:rPr>
                <w:rFonts w:eastAsia="Times New Roman" w:cs="Arial"/>
                <w:color w:val="auto"/>
              </w:rPr>
              <w:t>293.946,74</w:t>
            </w:r>
          </w:p>
        </w:tc>
        <w:tc>
          <w:tcPr>
            <w:tcW w:w="1540" w:type="dxa"/>
            <w:tcBorders>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trHeight w:val="255"/>
        </w:trPr>
        <w:tc>
          <w:tcPr>
            <w:tcW w:w="485" w:type="dxa"/>
            <w:tcBorders>
              <w:top w:val="single" w:sz="12" w:space="0" w:color="auto"/>
              <w:left w:val="single" w:sz="4" w:space="0" w:color="auto"/>
              <w:bottom w:val="single" w:sz="4" w:space="0" w:color="auto"/>
              <w:right w:val="single" w:sz="4" w:space="0" w:color="auto"/>
            </w:tcBorders>
          </w:tcPr>
          <w:p w:rsidR="008911B8" w:rsidRPr="008911B8" w:rsidRDefault="008911B8" w:rsidP="008911B8">
            <w:pPr>
              <w:spacing w:after="0" w:line="240" w:lineRule="auto"/>
              <w:rPr>
                <w:rFonts w:eastAsia="Times New Roman" w:cs="Arial"/>
                <w:b/>
                <w:color w:val="auto"/>
              </w:rPr>
            </w:pPr>
            <w:r w:rsidRPr="008911B8">
              <w:rPr>
                <w:rFonts w:eastAsia="Times New Roman" w:cs="Arial"/>
                <w:b/>
                <w:color w:val="auto"/>
              </w:rPr>
              <w:t>600</w:t>
            </w:r>
          </w:p>
        </w:tc>
        <w:tc>
          <w:tcPr>
            <w:tcW w:w="950" w:type="dxa"/>
            <w:tcBorders>
              <w:top w:val="single" w:sz="12" w:space="0" w:color="auto"/>
              <w:left w:val="single" w:sz="4" w:space="0" w:color="auto"/>
              <w:bottom w:val="single" w:sz="4" w:space="0" w:color="auto"/>
              <w:right w:val="single" w:sz="4"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60004</w:t>
            </w:r>
          </w:p>
        </w:tc>
        <w:tc>
          <w:tcPr>
            <w:tcW w:w="1594" w:type="dxa"/>
            <w:tcBorders>
              <w:top w:val="single" w:sz="12"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tcBorders>
              <w:top w:val="single" w:sz="12" w:space="0" w:color="auto"/>
              <w:left w:val="single" w:sz="4" w:space="0" w:color="auto"/>
              <w:bottom w:val="single" w:sz="4" w:space="0" w:color="auto"/>
              <w:right w:val="single" w:sz="4" w:space="0" w:color="auto"/>
            </w:tcBorders>
            <w:vAlign w:val="center"/>
          </w:tcPr>
          <w:p w:rsidR="008911B8" w:rsidRPr="008911B8" w:rsidRDefault="00C337CA" w:rsidP="008911B8">
            <w:pPr>
              <w:spacing w:after="0" w:line="240" w:lineRule="auto"/>
              <w:jc w:val="right"/>
              <w:rPr>
                <w:rFonts w:eastAsia="Times New Roman" w:cs="Arial"/>
                <w:color w:val="auto"/>
              </w:rPr>
            </w:pPr>
            <w:r>
              <w:rPr>
                <w:rFonts w:eastAsia="Times New Roman" w:cs="Arial"/>
                <w:color w:val="auto"/>
              </w:rPr>
              <w:t>30.000,00</w:t>
            </w:r>
          </w:p>
        </w:tc>
        <w:tc>
          <w:tcPr>
            <w:tcW w:w="1546" w:type="dxa"/>
            <w:tcBorders>
              <w:top w:val="single" w:sz="12"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top w:val="single" w:sz="12" w:space="0" w:color="auto"/>
              <w:left w:val="single" w:sz="4" w:space="0" w:color="auto"/>
              <w:bottom w:val="single" w:sz="4" w:space="0" w:color="auto"/>
              <w:right w:val="single" w:sz="4" w:space="0" w:color="auto"/>
            </w:tcBorders>
            <w:vAlign w:val="center"/>
          </w:tcPr>
          <w:p w:rsidR="008911B8" w:rsidRPr="008911B8" w:rsidRDefault="0065603F" w:rsidP="008911B8">
            <w:pPr>
              <w:spacing w:after="0" w:line="240" w:lineRule="auto"/>
              <w:jc w:val="right"/>
              <w:rPr>
                <w:rFonts w:eastAsia="Times New Roman" w:cs="Arial"/>
                <w:color w:val="auto"/>
              </w:rPr>
            </w:pPr>
            <w:r>
              <w:rPr>
                <w:rFonts w:eastAsia="Times New Roman" w:cs="Arial"/>
                <w:color w:val="auto"/>
              </w:rPr>
              <w:t>0,00</w:t>
            </w:r>
          </w:p>
        </w:tc>
        <w:tc>
          <w:tcPr>
            <w:tcW w:w="1540" w:type="dxa"/>
            <w:tcBorders>
              <w:top w:val="single" w:sz="12"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trHeight w:val="255"/>
        </w:trPr>
        <w:tc>
          <w:tcPr>
            <w:tcW w:w="485" w:type="dxa"/>
            <w:tcBorders>
              <w:bottom w:val="single" w:sz="12" w:space="0" w:color="auto"/>
            </w:tcBorders>
          </w:tcPr>
          <w:p w:rsidR="008911B8" w:rsidRPr="008911B8" w:rsidRDefault="008911B8" w:rsidP="008911B8">
            <w:pPr>
              <w:spacing w:after="0" w:line="240" w:lineRule="auto"/>
              <w:rPr>
                <w:rFonts w:eastAsia="Times New Roman" w:cs="Arial"/>
                <w:b/>
                <w:color w:val="auto"/>
              </w:rPr>
            </w:pPr>
          </w:p>
        </w:tc>
        <w:tc>
          <w:tcPr>
            <w:tcW w:w="950" w:type="dxa"/>
            <w:tcBorders>
              <w:top w:val="single" w:sz="4" w:space="0" w:color="auto"/>
              <w:bottom w:val="single" w:sz="12" w:space="0" w:color="auto"/>
              <w:right w:val="single" w:sz="4"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60016</w:t>
            </w:r>
          </w:p>
        </w:tc>
        <w:tc>
          <w:tcPr>
            <w:tcW w:w="1594" w:type="dxa"/>
            <w:tcBorders>
              <w:top w:val="single" w:sz="4" w:space="0" w:color="auto"/>
              <w:left w:val="single" w:sz="4" w:space="0" w:color="auto"/>
              <w:bottom w:val="single" w:sz="12" w:space="0" w:color="auto"/>
              <w:right w:val="single" w:sz="4" w:space="0" w:color="auto"/>
            </w:tcBorders>
            <w:vAlign w:val="center"/>
          </w:tcPr>
          <w:p w:rsidR="008911B8" w:rsidRPr="008911B8" w:rsidRDefault="0065603F" w:rsidP="008911B8">
            <w:pPr>
              <w:spacing w:after="0" w:line="240" w:lineRule="auto"/>
              <w:jc w:val="right"/>
              <w:rPr>
                <w:rFonts w:eastAsia="Times New Roman" w:cs="Arial"/>
                <w:color w:val="auto"/>
              </w:rPr>
            </w:pPr>
            <w:r>
              <w:rPr>
                <w:rFonts w:eastAsia="Times New Roman" w:cs="Arial"/>
                <w:color w:val="auto"/>
              </w:rPr>
              <w:t>0,00</w:t>
            </w:r>
          </w:p>
        </w:tc>
        <w:tc>
          <w:tcPr>
            <w:tcW w:w="1542" w:type="dxa"/>
            <w:tcBorders>
              <w:top w:val="single" w:sz="4" w:space="0" w:color="auto"/>
              <w:left w:val="single" w:sz="4" w:space="0" w:color="auto"/>
              <w:bottom w:val="single" w:sz="12" w:space="0" w:color="auto"/>
              <w:right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top w:val="single" w:sz="4" w:space="0" w:color="auto"/>
              <w:left w:val="single" w:sz="4" w:space="0" w:color="auto"/>
              <w:bottom w:val="single" w:sz="12" w:space="0" w:color="auto"/>
              <w:right w:val="single" w:sz="4" w:space="0" w:color="auto"/>
            </w:tcBorders>
            <w:vAlign w:val="center"/>
          </w:tcPr>
          <w:p w:rsidR="008911B8" w:rsidRPr="008911B8" w:rsidRDefault="00C337CA" w:rsidP="008911B8">
            <w:pPr>
              <w:spacing w:after="0" w:line="240" w:lineRule="auto"/>
              <w:jc w:val="right"/>
              <w:rPr>
                <w:rFonts w:eastAsia="Times New Roman" w:cs="Arial"/>
                <w:color w:val="auto"/>
              </w:rPr>
            </w:pPr>
            <w:r>
              <w:rPr>
                <w:rFonts w:eastAsia="Times New Roman" w:cs="Arial"/>
                <w:color w:val="auto"/>
              </w:rPr>
              <w:t>4.200,00</w:t>
            </w:r>
          </w:p>
        </w:tc>
        <w:tc>
          <w:tcPr>
            <w:tcW w:w="1555" w:type="dxa"/>
            <w:tcBorders>
              <w:top w:val="single" w:sz="4" w:space="0" w:color="auto"/>
              <w:left w:val="single" w:sz="4" w:space="0" w:color="auto"/>
              <w:bottom w:val="single" w:sz="12" w:space="0" w:color="auto"/>
              <w:right w:val="single" w:sz="4" w:space="0" w:color="auto"/>
            </w:tcBorders>
            <w:vAlign w:val="center"/>
          </w:tcPr>
          <w:p w:rsidR="008911B8" w:rsidRPr="008911B8" w:rsidRDefault="00C337CA" w:rsidP="008911B8">
            <w:pPr>
              <w:spacing w:after="0" w:line="240" w:lineRule="auto"/>
              <w:jc w:val="right"/>
              <w:rPr>
                <w:rFonts w:eastAsia="Times New Roman" w:cs="Arial"/>
                <w:color w:val="auto"/>
              </w:rPr>
            </w:pPr>
            <w:r>
              <w:rPr>
                <w:rFonts w:eastAsia="Times New Roman" w:cs="Arial"/>
                <w:color w:val="auto"/>
              </w:rPr>
              <w:t>54.111,82</w:t>
            </w:r>
          </w:p>
        </w:tc>
        <w:tc>
          <w:tcPr>
            <w:tcW w:w="1540" w:type="dxa"/>
            <w:tcBorders>
              <w:top w:val="single" w:sz="4" w:space="0" w:color="auto"/>
              <w:left w:val="single" w:sz="4" w:space="0" w:color="auto"/>
              <w:bottom w:val="single" w:sz="12" w:space="0" w:color="auto"/>
              <w:right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trHeight w:val="255"/>
        </w:trPr>
        <w:tc>
          <w:tcPr>
            <w:tcW w:w="485" w:type="dxa"/>
            <w:tcBorders>
              <w:top w:val="single" w:sz="12" w:space="0" w:color="auto"/>
              <w:bottom w:val="single" w:sz="4" w:space="0" w:color="auto"/>
            </w:tcBorders>
          </w:tcPr>
          <w:p w:rsidR="008911B8" w:rsidRPr="008911B8" w:rsidRDefault="008911B8" w:rsidP="008911B8">
            <w:pPr>
              <w:spacing w:after="0" w:line="240" w:lineRule="auto"/>
              <w:rPr>
                <w:rFonts w:eastAsia="Times New Roman" w:cs="Arial"/>
                <w:b/>
                <w:color w:val="auto"/>
              </w:rPr>
            </w:pPr>
            <w:r w:rsidRPr="008911B8">
              <w:rPr>
                <w:rFonts w:eastAsia="Times New Roman" w:cs="Arial"/>
                <w:b/>
                <w:color w:val="auto"/>
              </w:rPr>
              <w:t>700</w:t>
            </w:r>
          </w:p>
        </w:tc>
        <w:tc>
          <w:tcPr>
            <w:tcW w:w="950" w:type="dxa"/>
            <w:tcBorders>
              <w:top w:val="single" w:sz="12" w:space="0" w:color="auto"/>
              <w:bottom w:val="single" w:sz="4"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70005</w:t>
            </w:r>
          </w:p>
        </w:tc>
        <w:tc>
          <w:tcPr>
            <w:tcW w:w="1594" w:type="dxa"/>
            <w:tcBorders>
              <w:top w:val="single" w:sz="12" w:space="0" w:color="auto"/>
              <w:bottom w:val="single" w:sz="4" w:space="0" w:color="auto"/>
            </w:tcBorders>
            <w:vAlign w:val="center"/>
          </w:tcPr>
          <w:p w:rsidR="008911B8" w:rsidRPr="008911B8" w:rsidRDefault="00C337CA" w:rsidP="008911B8">
            <w:pPr>
              <w:spacing w:after="0" w:line="240" w:lineRule="auto"/>
              <w:jc w:val="right"/>
              <w:rPr>
                <w:rFonts w:eastAsia="Times New Roman" w:cs="Arial"/>
                <w:color w:val="auto"/>
              </w:rPr>
            </w:pPr>
            <w:r>
              <w:rPr>
                <w:rFonts w:eastAsia="Times New Roman" w:cs="Arial"/>
                <w:color w:val="auto"/>
              </w:rPr>
              <w:t>153.613,57</w:t>
            </w:r>
          </w:p>
        </w:tc>
        <w:tc>
          <w:tcPr>
            <w:tcW w:w="1542" w:type="dxa"/>
            <w:tcBorders>
              <w:top w:val="single" w:sz="12"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top w:val="single" w:sz="12" w:space="0" w:color="auto"/>
              <w:bottom w:val="single" w:sz="4" w:space="0" w:color="auto"/>
            </w:tcBorders>
            <w:vAlign w:val="center"/>
          </w:tcPr>
          <w:p w:rsidR="008911B8" w:rsidRPr="008911B8" w:rsidRDefault="00C337CA" w:rsidP="008911B8">
            <w:pPr>
              <w:spacing w:after="0" w:line="240" w:lineRule="auto"/>
              <w:jc w:val="right"/>
              <w:rPr>
                <w:rFonts w:eastAsia="Times New Roman" w:cs="Arial"/>
                <w:color w:val="auto"/>
              </w:rPr>
            </w:pPr>
            <w:r>
              <w:rPr>
                <w:rFonts w:eastAsia="Times New Roman" w:cs="Arial"/>
                <w:color w:val="auto"/>
              </w:rPr>
              <w:t>0,00</w:t>
            </w:r>
          </w:p>
        </w:tc>
        <w:tc>
          <w:tcPr>
            <w:tcW w:w="1555" w:type="dxa"/>
            <w:tcBorders>
              <w:top w:val="single" w:sz="12" w:space="0" w:color="auto"/>
              <w:bottom w:val="single" w:sz="4" w:space="0" w:color="auto"/>
            </w:tcBorders>
            <w:vAlign w:val="center"/>
          </w:tcPr>
          <w:p w:rsidR="008911B8" w:rsidRPr="008911B8" w:rsidRDefault="00C337CA" w:rsidP="008911B8">
            <w:pPr>
              <w:spacing w:after="0" w:line="240" w:lineRule="auto"/>
              <w:jc w:val="right"/>
              <w:rPr>
                <w:rFonts w:eastAsia="Times New Roman" w:cs="Arial"/>
                <w:color w:val="auto"/>
              </w:rPr>
            </w:pPr>
            <w:r>
              <w:rPr>
                <w:rFonts w:eastAsia="Times New Roman" w:cs="Arial"/>
                <w:color w:val="auto"/>
              </w:rPr>
              <w:t>314.620,63</w:t>
            </w:r>
          </w:p>
        </w:tc>
        <w:tc>
          <w:tcPr>
            <w:tcW w:w="1540" w:type="dxa"/>
            <w:tcBorders>
              <w:top w:val="single" w:sz="12"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C337CA">
        <w:trPr>
          <w:trHeight w:val="255"/>
        </w:trPr>
        <w:tc>
          <w:tcPr>
            <w:tcW w:w="485" w:type="dxa"/>
            <w:tcBorders>
              <w:top w:val="single" w:sz="4" w:space="0" w:color="auto"/>
              <w:bottom w:val="single" w:sz="12" w:space="0" w:color="auto"/>
            </w:tcBorders>
          </w:tcPr>
          <w:p w:rsidR="008911B8" w:rsidRPr="008911B8" w:rsidRDefault="008911B8" w:rsidP="008911B8">
            <w:pPr>
              <w:spacing w:after="0" w:line="240" w:lineRule="auto"/>
              <w:rPr>
                <w:rFonts w:eastAsia="Times New Roman" w:cs="Arial"/>
                <w:b/>
                <w:color w:val="auto"/>
              </w:rPr>
            </w:pPr>
          </w:p>
        </w:tc>
        <w:tc>
          <w:tcPr>
            <w:tcW w:w="950" w:type="dxa"/>
            <w:tcBorders>
              <w:top w:val="single" w:sz="4" w:space="0" w:color="auto"/>
              <w:bottom w:val="single" w:sz="12"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70095</w:t>
            </w:r>
          </w:p>
        </w:tc>
        <w:tc>
          <w:tcPr>
            <w:tcW w:w="1594" w:type="dxa"/>
            <w:tcBorders>
              <w:top w:val="single" w:sz="4" w:space="0" w:color="auto"/>
              <w:bottom w:val="single" w:sz="12" w:space="0" w:color="auto"/>
            </w:tcBorders>
            <w:vAlign w:val="center"/>
          </w:tcPr>
          <w:p w:rsidR="008911B8" w:rsidRPr="008911B8" w:rsidRDefault="00C337CA" w:rsidP="008911B8">
            <w:pPr>
              <w:spacing w:after="0" w:line="240" w:lineRule="auto"/>
              <w:jc w:val="right"/>
              <w:rPr>
                <w:rFonts w:eastAsia="Times New Roman" w:cs="Arial"/>
                <w:color w:val="auto"/>
              </w:rPr>
            </w:pPr>
            <w:r>
              <w:rPr>
                <w:rFonts w:eastAsia="Times New Roman" w:cs="Arial"/>
                <w:color w:val="auto"/>
              </w:rPr>
              <w:t>6.091,15</w:t>
            </w:r>
          </w:p>
        </w:tc>
        <w:tc>
          <w:tcPr>
            <w:tcW w:w="1542" w:type="dxa"/>
            <w:tcBorders>
              <w:top w:val="single" w:sz="4" w:space="0" w:color="auto"/>
              <w:bottom w:val="single" w:sz="12" w:space="0" w:color="auto"/>
            </w:tcBorders>
            <w:vAlign w:val="center"/>
          </w:tcPr>
          <w:p w:rsidR="008911B8" w:rsidRPr="008911B8" w:rsidRDefault="00C337CA" w:rsidP="008911B8">
            <w:pPr>
              <w:spacing w:after="0" w:line="240" w:lineRule="auto"/>
              <w:jc w:val="right"/>
              <w:rPr>
                <w:rFonts w:eastAsia="Times New Roman" w:cs="Arial"/>
                <w:color w:val="auto"/>
              </w:rPr>
            </w:pPr>
            <w:r>
              <w:rPr>
                <w:rFonts w:eastAsia="Times New Roman" w:cs="Arial"/>
                <w:color w:val="auto"/>
              </w:rPr>
              <w:t>0,00</w:t>
            </w:r>
          </w:p>
        </w:tc>
        <w:tc>
          <w:tcPr>
            <w:tcW w:w="1546" w:type="dxa"/>
            <w:tcBorders>
              <w:top w:val="single" w:sz="4" w:space="0" w:color="auto"/>
              <w:bottom w:val="single" w:sz="12" w:space="0" w:color="auto"/>
            </w:tcBorders>
            <w:vAlign w:val="center"/>
          </w:tcPr>
          <w:p w:rsidR="008911B8" w:rsidRPr="008911B8" w:rsidRDefault="00C337CA" w:rsidP="008911B8">
            <w:pPr>
              <w:spacing w:after="0" w:line="240" w:lineRule="auto"/>
              <w:jc w:val="right"/>
              <w:rPr>
                <w:rFonts w:eastAsia="Times New Roman" w:cs="Arial"/>
                <w:color w:val="auto"/>
              </w:rPr>
            </w:pPr>
            <w:r>
              <w:rPr>
                <w:rFonts w:eastAsia="Times New Roman" w:cs="Arial"/>
                <w:color w:val="auto"/>
              </w:rPr>
              <w:t>0,00</w:t>
            </w:r>
          </w:p>
        </w:tc>
        <w:tc>
          <w:tcPr>
            <w:tcW w:w="1555" w:type="dxa"/>
            <w:tcBorders>
              <w:top w:val="single" w:sz="4" w:space="0" w:color="auto"/>
              <w:bottom w:val="single" w:sz="12" w:space="0" w:color="auto"/>
            </w:tcBorders>
            <w:vAlign w:val="center"/>
          </w:tcPr>
          <w:p w:rsidR="008911B8" w:rsidRPr="008911B8" w:rsidRDefault="00C337CA" w:rsidP="008911B8">
            <w:pPr>
              <w:spacing w:after="0" w:line="240" w:lineRule="auto"/>
              <w:jc w:val="right"/>
              <w:rPr>
                <w:rFonts w:eastAsia="Times New Roman" w:cs="Arial"/>
                <w:color w:val="auto"/>
              </w:rPr>
            </w:pPr>
            <w:r>
              <w:rPr>
                <w:rFonts w:eastAsia="Times New Roman" w:cs="Arial"/>
                <w:color w:val="auto"/>
              </w:rPr>
              <w:t>11.068,14</w:t>
            </w:r>
          </w:p>
        </w:tc>
        <w:tc>
          <w:tcPr>
            <w:tcW w:w="1540" w:type="dxa"/>
            <w:tcBorders>
              <w:top w:val="single" w:sz="4" w:space="0" w:color="auto"/>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C337CA" w:rsidRPr="008911B8" w:rsidTr="00C337CA">
        <w:trPr>
          <w:trHeight w:val="255"/>
        </w:trPr>
        <w:tc>
          <w:tcPr>
            <w:tcW w:w="485" w:type="dxa"/>
            <w:vMerge w:val="restart"/>
            <w:tcBorders>
              <w:top w:val="single" w:sz="12" w:space="0" w:color="auto"/>
            </w:tcBorders>
          </w:tcPr>
          <w:p w:rsidR="00C337CA" w:rsidRPr="008911B8" w:rsidRDefault="00C337CA" w:rsidP="008911B8">
            <w:pPr>
              <w:spacing w:after="0" w:line="240" w:lineRule="auto"/>
              <w:rPr>
                <w:rFonts w:eastAsia="Times New Roman" w:cs="Arial"/>
                <w:b/>
                <w:color w:val="auto"/>
              </w:rPr>
            </w:pPr>
            <w:r w:rsidRPr="008911B8">
              <w:rPr>
                <w:rFonts w:eastAsia="Times New Roman" w:cs="Arial"/>
                <w:b/>
                <w:color w:val="auto"/>
              </w:rPr>
              <w:t>710</w:t>
            </w:r>
          </w:p>
        </w:tc>
        <w:tc>
          <w:tcPr>
            <w:tcW w:w="950" w:type="dxa"/>
            <w:tcBorders>
              <w:top w:val="single" w:sz="12" w:space="0" w:color="auto"/>
              <w:bottom w:val="single" w:sz="2" w:space="0" w:color="auto"/>
            </w:tcBorders>
          </w:tcPr>
          <w:p w:rsidR="00C337CA" w:rsidRPr="008911B8" w:rsidRDefault="00C337CA" w:rsidP="008911B8">
            <w:pPr>
              <w:spacing w:after="0" w:line="240" w:lineRule="auto"/>
              <w:rPr>
                <w:rFonts w:eastAsia="Times New Roman" w:cs="Arial"/>
                <w:color w:val="auto"/>
              </w:rPr>
            </w:pPr>
            <w:r>
              <w:rPr>
                <w:rFonts w:eastAsia="Times New Roman" w:cs="Arial"/>
                <w:color w:val="auto"/>
              </w:rPr>
              <w:t>71004</w:t>
            </w:r>
          </w:p>
        </w:tc>
        <w:tc>
          <w:tcPr>
            <w:tcW w:w="1594" w:type="dxa"/>
            <w:tcBorders>
              <w:top w:val="single" w:sz="12" w:space="0" w:color="auto"/>
              <w:bottom w:val="single" w:sz="2" w:space="0" w:color="auto"/>
            </w:tcBorders>
            <w:vAlign w:val="center"/>
          </w:tcPr>
          <w:p w:rsidR="00C337CA" w:rsidRPr="008911B8" w:rsidRDefault="00C337CA" w:rsidP="008911B8">
            <w:pPr>
              <w:spacing w:after="0" w:line="240" w:lineRule="auto"/>
              <w:jc w:val="right"/>
              <w:rPr>
                <w:rFonts w:eastAsia="Times New Roman" w:cs="Arial"/>
                <w:color w:val="auto"/>
              </w:rPr>
            </w:pPr>
            <w:r>
              <w:rPr>
                <w:rFonts w:eastAsia="Times New Roman" w:cs="Arial"/>
                <w:color w:val="auto"/>
              </w:rPr>
              <w:t>0,00</w:t>
            </w:r>
          </w:p>
        </w:tc>
        <w:tc>
          <w:tcPr>
            <w:tcW w:w="1542" w:type="dxa"/>
            <w:tcBorders>
              <w:top w:val="single" w:sz="12" w:space="0" w:color="auto"/>
              <w:bottom w:val="single" w:sz="2" w:space="0" w:color="auto"/>
            </w:tcBorders>
            <w:vAlign w:val="center"/>
          </w:tcPr>
          <w:p w:rsidR="00C337CA" w:rsidRPr="008911B8" w:rsidRDefault="00C337CA" w:rsidP="008911B8">
            <w:pPr>
              <w:spacing w:after="0" w:line="240" w:lineRule="auto"/>
              <w:jc w:val="right"/>
              <w:rPr>
                <w:rFonts w:eastAsia="Times New Roman" w:cs="Arial"/>
                <w:color w:val="auto"/>
              </w:rPr>
            </w:pPr>
            <w:r>
              <w:rPr>
                <w:rFonts w:eastAsia="Times New Roman" w:cs="Arial"/>
                <w:color w:val="auto"/>
              </w:rPr>
              <w:t>0,00</w:t>
            </w:r>
          </w:p>
        </w:tc>
        <w:tc>
          <w:tcPr>
            <w:tcW w:w="1546" w:type="dxa"/>
            <w:tcBorders>
              <w:top w:val="single" w:sz="12" w:space="0" w:color="auto"/>
              <w:bottom w:val="single" w:sz="2" w:space="0" w:color="auto"/>
            </w:tcBorders>
            <w:vAlign w:val="center"/>
          </w:tcPr>
          <w:p w:rsidR="00C337CA" w:rsidRDefault="00C337CA" w:rsidP="008911B8">
            <w:pPr>
              <w:spacing w:after="0" w:line="240" w:lineRule="auto"/>
              <w:jc w:val="right"/>
              <w:rPr>
                <w:rFonts w:eastAsia="Times New Roman" w:cs="Arial"/>
                <w:color w:val="auto"/>
              </w:rPr>
            </w:pPr>
            <w:r>
              <w:rPr>
                <w:rFonts w:eastAsia="Times New Roman" w:cs="Arial"/>
                <w:color w:val="auto"/>
              </w:rPr>
              <w:t>664,20</w:t>
            </w:r>
          </w:p>
        </w:tc>
        <w:tc>
          <w:tcPr>
            <w:tcW w:w="1555" w:type="dxa"/>
            <w:tcBorders>
              <w:top w:val="single" w:sz="12" w:space="0" w:color="auto"/>
              <w:bottom w:val="single" w:sz="2" w:space="0" w:color="auto"/>
            </w:tcBorders>
            <w:vAlign w:val="center"/>
          </w:tcPr>
          <w:p w:rsidR="00C337CA" w:rsidRDefault="00C337CA" w:rsidP="008911B8">
            <w:pPr>
              <w:spacing w:after="0" w:line="240" w:lineRule="auto"/>
              <w:jc w:val="right"/>
              <w:rPr>
                <w:rFonts w:eastAsia="Times New Roman" w:cs="Arial"/>
                <w:color w:val="auto"/>
              </w:rPr>
            </w:pPr>
            <w:r>
              <w:rPr>
                <w:rFonts w:eastAsia="Times New Roman" w:cs="Arial"/>
                <w:color w:val="auto"/>
              </w:rPr>
              <w:t>0,00</w:t>
            </w:r>
          </w:p>
        </w:tc>
        <w:tc>
          <w:tcPr>
            <w:tcW w:w="1540" w:type="dxa"/>
            <w:tcBorders>
              <w:top w:val="single" w:sz="12" w:space="0" w:color="auto"/>
              <w:bottom w:val="single" w:sz="2" w:space="0" w:color="auto"/>
            </w:tcBorders>
            <w:vAlign w:val="center"/>
          </w:tcPr>
          <w:p w:rsidR="00C337CA" w:rsidRPr="008911B8" w:rsidRDefault="00C337CA" w:rsidP="008911B8">
            <w:pPr>
              <w:spacing w:after="0" w:line="240" w:lineRule="auto"/>
              <w:jc w:val="right"/>
              <w:rPr>
                <w:rFonts w:eastAsia="Times New Roman" w:cs="Arial"/>
                <w:color w:val="auto"/>
              </w:rPr>
            </w:pPr>
            <w:r>
              <w:rPr>
                <w:rFonts w:eastAsia="Times New Roman" w:cs="Arial"/>
                <w:color w:val="auto"/>
              </w:rPr>
              <w:t>0,00</w:t>
            </w:r>
          </w:p>
        </w:tc>
      </w:tr>
      <w:tr w:rsidR="00C337CA" w:rsidRPr="008911B8" w:rsidTr="00C337CA">
        <w:trPr>
          <w:trHeight w:val="255"/>
        </w:trPr>
        <w:tc>
          <w:tcPr>
            <w:tcW w:w="485" w:type="dxa"/>
            <w:vMerge/>
          </w:tcPr>
          <w:p w:rsidR="00C337CA" w:rsidRPr="008911B8" w:rsidRDefault="00C337CA" w:rsidP="008911B8">
            <w:pPr>
              <w:spacing w:after="0" w:line="240" w:lineRule="auto"/>
              <w:rPr>
                <w:rFonts w:eastAsia="Times New Roman" w:cs="Arial"/>
                <w:b/>
                <w:color w:val="auto"/>
              </w:rPr>
            </w:pPr>
          </w:p>
        </w:tc>
        <w:tc>
          <w:tcPr>
            <w:tcW w:w="950" w:type="dxa"/>
            <w:tcBorders>
              <w:top w:val="single" w:sz="2" w:space="0" w:color="auto"/>
              <w:bottom w:val="single" w:sz="4" w:space="0" w:color="auto"/>
            </w:tcBorders>
          </w:tcPr>
          <w:p w:rsidR="00C337CA" w:rsidRPr="008911B8" w:rsidRDefault="00C337CA" w:rsidP="008911B8">
            <w:pPr>
              <w:spacing w:after="0" w:line="240" w:lineRule="auto"/>
              <w:rPr>
                <w:rFonts w:eastAsia="Times New Roman" w:cs="Arial"/>
                <w:color w:val="auto"/>
              </w:rPr>
            </w:pPr>
            <w:r w:rsidRPr="008911B8">
              <w:rPr>
                <w:rFonts w:eastAsia="Times New Roman" w:cs="Arial"/>
                <w:color w:val="auto"/>
              </w:rPr>
              <w:t>71014</w:t>
            </w:r>
          </w:p>
        </w:tc>
        <w:tc>
          <w:tcPr>
            <w:tcW w:w="1594" w:type="dxa"/>
            <w:tcBorders>
              <w:top w:val="single" w:sz="2" w:space="0" w:color="auto"/>
              <w:bottom w:val="single" w:sz="4" w:space="0" w:color="auto"/>
            </w:tcBorders>
            <w:vAlign w:val="center"/>
          </w:tcPr>
          <w:p w:rsidR="00C337CA" w:rsidRPr="008911B8" w:rsidRDefault="00C337CA"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tcBorders>
              <w:top w:val="single" w:sz="2" w:space="0" w:color="auto"/>
              <w:bottom w:val="single" w:sz="4" w:space="0" w:color="auto"/>
            </w:tcBorders>
            <w:vAlign w:val="center"/>
          </w:tcPr>
          <w:p w:rsidR="00C337CA" w:rsidRPr="008911B8" w:rsidRDefault="00C337CA"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top w:val="single" w:sz="2" w:space="0" w:color="auto"/>
              <w:bottom w:val="single" w:sz="4" w:space="0" w:color="auto"/>
            </w:tcBorders>
            <w:vAlign w:val="center"/>
          </w:tcPr>
          <w:p w:rsidR="00C337CA" w:rsidRPr="008911B8" w:rsidRDefault="00C337CA" w:rsidP="008911B8">
            <w:pPr>
              <w:spacing w:after="0" w:line="240" w:lineRule="auto"/>
              <w:jc w:val="right"/>
              <w:rPr>
                <w:rFonts w:eastAsia="Times New Roman" w:cs="Arial"/>
                <w:color w:val="auto"/>
              </w:rPr>
            </w:pPr>
            <w:r>
              <w:rPr>
                <w:rFonts w:eastAsia="Times New Roman" w:cs="Arial"/>
                <w:color w:val="auto"/>
              </w:rPr>
              <w:t>0,00</w:t>
            </w:r>
          </w:p>
        </w:tc>
        <w:tc>
          <w:tcPr>
            <w:tcW w:w="1555" w:type="dxa"/>
            <w:tcBorders>
              <w:top w:val="single" w:sz="2" w:space="0" w:color="auto"/>
              <w:bottom w:val="single" w:sz="4" w:space="0" w:color="auto"/>
            </w:tcBorders>
            <w:vAlign w:val="center"/>
          </w:tcPr>
          <w:p w:rsidR="00C337CA" w:rsidRPr="008911B8" w:rsidRDefault="00C337CA" w:rsidP="008911B8">
            <w:pPr>
              <w:spacing w:after="0" w:line="240" w:lineRule="auto"/>
              <w:jc w:val="right"/>
              <w:rPr>
                <w:rFonts w:eastAsia="Times New Roman" w:cs="Arial"/>
                <w:color w:val="auto"/>
              </w:rPr>
            </w:pPr>
            <w:r>
              <w:rPr>
                <w:rFonts w:eastAsia="Times New Roman" w:cs="Arial"/>
                <w:color w:val="auto"/>
              </w:rPr>
              <w:t>0,00</w:t>
            </w:r>
          </w:p>
        </w:tc>
        <w:tc>
          <w:tcPr>
            <w:tcW w:w="1540" w:type="dxa"/>
            <w:tcBorders>
              <w:top w:val="single" w:sz="2" w:space="0" w:color="auto"/>
              <w:bottom w:val="single" w:sz="4" w:space="0" w:color="auto"/>
            </w:tcBorders>
            <w:vAlign w:val="center"/>
          </w:tcPr>
          <w:p w:rsidR="00C337CA" w:rsidRPr="008911B8" w:rsidRDefault="00C337CA" w:rsidP="008911B8">
            <w:pPr>
              <w:spacing w:after="0" w:line="240" w:lineRule="auto"/>
              <w:jc w:val="right"/>
              <w:rPr>
                <w:rFonts w:eastAsia="Times New Roman" w:cs="Arial"/>
                <w:color w:val="auto"/>
              </w:rPr>
            </w:pPr>
            <w:r w:rsidRPr="008911B8">
              <w:rPr>
                <w:rFonts w:eastAsia="Times New Roman" w:cs="Arial"/>
                <w:color w:val="auto"/>
              </w:rPr>
              <w:t>0,00</w:t>
            </w:r>
          </w:p>
        </w:tc>
      </w:tr>
      <w:tr w:rsidR="00C337CA" w:rsidRPr="008911B8" w:rsidTr="00DB1EE6">
        <w:trPr>
          <w:trHeight w:val="255"/>
        </w:trPr>
        <w:tc>
          <w:tcPr>
            <w:tcW w:w="485" w:type="dxa"/>
            <w:vMerge/>
          </w:tcPr>
          <w:p w:rsidR="00C337CA" w:rsidRPr="008911B8" w:rsidRDefault="00C337CA" w:rsidP="008911B8">
            <w:pPr>
              <w:spacing w:after="0" w:line="240" w:lineRule="auto"/>
              <w:rPr>
                <w:rFonts w:eastAsia="Times New Roman" w:cs="Arial"/>
                <w:b/>
                <w:color w:val="auto"/>
              </w:rPr>
            </w:pPr>
          </w:p>
        </w:tc>
        <w:tc>
          <w:tcPr>
            <w:tcW w:w="950" w:type="dxa"/>
            <w:tcBorders>
              <w:top w:val="single" w:sz="4" w:space="0" w:color="auto"/>
              <w:bottom w:val="single" w:sz="4" w:space="0" w:color="auto"/>
            </w:tcBorders>
          </w:tcPr>
          <w:p w:rsidR="00C337CA" w:rsidRPr="008911B8" w:rsidRDefault="00C337CA" w:rsidP="008911B8">
            <w:pPr>
              <w:spacing w:after="0" w:line="240" w:lineRule="auto"/>
              <w:rPr>
                <w:rFonts w:eastAsia="Times New Roman" w:cs="Arial"/>
                <w:color w:val="auto"/>
              </w:rPr>
            </w:pPr>
            <w:r w:rsidRPr="008911B8">
              <w:rPr>
                <w:rFonts w:eastAsia="Times New Roman" w:cs="Arial"/>
                <w:color w:val="auto"/>
              </w:rPr>
              <w:t>71035</w:t>
            </w:r>
          </w:p>
        </w:tc>
        <w:tc>
          <w:tcPr>
            <w:tcW w:w="1594" w:type="dxa"/>
            <w:tcBorders>
              <w:top w:val="single" w:sz="4" w:space="0" w:color="auto"/>
              <w:bottom w:val="single" w:sz="4" w:space="0" w:color="auto"/>
            </w:tcBorders>
            <w:vAlign w:val="center"/>
          </w:tcPr>
          <w:p w:rsidR="00C337CA" w:rsidRPr="008911B8" w:rsidRDefault="00C337CA"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tcBorders>
              <w:top w:val="single" w:sz="4" w:space="0" w:color="auto"/>
              <w:bottom w:val="single" w:sz="4" w:space="0" w:color="auto"/>
            </w:tcBorders>
            <w:vAlign w:val="center"/>
          </w:tcPr>
          <w:p w:rsidR="00C337CA" w:rsidRPr="008911B8" w:rsidRDefault="00C337CA"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top w:val="single" w:sz="4" w:space="0" w:color="auto"/>
              <w:bottom w:val="single" w:sz="4" w:space="0" w:color="auto"/>
            </w:tcBorders>
            <w:vAlign w:val="center"/>
          </w:tcPr>
          <w:p w:rsidR="00C337CA" w:rsidRPr="008911B8" w:rsidRDefault="00C337CA"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top w:val="single" w:sz="4" w:space="0" w:color="auto"/>
              <w:bottom w:val="single" w:sz="4" w:space="0" w:color="auto"/>
            </w:tcBorders>
            <w:vAlign w:val="center"/>
          </w:tcPr>
          <w:p w:rsidR="00C337CA" w:rsidRPr="008911B8" w:rsidRDefault="00C337CA" w:rsidP="008911B8">
            <w:pPr>
              <w:spacing w:after="0" w:line="240" w:lineRule="auto"/>
              <w:jc w:val="right"/>
              <w:rPr>
                <w:rFonts w:eastAsia="Times New Roman" w:cs="Arial"/>
                <w:color w:val="auto"/>
              </w:rPr>
            </w:pPr>
            <w:r w:rsidRPr="008911B8">
              <w:rPr>
                <w:rFonts w:eastAsia="Times New Roman" w:cs="Arial"/>
                <w:color w:val="auto"/>
              </w:rPr>
              <w:t>0,00</w:t>
            </w:r>
          </w:p>
        </w:tc>
        <w:tc>
          <w:tcPr>
            <w:tcW w:w="1540" w:type="dxa"/>
            <w:tcBorders>
              <w:top w:val="single" w:sz="4" w:space="0" w:color="auto"/>
              <w:bottom w:val="single" w:sz="4" w:space="0" w:color="auto"/>
            </w:tcBorders>
            <w:vAlign w:val="center"/>
          </w:tcPr>
          <w:p w:rsidR="00C337CA" w:rsidRPr="008911B8" w:rsidRDefault="00C337CA" w:rsidP="008911B8">
            <w:pPr>
              <w:spacing w:after="0" w:line="240" w:lineRule="auto"/>
              <w:jc w:val="right"/>
              <w:rPr>
                <w:rFonts w:eastAsia="Times New Roman" w:cs="Arial"/>
                <w:color w:val="auto"/>
              </w:rPr>
            </w:pPr>
            <w:r w:rsidRPr="008911B8">
              <w:rPr>
                <w:rFonts w:eastAsia="Times New Roman" w:cs="Arial"/>
                <w:color w:val="auto"/>
              </w:rPr>
              <w:t>0,00</w:t>
            </w:r>
          </w:p>
        </w:tc>
      </w:tr>
      <w:tr w:rsidR="00C337CA" w:rsidRPr="008911B8" w:rsidTr="0065603F">
        <w:trPr>
          <w:trHeight w:val="255"/>
        </w:trPr>
        <w:tc>
          <w:tcPr>
            <w:tcW w:w="485" w:type="dxa"/>
            <w:vMerge/>
            <w:tcBorders>
              <w:bottom w:val="single" w:sz="12" w:space="0" w:color="auto"/>
            </w:tcBorders>
          </w:tcPr>
          <w:p w:rsidR="00C337CA" w:rsidRPr="008911B8" w:rsidRDefault="00C337CA" w:rsidP="008911B8">
            <w:pPr>
              <w:spacing w:after="0" w:line="240" w:lineRule="auto"/>
              <w:rPr>
                <w:rFonts w:eastAsia="Times New Roman" w:cs="Arial"/>
                <w:b/>
                <w:color w:val="auto"/>
              </w:rPr>
            </w:pPr>
          </w:p>
        </w:tc>
        <w:tc>
          <w:tcPr>
            <w:tcW w:w="950" w:type="dxa"/>
            <w:tcBorders>
              <w:top w:val="single" w:sz="4" w:space="0" w:color="auto"/>
              <w:bottom w:val="single" w:sz="12" w:space="0" w:color="auto"/>
            </w:tcBorders>
          </w:tcPr>
          <w:p w:rsidR="00C337CA" w:rsidRPr="008911B8" w:rsidRDefault="00C337CA" w:rsidP="008911B8">
            <w:pPr>
              <w:spacing w:after="0" w:line="240" w:lineRule="auto"/>
              <w:rPr>
                <w:rFonts w:eastAsia="Times New Roman" w:cs="Arial"/>
                <w:color w:val="auto"/>
              </w:rPr>
            </w:pPr>
            <w:r w:rsidRPr="008911B8">
              <w:rPr>
                <w:rFonts w:eastAsia="Times New Roman" w:cs="Arial"/>
                <w:color w:val="auto"/>
              </w:rPr>
              <w:t>71095</w:t>
            </w:r>
          </w:p>
        </w:tc>
        <w:tc>
          <w:tcPr>
            <w:tcW w:w="1594" w:type="dxa"/>
            <w:tcBorders>
              <w:top w:val="single" w:sz="4" w:space="0" w:color="auto"/>
              <w:bottom w:val="single" w:sz="12" w:space="0" w:color="auto"/>
            </w:tcBorders>
            <w:vAlign w:val="center"/>
          </w:tcPr>
          <w:p w:rsidR="00C337CA" w:rsidRPr="008911B8" w:rsidRDefault="00C337CA"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tcBorders>
              <w:top w:val="single" w:sz="4" w:space="0" w:color="auto"/>
              <w:bottom w:val="single" w:sz="12" w:space="0" w:color="auto"/>
            </w:tcBorders>
            <w:vAlign w:val="center"/>
          </w:tcPr>
          <w:p w:rsidR="00C337CA" w:rsidRPr="008911B8" w:rsidRDefault="00C337CA"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top w:val="single" w:sz="4" w:space="0" w:color="auto"/>
              <w:bottom w:val="single" w:sz="12" w:space="0" w:color="auto"/>
            </w:tcBorders>
            <w:vAlign w:val="center"/>
          </w:tcPr>
          <w:p w:rsidR="00C337CA" w:rsidRPr="008911B8" w:rsidRDefault="00C337CA"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top w:val="single" w:sz="4" w:space="0" w:color="auto"/>
              <w:bottom w:val="single" w:sz="12" w:space="0" w:color="auto"/>
            </w:tcBorders>
            <w:vAlign w:val="center"/>
          </w:tcPr>
          <w:p w:rsidR="00C337CA" w:rsidRPr="008911B8" w:rsidRDefault="00C337CA" w:rsidP="008911B8">
            <w:pPr>
              <w:spacing w:after="0" w:line="240" w:lineRule="auto"/>
              <w:jc w:val="right"/>
              <w:rPr>
                <w:rFonts w:eastAsia="Times New Roman" w:cs="Arial"/>
                <w:color w:val="auto"/>
              </w:rPr>
            </w:pPr>
            <w:r>
              <w:rPr>
                <w:rFonts w:eastAsia="Times New Roman" w:cs="Arial"/>
                <w:color w:val="auto"/>
              </w:rPr>
              <w:t>5.980,20</w:t>
            </w:r>
          </w:p>
        </w:tc>
        <w:tc>
          <w:tcPr>
            <w:tcW w:w="1540" w:type="dxa"/>
            <w:tcBorders>
              <w:top w:val="single" w:sz="4" w:space="0" w:color="auto"/>
              <w:bottom w:val="single" w:sz="12" w:space="0" w:color="auto"/>
            </w:tcBorders>
            <w:vAlign w:val="center"/>
          </w:tcPr>
          <w:p w:rsidR="00C337CA" w:rsidRPr="008911B8" w:rsidRDefault="00C337CA" w:rsidP="008911B8">
            <w:pPr>
              <w:spacing w:after="0" w:line="240" w:lineRule="auto"/>
              <w:jc w:val="right"/>
              <w:rPr>
                <w:rFonts w:eastAsia="Times New Roman" w:cs="Arial"/>
                <w:color w:val="auto"/>
              </w:rPr>
            </w:pPr>
            <w:r w:rsidRPr="008911B8">
              <w:rPr>
                <w:rFonts w:eastAsia="Times New Roman" w:cs="Arial"/>
                <w:color w:val="auto"/>
              </w:rPr>
              <w:t>0,00</w:t>
            </w:r>
          </w:p>
        </w:tc>
      </w:tr>
      <w:tr w:rsidR="00C337CA" w:rsidRPr="008911B8" w:rsidTr="0065603F">
        <w:trPr>
          <w:trHeight w:val="255"/>
        </w:trPr>
        <w:tc>
          <w:tcPr>
            <w:tcW w:w="485" w:type="dxa"/>
            <w:tcBorders>
              <w:top w:val="single" w:sz="12" w:space="0" w:color="auto"/>
              <w:bottom w:val="single" w:sz="4" w:space="0" w:color="auto"/>
            </w:tcBorders>
          </w:tcPr>
          <w:p w:rsidR="00C337CA" w:rsidRPr="008911B8" w:rsidRDefault="00C337CA" w:rsidP="008911B8">
            <w:pPr>
              <w:spacing w:after="0" w:line="240" w:lineRule="auto"/>
              <w:rPr>
                <w:rFonts w:eastAsia="Times New Roman" w:cs="Arial"/>
                <w:b/>
                <w:color w:val="auto"/>
              </w:rPr>
            </w:pPr>
            <w:r>
              <w:rPr>
                <w:rFonts w:eastAsia="Times New Roman" w:cs="Arial"/>
                <w:b/>
                <w:color w:val="auto"/>
              </w:rPr>
              <w:t>720</w:t>
            </w:r>
          </w:p>
        </w:tc>
        <w:tc>
          <w:tcPr>
            <w:tcW w:w="950" w:type="dxa"/>
            <w:tcBorders>
              <w:top w:val="single" w:sz="12" w:space="0" w:color="auto"/>
              <w:bottom w:val="single" w:sz="4" w:space="0" w:color="auto"/>
            </w:tcBorders>
          </w:tcPr>
          <w:p w:rsidR="00C337CA" w:rsidRPr="00C337CA" w:rsidRDefault="00C337CA" w:rsidP="008911B8">
            <w:pPr>
              <w:spacing w:after="0" w:line="240" w:lineRule="auto"/>
              <w:rPr>
                <w:rFonts w:eastAsia="Times New Roman" w:cs="Arial"/>
                <w:color w:val="auto"/>
              </w:rPr>
            </w:pPr>
            <w:r w:rsidRPr="00C337CA">
              <w:rPr>
                <w:rFonts w:eastAsia="Times New Roman" w:cs="Arial"/>
                <w:color w:val="auto"/>
              </w:rPr>
              <w:t>72095</w:t>
            </w:r>
          </w:p>
        </w:tc>
        <w:tc>
          <w:tcPr>
            <w:tcW w:w="1594" w:type="dxa"/>
            <w:tcBorders>
              <w:top w:val="single" w:sz="12" w:space="0" w:color="auto"/>
              <w:bottom w:val="single" w:sz="4" w:space="0" w:color="auto"/>
            </w:tcBorders>
            <w:vAlign w:val="center"/>
          </w:tcPr>
          <w:p w:rsidR="00C337CA" w:rsidRDefault="00C337CA" w:rsidP="008911B8">
            <w:pPr>
              <w:spacing w:after="0" w:line="240" w:lineRule="auto"/>
              <w:jc w:val="right"/>
              <w:rPr>
                <w:rFonts w:eastAsia="Times New Roman" w:cs="Arial"/>
                <w:color w:val="auto"/>
              </w:rPr>
            </w:pPr>
            <w:r>
              <w:rPr>
                <w:rFonts w:eastAsia="Times New Roman" w:cs="Arial"/>
                <w:color w:val="auto"/>
              </w:rPr>
              <w:t>0,00</w:t>
            </w:r>
          </w:p>
        </w:tc>
        <w:tc>
          <w:tcPr>
            <w:tcW w:w="1542" w:type="dxa"/>
            <w:tcBorders>
              <w:top w:val="single" w:sz="12" w:space="0" w:color="auto"/>
              <w:bottom w:val="single" w:sz="4" w:space="0" w:color="auto"/>
            </w:tcBorders>
            <w:vAlign w:val="center"/>
          </w:tcPr>
          <w:p w:rsidR="00C337CA" w:rsidRPr="008911B8" w:rsidRDefault="00C337CA" w:rsidP="008911B8">
            <w:pPr>
              <w:spacing w:after="0" w:line="240" w:lineRule="auto"/>
              <w:jc w:val="right"/>
              <w:rPr>
                <w:rFonts w:eastAsia="Times New Roman" w:cs="Arial"/>
                <w:color w:val="auto"/>
              </w:rPr>
            </w:pPr>
            <w:r>
              <w:rPr>
                <w:rFonts w:eastAsia="Times New Roman" w:cs="Arial"/>
                <w:color w:val="auto"/>
              </w:rPr>
              <w:t>0,00</w:t>
            </w:r>
          </w:p>
        </w:tc>
        <w:tc>
          <w:tcPr>
            <w:tcW w:w="1546" w:type="dxa"/>
            <w:tcBorders>
              <w:top w:val="single" w:sz="12" w:space="0" w:color="auto"/>
              <w:bottom w:val="single" w:sz="4" w:space="0" w:color="auto"/>
            </w:tcBorders>
            <w:vAlign w:val="center"/>
          </w:tcPr>
          <w:p w:rsidR="00C337CA" w:rsidRPr="008911B8" w:rsidRDefault="00C337CA" w:rsidP="008911B8">
            <w:pPr>
              <w:spacing w:after="0" w:line="240" w:lineRule="auto"/>
              <w:jc w:val="right"/>
              <w:rPr>
                <w:rFonts w:eastAsia="Times New Roman" w:cs="Arial"/>
                <w:color w:val="auto"/>
              </w:rPr>
            </w:pPr>
            <w:r>
              <w:rPr>
                <w:rFonts w:eastAsia="Times New Roman" w:cs="Arial"/>
                <w:color w:val="auto"/>
              </w:rPr>
              <w:t>0,00</w:t>
            </w:r>
          </w:p>
        </w:tc>
        <w:tc>
          <w:tcPr>
            <w:tcW w:w="1555" w:type="dxa"/>
            <w:tcBorders>
              <w:top w:val="single" w:sz="12" w:space="0" w:color="auto"/>
              <w:bottom w:val="single" w:sz="4" w:space="0" w:color="auto"/>
            </w:tcBorders>
            <w:vAlign w:val="center"/>
          </w:tcPr>
          <w:p w:rsidR="00C337CA" w:rsidRDefault="00C337CA" w:rsidP="008911B8">
            <w:pPr>
              <w:spacing w:after="0" w:line="240" w:lineRule="auto"/>
              <w:jc w:val="right"/>
              <w:rPr>
                <w:rFonts w:eastAsia="Times New Roman" w:cs="Arial"/>
                <w:color w:val="auto"/>
              </w:rPr>
            </w:pPr>
            <w:r>
              <w:rPr>
                <w:rFonts w:eastAsia="Times New Roman" w:cs="Arial"/>
                <w:color w:val="auto"/>
              </w:rPr>
              <w:t>0,00</w:t>
            </w:r>
          </w:p>
        </w:tc>
        <w:tc>
          <w:tcPr>
            <w:tcW w:w="1540" w:type="dxa"/>
            <w:tcBorders>
              <w:top w:val="single" w:sz="12" w:space="0" w:color="auto"/>
              <w:bottom w:val="single" w:sz="4" w:space="0" w:color="auto"/>
            </w:tcBorders>
            <w:vAlign w:val="center"/>
          </w:tcPr>
          <w:p w:rsidR="00C337CA" w:rsidRPr="008911B8" w:rsidRDefault="00C337CA" w:rsidP="008911B8">
            <w:pPr>
              <w:spacing w:after="0" w:line="240" w:lineRule="auto"/>
              <w:jc w:val="right"/>
              <w:rPr>
                <w:rFonts w:eastAsia="Times New Roman" w:cs="Arial"/>
                <w:color w:val="auto"/>
              </w:rPr>
            </w:pPr>
            <w:r>
              <w:rPr>
                <w:rFonts w:eastAsia="Times New Roman" w:cs="Arial"/>
                <w:color w:val="auto"/>
              </w:rPr>
              <w:t>0,00</w:t>
            </w:r>
          </w:p>
        </w:tc>
      </w:tr>
      <w:tr w:rsidR="008911B8" w:rsidRPr="008911B8" w:rsidTr="0065603F">
        <w:trPr>
          <w:trHeight w:val="255"/>
        </w:trPr>
        <w:tc>
          <w:tcPr>
            <w:tcW w:w="485" w:type="dxa"/>
            <w:tcBorders>
              <w:top w:val="single" w:sz="12" w:space="0" w:color="auto"/>
              <w:bottom w:val="single" w:sz="4" w:space="0" w:color="auto"/>
            </w:tcBorders>
          </w:tcPr>
          <w:p w:rsidR="008911B8" w:rsidRPr="008911B8" w:rsidRDefault="008911B8" w:rsidP="008911B8">
            <w:pPr>
              <w:spacing w:after="0" w:line="240" w:lineRule="auto"/>
              <w:rPr>
                <w:rFonts w:eastAsia="Times New Roman" w:cs="Arial"/>
                <w:b/>
                <w:color w:val="auto"/>
              </w:rPr>
            </w:pPr>
            <w:r w:rsidRPr="008911B8">
              <w:rPr>
                <w:rFonts w:eastAsia="Times New Roman" w:cs="Arial"/>
                <w:b/>
                <w:color w:val="auto"/>
              </w:rPr>
              <w:t>750</w:t>
            </w:r>
          </w:p>
        </w:tc>
        <w:tc>
          <w:tcPr>
            <w:tcW w:w="950" w:type="dxa"/>
            <w:tcBorders>
              <w:top w:val="single" w:sz="12" w:space="0" w:color="auto"/>
              <w:bottom w:val="single" w:sz="4"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75011</w:t>
            </w:r>
          </w:p>
        </w:tc>
        <w:tc>
          <w:tcPr>
            <w:tcW w:w="1594" w:type="dxa"/>
            <w:tcBorders>
              <w:top w:val="single" w:sz="12" w:space="0" w:color="auto"/>
              <w:bottom w:val="single" w:sz="4" w:space="0" w:color="auto"/>
            </w:tcBorders>
            <w:vAlign w:val="center"/>
          </w:tcPr>
          <w:p w:rsidR="008911B8" w:rsidRPr="008911B8" w:rsidRDefault="00C337CA" w:rsidP="008911B8">
            <w:pPr>
              <w:spacing w:after="0" w:line="240" w:lineRule="auto"/>
              <w:jc w:val="right"/>
              <w:rPr>
                <w:rFonts w:eastAsia="Times New Roman" w:cs="Arial"/>
                <w:color w:val="auto"/>
              </w:rPr>
            </w:pPr>
            <w:r>
              <w:rPr>
                <w:rFonts w:eastAsia="Times New Roman" w:cs="Arial"/>
                <w:color w:val="auto"/>
              </w:rPr>
              <w:t>52.249,41</w:t>
            </w:r>
          </w:p>
        </w:tc>
        <w:tc>
          <w:tcPr>
            <w:tcW w:w="1542" w:type="dxa"/>
            <w:tcBorders>
              <w:top w:val="single" w:sz="12"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top w:val="single" w:sz="12"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top w:val="single" w:sz="12" w:space="0" w:color="auto"/>
              <w:bottom w:val="single" w:sz="4" w:space="0" w:color="auto"/>
            </w:tcBorders>
            <w:vAlign w:val="center"/>
          </w:tcPr>
          <w:p w:rsidR="008911B8" w:rsidRPr="008911B8" w:rsidRDefault="00C337CA" w:rsidP="008911B8">
            <w:pPr>
              <w:spacing w:after="0" w:line="240" w:lineRule="auto"/>
              <w:jc w:val="right"/>
              <w:rPr>
                <w:rFonts w:eastAsia="Times New Roman" w:cs="Arial"/>
                <w:color w:val="auto"/>
              </w:rPr>
            </w:pPr>
            <w:r>
              <w:rPr>
                <w:rFonts w:eastAsia="Times New Roman" w:cs="Arial"/>
                <w:color w:val="auto"/>
              </w:rPr>
              <w:t>4.984,76</w:t>
            </w:r>
          </w:p>
        </w:tc>
        <w:tc>
          <w:tcPr>
            <w:tcW w:w="1540" w:type="dxa"/>
            <w:tcBorders>
              <w:top w:val="single" w:sz="12"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cantSplit/>
          <w:trHeight w:val="255"/>
        </w:trPr>
        <w:tc>
          <w:tcPr>
            <w:tcW w:w="485" w:type="dxa"/>
            <w:vMerge w:val="restart"/>
            <w:tcBorders>
              <w:top w:val="single" w:sz="4" w:space="0" w:color="auto"/>
            </w:tcBorders>
          </w:tcPr>
          <w:p w:rsidR="008911B8" w:rsidRPr="008911B8" w:rsidRDefault="008911B8" w:rsidP="008911B8">
            <w:pPr>
              <w:spacing w:after="0" w:line="240" w:lineRule="auto"/>
              <w:rPr>
                <w:rFonts w:eastAsia="Times New Roman" w:cs="Arial"/>
                <w:b/>
                <w:color w:val="auto"/>
              </w:rPr>
            </w:pPr>
          </w:p>
        </w:tc>
        <w:tc>
          <w:tcPr>
            <w:tcW w:w="950" w:type="dxa"/>
            <w:tcBorders>
              <w:top w:val="single" w:sz="4" w:space="0" w:color="auto"/>
              <w:bottom w:val="single" w:sz="4"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75022</w:t>
            </w:r>
          </w:p>
        </w:tc>
        <w:tc>
          <w:tcPr>
            <w:tcW w:w="1594" w:type="dxa"/>
            <w:tcBorders>
              <w:top w:val="single" w:sz="4"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tcBorders>
              <w:top w:val="single" w:sz="4"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top w:val="single" w:sz="4"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top w:val="single" w:sz="4" w:space="0" w:color="auto"/>
              <w:bottom w:val="single" w:sz="4" w:space="0" w:color="auto"/>
            </w:tcBorders>
            <w:vAlign w:val="center"/>
          </w:tcPr>
          <w:p w:rsidR="008911B8" w:rsidRPr="008911B8" w:rsidRDefault="00C337CA" w:rsidP="008911B8">
            <w:pPr>
              <w:spacing w:after="0" w:line="240" w:lineRule="auto"/>
              <w:jc w:val="right"/>
              <w:rPr>
                <w:rFonts w:eastAsia="Times New Roman" w:cs="Arial"/>
                <w:color w:val="auto"/>
              </w:rPr>
            </w:pPr>
            <w:r>
              <w:rPr>
                <w:rFonts w:eastAsia="Times New Roman" w:cs="Arial"/>
                <w:color w:val="auto"/>
              </w:rPr>
              <w:t>35.956,85</w:t>
            </w:r>
          </w:p>
        </w:tc>
        <w:tc>
          <w:tcPr>
            <w:tcW w:w="1540" w:type="dxa"/>
            <w:tcBorders>
              <w:top w:val="single" w:sz="4"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2333CE">
        <w:trPr>
          <w:cantSplit/>
          <w:trHeight w:val="255"/>
        </w:trPr>
        <w:tc>
          <w:tcPr>
            <w:tcW w:w="485" w:type="dxa"/>
            <w:vMerge/>
          </w:tcPr>
          <w:p w:rsidR="008911B8" w:rsidRPr="008911B8" w:rsidRDefault="008911B8" w:rsidP="008911B8">
            <w:pPr>
              <w:spacing w:after="0" w:line="240" w:lineRule="auto"/>
              <w:rPr>
                <w:rFonts w:eastAsia="Times New Roman" w:cs="Arial"/>
                <w:b/>
                <w:color w:val="auto"/>
              </w:rPr>
            </w:pPr>
          </w:p>
        </w:tc>
        <w:tc>
          <w:tcPr>
            <w:tcW w:w="950" w:type="dxa"/>
            <w:tcBorders>
              <w:bottom w:val="single" w:sz="4"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75023</w:t>
            </w:r>
          </w:p>
        </w:tc>
        <w:tc>
          <w:tcPr>
            <w:tcW w:w="1594" w:type="dxa"/>
            <w:tcBorders>
              <w:bottom w:val="single" w:sz="4" w:space="0" w:color="auto"/>
            </w:tcBorders>
            <w:vAlign w:val="center"/>
          </w:tcPr>
          <w:p w:rsidR="008911B8" w:rsidRPr="008911B8" w:rsidRDefault="00C337CA" w:rsidP="008911B8">
            <w:pPr>
              <w:spacing w:after="0" w:line="240" w:lineRule="auto"/>
              <w:jc w:val="right"/>
              <w:rPr>
                <w:rFonts w:eastAsia="Times New Roman" w:cs="Arial"/>
                <w:color w:val="auto"/>
              </w:rPr>
            </w:pPr>
            <w:r>
              <w:rPr>
                <w:rFonts w:eastAsia="Times New Roman" w:cs="Arial"/>
                <w:color w:val="auto"/>
              </w:rPr>
              <w:t>616.310,04</w:t>
            </w:r>
          </w:p>
        </w:tc>
        <w:tc>
          <w:tcPr>
            <w:tcW w:w="1542" w:type="dxa"/>
            <w:tcBorders>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bottom w:val="single" w:sz="4" w:space="0" w:color="auto"/>
            </w:tcBorders>
            <w:vAlign w:val="center"/>
          </w:tcPr>
          <w:p w:rsidR="008911B8" w:rsidRPr="008911B8" w:rsidRDefault="0082605E" w:rsidP="008911B8">
            <w:pPr>
              <w:spacing w:after="0" w:line="240" w:lineRule="auto"/>
              <w:jc w:val="right"/>
              <w:rPr>
                <w:rFonts w:eastAsia="Times New Roman" w:cs="Arial"/>
                <w:color w:val="auto"/>
              </w:rPr>
            </w:pPr>
            <w:r>
              <w:rPr>
                <w:rFonts w:eastAsia="Times New Roman" w:cs="Arial"/>
                <w:color w:val="auto"/>
              </w:rPr>
              <w:t>2.899,00</w:t>
            </w:r>
          </w:p>
        </w:tc>
        <w:tc>
          <w:tcPr>
            <w:tcW w:w="1555" w:type="dxa"/>
            <w:tcBorders>
              <w:bottom w:val="single" w:sz="4" w:space="0" w:color="auto"/>
            </w:tcBorders>
            <w:vAlign w:val="center"/>
          </w:tcPr>
          <w:p w:rsidR="008911B8" w:rsidRPr="008911B8" w:rsidRDefault="0082605E" w:rsidP="008911B8">
            <w:pPr>
              <w:spacing w:after="0" w:line="240" w:lineRule="auto"/>
              <w:jc w:val="right"/>
              <w:rPr>
                <w:rFonts w:eastAsia="Times New Roman" w:cs="Arial"/>
                <w:color w:val="auto"/>
              </w:rPr>
            </w:pPr>
            <w:r>
              <w:rPr>
                <w:rFonts w:eastAsia="Times New Roman" w:cs="Arial"/>
                <w:color w:val="auto"/>
              </w:rPr>
              <w:t>124.478,95</w:t>
            </w:r>
          </w:p>
        </w:tc>
        <w:tc>
          <w:tcPr>
            <w:tcW w:w="1540" w:type="dxa"/>
            <w:tcBorders>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2333CE" w:rsidRPr="008911B8" w:rsidTr="002333CE">
        <w:trPr>
          <w:cantSplit/>
          <w:trHeight w:val="255"/>
        </w:trPr>
        <w:tc>
          <w:tcPr>
            <w:tcW w:w="485" w:type="dxa"/>
            <w:vMerge/>
            <w:tcBorders>
              <w:bottom w:val="single" w:sz="12" w:space="0" w:color="auto"/>
            </w:tcBorders>
          </w:tcPr>
          <w:p w:rsidR="002333CE" w:rsidRPr="008911B8" w:rsidRDefault="002333CE" w:rsidP="008911B8">
            <w:pPr>
              <w:spacing w:after="0" w:line="240" w:lineRule="auto"/>
              <w:rPr>
                <w:rFonts w:eastAsia="Times New Roman" w:cs="Arial"/>
                <w:b/>
                <w:color w:val="auto"/>
              </w:rPr>
            </w:pPr>
          </w:p>
        </w:tc>
        <w:tc>
          <w:tcPr>
            <w:tcW w:w="950" w:type="dxa"/>
            <w:tcBorders>
              <w:top w:val="single" w:sz="4" w:space="0" w:color="auto"/>
              <w:bottom w:val="single" w:sz="4" w:space="0" w:color="auto"/>
            </w:tcBorders>
          </w:tcPr>
          <w:p w:rsidR="002333CE" w:rsidRPr="008911B8" w:rsidRDefault="002333CE" w:rsidP="008911B8">
            <w:pPr>
              <w:spacing w:after="0" w:line="240" w:lineRule="auto"/>
              <w:rPr>
                <w:rFonts w:eastAsia="Times New Roman" w:cs="Arial"/>
                <w:color w:val="auto"/>
              </w:rPr>
            </w:pPr>
            <w:r>
              <w:rPr>
                <w:rFonts w:eastAsia="Times New Roman" w:cs="Arial"/>
                <w:color w:val="auto"/>
              </w:rPr>
              <w:t>75075</w:t>
            </w:r>
          </w:p>
        </w:tc>
        <w:tc>
          <w:tcPr>
            <w:tcW w:w="1594" w:type="dxa"/>
            <w:tcBorders>
              <w:top w:val="single" w:sz="4" w:space="0" w:color="auto"/>
              <w:bottom w:val="single" w:sz="4" w:space="0" w:color="auto"/>
            </w:tcBorders>
            <w:vAlign w:val="center"/>
          </w:tcPr>
          <w:p w:rsidR="002333CE" w:rsidRPr="008911B8" w:rsidRDefault="002333CE" w:rsidP="008911B8">
            <w:pPr>
              <w:spacing w:after="0" w:line="240" w:lineRule="auto"/>
              <w:jc w:val="right"/>
              <w:rPr>
                <w:rFonts w:eastAsia="Times New Roman" w:cs="Arial"/>
                <w:color w:val="auto"/>
              </w:rPr>
            </w:pPr>
            <w:r>
              <w:rPr>
                <w:rFonts w:eastAsia="Times New Roman" w:cs="Arial"/>
                <w:color w:val="auto"/>
              </w:rPr>
              <w:t>0,00</w:t>
            </w:r>
          </w:p>
        </w:tc>
        <w:tc>
          <w:tcPr>
            <w:tcW w:w="1542" w:type="dxa"/>
            <w:tcBorders>
              <w:top w:val="single" w:sz="4" w:space="0" w:color="auto"/>
              <w:bottom w:val="single" w:sz="4" w:space="0" w:color="auto"/>
            </w:tcBorders>
            <w:vAlign w:val="center"/>
          </w:tcPr>
          <w:p w:rsidR="002333CE" w:rsidRPr="008911B8" w:rsidRDefault="002333CE" w:rsidP="008911B8">
            <w:pPr>
              <w:spacing w:after="0" w:line="240" w:lineRule="auto"/>
              <w:jc w:val="right"/>
              <w:rPr>
                <w:rFonts w:eastAsia="Times New Roman" w:cs="Arial"/>
                <w:color w:val="auto"/>
              </w:rPr>
            </w:pPr>
            <w:r>
              <w:rPr>
                <w:rFonts w:eastAsia="Times New Roman" w:cs="Arial"/>
                <w:color w:val="auto"/>
              </w:rPr>
              <w:t>0,00</w:t>
            </w:r>
          </w:p>
        </w:tc>
        <w:tc>
          <w:tcPr>
            <w:tcW w:w="1546" w:type="dxa"/>
            <w:tcBorders>
              <w:top w:val="single" w:sz="4" w:space="0" w:color="auto"/>
              <w:bottom w:val="single" w:sz="4" w:space="0" w:color="auto"/>
            </w:tcBorders>
            <w:vAlign w:val="center"/>
          </w:tcPr>
          <w:p w:rsidR="002333CE" w:rsidRPr="008911B8" w:rsidRDefault="002333CE" w:rsidP="008911B8">
            <w:pPr>
              <w:spacing w:after="0" w:line="240" w:lineRule="auto"/>
              <w:jc w:val="right"/>
              <w:rPr>
                <w:rFonts w:eastAsia="Times New Roman" w:cs="Arial"/>
                <w:color w:val="auto"/>
              </w:rPr>
            </w:pPr>
            <w:r>
              <w:rPr>
                <w:rFonts w:eastAsia="Times New Roman" w:cs="Arial"/>
                <w:color w:val="auto"/>
              </w:rPr>
              <w:t>0,00</w:t>
            </w:r>
          </w:p>
        </w:tc>
        <w:tc>
          <w:tcPr>
            <w:tcW w:w="1555" w:type="dxa"/>
            <w:tcBorders>
              <w:top w:val="single" w:sz="4" w:space="0" w:color="auto"/>
              <w:bottom w:val="single" w:sz="4" w:space="0" w:color="auto"/>
            </w:tcBorders>
            <w:vAlign w:val="center"/>
          </w:tcPr>
          <w:p w:rsidR="002333CE" w:rsidRPr="008911B8" w:rsidRDefault="002333CE" w:rsidP="008911B8">
            <w:pPr>
              <w:spacing w:after="0" w:line="240" w:lineRule="auto"/>
              <w:jc w:val="right"/>
              <w:rPr>
                <w:rFonts w:eastAsia="Times New Roman" w:cs="Arial"/>
                <w:color w:val="auto"/>
              </w:rPr>
            </w:pPr>
            <w:r>
              <w:rPr>
                <w:rFonts w:eastAsia="Times New Roman" w:cs="Arial"/>
                <w:color w:val="auto"/>
              </w:rPr>
              <w:t>0,00</w:t>
            </w:r>
          </w:p>
        </w:tc>
        <w:tc>
          <w:tcPr>
            <w:tcW w:w="1540" w:type="dxa"/>
            <w:tcBorders>
              <w:top w:val="single" w:sz="4" w:space="0" w:color="auto"/>
              <w:bottom w:val="single" w:sz="4" w:space="0" w:color="auto"/>
            </w:tcBorders>
            <w:vAlign w:val="center"/>
          </w:tcPr>
          <w:p w:rsidR="002333CE" w:rsidRPr="008911B8" w:rsidRDefault="002333CE" w:rsidP="008911B8">
            <w:pPr>
              <w:spacing w:after="0" w:line="240" w:lineRule="auto"/>
              <w:jc w:val="right"/>
              <w:rPr>
                <w:rFonts w:eastAsia="Times New Roman" w:cs="Arial"/>
                <w:color w:val="auto"/>
              </w:rPr>
            </w:pPr>
            <w:r>
              <w:rPr>
                <w:rFonts w:eastAsia="Times New Roman" w:cs="Arial"/>
                <w:color w:val="auto"/>
              </w:rPr>
              <w:t>0,00</w:t>
            </w:r>
          </w:p>
        </w:tc>
      </w:tr>
      <w:tr w:rsidR="008911B8" w:rsidRPr="008911B8" w:rsidTr="002333CE">
        <w:trPr>
          <w:cantSplit/>
          <w:trHeight w:val="255"/>
        </w:trPr>
        <w:tc>
          <w:tcPr>
            <w:tcW w:w="485" w:type="dxa"/>
            <w:vMerge/>
            <w:tcBorders>
              <w:bottom w:val="single" w:sz="12" w:space="0" w:color="auto"/>
            </w:tcBorders>
          </w:tcPr>
          <w:p w:rsidR="008911B8" w:rsidRPr="008911B8" w:rsidRDefault="008911B8" w:rsidP="008911B8">
            <w:pPr>
              <w:spacing w:after="0" w:line="240" w:lineRule="auto"/>
              <w:rPr>
                <w:rFonts w:eastAsia="Times New Roman" w:cs="Arial"/>
                <w:b/>
                <w:color w:val="auto"/>
              </w:rPr>
            </w:pPr>
          </w:p>
        </w:tc>
        <w:tc>
          <w:tcPr>
            <w:tcW w:w="950" w:type="dxa"/>
            <w:tcBorders>
              <w:top w:val="single" w:sz="4" w:space="0" w:color="auto"/>
              <w:bottom w:val="single" w:sz="12"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75095</w:t>
            </w:r>
          </w:p>
        </w:tc>
        <w:tc>
          <w:tcPr>
            <w:tcW w:w="1594" w:type="dxa"/>
            <w:tcBorders>
              <w:top w:val="single" w:sz="4" w:space="0" w:color="auto"/>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tcBorders>
              <w:top w:val="single" w:sz="4" w:space="0" w:color="auto"/>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top w:val="single" w:sz="4" w:space="0" w:color="auto"/>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top w:val="single" w:sz="4" w:space="0" w:color="auto"/>
              <w:bottom w:val="single" w:sz="12" w:space="0" w:color="auto"/>
            </w:tcBorders>
            <w:vAlign w:val="center"/>
          </w:tcPr>
          <w:p w:rsidR="008911B8" w:rsidRPr="008911B8" w:rsidRDefault="0082605E" w:rsidP="008911B8">
            <w:pPr>
              <w:spacing w:after="0" w:line="240" w:lineRule="auto"/>
              <w:jc w:val="right"/>
              <w:rPr>
                <w:rFonts w:eastAsia="Times New Roman" w:cs="Arial"/>
                <w:color w:val="auto"/>
              </w:rPr>
            </w:pPr>
            <w:r>
              <w:rPr>
                <w:rFonts w:eastAsia="Times New Roman" w:cs="Arial"/>
                <w:color w:val="auto"/>
              </w:rPr>
              <w:t>21.657,00</w:t>
            </w:r>
          </w:p>
        </w:tc>
        <w:tc>
          <w:tcPr>
            <w:tcW w:w="1540" w:type="dxa"/>
            <w:tcBorders>
              <w:top w:val="single" w:sz="4" w:space="0" w:color="auto"/>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850E0B">
        <w:trPr>
          <w:trHeight w:val="255"/>
        </w:trPr>
        <w:tc>
          <w:tcPr>
            <w:tcW w:w="485" w:type="dxa"/>
            <w:tcBorders>
              <w:top w:val="single" w:sz="12" w:space="0" w:color="auto"/>
              <w:bottom w:val="single" w:sz="4" w:space="0" w:color="auto"/>
            </w:tcBorders>
          </w:tcPr>
          <w:p w:rsidR="008911B8" w:rsidRPr="008911B8" w:rsidRDefault="008911B8" w:rsidP="008911B8">
            <w:pPr>
              <w:spacing w:after="0" w:line="240" w:lineRule="auto"/>
              <w:rPr>
                <w:rFonts w:eastAsia="Times New Roman" w:cs="Arial"/>
                <w:b/>
                <w:color w:val="auto"/>
              </w:rPr>
            </w:pPr>
            <w:r w:rsidRPr="008911B8">
              <w:rPr>
                <w:rFonts w:eastAsia="Times New Roman" w:cs="Arial"/>
                <w:b/>
                <w:color w:val="auto"/>
              </w:rPr>
              <w:t>751</w:t>
            </w:r>
          </w:p>
        </w:tc>
        <w:tc>
          <w:tcPr>
            <w:tcW w:w="950" w:type="dxa"/>
            <w:tcBorders>
              <w:top w:val="single" w:sz="12" w:space="0" w:color="auto"/>
              <w:bottom w:val="single" w:sz="4"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75101</w:t>
            </w:r>
          </w:p>
        </w:tc>
        <w:tc>
          <w:tcPr>
            <w:tcW w:w="1594" w:type="dxa"/>
            <w:tcBorders>
              <w:top w:val="single" w:sz="12" w:space="0" w:color="auto"/>
              <w:bottom w:val="single" w:sz="4" w:space="0" w:color="auto"/>
            </w:tcBorders>
            <w:vAlign w:val="center"/>
          </w:tcPr>
          <w:p w:rsidR="008911B8" w:rsidRPr="008911B8" w:rsidRDefault="0082605E" w:rsidP="008911B8">
            <w:pPr>
              <w:spacing w:after="0" w:line="240" w:lineRule="auto"/>
              <w:jc w:val="right"/>
              <w:rPr>
                <w:rFonts w:eastAsia="Times New Roman" w:cs="Arial"/>
                <w:color w:val="auto"/>
              </w:rPr>
            </w:pPr>
            <w:r>
              <w:rPr>
                <w:rFonts w:eastAsia="Times New Roman" w:cs="Arial"/>
                <w:color w:val="auto"/>
              </w:rPr>
              <w:t>218,57</w:t>
            </w:r>
          </w:p>
        </w:tc>
        <w:tc>
          <w:tcPr>
            <w:tcW w:w="1542" w:type="dxa"/>
            <w:tcBorders>
              <w:top w:val="single" w:sz="12"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top w:val="single" w:sz="12"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top w:val="single" w:sz="12"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0" w:type="dxa"/>
            <w:tcBorders>
              <w:top w:val="single" w:sz="12"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850E0B">
        <w:trPr>
          <w:trHeight w:val="255"/>
        </w:trPr>
        <w:tc>
          <w:tcPr>
            <w:tcW w:w="485" w:type="dxa"/>
            <w:tcBorders>
              <w:top w:val="single" w:sz="4" w:space="0" w:color="auto"/>
              <w:bottom w:val="single" w:sz="4" w:space="0" w:color="auto"/>
            </w:tcBorders>
          </w:tcPr>
          <w:p w:rsidR="008911B8" w:rsidRPr="008911B8" w:rsidRDefault="008911B8" w:rsidP="008911B8">
            <w:pPr>
              <w:spacing w:after="0" w:line="240" w:lineRule="auto"/>
              <w:rPr>
                <w:rFonts w:eastAsia="Times New Roman" w:cs="Arial"/>
                <w:b/>
                <w:color w:val="auto"/>
              </w:rPr>
            </w:pPr>
            <w:r w:rsidRPr="008911B8">
              <w:rPr>
                <w:rFonts w:eastAsia="Times New Roman" w:cs="Arial"/>
                <w:b/>
                <w:color w:val="auto"/>
              </w:rPr>
              <w:t>754</w:t>
            </w:r>
          </w:p>
        </w:tc>
        <w:tc>
          <w:tcPr>
            <w:tcW w:w="950" w:type="dxa"/>
            <w:tcBorders>
              <w:top w:val="single" w:sz="4" w:space="0" w:color="auto"/>
              <w:bottom w:val="single" w:sz="4"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75403</w:t>
            </w:r>
          </w:p>
        </w:tc>
        <w:tc>
          <w:tcPr>
            <w:tcW w:w="1594" w:type="dxa"/>
            <w:tcBorders>
              <w:top w:val="single" w:sz="4"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tcBorders>
              <w:top w:val="single" w:sz="4"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top w:val="single" w:sz="4"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top w:val="single" w:sz="4" w:space="0" w:color="auto"/>
              <w:bottom w:val="single" w:sz="4" w:space="0" w:color="auto"/>
            </w:tcBorders>
            <w:vAlign w:val="center"/>
          </w:tcPr>
          <w:p w:rsidR="008911B8" w:rsidRPr="008911B8" w:rsidRDefault="0082605E" w:rsidP="008911B8">
            <w:pPr>
              <w:spacing w:after="0" w:line="240" w:lineRule="auto"/>
              <w:jc w:val="right"/>
              <w:rPr>
                <w:rFonts w:eastAsia="Times New Roman" w:cs="Arial"/>
                <w:color w:val="auto"/>
              </w:rPr>
            </w:pPr>
            <w:r>
              <w:rPr>
                <w:rFonts w:eastAsia="Times New Roman" w:cs="Arial"/>
                <w:color w:val="auto"/>
              </w:rPr>
              <w:t>426,34</w:t>
            </w:r>
          </w:p>
        </w:tc>
        <w:tc>
          <w:tcPr>
            <w:tcW w:w="1540" w:type="dxa"/>
            <w:tcBorders>
              <w:top w:val="single" w:sz="4"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4100B4" w:rsidRPr="008911B8" w:rsidTr="0065603F">
        <w:trPr>
          <w:trHeight w:val="255"/>
        </w:trPr>
        <w:tc>
          <w:tcPr>
            <w:tcW w:w="485" w:type="dxa"/>
            <w:vMerge w:val="restart"/>
            <w:tcBorders>
              <w:top w:val="single" w:sz="12" w:space="0" w:color="auto"/>
            </w:tcBorders>
          </w:tcPr>
          <w:p w:rsidR="004100B4" w:rsidRPr="008911B8" w:rsidRDefault="004100B4" w:rsidP="008911B8">
            <w:pPr>
              <w:spacing w:after="0" w:line="240" w:lineRule="auto"/>
              <w:rPr>
                <w:rFonts w:eastAsia="Times New Roman" w:cs="Arial"/>
                <w:b/>
                <w:color w:val="auto"/>
              </w:rPr>
            </w:pPr>
          </w:p>
        </w:tc>
        <w:tc>
          <w:tcPr>
            <w:tcW w:w="950" w:type="dxa"/>
            <w:tcBorders>
              <w:top w:val="single" w:sz="4" w:space="0" w:color="auto"/>
              <w:bottom w:val="single" w:sz="4" w:space="0" w:color="auto"/>
            </w:tcBorders>
          </w:tcPr>
          <w:p w:rsidR="004100B4" w:rsidRPr="008911B8" w:rsidRDefault="004100B4" w:rsidP="008911B8">
            <w:pPr>
              <w:spacing w:after="0" w:line="240" w:lineRule="auto"/>
              <w:rPr>
                <w:rFonts w:eastAsia="Times New Roman" w:cs="Arial"/>
                <w:color w:val="auto"/>
              </w:rPr>
            </w:pPr>
            <w:r w:rsidRPr="008911B8">
              <w:rPr>
                <w:rFonts w:eastAsia="Times New Roman" w:cs="Arial"/>
                <w:color w:val="auto"/>
              </w:rPr>
              <w:t>75405</w:t>
            </w:r>
          </w:p>
        </w:tc>
        <w:tc>
          <w:tcPr>
            <w:tcW w:w="1594" w:type="dxa"/>
            <w:tcBorders>
              <w:top w:val="single" w:sz="4" w:space="0" w:color="auto"/>
              <w:bottom w:val="single" w:sz="4" w:space="0" w:color="auto"/>
            </w:tcBorders>
            <w:vAlign w:val="center"/>
          </w:tcPr>
          <w:p w:rsidR="004100B4" w:rsidRPr="008911B8" w:rsidRDefault="004100B4"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tcBorders>
              <w:top w:val="single" w:sz="4" w:space="0" w:color="auto"/>
              <w:bottom w:val="single" w:sz="4" w:space="0" w:color="auto"/>
            </w:tcBorders>
            <w:vAlign w:val="center"/>
          </w:tcPr>
          <w:p w:rsidR="004100B4" w:rsidRPr="008911B8" w:rsidRDefault="004100B4"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top w:val="single" w:sz="4" w:space="0" w:color="auto"/>
              <w:bottom w:val="single" w:sz="4" w:space="0" w:color="auto"/>
            </w:tcBorders>
            <w:vAlign w:val="center"/>
          </w:tcPr>
          <w:p w:rsidR="004100B4" w:rsidRPr="008911B8" w:rsidRDefault="004100B4"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top w:val="single" w:sz="4" w:space="0" w:color="auto"/>
              <w:bottom w:val="single" w:sz="4" w:space="0" w:color="auto"/>
            </w:tcBorders>
            <w:vAlign w:val="center"/>
          </w:tcPr>
          <w:p w:rsidR="004100B4" w:rsidRPr="008911B8" w:rsidRDefault="0082605E" w:rsidP="008911B8">
            <w:pPr>
              <w:spacing w:after="0" w:line="240" w:lineRule="auto"/>
              <w:jc w:val="right"/>
              <w:rPr>
                <w:rFonts w:eastAsia="Times New Roman" w:cs="Arial"/>
                <w:color w:val="auto"/>
              </w:rPr>
            </w:pPr>
            <w:r>
              <w:rPr>
                <w:rFonts w:eastAsia="Times New Roman" w:cs="Arial"/>
                <w:color w:val="auto"/>
              </w:rPr>
              <w:t>0,00</w:t>
            </w:r>
          </w:p>
        </w:tc>
        <w:tc>
          <w:tcPr>
            <w:tcW w:w="1540" w:type="dxa"/>
            <w:tcBorders>
              <w:top w:val="single" w:sz="4" w:space="0" w:color="auto"/>
              <w:bottom w:val="single" w:sz="4" w:space="0" w:color="auto"/>
            </w:tcBorders>
            <w:vAlign w:val="center"/>
          </w:tcPr>
          <w:p w:rsidR="004100B4" w:rsidRPr="008911B8" w:rsidRDefault="004100B4" w:rsidP="008911B8">
            <w:pPr>
              <w:spacing w:after="0" w:line="240" w:lineRule="auto"/>
              <w:jc w:val="right"/>
              <w:rPr>
                <w:rFonts w:eastAsia="Times New Roman" w:cs="Arial"/>
                <w:color w:val="auto"/>
              </w:rPr>
            </w:pPr>
            <w:r w:rsidRPr="008911B8">
              <w:rPr>
                <w:rFonts w:eastAsia="Times New Roman" w:cs="Arial"/>
                <w:color w:val="auto"/>
              </w:rPr>
              <w:t>0,00</w:t>
            </w:r>
          </w:p>
        </w:tc>
      </w:tr>
      <w:tr w:rsidR="004100B4" w:rsidRPr="008911B8" w:rsidTr="00C7028C">
        <w:trPr>
          <w:trHeight w:val="255"/>
        </w:trPr>
        <w:tc>
          <w:tcPr>
            <w:tcW w:w="485" w:type="dxa"/>
            <w:vMerge/>
          </w:tcPr>
          <w:p w:rsidR="004100B4" w:rsidRPr="008911B8" w:rsidRDefault="004100B4" w:rsidP="008911B8">
            <w:pPr>
              <w:spacing w:after="0" w:line="240" w:lineRule="auto"/>
              <w:rPr>
                <w:rFonts w:eastAsia="Times New Roman" w:cs="Arial"/>
                <w:b/>
                <w:color w:val="auto"/>
              </w:rPr>
            </w:pPr>
          </w:p>
        </w:tc>
        <w:tc>
          <w:tcPr>
            <w:tcW w:w="950" w:type="dxa"/>
            <w:tcBorders>
              <w:top w:val="single" w:sz="4" w:space="0" w:color="auto"/>
              <w:bottom w:val="single" w:sz="4" w:space="0" w:color="auto"/>
            </w:tcBorders>
          </w:tcPr>
          <w:p w:rsidR="004100B4" w:rsidRPr="008911B8" w:rsidRDefault="004100B4" w:rsidP="008911B8">
            <w:pPr>
              <w:spacing w:after="0" w:line="240" w:lineRule="auto"/>
              <w:rPr>
                <w:rFonts w:eastAsia="Times New Roman" w:cs="Arial"/>
                <w:color w:val="auto"/>
              </w:rPr>
            </w:pPr>
            <w:r w:rsidRPr="008911B8">
              <w:rPr>
                <w:rFonts w:eastAsia="Times New Roman" w:cs="Arial"/>
                <w:color w:val="auto"/>
              </w:rPr>
              <w:t>75412</w:t>
            </w:r>
          </w:p>
        </w:tc>
        <w:tc>
          <w:tcPr>
            <w:tcW w:w="1594" w:type="dxa"/>
            <w:tcBorders>
              <w:top w:val="single" w:sz="4" w:space="0" w:color="auto"/>
              <w:bottom w:val="single" w:sz="4" w:space="0" w:color="auto"/>
            </w:tcBorders>
            <w:vAlign w:val="center"/>
          </w:tcPr>
          <w:p w:rsidR="004100B4" w:rsidRPr="008911B8" w:rsidRDefault="0082605E" w:rsidP="008911B8">
            <w:pPr>
              <w:spacing w:after="0" w:line="240" w:lineRule="auto"/>
              <w:jc w:val="right"/>
              <w:rPr>
                <w:rFonts w:eastAsia="Times New Roman" w:cs="Arial"/>
                <w:color w:val="auto"/>
              </w:rPr>
            </w:pPr>
            <w:r>
              <w:rPr>
                <w:rFonts w:eastAsia="Times New Roman" w:cs="Arial"/>
                <w:color w:val="auto"/>
              </w:rPr>
              <w:t>16.717,88</w:t>
            </w:r>
          </w:p>
        </w:tc>
        <w:tc>
          <w:tcPr>
            <w:tcW w:w="1542" w:type="dxa"/>
            <w:tcBorders>
              <w:top w:val="single" w:sz="4" w:space="0" w:color="auto"/>
              <w:bottom w:val="single" w:sz="4" w:space="0" w:color="auto"/>
            </w:tcBorders>
            <w:vAlign w:val="center"/>
          </w:tcPr>
          <w:p w:rsidR="004100B4" w:rsidRPr="008911B8" w:rsidRDefault="004100B4" w:rsidP="008911B8">
            <w:pPr>
              <w:spacing w:after="0" w:line="240" w:lineRule="auto"/>
              <w:jc w:val="right"/>
              <w:rPr>
                <w:rFonts w:eastAsia="Times New Roman" w:cs="Arial"/>
                <w:color w:val="auto"/>
              </w:rPr>
            </w:pPr>
            <w:r>
              <w:rPr>
                <w:rFonts w:eastAsia="Times New Roman" w:cs="Arial"/>
                <w:color w:val="auto"/>
              </w:rPr>
              <w:t>0,00</w:t>
            </w:r>
          </w:p>
        </w:tc>
        <w:tc>
          <w:tcPr>
            <w:tcW w:w="1546" w:type="dxa"/>
            <w:tcBorders>
              <w:top w:val="single" w:sz="4" w:space="0" w:color="auto"/>
              <w:bottom w:val="single" w:sz="4" w:space="0" w:color="auto"/>
            </w:tcBorders>
            <w:vAlign w:val="center"/>
          </w:tcPr>
          <w:p w:rsidR="004100B4" w:rsidRPr="008911B8" w:rsidRDefault="004100B4"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top w:val="single" w:sz="4" w:space="0" w:color="auto"/>
              <w:bottom w:val="single" w:sz="4" w:space="0" w:color="auto"/>
            </w:tcBorders>
            <w:vAlign w:val="center"/>
          </w:tcPr>
          <w:p w:rsidR="004100B4" w:rsidRPr="008911B8" w:rsidRDefault="0082605E" w:rsidP="008911B8">
            <w:pPr>
              <w:spacing w:after="0" w:line="240" w:lineRule="auto"/>
              <w:jc w:val="right"/>
              <w:rPr>
                <w:rFonts w:eastAsia="Times New Roman" w:cs="Arial"/>
                <w:color w:val="auto"/>
              </w:rPr>
            </w:pPr>
            <w:r>
              <w:rPr>
                <w:rFonts w:eastAsia="Times New Roman" w:cs="Arial"/>
                <w:color w:val="auto"/>
              </w:rPr>
              <w:t>44.877,74</w:t>
            </w:r>
          </w:p>
        </w:tc>
        <w:tc>
          <w:tcPr>
            <w:tcW w:w="1540" w:type="dxa"/>
            <w:tcBorders>
              <w:top w:val="single" w:sz="4" w:space="0" w:color="auto"/>
              <w:bottom w:val="single" w:sz="4" w:space="0" w:color="auto"/>
            </w:tcBorders>
            <w:vAlign w:val="center"/>
          </w:tcPr>
          <w:p w:rsidR="004100B4" w:rsidRPr="008911B8" w:rsidRDefault="004100B4" w:rsidP="008911B8">
            <w:pPr>
              <w:spacing w:after="0" w:line="240" w:lineRule="auto"/>
              <w:jc w:val="right"/>
              <w:rPr>
                <w:rFonts w:eastAsia="Times New Roman" w:cs="Arial"/>
                <w:color w:val="auto"/>
              </w:rPr>
            </w:pPr>
            <w:r w:rsidRPr="008911B8">
              <w:rPr>
                <w:rFonts w:eastAsia="Times New Roman" w:cs="Arial"/>
                <w:color w:val="auto"/>
              </w:rPr>
              <w:t>0,00</w:t>
            </w:r>
          </w:p>
        </w:tc>
      </w:tr>
      <w:tr w:rsidR="004100B4" w:rsidRPr="008911B8" w:rsidTr="00C7028C">
        <w:trPr>
          <w:trHeight w:val="255"/>
        </w:trPr>
        <w:tc>
          <w:tcPr>
            <w:tcW w:w="485" w:type="dxa"/>
            <w:vMerge/>
          </w:tcPr>
          <w:p w:rsidR="004100B4" w:rsidRPr="008911B8" w:rsidRDefault="004100B4" w:rsidP="008911B8">
            <w:pPr>
              <w:spacing w:after="0" w:line="240" w:lineRule="auto"/>
              <w:rPr>
                <w:rFonts w:eastAsia="Times New Roman" w:cs="Arial"/>
                <w:b/>
                <w:color w:val="auto"/>
              </w:rPr>
            </w:pPr>
          </w:p>
        </w:tc>
        <w:tc>
          <w:tcPr>
            <w:tcW w:w="950" w:type="dxa"/>
            <w:tcBorders>
              <w:top w:val="single" w:sz="4" w:space="0" w:color="auto"/>
              <w:bottom w:val="single" w:sz="4" w:space="0" w:color="auto"/>
            </w:tcBorders>
          </w:tcPr>
          <w:p w:rsidR="004100B4" w:rsidRPr="008911B8" w:rsidRDefault="004100B4" w:rsidP="008911B8">
            <w:pPr>
              <w:spacing w:after="0" w:line="240" w:lineRule="auto"/>
              <w:rPr>
                <w:rFonts w:eastAsia="Times New Roman" w:cs="Arial"/>
                <w:color w:val="auto"/>
              </w:rPr>
            </w:pPr>
            <w:r>
              <w:rPr>
                <w:rFonts w:eastAsia="Times New Roman" w:cs="Arial"/>
                <w:color w:val="auto"/>
              </w:rPr>
              <w:t>75414</w:t>
            </w:r>
          </w:p>
        </w:tc>
        <w:tc>
          <w:tcPr>
            <w:tcW w:w="1594" w:type="dxa"/>
            <w:tcBorders>
              <w:top w:val="single" w:sz="4" w:space="0" w:color="auto"/>
              <w:bottom w:val="single" w:sz="4" w:space="0" w:color="auto"/>
            </w:tcBorders>
            <w:vAlign w:val="center"/>
          </w:tcPr>
          <w:p w:rsidR="004100B4" w:rsidRDefault="004100B4" w:rsidP="008911B8">
            <w:pPr>
              <w:spacing w:after="0" w:line="240" w:lineRule="auto"/>
              <w:jc w:val="right"/>
              <w:rPr>
                <w:rFonts w:eastAsia="Times New Roman" w:cs="Arial"/>
                <w:color w:val="auto"/>
              </w:rPr>
            </w:pPr>
            <w:r>
              <w:rPr>
                <w:rFonts w:eastAsia="Times New Roman" w:cs="Arial"/>
                <w:color w:val="auto"/>
              </w:rPr>
              <w:t>0,00</w:t>
            </w:r>
          </w:p>
        </w:tc>
        <w:tc>
          <w:tcPr>
            <w:tcW w:w="1542" w:type="dxa"/>
            <w:tcBorders>
              <w:top w:val="single" w:sz="4" w:space="0" w:color="auto"/>
              <w:bottom w:val="single" w:sz="4" w:space="0" w:color="auto"/>
            </w:tcBorders>
            <w:vAlign w:val="center"/>
          </w:tcPr>
          <w:p w:rsidR="004100B4" w:rsidRDefault="004100B4" w:rsidP="008911B8">
            <w:pPr>
              <w:spacing w:after="0" w:line="240" w:lineRule="auto"/>
              <w:jc w:val="right"/>
              <w:rPr>
                <w:rFonts w:eastAsia="Times New Roman" w:cs="Arial"/>
                <w:color w:val="auto"/>
              </w:rPr>
            </w:pPr>
            <w:r>
              <w:rPr>
                <w:rFonts w:eastAsia="Times New Roman" w:cs="Arial"/>
                <w:color w:val="auto"/>
              </w:rPr>
              <w:t>0,00</w:t>
            </w:r>
          </w:p>
        </w:tc>
        <w:tc>
          <w:tcPr>
            <w:tcW w:w="1546" w:type="dxa"/>
            <w:tcBorders>
              <w:top w:val="single" w:sz="4" w:space="0" w:color="auto"/>
              <w:bottom w:val="single" w:sz="4" w:space="0" w:color="auto"/>
            </w:tcBorders>
            <w:vAlign w:val="center"/>
          </w:tcPr>
          <w:p w:rsidR="004100B4" w:rsidRPr="008911B8" w:rsidRDefault="004100B4" w:rsidP="008911B8">
            <w:pPr>
              <w:spacing w:after="0" w:line="240" w:lineRule="auto"/>
              <w:jc w:val="right"/>
              <w:rPr>
                <w:rFonts w:eastAsia="Times New Roman" w:cs="Arial"/>
                <w:color w:val="auto"/>
              </w:rPr>
            </w:pPr>
            <w:r>
              <w:rPr>
                <w:rFonts w:eastAsia="Times New Roman" w:cs="Arial"/>
                <w:color w:val="auto"/>
              </w:rPr>
              <w:t>0,00</w:t>
            </w:r>
          </w:p>
        </w:tc>
        <w:tc>
          <w:tcPr>
            <w:tcW w:w="1555" w:type="dxa"/>
            <w:tcBorders>
              <w:top w:val="single" w:sz="4" w:space="0" w:color="auto"/>
              <w:bottom w:val="single" w:sz="4" w:space="0" w:color="auto"/>
            </w:tcBorders>
            <w:vAlign w:val="center"/>
          </w:tcPr>
          <w:p w:rsidR="004100B4" w:rsidRDefault="004100B4" w:rsidP="008911B8">
            <w:pPr>
              <w:spacing w:after="0" w:line="240" w:lineRule="auto"/>
              <w:jc w:val="right"/>
              <w:rPr>
                <w:rFonts w:eastAsia="Times New Roman" w:cs="Arial"/>
                <w:color w:val="auto"/>
              </w:rPr>
            </w:pPr>
            <w:r>
              <w:rPr>
                <w:rFonts w:eastAsia="Times New Roman" w:cs="Arial"/>
                <w:color w:val="auto"/>
              </w:rPr>
              <w:t>0,00</w:t>
            </w:r>
          </w:p>
        </w:tc>
        <w:tc>
          <w:tcPr>
            <w:tcW w:w="1540" w:type="dxa"/>
            <w:tcBorders>
              <w:top w:val="single" w:sz="4" w:space="0" w:color="auto"/>
              <w:bottom w:val="single" w:sz="4" w:space="0" w:color="auto"/>
            </w:tcBorders>
            <w:vAlign w:val="center"/>
          </w:tcPr>
          <w:p w:rsidR="004100B4" w:rsidRPr="008911B8" w:rsidRDefault="004100B4" w:rsidP="008911B8">
            <w:pPr>
              <w:spacing w:after="0" w:line="240" w:lineRule="auto"/>
              <w:jc w:val="right"/>
              <w:rPr>
                <w:rFonts w:eastAsia="Times New Roman" w:cs="Arial"/>
                <w:color w:val="auto"/>
              </w:rPr>
            </w:pPr>
            <w:r>
              <w:rPr>
                <w:rFonts w:eastAsia="Times New Roman" w:cs="Arial"/>
                <w:color w:val="auto"/>
              </w:rPr>
              <w:t>0,00</w:t>
            </w:r>
          </w:p>
        </w:tc>
      </w:tr>
      <w:tr w:rsidR="008911B8" w:rsidRPr="008911B8" w:rsidTr="0065603F">
        <w:trPr>
          <w:trHeight w:val="255"/>
        </w:trPr>
        <w:tc>
          <w:tcPr>
            <w:tcW w:w="485" w:type="dxa"/>
            <w:tcBorders>
              <w:top w:val="single" w:sz="12" w:space="0" w:color="auto"/>
              <w:bottom w:val="single" w:sz="12" w:space="0" w:color="auto"/>
            </w:tcBorders>
          </w:tcPr>
          <w:p w:rsidR="008911B8" w:rsidRPr="008911B8" w:rsidRDefault="008911B8" w:rsidP="008911B8">
            <w:pPr>
              <w:spacing w:after="0" w:line="240" w:lineRule="auto"/>
              <w:rPr>
                <w:rFonts w:eastAsia="Times New Roman" w:cs="Arial"/>
                <w:b/>
                <w:color w:val="auto"/>
              </w:rPr>
            </w:pPr>
            <w:r w:rsidRPr="008911B8">
              <w:rPr>
                <w:rFonts w:eastAsia="Times New Roman" w:cs="Arial"/>
                <w:b/>
                <w:color w:val="auto"/>
              </w:rPr>
              <w:t>757</w:t>
            </w:r>
          </w:p>
        </w:tc>
        <w:tc>
          <w:tcPr>
            <w:tcW w:w="950" w:type="dxa"/>
            <w:tcBorders>
              <w:top w:val="single" w:sz="12" w:space="0" w:color="auto"/>
              <w:bottom w:val="single" w:sz="12"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75702</w:t>
            </w:r>
          </w:p>
        </w:tc>
        <w:tc>
          <w:tcPr>
            <w:tcW w:w="1594" w:type="dxa"/>
            <w:tcBorders>
              <w:top w:val="single" w:sz="12" w:space="0" w:color="auto"/>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tcBorders>
              <w:top w:val="single" w:sz="12" w:space="0" w:color="auto"/>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top w:val="single" w:sz="12" w:space="0" w:color="auto"/>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top w:val="single" w:sz="12" w:space="0" w:color="auto"/>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0" w:type="dxa"/>
            <w:tcBorders>
              <w:top w:val="single" w:sz="12" w:space="0" w:color="auto"/>
              <w:bottom w:val="single" w:sz="12" w:space="0" w:color="auto"/>
            </w:tcBorders>
            <w:vAlign w:val="center"/>
          </w:tcPr>
          <w:p w:rsidR="008911B8" w:rsidRPr="008911B8" w:rsidRDefault="0082605E" w:rsidP="008911B8">
            <w:pPr>
              <w:spacing w:after="0" w:line="240" w:lineRule="auto"/>
              <w:jc w:val="right"/>
              <w:rPr>
                <w:rFonts w:eastAsia="Times New Roman" w:cs="Arial"/>
                <w:color w:val="auto"/>
              </w:rPr>
            </w:pPr>
            <w:r>
              <w:rPr>
                <w:rFonts w:eastAsia="Times New Roman" w:cs="Arial"/>
                <w:color w:val="auto"/>
              </w:rPr>
              <w:t>38.518,25</w:t>
            </w:r>
          </w:p>
        </w:tc>
      </w:tr>
      <w:tr w:rsidR="008911B8" w:rsidRPr="008911B8" w:rsidTr="0065603F">
        <w:trPr>
          <w:trHeight w:val="255"/>
        </w:trPr>
        <w:tc>
          <w:tcPr>
            <w:tcW w:w="485" w:type="dxa"/>
            <w:tcBorders>
              <w:top w:val="single" w:sz="12" w:space="0" w:color="auto"/>
              <w:bottom w:val="single" w:sz="12" w:space="0" w:color="auto"/>
            </w:tcBorders>
          </w:tcPr>
          <w:p w:rsidR="008911B8" w:rsidRPr="008911B8" w:rsidRDefault="008911B8" w:rsidP="008911B8">
            <w:pPr>
              <w:spacing w:after="0" w:line="240" w:lineRule="auto"/>
              <w:rPr>
                <w:rFonts w:eastAsia="Times New Roman" w:cs="Arial"/>
                <w:b/>
                <w:color w:val="auto"/>
              </w:rPr>
            </w:pPr>
            <w:r w:rsidRPr="008911B8">
              <w:rPr>
                <w:rFonts w:eastAsia="Times New Roman" w:cs="Arial"/>
                <w:b/>
                <w:color w:val="auto"/>
              </w:rPr>
              <w:t>758</w:t>
            </w:r>
          </w:p>
        </w:tc>
        <w:tc>
          <w:tcPr>
            <w:tcW w:w="950" w:type="dxa"/>
            <w:tcBorders>
              <w:top w:val="single" w:sz="12" w:space="0" w:color="auto"/>
              <w:bottom w:val="single" w:sz="12"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75818</w:t>
            </w:r>
          </w:p>
        </w:tc>
        <w:tc>
          <w:tcPr>
            <w:tcW w:w="1594" w:type="dxa"/>
            <w:tcBorders>
              <w:top w:val="single" w:sz="12" w:space="0" w:color="auto"/>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tcBorders>
              <w:top w:val="single" w:sz="12" w:space="0" w:color="auto"/>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top w:val="single" w:sz="12" w:space="0" w:color="auto"/>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top w:val="single" w:sz="12" w:space="0" w:color="auto"/>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0" w:type="dxa"/>
            <w:tcBorders>
              <w:top w:val="single" w:sz="12" w:space="0" w:color="auto"/>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trHeight w:val="255"/>
        </w:trPr>
        <w:tc>
          <w:tcPr>
            <w:tcW w:w="485" w:type="dxa"/>
            <w:tcBorders>
              <w:top w:val="single" w:sz="12" w:space="0" w:color="auto"/>
              <w:bottom w:val="single" w:sz="4" w:space="0" w:color="auto"/>
            </w:tcBorders>
          </w:tcPr>
          <w:p w:rsidR="008911B8" w:rsidRPr="008911B8" w:rsidRDefault="008911B8" w:rsidP="008911B8">
            <w:pPr>
              <w:spacing w:after="0" w:line="240" w:lineRule="auto"/>
              <w:rPr>
                <w:rFonts w:eastAsia="Times New Roman" w:cs="Arial"/>
                <w:b/>
                <w:color w:val="auto"/>
              </w:rPr>
            </w:pPr>
            <w:r w:rsidRPr="008911B8">
              <w:rPr>
                <w:rFonts w:eastAsia="Times New Roman" w:cs="Arial"/>
                <w:b/>
                <w:color w:val="auto"/>
              </w:rPr>
              <w:t>801</w:t>
            </w:r>
          </w:p>
        </w:tc>
        <w:tc>
          <w:tcPr>
            <w:tcW w:w="950" w:type="dxa"/>
            <w:tcBorders>
              <w:top w:val="single" w:sz="12" w:space="0" w:color="auto"/>
              <w:bottom w:val="single" w:sz="4"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80101</w:t>
            </w:r>
          </w:p>
        </w:tc>
        <w:tc>
          <w:tcPr>
            <w:tcW w:w="1594" w:type="dxa"/>
            <w:tcBorders>
              <w:top w:val="single" w:sz="12" w:space="0" w:color="auto"/>
              <w:bottom w:val="single" w:sz="4" w:space="0" w:color="auto"/>
            </w:tcBorders>
            <w:vAlign w:val="center"/>
          </w:tcPr>
          <w:p w:rsidR="008911B8" w:rsidRPr="008911B8" w:rsidRDefault="0082605E" w:rsidP="008911B8">
            <w:pPr>
              <w:spacing w:after="0" w:line="240" w:lineRule="auto"/>
              <w:jc w:val="right"/>
              <w:rPr>
                <w:rFonts w:eastAsia="Times New Roman" w:cs="Arial"/>
                <w:color w:val="auto"/>
              </w:rPr>
            </w:pPr>
            <w:r>
              <w:rPr>
                <w:rFonts w:eastAsia="Times New Roman" w:cs="Arial"/>
                <w:color w:val="auto"/>
              </w:rPr>
              <w:t>953.634,52</w:t>
            </w:r>
          </w:p>
        </w:tc>
        <w:tc>
          <w:tcPr>
            <w:tcW w:w="1542" w:type="dxa"/>
            <w:tcBorders>
              <w:top w:val="single" w:sz="12"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top w:val="single" w:sz="12" w:space="0" w:color="auto"/>
              <w:bottom w:val="single" w:sz="4" w:space="0" w:color="auto"/>
            </w:tcBorders>
            <w:vAlign w:val="center"/>
          </w:tcPr>
          <w:p w:rsidR="008911B8" w:rsidRPr="008911B8" w:rsidRDefault="0082605E" w:rsidP="008911B8">
            <w:pPr>
              <w:spacing w:after="0" w:line="240" w:lineRule="auto"/>
              <w:jc w:val="right"/>
              <w:rPr>
                <w:rFonts w:eastAsia="Times New Roman" w:cs="Arial"/>
                <w:color w:val="auto"/>
              </w:rPr>
            </w:pPr>
            <w:r>
              <w:rPr>
                <w:rFonts w:eastAsia="Times New Roman" w:cs="Arial"/>
                <w:color w:val="auto"/>
              </w:rPr>
              <w:t>47.240,00</w:t>
            </w:r>
          </w:p>
        </w:tc>
        <w:tc>
          <w:tcPr>
            <w:tcW w:w="1555" w:type="dxa"/>
            <w:tcBorders>
              <w:top w:val="single" w:sz="12" w:space="0" w:color="auto"/>
              <w:bottom w:val="single" w:sz="4" w:space="0" w:color="auto"/>
            </w:tcBorders>
            <w:vAlign w:val="center"/>
          </w:tcPr>
          <w:p w:rsidR="008911B8" w:rsidRPr="008911B8" w:rsidRDefault="0082605E" w:rsidP="008911B8">
            <w:pPr>
              <w:spacing w:after="0" w:line="240" w:lineRule="auto"/>
              <w:jc w:val="right"/>
              <w:rPr>
                <w:rFonts w:eastAsia="Times New Roman" w:cs="Arial"/>
                <w:color w:val="auto"/>
              </w:rPr>
            </w:pPr>
            <w:r>
              <w:rPr>
                <w:rFonts w:eastAsia="Times New Roman" w:cs="Arial"/>
                <w:color w:val="auto"/>
              </w:rPr>
              <w:t>234.324,18</w:t>
            </w:r>
          </w:p>
        </w:tc>
        <w:tc>
          <w:tcPr>
            <w:tcW w:w="1540" w:type="dxa"/>
            <w:tcBorders>
              <w:top w:val="single" w:sz="12"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cantSplit/>
          <w:trHeight w:val="255"/>
        </w:trPr>
        <w:tc>
          <w:tcPr>
            <w:tcW w:w="485" w:type="dxa"/>
            <w:vMerge w:val="restart"/>
            <w:tcBorders>
              <w:top w:val="single" w:sz="4" w:space="0" w:color="auto"/>
            </w:tcBorders>
          </w:tcPr>
          <w:p w:rsidR="008911B8" w:rsidRPr="008911B8" w:rsidRDefault="008911B8" w:rsidP="008911B8">
            <w:pPr>
              <w:spacing w:after="0" w:line="240" w:lineRule="auto"/>
              <w:rPr>
                <w:rFonts w:eastAsia="Times New Roman" w:cs="Arial"/>
                <w:b/>
                <w:color w:val="auto"/>
              </w:rPr>
            </w:pPr>
          </w:p>
        </w:tc>
        <w:tc>
          <w:tcPr>
            <w:tcW w:w="950" w:type="dxa"/>
            <w:tcBorders>
              <w:top w:val="single" w:sz="4"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80103</w:t>
            </w:r>
          </w:p>
        </w:tc>
        <w:tc>
          <w:tcPr>
            <w:tcW w:w="1594" w:type="dxa"/>
            <w:tcBorders>
              <w:top w:val="single" w:sz="4" w:space="0" w:color="auto"/>
            </w:tcBorders>
            <w:vAlign w:val="center"/>
          </w:tcPr>
          <w:p w:rsidR="008911B8" w:rsidRPr="008911B8" w:rsidRDefault="0082605E" w:rsidP="008911B8">
            <w:pPr>
              <w:spacing w:after="0" w:line="240" w:lineRule="auto"/>
              <w:jc w:val="right"/>
              <w:rPr>
                <w:rFonts w:eastAsia="Times New Roman" w:cs="Arial"/>
                <w:color w:val="auto"/>
              </w:rPr>
            </w:pPr>
            <w:r>
              <w:rPr>
                <w:rFonts w:eastAsia="Times New Roman" w:cs="Arial"/>
                <w:color w:val="auto"/>
              </w:rPr>
              <w:t>59.974,19</w:t>
            </w:r>
          </w:p>
        </w:tc>
        <w:tc>
          <w:tcPr>
            <w:tcW w:w="1542" w:type="dxa"/>
            <w:tcBorders>
              <w:top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top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top w:val="single" w:sz="4" w:space="0" w:color="auto"/>
            </w:tcBorders>
            <w:vAlign w:val="center"/>
          </w:tcPr>
          <w:p w:rsidR="008911B8" w:rsidRPr="008911B8" w:rsidRDefault="0082605E" w:rsidP="008911B8">
            <w:pPr>
              <w:spacing w:after="0" w:line="240" w:lineRule="auto"/>
              <w:jc w:val="right"/>
              <w:rPr>
                <w:rFonts w:eastAsia="Times New Roman" w:cs="Arial"/>
                <w:color w:val="auto"/>
              </w:rPr>
            </w:pPr>
            <w:r>
              <w:rPr>
                <w:rFonts w:eastAsia="Times New Roman" w:cs="Arial"/>
                <w:color w:val="auto"/>
              </w:rPr>
              <w:t>9.641,04</w:t>
            </w:r>
          </w:p>
        </w:tc>
        <w:tc>
          <w:tcPr>
            <w:tcW w:w="1540" w:type="dxa"/>
            <w:tcBorders>
              <w:top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cantSplit/>
          <w:trHeight w:val="255"/>
        </w:trPr>
        <w:tc>
          <w:tcPr>
            <w:tcW w:w="485" w:type="dxa"/>
            <w:vMerge/>
          </w:tcPr>
          <w:p w:rsidR="008911B8" w:rsidRPr="008911B8" w:rsidRDefault="008911B8" w:rsidP="008911B8">
            <w:pPr>
              <w:spacing w:after="0" w:line="240" w:lineRule="auto"/>
              <w:rPr>
                <w:rFonts w:eastAsia="Times New Roman" w:cs="Arial"/>
                <w:b/>
                <w:color w:val="auto"/>
              </w:rPr>
            </w:pPr>
          </w:p>
        </w:tc>
        <w:tc>
          <w:tcPr>
            <w:tcW w:w="95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80104</w:t>
            </w:r>
          </w:p>
        </w:tc>
        <w:tc>
          <w:tcPr>
            <w:tcW w:w="1594" w:type="dxa"/>
            <w:vAlign w:val="center"/>
          </w:tcPr>
          <w:p w:rsidR="008911B8" w:rsidRPr="008911B8" w:rsidRDefault="0082605E" w:rsidP="008911B8">
            <w:pPr>
              <w:spacing w:after="0" w:line="240" w:lineRule="auto"/>
              <w:jc w:val="right"/>
              <w:rPr>
                <w:rFonts w:eastAsia="Times New Roman" w:cs="Arial"/>
                <w:color w:val="auto"/>
              </w:rPr>
            </w:pPr>
            <w:r>
              <w:rPr>
                <w:rFonts w:eastAsia="Times New Roman" w:cs="Arial"/>
                <w:color w:val="auto"/>
              </w:rPr>
              <w:t>135.864,52</w:t>
            </w:r>
          </w:p>
        </w:tc>
        <w:tc>
          <w:tcPr>
            <w:tcW w:w="1542" w:type="dxa"/>
            <w:vAlign w:val="center"/>
          </w:tcPr>
          <w:p w:rsidR="008911B8" w:rsidRPr="008911B8" w:rsidRDefault="0082605E" w:rsidP="008911B8">
            <w:pPr>
              <w:spacing w:after="0" w:line="240" w:lineRule="auto"/>
              <w:jc w:val="right"/>
              <w:rPr>
                <w:rFonts w:eastAsia="Times New Roman" w:cs="Arial"/>
                <w:color w:val="auto"/>
              </w:rPr>
            </w:pPr>
            <w:r>
              <w:rPr>
                <w:rFonts w:eastAsia="Times New Roman" w:cs="Arial"/>
                <w:color w:val="auto"/>
              </w:rPr>
              <w:t>7.555,39</w:t>
            </w:r>
          </w:p>
        </w:tc>
        <w:tc>
          <w:tcPr>
            <w:tcW w:w="1546" w:type="dxa"/>
            <w:vAlign w:val="center"/>
          </w:tcPr>
          <w:p w:rsidR="008911B8" w:rsidRPr="008911B8" w:rsidRDefault="007928E5" w:rsidP="008911B8">
            <w:pPr>
              <w:spacing w:after="0" w:line="240" w:lineRule="auto"/>
              <w:jc w:val="right"/>
              <w:rPr>
                <w:rFonts w:eastAsia="Times New Roman" w:cs="Arial"/>
                <w:color w:val="auto"/>
              </w:rPr>
            </w:pPr>
            <w:r>
              <w:rPr>
                <w:rFonts w:eastAsia="Times New Roman" w:cs="Arial"/>
                <w:color w:val="auto"/>
              </w:rPr>
              <w:t>0,00</w:t>
            </w:r>
          </w:p>
        </w:tc>
        <w:tc>
          <w:tcPr>
            <w:tcW w:w="1555" w:type="dxa"/>
            <w:vAlign w:val="center"/>
          </w:tcPr>
          <w:p w:rsidR="008911B8" w:rsidRPr="008911B8" w:rsidRDefault="0082605E" w:rsidP="008911B8">
            <w:pPr>
              <w:spacing w:after="0" w:line="240" w:lineRule="auto"/>
              <w:jc w:val="right"/>
              <w:rPr>
                <w:rFonts w:eastAsia="Times New Roman" w:cs="Arial"/>
                <w:color w:val="auto"/>
              </w:rPr>
            </w:pPr>
            <w:r>
              <w:rPr>
                <w:rFonts w:eastAsia="Times New Roman" w:cs="Arial"/>
                <w:color w:val="auto"/>
              </w:rPr>
              <w:t>47.440,41</w:t>
            </w:r>
          </w:p>
        </w:tc>
        <w:tc>
          <w:tcPr>
            <w:tcW w:w="1540"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cantSplit/>
          <w:trHeight w:val="255"/>
        </w:trPr>
        <w:tc>
          <w:tcPr>
            <w:tcW w:w="485" w:type="dxa"/>
            <w:vMerge/>
          </w:tcPr>
          <w:p w:rsidR="008911B8" w:rsidRPr="008911B8" w:rsidRDefault="008911B8" w:rsidP="008911B8">
            <w:pPr>
              <w:spacing w:after="0" w:line="240" w:lineRule="auto"/>
              <w:rPr>
                <w:rFonts w:eastAsia="Times New Roman" w:cs="Arial"/>
                <w:b/>
                <w:color w:val="auto"/>
              </w:rPr>
            </w:pPr>
          </w:p>
        </w:tc>
        <w:tc>
          <w:tcPr>
            <w:tcW w:w="95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80110</w:t>
            </w:r>
          </w:p>
        </w:tc>
        <w:tc>
          <w:tcPr>
            <w:tcW w:w="1594" w:type="dxa"/>
            <w:vAlign w:val="center"/>
          </w:tcPr>
          <w:p w:rsidR="008911B8" w:rsidRPr="008911B8" w:rsidRDefault="0082605E" w:rsidP="008911B8">
            <w:pPr>
              <w:spacing w:after="0" w:line="240" w:lineRule="auto"/>
              <w:jc w:val="right"/>
              <w:rPr>
                <w:rFonts w:eastAsia="Times New Roman" w:cs="Arial"/>
                <w:color w:val="auto"/>
              </w:rPr>
            </w:pPr>
            <w:r>
              <w:rPr>
                <w:rFonts w:eastAsia="Times New Roman" w:cs="Arial"/>
                <w:color w:val="auto"/>
              </w:rPr>
              <w:t>415.651,96</w:t>
            </w:r>
          </w:p>
        </w:tc>
        <w:tc>
          <w:tcPr>
            <w:tcW w:w="1542"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vAlign w:val="center"/>
          </w:tcPr>
          <w:p w:rsidR="008911B8" w:rsidRPr="008911B8" w:rsidRDefault="0082605E" w:rsidP="008911B8">
            <w:pPr>
              <w:spacing w:after="0" w:line="240" w:lineRule="auto"/>
              <w:jc w:val="right"/>
              <w:rPr>
                <w:rFonts w:eastAsia="Times New Roman" w:cs="Arial"/>
                <w:color w:val="auto"/>
              </w:rPr>
            </w:pPr>
            <w:r>
              <w:rPr>
                <w:rFonts w:eastAsia="Times New Roman" w:cs="Arial"/>
                <w:color w:val="auto"/>
              </w:rPr>
              <w:t>110.495,31</w:t>
            </w:r>
          </w:p>
        </w:tc>
        <w:tc>
          <w:tcPr>
            <w:tcW w:w="1540"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cantSplit/>
          <w:trHeight w:val="255"/>
        </w:trPr>
        <w:tc>
          <w:tcPr>
            <w:tcW w:w="485" w:type="dxa"/>
            <w:vMerge/>
          </w:tcPr>
          <w:p w:rsidR="008911B8" w:rsidRPr="008911B8" w:rsidRDefault="008911B8" w:rsidP="008911B8">
            <w:pPr>
              <w:spacing w:after="0" w:line="240" w:lineRule="auto"/>
              <w:rPr>
                <w:rFonts w:eastAsia="Times New Roman" w:cs="Arial"/>
                <w:b/>
                <w:color w:val="auto"/>
              </w:rPr>
            </w:pPr>
          </w:p>
        </w:tc>
        <w:tc>
          <w:tcPr>
            <w:tcW w:w="95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80113</w:t>
            </w:r>
          </w:p>
        </w:tc>
        <w:tc>
          <w:tcPr>
            <w:tcW w:w="1594" w:type="dxa"/>
            <w:vAlign w:val="center"/>
          </w:tcPr>
          <w:p w:rsidR="008911B8" w:rsidRPr="008911B8" w:rsidRDefault="0082605E" w:rsidP="008911B8">
            <w:pPr>
              <w:spacing w:after="0" w:line="240" w:lineRule="auto"/>
              <w:jc w:val="right"/>
              <w:rPr>
                <w:rFonts w:eastAsia="Times New Roman" w:cs="Arial"/>
                <w:color w:val="auto"/>
              </w:rPr>
            </w:pPr>
            <w:r>
              <w:rPr>
                <w:rFonts w:eastAsia="Times New Roman" w:cs="Arial"/>
                <w:color w:val="auto"/>
              </w:rPr>
              <w:t>7.086,31</w:t>
            </w:r>
          </w:p>
        </w:tc>
        <w:tc>
          <w:tcPr>
            <w:tcW w:w="1542"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vAlign w:val="center"/>
          </w:tcPr>
          <w:p w:rsidR="008911B8" w:rsidRPr="008911B8" w:rsidRDefault="0082605E" w:rsidP="008911B8">
            <w:pPr>
              <w:spacing w:after="0" w:line="240" w:lineRule="auto"/>
              <w:jc w:val="right"/>
              <w:rPr>
                <w:rFonts w:eastAsia="Times New Roman" w:cs="Arial"/>
                <w:color w:val="auto"/>
              </w:rPr>
            </w:pPr>
            <w:r>
              <w:rPr>
                <w:rFonts w:eastAsia="Times New Roman" w:cs="Arial"/>
                <w:color w:val="auto"/>
              </w:rPr>
              <w:t>117.085,61</w:t>
            </w:r>
          </w:p>
        </w:tc>
        <w:tc>
          <w:tcPr>
            <w:tcW w:w="1540"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cantSplit/>
          <w:trHeight w:val="255"/>
        </w:trPr>
        <w:tc>
          <w:tcPr>
            <w:tcW w:w="485" w:type="dxa"/>
            <w:vMerge/>
          </w:tcPr>
          <w:p w:rsidR="008911B8" w:rsidRPr="008911B8" w:rsidRDefault="008911B8" w:rsidP="008911B8">
            <w:pPr>
              <w:spacing w:after="0" w:line="240" w:lineRule="auto"/>
              <w:rPr>
                <w:rFonts w:eastAsia="Times New Roman" w:cs="Arial"/>
                <w:b/>
                <w:color w:val="auto"/>
              </w:rPr>
            </w:pPr>
          </w:p>
        </w:tc>
        <w:tc>
          <w:tcPr>
            <w:tcW w:w="950" w:type="dxa"/>
            <w:tcBorders>
              <w:bottom w:val="single" w:sz="4"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80146</w:t>
            </w:r>
          </w:p>
        </w:tc>
        <w:tc>
          <w:tcPr>
            <w:tcW w:w="1594" w:type="dxa"/>
            <w:tcBorders>
              <w:bottom w:val="single" w:sz="4" w:space="0" w:color="auto"/>
            </w:tcBorders>
            <w:vAlign w:val="center"/>
          </w:tcPr>
          <w:p w:rsidR="008911B8" w:rsidRPr="008911B8" w:rsidRDefault="00DB1EE6" w:rsidP="008911B8">
            <w:pPr>
              <w:spacing w:after="0" w:line="240" w:lineRule="auto"/>
              <w:jc w:val="right"/>
              <w:rPr>
                <w:rFonts w:eastAsia="Times New Roman" w:cs="Arial"/>
                <w:color w:val="auto"/>
              </w:rPr>
            </w:pPr>
            <w:r>
              <w:rPr>
                <w:rFonts w:eastAsia="Times New Roman" w:cs="Arial"/>
                <w:color w:val="auto"/>
              </w:rPr>
              <w:t>400,00</w:t>
            </w:r>
          </w:p>
        </w:tc>
        <w:tc>
          <w:tcPr>
            <w:tcW w:w="1542" w:type="dxa"/>
            <w:tcBorders>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bottom w:val="single" w:sz="4" w:space="0" w:color="auto"/>
            </w:tcBorders>
            <w:vAlign w:val="center"/>
          </w:tcPr>
          <w:p w:rsidR="008911B8" w:rsidRPr="008911B8" w:rsidRDefault="00DB1EE6" w:rsidP="008911B8">
            <w:pPr>
              <w:spacing w:after="0" w:line="240" w:lineRule="auto"/>
              <w:jc w:val="right"/>
              <w:rPr>
                <w:rFonts w:eastAsia="Times New Roman" w:cs="Arial"/>
                <w:color w:val="auto"/>
              </w:rPr>
            </w:pPr>
            <w:r>
              <w:rPr>
                <w:rFonts w:eastAsia="Times New Roman" w:cs="Arial"/>
                <w:color w:val="auto"/>
              </w:rPr>
              <w:t>8.385,00</w:t>
            </w:r>
          </w:p>
        </w:tc>
        <w:tc>
          <w:tcPr>
            <w:tcW w:w="1540" w:type="dxa"/>
            <w:tcBorders>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DB1EE6">
        <w:trPr>
          <w:cantSplit/>
          <w:trHeight w:val="255"/>
        </w:trPr>
        <w:tc>
          <w:tcPr>
            <w:tcW w:w="485" w:type="dxa"/>
            <w:vMerge/>
            <w:tcBorders>
              <w:bottom w:val="single" w:sz="12" w:space="0" w:color="auto"/>
            </w:tcBorders>
          </w:tcPr>
          <w:p w:rsidR="008911B8" w:rsidRPr="008911B8" w:rsidRDefault="008911B8" w:rsidP="008911B8">
            <w:pPr>
              <w:spacing w:after="0" w:line="240" w:lineRule="auto"/>
              <w:rPr>
                <w:rFonts w:eastAsia="Times New Roman" w:cs="Arial"/>
                <w:b/>
                <w:color w:val="auto"/>
              </w:rPr>
            </w:pPr>
          </w:p>
        </w:tc>
        <w:tc>
          <w:tcPr>
            <w:tcW w:w="950" w:type="dxa"/>
            <w:tcBorders>
              <w:bottom w:val="single" w:sz="12"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80195</w:t>
            </w:r>
          </w:p>
        </w:tc>
        <w:tc>
          <w:tcPr>
            <w:tcW w:w="1594" w:type="dxa"/>
            <w:tcBorders>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tcBorders>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bottom w:val="single" w:sz="12" w:space="0" w:color="auto"/>
            </w:tcBorders>
            <w:vAlign w:val="center"/>
          </w:tcPr>
          <w:p w:rsidR="008911B8" w:rsidRPr="008911B8" w:rsidRDefault="00DB1EE6" w:rsidP="008911B8">
            <w:pPr>
              <w:spacing w:after="0" w:line="240" w:lineRule="auto"/>
              <w:jc w:val="right"/>
              <w:rPr>
                <w:rFonts w:eastAsia="Times New Roman" w:cs="Arial"/>
                <w:color w:val="auto"/>
              </w:rPr>
            </w:pPr>
            <w:r>
              <w:rPr>
                <w:rFonts w:eastAsia="Times New Roman" w:cs="Arial"/>
                <w:color w:val="auto"/>
              </w:rPr>
              <w:t>21.911,53</w:t>
            </w:r>
          </w:p>
        </w:tc>
        <w:tc>
          <w:tcPr>
            <w:tcW w:w="1540" w:type="dxa"/>
            <w:tcBorders>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DB1EE6" w:rsidRPr="008911B8" w:rsidTr="00DB1EE6">
        <w:trPr>
          <w:trHeight w:val="255"/>
        </w:trPr>
        <w:tc>
          <w:tcPr>
            <w:tcW w:w="485" w:type="dxa"/>
            <w:vMerge w:val="restart"/>
            <w:tcBorders>
              <w:top w:val="single" w:sz="12" w:space="0" w:color="auto"/>
            </w:tcBorders>
          </w:tcPr>
          <w:p w:rsidR="00DB1EE6" w:rsidRPr="008911B8" w:rsidRDefault="00DB1EE6" w:rsidP="008911B8">
            <w:pPr>
              <w:spacing w:after="0" w:line="240" w:lineRule="auto"/>
              <w:rPr>
                <w:rFonts w:eastAsia="Times New Roman" w:cs="Arial"/>
                <w:b/>
                <w:color w:val="auto"/>
              </w:rPr>
            </w:pPr>
            <w:r w:rsidRPr="008911B8">
              <w:rPr>
                <w:rFonts w:eastAsia="Times New Roman" w:cs="Arial"/>
                <w:b/>
                <w:color w:val="auto"/>
              </w:rPr>
              <w:t>851</w:t>
            </w:r>
          </w:p>
        </w:tc>
        <w:tc>
          <w:tcPr>
            <w:tcW w:w="950" w:type="dxa"/>
            <w:tcBorders>
              <w:top w:val="single" w:sz="12" w:space="0" w:color="auto"/>
              <w:bottom w:val="single" w:sz="2" w:space="0" w:color="auto"/>
            </w:tcBorders>
          </w:tcPr>
          <w:p w:rsidR="00DB1EE6" w:rsidRPr="008911B8" w:rsidRDefault="00DB1EE6" w:rsidP="008911B8">
            <w:pPr>
              <w:spacing w:after="0" w:line="240" w:lineRule="auto"/>
              <w:rPr>
                <w:rFonts w:eastAsia="Times New Roman" w:cs="Arial"/>
                <w:color w:val="auto"/>
              </w:rPr>
            </w:pPr>
            <w:r>
              <w:rPr>
                <w:rFonts w:eastAsia="Times New Roman" w:cs="Arial"/>
                <w:color w:val="auto"/>
              </w:rPr>
              <w:t>85153</w:t>
            </w:r>
          </w:p>
        </w:tc>
        <w:tc>
          <w:tcPr>
            <w:tcW w:w="1594" w:type="dxa"/>
            <w:tcBorders>
              <w:top w:val="single" w:sz="12" w:space="0" w:color="auto"/>
              <w:bottom w:val="single" w:sz="2" w:space="0" w:color="auto"/>
            </w:tcBorders>
            <w:vAlign w:val="center"/>
          </w:tcPr>
          <w:p w:rsidR="00DB1EE6" w:rsidRDefault="00DB1EE6" w:rsidP="008911B8">
            <w:pPr>
              <w:spacing w:after="0" w:line="240" w:lineRule="auto"/>
              <w:jc w:val="right"/>
              <w:rPr>
                <w:rFonts w:eastAsia="Times New Roman" w:cs="Arial"/>
                <w:color w:val="auto"/>
              </w:rPr>
            </w:pPr>
            <w:r>
              <w:rPr>
                <w:rFonts w:eastAsia="Times New Roman" w:cs="Arial"/>
                <w:color w:val="auto"/>
              </w:rPr>
              <w:t>2.606,41</w:t>
            </w:r>
          </w:p>
        </w:tc>
        <w:tc>
          <w:tcPr>
            <w:tcW w:w="1542" w:type="dxa"/>
            <w:tcBorders>
              <w:top w:val="single" w:sz="12" w:space="0" w:color="auto"/>
              <w:bottom w:val="single" w:sz="2" w:space="0" w:color="auto"/>
            </w:tcBorders>
            <w:vAlign w:val="center"/>
          </w:tcPr>
          <w:p w:rsidR="00DB1EE6" w:rsidRPr="008911B8" w:rsidRDefault="00DB1EE6" w:rsidP="008911B8">
            <w:pPr>
              <w:spacing w:after="0" w:line="240" w:lineRule="auto"/>
              <w:jc w:val="right"/>
              <w:rPr>
                <w:rFonts w:eastAsia="Times New Roman" w:cs="Arial"/>
                <w:color w:val="auto"/>
              </w:rPr>
            </w:pPr>
            <w:r>
              <w:rPr>
                <w:rFonts w:eastAsia="Times New Roman" w:cs="Arial"/>
                <w:color w:val="auto"/>
              </w:rPr>
              <w:t>0,00</w:t>
            </w:r>
          </w:p>
        </w:tc>
        <w:tc>
          <w:tcPr>
            <w:tcW w:w="1546" w:type="dxa"/>
            <w:tcBorders>
              <w:top w:val="single" w:sz="12" w:space="0" w:color="auto"/>
              <w:bottom w:val="single" w:sz="2" w:space="0" w:color="auto"/>
            </w:tcBorders>
            <w:vAlign w:val="center"/>
          </w:tcPr>
          <w:p w:rsidR="00DB1EE6" w:rsidRPr="008911B8" w:rsidRDefault="00DB1EE6" w:rsidP="008911B8">
            <w:pPr>
              <w:spacing w:after="0" w:line="240" w:lineRule="auto"/>
              <w:jc w:val="right"/>
              <w:rPr>
                <w:rFonts w:eastAsia="Times New Roman" w:cs="Arial"/>
                <w:color w:val="auto"/>
              </w:rPr>
            </w:pPr>
            <w:r>
              <w:rPr>
                <w:rFonts w:eastAsia="Times New Roman" w:cs="Arial"/>
                <w:color w:val="auto"/>
              </w:rPr>
              <w:t>0,00</w:t>
            </w:r>
          </w:p>
        </w:tc>
        <w:tc>
          <w:tcPr>
            <w:tcW w:w="1555" w:type="dxa"/>
            <w:tcBorders>
              <w:top w:val="single" w:sz="12" w:space="0" w:color="auto"/>
              <w:bottom w:val="single" w:sz="2" w:space="0" w:color="auto"/>
            </w:tcBorders>
            <w:vAlign w:val="center"/>
          </w:tcPr>
          <w:p w:rsidR="00DB1EE6" w:rsidRDefault="00DB1EE6" w:rsidP="008911B8">
            <w:pPr>
              <w:spacing w:after="0" w:line="240" w:lineRule="auto"/>
              <w:jc w:val="right"/>
              <w:rPr>
                <w:rFonts w:eastAsia="Times New Roman" w:cs="Arial"/>
                <w:color w:val="auto"/>
              </w:rPr>
            </w:pPr>
            <w:r>
              <w:rPr>
                <w:rFonts w:eastAsia="Times New Roman" w:cs="Arial"/>
                <w:color w:val="auto"/>
              </w:rPr>
              <w:t>123,07</w:t>
            </w:r>
          </w:p>
        </w:tc>
        <w:tc>
          <w:tcPr>
            <w:tcW w:w="1540" w:type="dxa"/>
            <w:tcBorders>
              <w:top w:val="single" w:sz="12" w:space="0" w:color="auto"/>
              <w:bottom w:val="single" w:sz="2" w:space="0" w:color="auto"/>
            </w:tcBorders>
            <w:vAlign w:val="center"/>
          </w:tcPr>
          <w:p w:rsidR="00DB1EE6" w:rsidRPr="008911B8" w:rsidRDefault="00DB1EE6" w:rsidP="008911B8">
            <w:pPr>
              <w:spacing w:after="0" w:line="240" w:lineRule="auto"/>
              <w:jc w:val="right"/>
              <w:rPr>
                <w:rFonts w:eastAsia="Times New Roman" w:cs="Arial"/>
                <w:color w:val="auto"/>
              </w:rPr>
            </w:pPr>
            <w:r>
              <w:rPr>
                <w:rFonts w:eastAsia="Times New Roman" w:cs="Arial"/>
                <w:color w:val="auto"/>
              </w:rPr>
              <w:t>0,00</w:t>
            </w:r>
          </w:p>
        </w:tc>
      </w:tr>
      <w:tr w:rsidR="00DB1EE6" w:rsidRPr="008911B8" w:rsidTr="00DB1EE6">
        <w:trPr>
          <w:trHeight w:val="255"/>
        </w:trPr>
        <w:tc>
          <w:tcPr>
            <w:tcW w:w="485" w:type="dxa"/>
            <w:vMerge/>
          </w:tcPr>
          <w:p w:rsidR="00DB1EE6" w:rsidRPr="008911B8" w:rsidRDefault="00DB1EE6" w:rsidP="008911B8">
            <w:pPr>
              <w:spacing w:after="0" w:line="240" w:lineRule="auto"/>
              <w:rPr>
                <w:rFonts w:eastAsia="Times New Roman" w:cs="Arial"/>
                <w:b/>
                <w:color w:val="auto"/>
              </w:rPr>
            </w:pPr>
          </w:p>
        </w:tc>
        <w:tc>
          <w:tcPr>
            <w:tcW w:w="950" w:type="dxa"/>
            <w:tcBorders>
              <w:top w:val="single" w:sz="2" w:space="0" w:color="auto"/>
              <w:bottom w:val="single" w:sz="4" w:space="0" w:color="auto"/>
            </w:tcBorders>
          </w:tcPr>
          <w:p w:rsidR="00DB1EE6" w:rsidRPr="008911B8" w:rsidRDefault="00DB1EE6" w:rsidP="008911B8">
            <w:pPr>
              <w:spacing w:after="0" w:line="240" w:lineRule="auto"/>
              <w:rPr>
                <w:rFonts w:eastAsia="Times New Roman" w:cs="Arial"/>
                <w:color w:val="auto"/>
              </w:rPr>
            </w:pPr>
            <w:r w:rsidRPr="008911B8">
              <w:rPr>
                <w:rFonts w:eastAsia="Times New Roman" w:cs="Arial"/>
                <w:color w:val="auto"/>
              </w:rPr>
              <w:t>85154</w:t>
            </w:r>
          </w:p>
        </w:tc>
        <w:tc>
          <w:tcPr>
            <w:tcW w:w="1594" w:type="dxa"/>
            <w:tcBorders>
              <w:top w:val="single" w:sz="2" w:space="0" w:color="auto"/>
              <w:bottom w:val="single" w:sz="4" w:space="0" w:color="auto"/>
            </w:tcBorders>
            <w:vAlign w:val="center"/>
          </w:tcPr>
          <w:p w:rsidR="00DB1EE6" w:rsidRPr="008911B8" w:rsidRDefault="00DB1EE6" w:rsidP="008911B8">
            <w:pPr>
              <w:spacing w:after="0" w:line="240" w:lineRule="auto"/>
              <w:jc w:val="right"/>
              <w:rPr>
                <w:rFonts w:eastAsia="Times New Roman" w:cs="Arial"/>
                <w:color w:val="auto"/>
              </w:rPr>
            </w:pPr>
            <w:r>
              <w:rPr>
                <w:rFonts w:eastAsia="Times New Roman" w:cs="Arial"/>
                <w:color w:val="auto"/>
              </w:rPr>
              <w:t>8.130,28</w:t>
            </w:r>
          </w:p>
        </w:tc>
        <w:tc>
          <w:tcPr>
            <w:tcW w:w="1542" w:type="dxa"/>
            <w:tcBorders>
              <w:top w:val="single" w:sz="2" w:space="0" w:color="auto"/>
              <w:bottom w:val="single" w:sz="4" w:space="0" w:color="auto"/>
            </w:tcBorders>
            <w:vAlign w:val="center"/>
          </w:tcPr>
          <w:p w:rsidR="00DB1EE6" w:rsidRPr="008911B8" w:rsidRDefault="00DB1EE6"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top w:val="single" w:sz="2" w:space="0" w:color="auto"/>
              <w:bottom w:val="single" w:sz="4" w:space="0" w:color="auto"/>
            </w:tcBorders>
            <w:vAlign w:val="center"/>
          </w:tcPr>
          <w:p w:rsidR="00DB1EE6" w:rsidRPr="008911B8" w:rsidRDefault="00DB1EE6"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top w:val="single" w:sz="2" w:space="0" w:color="auto"/>
              <w:bottom w:val="single" w:sz="4" w:space="0" w:color="auto"/>
            </w:tcBorders>
            <w:vAlign w:val="center"/>
          </w:tcPr>
          <w:p w:rsidR="00DB1EE6" w:rsidRPr="008911B8" w:rsidRDefault="00DB1EE6" w:rsidP="008911B8">
            <w:pPr>
              <w:spacing w:after="0" w:line="240" w:lineRule="auto"/>
              <w:jc w:val="right"/>
              <w:rPr>
                <w:rFonts w:eastAsia="Times New Roman" w:cs="Arial"/>
                <w:color w:val="auto"/>
              </w:rPr>
            </w:pPr>
            <w:r>
              <w:rPr>
                <w:rFonts w:eastAsia="Times New Roman" w:cs="Arial"/>
                <w:color w:val="auto"/>
              </w:rPr>
              <w:t>1.714,47</w:t>
            </w:r>
          </w:p>
        </w:tc>
        <w:tc>
          <w:tcPr>
            <w:tcW w:w="1540" w:type="dxa"/>
            <w:tcBorders>
              <w:top w:val="single" w:sz="2" w:space="0" w:color="auto"/>
              <w:bottom w:val="single" w:sz="4" w:space="0" w:color="auto"/>
            </w:tcBorders>
            <w:vAlign w:val="center"/>
          </w:tcPr>
          <w:p w:rsidR="00DB1EE6" w:rsidRPr="008911B8" w:rsidRDefault="00DB1EE6" w:rsidP="008911B8">
            <w:pPr>
              <w:spacing w:after="0" w:line="240" w:lineRule="auto"/>
              <w:jc w:val="right"/>
              <w:rPr>
                <w:rFonts w:eastAsia="Times New Roman" w:cs="Arial"/>
                <w:color w:val="auto"/>
              </w:rPr>
            </w:pPr>
            <w:r w:rsidRPr="008911B8">
              <w:rPr>
                <w:rFonts w:eastAsia="Times New Roman" w:cs="Arial"/>
                <w:color w:val="auto"/>
              </w:rPr>
              <w:t>0,00</w:t>
            </w:r>
          </w:p>
        </w:tc>
      </w:tr>
      <w:tr w:rsidR="00DB1EE6" w:rsidRPr="008911B8" w:rsidTr="00DB1EE6">
        <w:trPr>
          <w:trHeight w:val="255"/>
        </w:trPr>
        <w:tc>
          <w:tcPr>
            <w:tcW w:w="485" w:type="dxa"/>
            <w:vMerge/>
            <w:tcBorders>
              <w:bottom w:val="single" w:sz="12" w:space="0" w:color="auto"/>
            </w:tcBorders>
          </w:tcPr>
          <w:p w:rsidR="00DB1EE6" w:rsidRPr="008911B8" w:rsidRDefault="00DB1EE6" w:rsidP="008911B8">
            <w:pPr>
              <w:spacing w:after="0" w:line="240" w:lineRule="auto"/>
              <w:rPr>
                <w:rFonts w:eastAsia="Times New Roman" w:cs="Arial"/>
                <w:b/>
                <w:color w:val="auto"/>
              </w:rPr>
            </w:pPr>
          </w:p>
        </w:tc>
        <w:tc>
          <w:tcPr>
            <w:tcW w:w="950" w:type="dxa"/>
            <w:tcBorders>
              <w:top w:val="single" w:sz="4" w:space="0" w:color="auto"/>
              <w:bottom w:val="single" w:sz="12" w:space="0" w:color="auto"/>
            </w:tcBorders>
          </w:tcPr>
          <w:p w:rsidR="00DB1EE6" w:rsidRPr="008911B8" w:rsidRDefault="00DB1EE6" w:rsidP="008911B8">
            <w:pPr>
              <w:spacing w:after="0" w:line="240" w:lineRule="auto"/>
              <w:rPr>
                <w:rFonts w:eastAsia="Times New Roman" w:cs="Arial"/>
                <w:color w:val="auto"/>
              </w:rPr>
            </w:pPr>
            <w:r w:rsidRPr="008911B8">
              <w:rPr>
                <w:rFonts w:eastAsia="Times New Roman" w:cs="Arial"/>
                <w:color w:val="auto"/>
              </w:rPr>
              <w:t>85195</w:t>
            </w:r>
          </w:p>
        </w:tc>
        <w:tc>
          <w:tcPr>
            <w:tcW w:w="1594" w:type="dxa"/>
            <w:tcBorders>
              <w:top w:val="single" w:sz="4" w:space="0" w:color="auto"/>
              <w:bottom w:val="single" w:sz="12" w:space="0" w:color="auto"/>
            </w:tcBorders>
            <w:vAlign w:val="center"/>
          </w:tcPr>
          <w:p w:rsidR="00DB1EE6" w:rsidRPr="008911B8" w:rsidRDefault="00DB1EE6"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tcBorders>
              <w:top w:val="single" w:sz="4" w:space="0" w:color="auto"/>
              <w:bottom w:val="single" w:sz="12" w:space="0" w:color="auto"/>
            </w:tcBorders>
            <w:vAlign w:val="center"/>
          </w:tcPr>
          <w:p w:rsidR="00DB1EE6" w:rsidRPr="008911B8" w:rsidRDefault="00DB1EE6"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top w:val="single" w:sz="4" w:space="0" w:color="auto"/>
              <w:bottom w:val="single" w:sz="12" w:space="0" w:color="auto"/>
            </w:tcBorders>
            <w:vAlign w:val="center"/>
          </w:tcPr>
          <w:p w:rsidR="00DB1EE6" w:rsidRPr="008911B8" w:rsidRDefault="00DB1EE6"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top w:val="single" w:sz="4" w:space="0" w:color="auto"/>
              <w:bottom w:val="single" w:sz="12" w:space="0" w:color="auto"/>
            </w:tcBorders>
            <w:vAlign w:val="center"/>
          </w:tcPr>
          <w:p w:rsidR="00DB1EE6" w:rsidRPr="008911B8" w:rsidRDefault="00DB1EE6" w:rsidP="008911B8">
            <w:pPr>
              <w:spacing w:after="0" w:line="240" w:lineRule="auto"/>
              <w:jc w:val="right"/>
              <w:rPr>
                <w:rFonts w:eastAsia="Times New Roman" w:cs="Arial"/>
                <w:color w:val="auto"/>
              </w:rPr>
            </w:pPr>
            <w:r>
              <w:rPr>
                <w:rFonts w:eastAsia="Times New Roman" w:cs="Arial"/>
                <w:color w:val="auto"/>
              </w:rPr>
              <w:t>632,00</w:t>
            </w:r>
          </w:p>
        </w:tc>
        <w:tc>
          <w:tcPr>
            <w:tcW w:w="1540" w:type="dxa"/>
            <w:tcBorders>
              <w:top w:val="single" w:sz="4" w:space="0" w:color="auto"/>
              <w:bottom w:val="single" w:sz="12" w:space="0" w:color="auto"/>
            </w:tcBorders>
            <w:vAlign w:val="center"/>
          </w:tcPr>
          <w:p w:rsidR="00DB1EE6" w:rsidRPr="008911B8" w:rsidRDefault="00DB1EE6"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trHeight w:val="255"/>
        </w:trPr>
        <w:tc>
          <w:tcPr>
            <w:tcW w:w="485" w:type="dxa"/>
            <w:tcBorders>
              <w:top w:val="single" w:sz="12" w:space="0" w:color="auto"/>
              <w:bottom w:val="single" w:sz="4" w:space="0" w:color="auto"/>
            </w:tcBorders>
          </w:tcPr>
          <w:p w:rsidR="008911B8" w:rsidRPr="008911B8" w:rsidRDefault="008911B8" w:rsidP="008911B8">
            <w:pPr>
              <w:spacing w:after="0" w:line="240" w:lineRule="auto"/>
              <w:rPr>
                <w:rFonts w:eastAsia="Times New Roman" w:cs="Arial"/>
                <w:b/>
                <w:color w:val="auto"/>
              </w:rPr>
            </w:pPr>
            <w:r w:rsidRPr="008911B8">
              <w:rPr>
                <w:rFonts w:eastAsia="Times New Roman" w:cs="Arial"/>
                <w:b/>
                <w:color w:val="auto"/>
              </w:rPr>
              <w:t>852</w:t>
            </w:r>
          </w:p>
        </w:tc>
        <w:tc>
          <w:tcPr>
            <w:tcW w:w="950" w:type="dxa"/>
            <w:tcBorders>
              <w:top w:val="single" w:sz="12" w:space="0" w:color="auto"/>
              <w:bottom w:val="single" w:sz="4"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85202</w:t>
            </w:r>
          </w:p>
        </w:tc>
        <w:tc>
          <w:tcPr>
            <w:tcW w:w="1594" w:type="dxa"/>
            <w:tcBorders>
              <w:top w:val="single" w:sz="12"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tcBorders>
              <w:top w:val="single" w:sz="12"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top w:val="single" w:sz="12"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top w:val="single" w:sz="12" w:space="0" w:color="auto"/>
              <w:bottom w:val="single" w:sz="4" w:space="0" w:color="auto"/>
            </w:tcBorders>
            <w:vAlign w:val="center"/>
          </w:tcPr>
          <w:p w:rsidR="008911B8" w:rsidRPr="008911B8" w:rsidRDefault="00DB1EE6" w:rsidP="008911B8">
            <w:pPr>
              <w:spacing w:after="0" w:line="240" w:lineRule="auto"/>
              <w:jc w:val="right"/>
              <w:rPr>
                <w:rFonts w:eastAsia="Times New Roman" w:cs="Arial"/>
                <w:color w:val="auto"/>
              </w:rPr>
            </w:pPr>
            <w:r>
              <w:rPr>
                <w:rFonts w:eastAsia="Times New Roman" w:cs="Arial"/>
                <w:color w:val="auto"/>
              </w:rPr>
              <w:t>63.399,26</w:t>
            </w:r>
          </w:p>
        </w:tc>
        <w:tc>
          <w:tcPr>
            <w:tcW w:w="1540" w:type="dxa"/>
            <w:tcBorders>
              <w:top w:val="single" w:sz="12"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cantSplit/>
          <w:trHeight w:val="255"/>
        </w:trPr>
        <w:tc>
          <w:tcPr>
            <w:tcW w:w="485" w:type="dxa"/>
            <w:vMerge w:val="restart"/>
            <w:tcBorders>
              <w:top w:val="single" w:sz="4" w:space="0" w:color="auto"/>
            </w:tcBorders>
          </w:tcPr>
          <w:p w:rsidR="008911B8" w:rsidRPr="008911B8" w:rsidRDefault="008911B8" w:rsidP="008911B8">
            <w:pPr>
              <w:spacing w:after="0" w:line="240" w:lineRule="auto"/>
              <w:rPr>
                <w:rFonts w:eastAsia="Times New Roman" w:cs="Arial"/>
                <w:b/>
                <w:color w:val="auto"/>
              </w:rPr>
            </w:pPr>
          </w:p>
        </w:tc>
        <w:tc>
          <w:tcPr>
            <w:tcW w:w="950" w:type="dxa"/>
            <w:tcBorders>
              <w:top w:val="single" w:sz="4"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85204</w:t>
            </w:r>
          </w:p>
        </w:tc>
        <w:tc>
          <w:tcPr>
            <w:tcW w:w="1594" w:type="dxa"/>
            <w:tcBorders>
              <w:top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tcBorders>
              <w:top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top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top w:val="single" w:sz="4" w:space="0" w:color="auto"/>
            </w:tcBorders>
            <w:vAlign w:val="center"/>
          </w:tcPr>
          <w:p w:rsidR="008911B8" w:rsidRPr="008911B8" w:rsidRDefault="00DB1EE6" w:rsidP="008911B8">
            <w:pPr>
              <w:spacing w:after="0" w:line="240" w:lineRule="auto"/>
              <w:jc w:val="right"/>
              <w:rPr>
                <w:rFonts w:eastAsia="Times New Roman" w:cs="Arial"/>
                <w:color w:val="auto"/>
              </w:rPr>
            </w:pPr>
            <w:r>
              <w:rPr>
                <w:rFonts w:eastAsia="Times New Roman" w:cs="Arial"/>
                <w:color w:val="auto"/>
              </w:rPr>
              <w:t>20.570,00</w:t>
            </w:r>
          </w:p>
        </w:tc>
        <w:tc>
          <w:tcPr>
            <w:tcW w:w="1540" w:type="dxa"/>
            <w:tcBorders>
              <w:top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cantSplit/>
          <w:trHeight w:val="255"/>
        </w:trPr>
        <w:tc>
          <w:tcPr>
            <w:tcW w:w="485" w:type="dxa"/>
            <w:vMerge/>
          </w:tcPr>
          <w:p w:rsidR="008911B8" w:rsidRPr="008911B8" w:rsidRDefault="008911B8" w:rsidP="008911B8">
            <w:pPr>
              <w:spacing w:after="0" w:line="240" w:lineRule="auto"/>
              <w:rPr>
                <w:rFonts w:eastAsia="Times New Roman" w:cs="Arial"/>
                <w:b/>
                <w:color w:val="auto"/>
              </w:rPr>
            </w:pPr>
          </w:p>
        </w:tc>
        <w:tc>
          <w:tcPr>
            <w:tcW w:w="950" w:type="dxa"/>
            <w:tcBorders>
              <w:top w:val="single" w:sz="4"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85212</w:t>
            </w:r>
          </w:p>
        </w:tc>
        <w:tc>
          <w:tcPr>
            <w:tcW w:w="1594" w:type="dxa"/>
            <w:tcBorders>
              <w:top w:val="single" w:sz="4" w:space="0" w:color="auto"/>
            </w:tcBorders>
            <w:vAlign w:val="center"/>
          </w:tcPr>
          <w:p w:rsidR="008911B8" w:rsidRPr="008911B8" w:rsidRDefault="00DB1EE6" w:rsidP="008911B8">
            <w:pPr>
              <w:spacing w:after="0" w:line="240" w:lineRule="auto"/>
              <w:jc w:val="right"/>
              <w:rPr>
                <w:rFonts w:eastAsia="Times New Roman" w:cs="Arial"/>
                <w:color w:val="auto"/>
              </w:rPr>
            </w:pPr>
            <w:r>
              <w:rPr>
                <w:rFonts w:eastAsia="Times New Roman" w:cs="Arial"/>
                <w:color w:val="auto"/>
              </w:rPr>
              <w:t>20.945,80</w:t>
            </w:r>
          </w:p>
        </w:tc>
        <w:tc>
          <w:tcPr>
            <w:tcW w:w="1542" w:type="dxa"/>
            <w:tcBorders>
              <w:top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top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top w:val="single" w:sz="4" w:space="0" w:color="auto"/>
            </w:tcBorders>
            <w:vAlign w:val="center"/>
          </w:tcPr>
          <w:p w:rsidR="008911B8" w:rsidRPr="008911B8" w:rsidRDefault="00DB1EE6" w:rsidP="008911B8">
            <w:pPr>
              <w:spacing w:after="0" w:line="240" w:lineRule="auto"/>
              <w:jc w:val="right"/>
              <w:rPr>
                <w:rFonts w:eastAsia="Times New Roman" w:cs="Arial"/>
                <w:color w:val="auto"/>
              </w:rPr>
            </w:pPr>
            <w:r>
              <w:rPr>
                <w:rFonts w:eastAsia="Times New Roman" w:cs="Arial"/>
                <w:color w:val="auto"/>
              </w:rPr>
              <w:t>681.429,31</w:t>
            </w:r>
          </w:p>
        </w:tc>
        <w:tc>
          <w:tcPr>
            <w:tcW w:w="1540" w:type="dxa"/>
            <w:tcBorders>
              <w:top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cantSplit/>
          <w:trHeight w:val="255"/>
        </w:trPr>
        <w:tc>
          <w:tcPr>
            <w:tcW w:w="485" w:type="dxa"/>
            <w:vMerge/>
          </w:tcPr>
          <w:p w:rsidR="008911B8" w:rsidRPr="008911B8" w:rsidRDefault="008911B8" w:rsidP="008911B8">
            <w:pPr>
              <w:spacing w:after="0" w:line="240" w:lineRule="auto"/>
              <w:rPr>
                <w:rFonts w:eastAsia="Times New Roman" w:cs="Arial"/>
                <w:b/>
                <w:color w:val="auto"/>
              </w:rPr>
            </w:pPr>
          </w:p>
        </w:tc>
        <w:tc>
          <w:tcPr>
            <w:tcW w:w="95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85213</w:t>
            </w:r>
          </w:p>
        </w:tc>
        <w:tc>
          <w:tcPr>
            <w:tcW w:w="1594"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vAlign w:val="center"/>
          </w:tcPr>
          <w:p w:rsidR="008911B8" w:rsidRPr="008911B8" w:rsidRDefault="00DB1EE6" w:rsidP="008911B8">
            <w:pPr>
              <w:spacing w:after="0" w:line="240" w:lineRule="auto"/>
              <w:jc w:val="right"/>
              <w:rPr>
                <w:rFonts w:eastAsia="Times New Roman" w:cs="Arial"/>
                <w:color w:val="auto"/>
              </w:rPr>
            </w:pPr>
            <w:r>
              <w:rPr>
                <w:rFonts w:eastAsia="Times New Roman" w:cs="Arial"/>
                <w:color w:val="auto"/>
              </w:rPr>
              <w:t>2.595,54</w:t>
            </w:r>
          </w:p>
        </w:tc>
        <w:tc>
          <w:tcPr>
            <w:tcW w:w="1540"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cantSplit/>
          <w:trHeight w:val="255"/>
        </w:trPr>
        <w:tc>
          <w:tcPr>
            <w:tcW w:w="485" w:type="dxa"/>
            <w:vMerge/>
          </w:tcPr>
          <w:p w:rsidR="008911B8" w:rsidRPr="008911B8" w:rsidRDefault="008911B8" w:rsidP="008911B8">
            <w:pPr>
              <w:spacing w:after="0" w:line="240" w:lineRule="auto"/>
              <w:rPr>
                <w:rFonts w:eastAsia="Times New Roman" w:cs="Arial"/>
                <w:b/>
                <w:color w:val="auto"/>
              </w:rPr>
            </w:pPr>
          </w:p>
        </w:tc>
        <w:tc>
          <w:tcPr>
            <w:tcW w:w="95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85214</w:t>
            </w:r>
          </w:p>
        </w:tc>
        <w:tc>
          <w:tcPr>
            <w:tcW w:w="1594"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vAlign w:val="center"/>
          </w:tcPr>
          <w:p w:rsidR="008911B8" w:rsidRPr="008911B8" w:rsidRDefault="00DB1EE6" w:rsidP="008911B8">
            <w:pPr>
              <w:spacing w:after="0" w:line="240" w:lineRule="auto"/>
              <w:jc w:val="right"/>
              <w:rPr>
                <w:rFonts w:eastAsia="Times New Roman" w:cs="Arial"/>
                <w:color w:val="auto"/>
              </w:rPr>
            </w:pPr>
            <w:r>
              <w:rPr>
                <w:rFonts w:eastAsia="Times New Roman" w:cs="Arial"/>
                <w:color w:val="auto"/>
              </w:rPr>
              <w:t>138.333,32</w:t>
            </w:r>
          </w:p>
        </w:tc>
        <w:tc>
          <w:tcPr>
            <w:tcW w:w="1540"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cantSplit/>
          <w:trHeight w:val="255"/>
        </w:trPr>
        <w:tc>
          <w:tcPr>
            <w:tcW w:w="485" w:type="dxa"/>
            <w:vMerge/>
          </w:tcPr>
          <w:p w:rsidR="008911B8" w:rsidRPr="008911B8" w:rsidRDefault="008911B8" w:rsidP="008911B8">
            <w:pPr>
              <w:spacing w:after="0" w:line="240" w:lineRule="auto"/>
              <w:rPr>
                <w:rFonts w:eastAsia="Times New Roman" w:cs="Arial"/>
                <w:b/>
                <w:color w:val="auto"/>
              </w:rPr>
            </w:pPr>
          </w:p>
        </w:tc>
        <w:tc>
          <w:tcPr>
            <w:tcW w:w="95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85215</w:t>
            </w:r>
          </w:p>
        </w:tc>
        <w:tc>
          <w:tcPr>
            <w:tcW w:w="1594"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vAlign w:val="center"/>
          </w:tcPr>
          <w:p w:rsidR="008911B8" w:rsidRPr="008911B8" w:rsidRDefault="00DB1EE6" w:rsidP="008911B8">
            <w:pPr>
              <w:spacing w:after="0" w:line="240" w:lineRule="auto"/>
              <w:jc w:val="right"/>
              <w:rPr>
                <w:rFonts w:eastAsia="Times New Roman" w:cs="Arial"/>
                <w:color w:val="auto"/>
              </w:rPr>
            </w:pPr>
            <w:r>
              <w:rPr>
                <w:rFonts w:eastAsia="Times New Roman" w:cs="Arial"/>
                <w:color w:val="auto"/>
              </w:rPr>
              <w:t>72.612,46</w:t>
            </w:r>
          </w:p>
        </w:tc>
        <w:tc>
          <w:tcPr>
            <w:tcW w:w="1540"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cantSplit/>
          <w:trHeight w:val="255"/>
        </w:trPr>
        <w:tc>
          <w:tcPr>
            <w:tcW w:w="485" w:type="dxa"/>
            <w:vMerge/>
          </w:tcPr>
          <w:p w:rsidR="008911B8" w:rsidRPr="008911B8" w:rsidRDefault="008911B8" w:rsidP="008911B8">
            <w:pPr>
              <w:spacing w:after="0" w:line="240" w:lineRule="auto"/>
              <w:rPr>
                <w:rFonts w:eastAsia="Times New Roman" w:cs="Arial"/>
                <w:b/>
                <w:color w:val="auto"/>
              </w:rPr>
            </w:pPr>
          </w:p>
        </w:tc>
        <w:tc>
          <w:tcPr>
            <w:tcW w:w="95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85216</w:t>
            </w:r>
          </w:p>
        </w:tc>
        <w:tc>
          <w:tcPr>
            <w:tcW w:w="1594"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vAlign w:val="center"/>
          </w:tcPr>
          <w:p w:rsidR="008911B8" w:rsidRPr="008911B8" w:rsidRDefault="00DB1EE6" w:rsidP="008911B8">
            <w:pPr>
              <w:spacing w:after="0" w:line="240" w:lineRule="auto"/>
              <w:jc w:val="right"/>
              <w:rPr>
                <w:rFonts w:eastAsia="Times New Roman" w:cs="Arial"/>
                <w:color w:val="auto"/>
              </w:rPr>
            </w:pPr>
            <w:r>
              <w:rPr>
                <w:rFonts w:eastAsia="Times New Roman" w:cs="Arial"/>
                <w:color w:val="auto"/>
              </w:rPr>
              <w:t>25.175,18</w:t>
            </w:r>
          </w:p>
        </w:tc>
        <w:tc>
          <w:tcPr>
            <w:tcW w:w="1540"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cantSplit/>
          <w:trHeight w:val="255"/>
        </w:trPr>
        <w:tc>
          <w:tcPr>
            <w:tcW w:w="485" w:type="dxa"/>
            <w:vMerge/>
          </w:tcPr>
          <w:p w:rsidR="008911B8" w:rsidRPr="008911B8" w:rsidRDefault="008911B8" w:rsidP="008911B8">
            <w:pPr>
              <w:spacing w:after="0" w:line="240" w:lineRule="auto"/>
              <w:rPr>
                <w:rFonts w:eastAsia="Times New Roman" w:cs="Arial"/>
                <w:b/>
                <w:color w:val="auto"/>
              </w:rPr>
            </w:pPr>
          </w:p>
        </w:tc>
        <w:tc>
          <w:tcPr>
            <w:tcW w:w="95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85219</w:t>
            </w:r>
          </w:p>
        </w:tc>
        <w:tc>
          <w:tcPr>
            <w:tcW w:w="1594" w:type="dxa"/>
            <w:vAlign w:val="center"/>
          </w:tcPr>
          <w:p w:rsidR="008911B8" w:rsidRPr="008911B8" w:rsidRDefault="00DB1EE6" w:rsidP="008911B8">
            <w:pPr>
              <w:spacing w:after="0" w:line="240" w:lineRule="auto"/>
              <w:jc w:val="right"/>
              <w:rPr>
                <w:rFonts w:eastAsia="Times New Roman" w:cs="Arial"/>
                <w:color w:val="auto"/>
              </w:rPr>
            </w:pPr>
            <w:r>
              <w:rPr>
                <w:rFonts w:eastAsia="Times New Roman" w:cs="Arial"/>
                <w:color w:val="auto"/>
              </w:rPr>
              <w:t>93.339,66</w:t>
            </w:r>
          </w:p>
        </w:tc>
        <w:tc>
          <w:tcPr>
            <w:tcW w:w="1542"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vAlign w:val="center"/>
          </w:tcPr>
          <w:p w:rsidR="008911B8" w:rsidRPr="008911B8" w:rsidRDefault="00DB1EE6" w:rsidP="008911B8">
            <w:pPr>
              <w:spacing w:after="0" w:line="240" w:lineRule="auto"/>
              <w:jc w:val="right"/>
              <w:rPr>
                <w:rFonts w:eastAsia="Times New Roman" w:cs="Arial"/>
                <w:color w:val="auto"/>
              </w:rPr>
            </w:pPr>
            <w:r>
              <w:rPr>
                <w:rFonts w:eastAsia="Times New Roman" w:cs="Arial"/>
                <w:color w:val="auto"/>
              </w:rPr>
              <w:t>9.877,31</w:t>
            </w:r>
          </w:p>
        </w:tc>
        <w:tc>
          <w:tcPr>
            <w:tcW w:w="1540"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cantSplit/>
          <w:trHeight w:val="255"/>
        </w:trPr>
        <w:tc>
          <w:tcPr>
            <w:tcW w:w="485" w:type="dxa"/>
            <w:vMerge/>
            <w:tcBorders>
              <w:bottom w:val="single" w:sz="12" w:space="0" w:color="auto"/>
            </w:tcBorders>
          </w:tcPr>
          <w:p w:rsidR="008911B8" w:rsidRPr="008911B8" w:rsidRDefault="008911B8" w:rsidP="008911B8">
            <w:pPr>
              <w:spacing w:after="0" w:line="240" w:lineRule="auto"/>
              <w:rPr>
                <w:rFonts w:eastAsia="Times New Roman" w:cs="Arial"/>
                <w:b/>
                <w:color w:val="auto"/>
              </w:rPr>
            </w:pPr>
          </w:p>
        </w:tc>
        <w:tc>
          <w:tcPr>
            <w:tcW w:w="950" w:type="dxa"/>
            <w:tcBorders>
              <w:bottom w:val="single" w:sz="12"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85295</w:t>
            </w:r>
          </w:p>
        </w:tc>
        <w:tc>
          <w:tcPr>
            <w:tcW w:w="1594" w:type="dxa"/>
            <w:tcBorders>
              <w:bottom w:val="single" w:sz="12" w:space="0" w:color="auto"/>
            </w:tcBorders>
            <w:vAlign w:val="center"/>
          </w:tcPr>
          <w:p w:rsidR="008911B8" w:rsidRPr="008911B8" w:rsidRDefault="00DB1EE6" w:rsidP="008911B8">
            <w:pPr>
              <w:spacing w:after="0" w:line="240" w:lineRule="auto"/>
              <w:jc w:val="right"/>
              <w:rPr>
                <w:rFonts w:eastAsia="Times New Roman" w:cs="Arial"/>
                <w:color w:val="auto"/>
              </w:rPr>
            </w:pPr>
            <w:r>
              <w:rPr>
                <w:rFonts w:eastAsia="Times New Roman" w:cs="Arial"/>
                <w:color w:val="auto"/>
              </w:rPr>
              <w:t>3.663,19</w:t>
            </w:r>
          </w:p>
        </w:tc>
        <w:tc>
          <w:tcPr>
            <w:tcW w:w="1542" w:type="dxa"/>
            <w:tcBorders>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bottom w:val="single" w:sz="12" w:space="0" w:color="auto"/>
            </w:tcBorders>
            <w:vAlign w:val="center"/>
          </w:tcPr>
          <w:p w:rsidR="008911B8" w:rsidRPr="008911B8" w:rsidRDefault="00DB1EE6" w:rsidP="008911B8">
            <w:pPr>
              <w:spacing w:after="0" w:line="240" w:lineRule="auto"/>
              <w:jc w:val="right"/>
              <w:rPr>
                <w:rFonts w:eastAsia="Times New Roman" w:cs="Arial"/>
                <w:color w:val="auto"/>
              </w:rPr>
            </w:pPr>
            <w:r>
              <w:rPr>
                <w:rFonts w:eastAsia="Times New Roman" w:cs="Arial"/>
                <w:color w:val="auto"/>
              </w:rPr>
              <w:t>92.927,76</w:t>
            </w:r>
          </w:p>
        </w:tc>
        <w:tc>
          <w:tcPr>
            <w:tcW w:w="1540" w:type="dxa"/>
            <w:tcBorders>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bl>
    <w:p w:rsidR="00185830" w:rsidRDefault="00185830"/>
    <w:tbl>
      <w:tblPr>
        <w:tblW w:w="9212"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5"/>
        <w:gridCol w:w="950"/>
        <w:gridCol w:w="1594"/>
        <w:gridCol w:w="1542"/>
        <w:gridCol w:w="1546"/>
        <w:gridCol w:w="1555"/>
        <w:gridCol w:w="1540"/>
      </w:tblGrid>
      <w:tr w:rsidR="00185830" w:rsidRPr="008911B8" w:rsidTr="00655DE7">
        <w:tc>
          <w:tcPr>
            <w:tcW w:w="485" w:type="dxa"/>
            <w:tcBorders>
              <w:bottom w:val="single" w:sz="12" w:space="0" w:color="auto"/>
            </w:tcBorders>
            <w:vAlign w:val="center"/>
          </w:tcPr>
          <w:p w:rsidR="00185830" w:rsidRPr="008911B8" w:rsidRDefault="00185830" w:rsidP="00655DE7">
            <w:pPr>
              <w:spacing w:after="0" w:line="240" w:lineRule="auto"/>
              <w:jc w:val="center"/>
              <w:rPr>
                <w:rFonts w:eastAsia="Times New Roman" w:cs="Arial"/>
                <w:b/>
                <w:bCs/>
                <w:color w:val="auto"/>
                <w:sz w:val="18"/>
              </w:rPr>
            </w:pPr>
            <w:r w:rsidRPr="008911B8">
              <w:rPr>
                <w:rFonts w:eastAsia="Times New Roman" w:cs="Arial"/>
                <w:b/>
                <w:bCs/>
                <w:color w:val="auto"/>
                <w:sz w:val="18"/>
              </w:rPr>
              <w:lastRenderedPageBreak/>
              <w:t>Dz.</w:t>
            </w:r>
          </w:p>
        </w:tc>
        <w:tc>
          <w:tcPr>
            <w:tcW w:w="950" w:type="dxa"/>
            <w:tcBorders>
              <w:bottom w:val="single" w:sz="12" w:space="0" w:color="auto"/>
            </w:tcBorders>
            <w:vAlign w:val="center"/>
          </w:tcPr>
          <w:p w:rsidR="00185830" w:rsidRPr="008911B8" w:rsidRDefault="00185830" w:rsidP="00655DE7">
            <w:pPr>
              <w:spacing w:after="0" w:line="240" w:lineRule="auto"/>
              <w:jc w:val="center"/>
              <w:rPr>
                <w:rFonts w:eastAsia="Times New Roman" w:cs="Arial"/>
                <w:b/>
                <w:bCs/>
                <w:color w:val="auto"/>
                <w:sz w:val="18"/>
              </w:rPr>
            </w:pPr>
            <w:r w:rsidRPr="008911B8">
              <w:rPr>
                <w:rFonts w:eastAsia="Times New Roman" w:cs="Arial"/>
                <w:b/>
                <w:bCs/>
                <w:color w:val="auto"/>
                <w:sz w:val="18"/>
              </w:rPr>
              <w:t>Rozdział</w:t>
            </w:r>
          </w:p>
        </w:tc>
        <w:tc>
          <w:tcPr>
            <w:tcW w:w="1594" w:type="dxa"/>
            <w:tcBorders>
              <w:bottom w:val="single" w:sz="12" w:space="0" w:color="auto"/>
            </w:tcBorders>
            <w:vAlign w:val="center"/>
          </w:tcPr>
          <w:p w:rsidR="00185830" w:rsidRPr="008911B8" w:rsidRDefault="00185830" w:rsidP="00655DE7">
            <w:pPr>
              <w:spacing w:after="0" w:line="240" w:lineRule="auto"/>
              <w:jc w:val="center"/>
              <w:rPr>
                <w:rFonts w:eastAsia="Times New Roman" w:cs="Arial"/>
                <w:b/>
                <w:bCs/>
                <w:color w:val="auto"/>
                <w:sz w:val="18"/>
              </w:rPr>
            </w:pPr>
            <w:r w:rsidRPr="008911B8">
              <w:rPr>
                <w:rFonts w:eastAsia="Times New Roman" w:cs="Arial"/>
                <w:b/>
                <w:bCs/>
                <w:color w:val="auto"/>
                <w:sz w:val="18"/>
              </w:rPr>
              <w:t>Wynagrodzenia (</w:t>
            </w:r>
            <w:proofErr w:type="spellStart"/>
            <w:r w:rsidRPr="008911B8">
              <w:rPr>
                <w:rFonts w:eastAsia="Times New Roman" w:cs="Arial"/>
                <w:b/>
                <w:bCs/>
                <w:color w:val="auto"/>
                <w:sz w:val="18"/>
              </w:rPr>
              <w:t>osob</w:t>
            </w:r>
            <w:proofErr w:type="spellEnd"/>
            <w:r w:rsidRPr="008911B8">
              <w:rPr>
                <w:rFonts w:eastAsia="Times New Roman" w:cs="Arial"/>
                <w:b/>
                <w:bCs/>
                <w:color w:val="auto"/>
                <w:sz w:val="18"/>
              </w:rPr>
              <w:t xml:space="preserve">. i </w:t>
            </w:r>
            <w:proofErr w:type="spellStart"/>
            <w:r w:rsidRPr="008911B8">
              <w:rPr>
                <w:rFonts w:eastAsia="Times New Roman" w:cs="Arial"/>
                <w:b/>
                <w:bCs/>
                <w:color w:val="auto"/>
                <w:sz w:val="18"/>
              </w:rPr>
              <w:t>bezos</w:t>
            </w:r>
            <w:proofErr w:type="spellEnd"/>
            <w:r w:rsidRPr="008911B8">
              <w:rPr>
                <w:rFonts w:eastAsia="Times New Roman" w:cs="Arial"/>
                <w:b/>
                <w:bCs/>
                <w:color w:val="auto"/>
                <w:sz w:val="18"/>
              </w:rPr>
              <w:t>.)</w:t>
            </w:r>
            <w:r w:rsidRPr="008911B8">
              <w:rPr>
                <w:rFonts w:eastAsia="Times New Roman" w:cs="Arial"/>
                <w:b/>
                <w:bCs/>
                <w:color w:val="auto"/>
                <w:sz w:val="18"/>
              </w:rPr>
              <w:br/>
              <w:t xml:space="preserve"> i pochodne na wynagrodzenia</w:t>
            </w:r>
          </w:p>
        </w:tc>
        <w:tc>
          <w:tcPr>
            <w:tcW w:w="1542" w:type="dxa"/>
            <w:tcBorders>
              <w:bottom w:val="single" w:sz="12" w:space="0" w:color="auto"/>
            </w:tcBorders>
            <w:vAlign w:val="center"/>
          </w:tcPr>
          <w:p w:rsidR="00185830" w:rsidRPr="008911B8" w:rsidRDefault="00185830" w:rsidP="00655DE7">
            <w:pPr>
              <w:spacing w:after="0" w:line="240" w:lineRule="auto"/>
              <w:jc w:val="center"/>
              <w:rPr>
                <w:rFonts w:eastAsia="Times New Roman" w:cs="Arial"/>
                <w:b/>
                <w:bCs/>
                <w:color w:val="auto"/>
                <w:sz w:val="18"/>
              </w:rPr>
            </w:pPr>
            <w:r w:rsidRPr="008911B8">
              <w:rPr>
                <w:rFonts w:eastAsia="Times New Roman" w:cs="Arial"/>
                <w:b/>
                <w:bCs/>
                <w:color w:val="auto"/>
                <w:sz w:val="18"/>
              </w:rPr>
              <w:t>Dotacje</w:t>
            </w:r>
          </w:p>
        </w:tc>
        <w:tc>
          <w:tcPr>
            <w:tcW w:w="1546" w:type="dxa"/>
            <w:tcBorders>
              <w:bottom w:val="single" w:sz="12" w:space="0" w:color="auto"/>
            </w:tcBorders>
            <w:vAlign w:val="center"/>
          </w:tcPr>
          <w:p w:rsidR="00185830" w:rsidRPr="008911B8" w:rsidRDefault="00185830" w:rsidP="00655DE7">
            <w:pPr>
              <w:spacing w:after="0" w:line="240" w:lineRule="auto"/>
              <w:jc w:val="center"/>
              <w:rPr>
                <w:rFonts w:eastAsia="Times New Roman" w:cs="Arial"/>
                <w:b/>
                <w:bCs/>
                <w:color w:val="auto"/>
                <w:sz w:val="18"/>
              </w:rPr>
            </w:pPr>
            <w:r w:rsidRPr="008911B8">
              <w:rPr>
                <w:rFonts w:eastAsia="Times New Roman" w:cs="Arial"/>
                <w:b/>
                <w:bCs/>
                <w:color w:val="auto"/>
                <w:sz w:val="18"/>
              </w:rPr>
              <w:t>Wydatki majątkowe</w:t>
            </w:r>
          </w:p>
        </w:tc>
        <w:tc>
          <w:tcPr>
            <w:tcW w:w="1555" w:type="dxa"/>
            <w:tcBorders>
              <w:bottom w:val="single" w:sz="12" w:space="0" w:color="auto"/>
            </w:tcBorders>
            <w:vAlign w:val="center"/>
          </w:tcPr>
          <w:p w:rsidR="00185830" w:rsidRPr="008911B8" w:rsidRDefault="00185830" w:rsidP="00655DE7">
            <w:pPr>
              <w:spacing w:after="0" w:line="240" w:lineRule="auto"/>
              <w:jc w:val="center"/>
              <w:rPr>
                <w:rFonts w:eastAsia="Times New Roman" w:cs="Arial"/>
                <w:b/>
                <w:bCs/>
                <w:color w:val="auto"/>
                <w:sz w:val="18"/>
              </w:rPr>
            </w:pPr>
            <w:r w:rsidRPr="008911B8">
              <w:rPr>
                <w:rFonts w:eastAsia="Times New Roman" w:cs="Arial"/>
                <w:b/>
                <w:bCs/>
                <w:color w:val="auto"/>
                <w:sz w:val="18"/>
              </w:rPr>
              <w:t>Pozostałe wydatki</w:t>
            </w:r>
          </w:p>
        </w:tc>
        <w:tc>
          <w:tcPr>
            <w:tcW w:w="1540" w:type="dxa"/>
            <w:tcBorders>
              <w:bottom w:val="single" w:sz="12" w:space="0" w:color="auto"/>
            </w:tcBorders>
            <w:vAlign w:val="center"/>
          </w:tcPr>
          <w:p w:rsidR="00185830" w:rsidRPr="008911B8" w:rsidRDefault="00185830" w:rsidP="00655DE7">
            <w:pPr>
              <w:spacing w:after="0" w:line="240" w:lineRule="auto"/>
              <w:jc w:val="center"/>
              <w:rPr>
                <w:rFonts w:eastAsia="Times New Roman" w:cs="Arial"/>
                <w:b/>
                <w:bCs/>
                <w:color w:val="auto"/>
                <w:sz w:val="18"/>
              </w:rPr>
            </w:pPr>
            <w:r w:rsidRPr="008911B8">
              <w:rPr>
                <w:rFonts w:eastAsia="Times New Roman" w:cs="Arial"/>
                <w:b/>
                <w:bCs/>
                <w:color w:val="auto"/>
                <w:sz w:val="18"/>
              </w:rPr>
              <w:t>Wydatki na obsługę długu / wydatki z tytułu gwarancji i poręczeń</w:t>
            </w:r>
          </w:p>
        </w:tc>
      </w:tr>
      <w:tr w:rsidR="008911B8" w:rsidRPr="008911B8" w:rsidTr="003F3AC9">
        <w:trPr>
          <w:cantSplit/>
          <w:trHeight w:val="255"/>
        </w:trPr>
        <w:tc>
          <w:tcPr>
            <w:tcW w:w="485" w:type="dxa"/>
            <w:tcBorders>
              <w:top w:val="single" w:sz="12" w:space="0" w:color="auto"/>
              <w:bottom w:val="single" w:sz="12" w:space="0" w:color="auto"/>
            </w:tcBorders>
          </w:tcPr>
          <w:p w:rsidR="008911B8" w:rsidRPr="008911B8" w:rsidRDefault="003F3AC9" w:rsidP="008911B8">
            <w:pPr>
              <w:spacing w:after="0" w:line="240" w:lineRule="auto"/>
              <w:rPr>
                <w:rFonts w:eastAsia="Times New Roman" w:cs="Arial"/>
                <w:b/>
                <w:color w:val="auto"/>
              </w:rPr>
            </w:pPr>
            <w:r>
              <w:rPr>
                <w:rFonts w:eastAsia="Times New Roman" w:cs="Arial"/>
                <w:b/>
                <w:color w:val="auto"/>
              </w:rPr>
              <w:t>854</w:t>
            </w:r>
          </w:p>
        </w:tc>
        <w:tc>
          <w:tcPr>
            <w:tcW w:w="950" w:type="dxa"/>
            <w:tcBorders>
              <w:top w:val="single" w:sz="12" w:space="0" w:color="auto"/>
              <w:bottom w:val="single" w:sz="12"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85415</w:t>
            </w:r>
          </w:p>
        </w:tc>
        <w:tc>
          <w:tcPr>
            <w:tcW w:w="1594" w:type="dxa"/>
            <w:tcBorders>
              <w:top w:val="single" w:sz="12" w:space="0" w:color="auto"/>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tcBorders>
              <w:top w:val="single" w:sz="12" w:space="0" w:color="auto"/>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top w:val="single" w:sz="12" w:space="0" w:color="auto"/>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top w:val="single" w:sz="12" w:space="0" w:color="auto"/>
              <w:bottom w:val="single" w:sz="12" w:space="0" w:color="auto"/>
            </w:tcBorders>
            <w:vAlign w:val="center"/>
          </w:tcPr>
          <w:p w:rsidR="008911B8" w:rsidRPr="008911B8" w:rsidRDefault="00DB1EE6" w:rsidP="008911B8">
            <w:pPr>
              <w:spacing w:after="0" w:line="240" w:lineRule="auto"/>
              <w:jc w:val="right"/>
              <w:rPr>
                <w:rFonts w:eastAsia="Times New Roman" w:cs="Arial"/>
                <w:color w:val="auto"/>
              </w:rPr>
            </w:pPr>
            <w:r>
              <w:rPr>
                <w:rFonts w:eastAsia="Times New Roman" w:cs="Arial"/>
                <w:color w:val="auto"/>
              </w:rPr>
              <w:t>80.311,50</w:t>
            </w:r>
          </w:p>
        </w:tc>
        <w:tc>
          <w:tcPr>
            <w:tcW w:w="1540" w:type="dxa"/>
            <w:tcBorders>
              <w:top w:val="single" w:sz="12" w:space="0" w:color="auto"/>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F24FEA" w:rsidRPr="008911B8" w:rsidTr="000C629E">
        <w:trPr>
          <w:trHeight w:val="255"/>
        </w:trPr>
        <w:tc>
          <w:tcPr>
            <w:tcW w:w="485" w:type="dxa"/>
            <w:vMerge w:val="restart"/>
            <w:tcBorders>
              <w:top w:val="single" w:sz="12" w:space="0" w:color="auto"/>
            </w:tcBorders>
          </w:tcPr>
          <w:p w:rsidR="00F24FEA" w:rsidRPr="008911B8" w:rsidRDefault="00F24FEA" w:rsidP="008911B8">
            <w:pPr>
              <w:spacing w:after="0" w:line="240" w:lineRule="auto"/>
              <w:rPr>
                <w:rFonts w:eastAsia="Times New Roman" w:cs="Arial"/>
                <w:b/>
                <w:color w:val="auto"/>
              </w:rPr>
            </w:pPr>
            <w:r w:rsidRPr="008911B8">
              <w:rPr>
                <w:rFonts w:eastAsia="Times New Roman" w:cs="Arial"/>
                <w:b/>
                <w:color w:val="auto"/>
              </w:rPr>
              <w:t>900</w:t>
            </w:r>
          </w:p>
        </w:tc>
        <w:tc>
          <w:tcPr>
            <w:tcW w:w="950" w:type="dxa"/>
            <w:tcBorders>
              <w:top w:val="single" w:sz="12" w:space="0" w:color="auto"/>
              <w:bottom w:val="single" w:sz="4" w:space="0" w:color="auto"/>
            </w:tcBorders>
          </w:tcPr>
          <w:p w:rsidR="00F24FEA" w:rsidRPr="008911B8" w:rsidRDefault="00F24FEA" w:rsidP="008911B8">
            <w:pPr>
              <w:spacing w:after="0" w:line="240" w:lineRule="auto"/>
              <w:rPr>
                <w:rFonts w:eastAsia="Times New Roman" w:cs="Arial"/>
                <w:color w:val="auto"/>
              </w:rPr>
            </w:pPr>
            <w:r w:rsidRPr="008911B8">
              <w:rPr>
                <w:rFonts w:eastAsia="Times New Roman" w:cs="Arial"/>
                <w:color w:val="auto"/>
              </w:rPr>
              <w:t>90002</w:t>
            </w:r>
          </w:p>
        </w:tc>
        <w:tc>
          <w:tcPr>
            <w:tcW w:w="1594" w:type="dxa"/>
            <w:tcBorders>
              <w:top w:val="single" w:sz="12" w:space="0" w:color="auto"/>
              <w:bottom w:val="single" w:sz="4" w:space="0" w:color="auto"/>
            </w:tcBorders>
            <w:vAlign w:val="center"/>
          </w:tcPr>
          <w:p w:rsidR="00F24FEA" w:rsidRPr="008911B8" w:rsidRDefault="00F24FEA"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tcBorders>
              <w:top w:val="single" w:sz="12" w:space="0" w:color="auto"/>
              <w:bottom w:val="single" w:sz="4" w:space="0" w:color="auto"/>
            </w:tcBorders>
            <w:vAlign w:val="center"/>
          </w:tcPr>
          <w:p w:rsidR="00F24FEA" w:rsidRPr="008911B8" w:rsidRDefault="00F24FEA"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top w:val="single" w:sz="12" w:space="0" w:color="auto"/>
              <w:bottom w:val="single" w:sz="4" w:space="0" w:color="auto"/>
            </w:tcBorders>
            <w:vAlign w:val="center"/>
          </w:tcPr>
          <w:p w:rsidR="00F24FEA" w:rsidRPr="008911B8" w:rsidRDefault="00F24FEA"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top w:val="single" w:sz="12" w:space="0" w:color="auto"/>
              <w:bottom w:val="single" w:sz="4" w:space="0" w:color="auto"/>
            </w:tcBorders>
            <w:vAlign w:val="center"/>
          </w:tcPr>
          <w:p w:rsidR="00F24FEA" w:rsidRPr="008911B8" w:rsidRDefault="00F24FEA" w:rsidP="008911B8">
            <w:pPr>
              <w:spacing w:after="0" w:line="240" w:lineRule="auto"/>
              <w:jc w:val="right"/>
              <w:rPr>
                <w:rFonts w:eastAsia="Times New Roman" w:cs="Arial"/>
                <w:color w:val="auto"/>
              </w:rPr>
            </w:pPr>
            <w:r>
              <w:rPr>
                <w:rFonts w:eastAsia="Times New Roman" w:cs="Arial"/>
                <w:color w:val="auto"/>
              </w:rPr>
              <w:t>0,00</w:t>
            </w:r>
          </w:p>
        </w:tc>
        <w:tc>
          <w:tcPr>
            <w:tcW w:w="1540" w:type="dxa"/>
            <w:tcBorders>
              <w:top w:val="single" w:sz="12" w:space="0" w:color="auto"/>
              <w:bottom w:val="single" w:sz="4" w:space="0" w:color="auto"/>
            </w:tcBorders>
            <w:vAlign w:val="center"/>
          </w:tcPr>
          <w:p w:rsidR="00F24FEA" w:rsidRPr="008911B8" w:rsidRDefault="00F24FEA" w:rsidP="008911B8">
            <w:pPr>
              <w:spacing w:after="0" w:line="240" w:lineRule="auto"/>
              <w:jc w:val="right"/>
              <w:rPr>
                <w:rFonts w:eastAsia="Times New Roman" w:cs="Arial"/>
                <w:color w:val="auto"/>
              </w:rPr>
            </w:pPr>
            <w:r w:rsidRPr="008911B8">
              <w:rPr>
                <w:rFonts w:eastAsia="Times New Roman" w:cs="Arial"/>
                <w:color w:val="auto"/>
              </w:rPr>
              <w:t>0,00</w:t>
            </w:r>
          </w:p>
        </w:tc>
      </w:tr>
      <w:tr w:rsidR="00F24FEA" w:rsidRPr="008911B8" w:rsidTr="0065603F">
        <w:trPr>
          <w:cantSplit/>
          <w:trHeight w:val="255"/>
        </w:trPr>
        <w:tc>
          <w:tcPr>
            <w:tcW w:w="485" w:type="dxa"/>
            <w:vMerge/>
          </w:tcPr>
          <w:p w:rsidR="00F24FEA" w:rsidRPr="008911B8" w:rsidRDefault="00F24FEA" w:rsidP="008911B8">
            <w:pPr>
              <w:spacing w:after="0" w:line="240" w:lineRule="auto"/>
              <w:rPr>
                <w:rFonts w:eastAsia="Times New Roman" w:cs="Arial"/>
                <w:b/>
                <w:color w:val="auto"/>
              </w:rPr>
            </w:pPr>
          </w:p>
        </w:tc>
        <w:tc>
          <w:tcPr>
            <w:tcW w:w="950" w:type="dxa"/>
          </w:tcPr>
          <w:p w:rsidR="00F24FEA" w:rsidRPr="008911B8" w:rsidRDefault="00F24FEA" w:rsidP="008911B8">
            <w:pPr>
              <w:spacing w:after="0" w:line="240" w:lineRule="auto"/>
              <w:rPr>
                <w:rFonts w:eastAsia="Times New Roman" w:cs="Arial"/>
                <w:color w:val="auto"/>
              </w:rPr>
            </w:pPr>
            <w:r>
              <w:rPr>
                <w:rFonts w:eastAsia="Times New Roman" w:cs="Arial"/>
                <w:color w:val="auto"/>
              </w:rPr>
              <w:t>90003</w:t>
            </w:r>
          </w:p>
        </w:tc>
        <w:tc>
          <w:tcPr>
            <w:tcW w:w="1594" w:type="dxa"/>
            <w:vAlign w:val="center"/>
          </w:tcPr>
          <w:p w:rsidR="00F24FEA" w:rsidRPr="008911B8" w:rsidRDefault="00F24FEA" w:rsidP="008911B8">
            <w:pPr>
              <w:spacing w:after="0" w:line="240" w:lineRule="auto"/>
              <w:jc w:val="right"/>
              <w:rPr>
                <w:rFonts w:eastAsia="Times New Roman" w:cs="Arial"/>
                <w:color w:val="auto"/>
              </w:rPr>
            </w:pPr>
            <w:r>
              <w:rPr>
                <w:rFonts w:eastAsia="Times New Roman" w:cs="Arial"/>
                <w:color w:val="auto"/>
              </w:rPr>
              <w:t>0,00</w:t>
            </w:r>
          </w:p>
        </w:tc>
        <w:tc>
          <w:tcPr>
            <w:tcW w:w="1542" w:type="dxa"/>
            <w:vAlign w:val="center"/>
          </w:tcPr>
          <w:p w:rsidR="00F24FEA" w:rsidRPr="008911B8" w:rsidRDefault="00F24FEA" w:rsidP="008911B8">
            <w:pPr>
              <w:spacing w:after="0" w:line="240" w:lineRule="auto"/>
              <w:jc w:val="right"/>
              <w:rPr>
                <w:rFonts w:eastAsia="Times New Roman" w:cs="Arial"/>
                <w:color w:val="auto"/>
              </w:rPr>
            </w:pPr>
            <w:r>
              <w:rPr>
                <w:rFonts w:eastAsia="Times New Roman" w:cs="Arial"/>
                <w:color w:val="auto"/>
              </w:rPr>
              <w:t>0,00</w:t>
            </w:r>
          </w:p>
        </w:tc>
        <w:tc>
          <w:tcPr>
            <w:tcW w:w="1546" w:type="dxa"/>
            <w:vAlign w:val="center"/>
          </w:tcPr>
          <w:p w:rsidR="00F24FEA" w:rsidRPr="008911B8" w:rsidRDefault="00F24FEA" w:rsidP="008911B8">
            <w:pPr>
              <w:spacing w:after="0" w:line="240" w:lineRule="auto"/>
              <w:jc w:val="right"/>
              <w:rPr>
                <w:rFonts w:eastAsia="Times New Roman" w:cs="Arial"/>
                <w:color w:val="auto"/>
              </w:rPr>
            </w:pPr>
            <w:r>
              <w:rPr>
                <w:rFonts w:eastAsia="Times New Roman" w:cs="Arial"/>
                <w:color w:val="auto"/>
              </w:rPr>
              <w:t>0,00</w:t>
            </w:r>
          </w:p>
        </w:tc>
        <w:tc>
          <w:tcPr>
            <w:tcW w:w="1555" w:type="dxa"/>
            <w:vAlign w:val="center"/>
          </w:tcPr>
          <w:p w:rsidR="00F24FEA" w:rsidRDefault="00F24FEA" w:rsidP="008911B8">
            <w:pPr>
              <w:spacing w:after="0" w:line="240" w:lineRule="auto"/>
              <w:jc w:val="right"/>
              <w:rPr>
                <w:rFonts w:eastAsia="Times New Roman" w:cs="Arial"/>
                <w:color w:val="auto"/>
              </w:rPr>
            </w:pPr>
            <w:r>
              <w:rPr>
                <w:rFonts w:eastAsia="Times New Roman" w:cs="Arial"/>
                <w:color w:val="auto"/>
              </w:rPr>
              <w:t>6.159,88</w:t>
            </w:r>
          </w:p>
        </w:tc>
        <w:tc>
          <w:tcPr>
            <w:tcW w:w="1540" w:type="dxa"/>
            <w:vAlign w:val="center"/>
          </w:tcPr>
          <w:p w:rsidR="00F24FEA" w:rsidRPr="008911B8" w:rsidRDefault="00F24FEA" w:rsidP="008911B8">
            <w:pPr>
              <w:spacing w:after="0" w:line="240" w:lineRule="auto"/>
              <w:jc w:val="right"/>
              <w:rPr>
                <w:rFonts w:eastAsia="Times New Roman" w:cs="Arial"/>
                <w:color w:val="auto"/>
              </w:rPr>
            </w:pPr>
            <w:r>
              <w:rPr>
                <w:rFonts w:eastAsia="Times New Roman" w:cs="Arial"/>
                <w:color w:val="auto"/>
              </w:rPr>
              <w:t>0,00</w:t>
            </w:r>
          </w:p>
        </w:tc>
      </w:tr>
      <w:tr w:rsidR="00F24FEA" w:rsidRPr="008911B8" w:rsidTr="0065603F">
        <w:trPr>
          <w:cantSplit/>
          <w:trHeight w:val="255"/>
        </w:trPr>
        <w:tc>
          <w:tcPr>
            <w:tcW w:w="485" w:type="dxa"/>
            <w:vMerge/>
          </w:tcPr>
          <w:p w:rsidR="00F24FEA" w:rsidRPr="008911B8" w:rsidRDefault="00F24FEA" w:rsidP="008911B8">
            <w:pPr>
              <w:spacing w:after="0" w:line="240" w:lineRule="auto"/>
              <w:rPr>
                <w:rFonts w:eastAsia="Times New Roman" w:cs="Arial"/>
                <w:b/>
                <w:color w:val="auto"/>
              </w:rPr>
            </w:pPr>
          </w:p>
        </w:tc>
        <w:tc>
          <w:tcPr>
            <w:tcW w:w="950" w:type="dxa"/>
          </w:tcPr>
          <w:p w:rsidR="00F24FEA" w:rsidRPr="008911B8" w:rsidRDefault="00F24FEA" w:rsidP="008911B8">
            <w:pPr>
              <w:spacing w:after="0" w:line="240" w:lineRule="auto"/>
              <w:rPr>
                <w:rFonts w:eastAsia="Times New Roman" w:cs="Arial"/>
                <w:color w:val="auto"/>
              </w:rPr>
            </w:pPr>
            <w:r w:rsidRPr="008911B8">
              <w:rPr>
                <w:rFonts w:eastAsia="Times New Roman" w:cs="Arial"/>
                <w:color w:val="auto"/>
              </w:rPr>
              <w:t>90013</w:t>
            </w:r>
          </w:p>
        </w:tc>
        <w:tc>
          <w:tcPr>
            <w:tcW w:w="1594" w:type="dxa"/>
            <w:vAlign w:val="center"/>
          </w:tcPr>
          <w:p w:rsidR="00F24FEA" w:rsidRPr="008911B8" w:rsidRDefault="00F24FEA"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vAlign w:val="center"/>
          </w:tcPr>
          <w:p w:rsidR="00F24FEA" w:rsidRPr="008911B8" w:rsidRDefault="00F24FEA"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vAlign w:val="center"/>
          </w:tcPr>
          <w:p w:rsidR="00F24FEA" w:rsidRPr="008911B8" w:rsidRDefault="00F24FEA"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vAlign w:val="center"/>
          </w:tcPr>
          <w:p w:rsidR="00F24FEA" w:rsidRPr="008911B8" w:rsidRDefault="00F24FEA" w:rsidP="008911B8">
            <w:pPr>
              <w:spacing w:after="0" w:line="240" w:lineRule="auto"/>
              <w:jc w:val="right"/>
              <w:rPr>
                <w:rFonts w:eastAsia="Times New Roman" w:cs="Arial"/>
                <w:color w:val="auto"/>
              </w:rPr>
            </w:pPr>
            <w:r>
              <w:rPr>
                <w:rFonts w:eastAsia="Times New Roman" w:cs="Arial"/>
                <w:color w:val="auto"/>
              </w:rPr>
              <w:t>17.397,12</w:t>
            </w:r>
          </w:p>
        </w:tc>
        <w:tc>
          <w:tcPr>
            <w:tcW w:w="1540" w:type="dxa"/>
            <w:vAlign w:val="center"/>
          </w:tcPr>
          <w:p w:rsidR="00F24FEA" w:rsidRPr="008911B8" w:rsidRDefault="00F24FEA" w:rsidP="008911B8">
            <w:pPr>
              <w:spacing w:after="0" w:line="240" w:lineRule="auto"/>
              <w:jc w:val="right"/>
              <w:rPr>
                <w:rFonts w:eastAsia="Times New Roman" w:cs="Arial"/>
                <w:color w:val="auto"/>
              </w:rPr>
            </w:pPr>
            <w:r w:rsidRPr="008911B8">
              <w:rPr>
                <w:rFonts w:eastAsia="Times New Roman" w:cs="Arial"/>
                <w:color w:val="auto"/>
              </w:rPr>
              <w:t>0,00</w:t>
            </w:r>
          </w:p>
        </w:tc>
      </w:tr>
      <w:tr w:rsidR="00F24FEA" w:rsidRPr="008911B8" w:rsidTr="0065603F">
        <w:trPr>
          <w:cantSplit/>
          <w:trHeight w:val="255"/>
        </w:trPr>
        <w:tc>
          <w:tcPr>
            <w:tcW w:w="485" w:type="dxa"/>
            <w:vMerge/>
          </w:tcPr>
          <w:p w:rsidR="00F24FEA" w:rsidRPr="008911B8" w:rsidRDefault="00F24FEA" w:rsidP="008911B8">
            <w:pPr>
              <w:spacing w:after="0" w:line="240" w:lineRule="auto"/>
              <w:rPr>
                <w:rFonts w:eastAsia="Times New Roman" w:cs="Arial"/>
                <w:b/>
                <w:color w:val="auto"/>
              </w:rPr>
            </w:pPr>
          </w:p>
        </w:tc>
        <w:tc>
          <w:tcPr>
            <w:tcW w:w="950" w:type="dxa"/>
          </w:tcPr>
          <w:p w:rsidR="00F24FEA" w:rsidRPr="008911B8" w:rsidRDefault="00F24FEA" w:rsidP="008911B8">
            <w:pPr>
              <w:spacing w:after="0" w:line="240" w:lineRule="auto"/>
              <w:rPr>
                <w:rFonts w:eastAsia="Times New Roman" w:cs="Arial"/>
                <w:color w:val="auto"/>
              </w:rPr>
            </w:pPr>
            <w:r w:rsidRPr="008911B8">
              <w:rPr>
                <w:rFonts w:eastAsia="Times New Roman" w:cs="Arial"/>
                <w:color w:val="auto"/>
              </w:rPr>
              <w:t>90015</w:t>
            </w:r>
          </w:p>
        </w:tc>
        <w:tc>
          <w:tcPr>
            <w:tcW w:w="1594" w:type="dxa"/>
            <w:vAlign w:val="center"/>
          </w:tcPr>
          <w:p w:rsidR="00F24FEA" w:rsidRPr="008911B8" w:rsidRDefault="00F24FEA"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vAlign w:val="center"/>
          </w:tcPr>
          <w:p w:rsidR="00F24FEA" w:rsidRPr="008911B8" w:rsidRDefault="00F24FEA"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vAlign w:val="center"/>
          </w:tcPr>
          <w:p w:rsidR="00F24FEA" w:rsidRPr="008911B8" w:rsidRDefault="00F24FEA"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vAlign w:val="center"/>
          </w:tcPr>
          <w:p w:rsidR="00F24FEA" w:rsidRPr="008911B8" w:rsidRDefault="00F24FEA" w:rsidP="008911B8">
            <w:pPr>
              <w:spacing w:after="0" w:line="240" w:lineRule="auto"/>
              <w:jc w:val="right"/>
              <w:rPr>
                <w:rFonts w:eastAsia="Times New Roman" w:cs="Arial"/>
                <w:color w:val="auto"/>
              </w:rPr>
            </w:pPr>
            <w:r>
              <w:rPr>
                <w:rFonts w:eastAsia="Times New Roman" w:cs="Arial"/>
                <w:color w:val="auto"/>
              </w:rPr>
              <w:t>55.131,63</w:t>
            </w:r>
          </w:p>
        </w:tc>
        <w:tc>
          <w:tcPr>
            <w:tcW w:w="1540" w:type="dxa"/>
            <w:vAlign w:val="center"/>
          </w:tcPr>
          <w:p w:rsidR="00F24FEA" w:rsidRPr="008911B8" w:rsidRDefault="00F24FEA" w:rsidP="008911B8">
            <w:pPr>
              <w:spacing w:after="0" w:line="240" w:lineRule="auto"/>
              <w:jc w:val="right"/>
              <w:rPr>
                <w:rFonts w:eastAsia="Times New Roman" w:cs="Arial"/>
                <w:color w:val="auto"/>
              </w:rPr>
            </w:pPr>
            <w:r w:rsidRPr="008911B8">
              <w:rPr>
                <w:rFonts w:eastAsia="Times New Roman" w:cs="Arial"/>
                <w:color w:val="auto"/>
              </w:rPr>
              <w:t>0,00</w:t>
            </w:r>
          </w:p>
        </w:tc>
      </w:tr>
      <w:tr w:rsidR="00F24FEA" w:rsidRPr="008911B8" w:rsidTr="0065603F">
        <w:trPr>
          <w:cantSplit/>
          <w:trHeight w:val="255"/>
        </w:trPr>
        <w:tc>
          <w:tcPr>
            <w:tcW w:w="485" w:type="dxa"/>
            <w:vMerge/>
          </w:tcPr>
          <w:p w:rsidR="00F24FEA" w:rsidRPr="008911B8" w:rsidRDefault="00F24FEA" w:rsidP="008911B8">
            <w:pPr>
              <w:spacing w:after="0" w:line="240" w:lineRule="auto"/>
              <w:rPr>
                <w:rFonts w:eastAsia="Times New Roman" w:cs="Arial"/>
                <w:b/>
                <w:color w:val="auto"/>
              </w:rPr>
            </w:pPr>
          </w:p>
        </w:tc>
        <w:tc>
          <w:tcPr>
            <w:tcW w:w="950" w:type="dxa"/>
            <w:tcBorders>
              <w:bottom w:val="single" w:sz="4" w:space="0" w:color="auto"/>
            </w:tcBorders>
          </w:tcPr>
          <w:p w:rsidR="00F24FEA" w:rsidRPr="008911B8" w:rsidRDefault="00F24FEA" w:rsidP="008911B8">
            <w:pPr>
              <w:spacing w:after="0" w:line="240" w:lineRule="auto"/>
              <w:rPr>
                <w:rFonts w:eastAsia="Times New Roman" w:cs="Arial"/>
                <w:color w:val="auto"/>
              </w:rPr>
            </w:pPr>
            <w:r w:rsidRPr="008911B8">
              <w:rPr>
                <w:rFonts w:eastAsia="Times New Roman" w:cs="Arial"/>
                <w:color w:val="auto"/>
              </w:rPr>
              <w:t>90019</w:t>
            </w:r>
          </w:p>
        </w:tc>
        <w:tc>
          <w:tcPr>
            <w:tcW w:w="1594" w:type="dxa"/>
            <w:tcBorders>
              <w:bottom w:val="single" w:sz="4" w:space="0" w:color="auto"/>
            </w:tcBorders>
            <w:vAlign w:val="center"/>
          </w:tcPr>
          <w:p w:rsidR="00F24FEA" w:rsidRPr="008911B8" w:rsidRDefault="00F24FEA"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tcBorders>
              <w:bottom w:val="single" w:sz="4" w:space="0" w:color="auto"/>
            </w:tcBorders>
            <w:vAlign w:val="center"/>
          </w:tcPr>
          <w:p w:rsidR="00F24FEA" w:rsidRPr="008911B8" w:rsidRDefault="00F24FEA"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bottom w:val="single" w:sz="4" w:space="0" w:color="auto"/>
            </w:tcBorders>
            <w:vAlign w:val="center"/>
          </w:tcPr>
          <w:p w:rsidR="00F24FEA" w:rsidRPr="008911B8" w:rsidRDefault="00F24FEA" w:rsidP="008911B8">
            <w:pPr>
              <w:spacing w:after="0" w:line="240" w:lineRule="auto"/>
              <w:jc w:val="right"/>
              <w:rPr>
                <w:rFonts w:eastAsia="Times New Roman" w:cs="Arial"/>
                <w:color w:val="auto"/>
              </w:rPr>
            </w:pPr>
            <w:r>
              <w:rPr>
                <w:rFonts w:eastAsia="Times New Roman" w:cs="Arial"/>
                <w:color w:val="auto"/>
              </w:rPr>
              <w:t>4.000,00</w:t>
            </w:r>
          </w:p>
        </w:tc>
        <w:tc>
          <w:tcPr>
            <w:tcW w:w="1555" w:type="dxa"/>
            <w:tcBorders>
              <w:bottom w:val="single" w:sz="4" w:space="0" w:color="auto"/>
            </w:tcBorders>
            <w:vAlign w:val="center"/>
          </w:tcPr>
          <w:p w:rsidR="00F24FEA" w:rsidRPr="008911B8" w:rsidRDefault="00F24FEA" w:rsidP="008911B8">
            <w:pPr>
              <w:spacing w:after="0" w:line="240" w:lineRule="auto"/>
              <w:jc w:val="right"/>
              <w:rPr>
                <w:rFonts w:eastAsia="Times New Roman" w:cs="Arial"/>
                <w:color w:val="auto"/>
              </w:rPr>
            </w:pPr>
            <w:r>
              <w:rPr>
                <w:rFonts w:eastAsia="Times New Roman" w:cs="Arial"/>
                <w:color w:val="auto"/>
              </w:rPr>
              <w:t>0,00</w:t>
            </w:r>
          </w:p>
        </w:tc>
        <w:tc>
          <w:tcPr>
            <w:tcW w:w="1540" w:type="dxa"/>
            <w:tcBorders>
              <w:bottom w:val="single" w:sz="4" w:space="0" w:color="auto"/>
            </w:tcBorders>
            <w:vAlign w:val="center"/>
          </w:tcPr>
          <w:p w:rsidR="00F24FEA" w:rsidRPr="008911B8" w:rsidRDefault="00F24FEA" w:rsidP="008911B8">
            <w:pPr>
              <w:spacing w:after="0" w:line="240" w:lineRule="auto"/>
              <w:jc w:val="right"/>
              <w:rPr>
                <w:rFonts w:eastAsia="Times New Roman" w:cs="Arial"/>
                <w:color w:val="auto"/>
              </w:rPr>
            </w:pPr>
            <w:r w:rsidRPr="008911B8">
              <w:rPr>
                <w:rFonts w:eastAsia="Times New Roman" w:cs="Arial"/>
                <w:color w:val="auto"/>
              </w:rPr>
              <w:t>0,00</w:t>
            </w:r>
          </w:p>
        </w:tc>
      </w:tr>
      <w:tr w:rsidR="00F24FEA" w:rsidRPr="008911B8" w:rsidTr="0065603F">
        <w:trPr>
          <w:cantSplit/>
          <w:trHeight w:val="255"/>
        </w:trPr>
        <w:tc>
          <w:tcPr>
            <w:tcW w:w="485" w:type="dxa"/>
            <w:vMerge/>
          </w:tcPr>
          <w:p w:rsidR="00F24FEA" w:rsidRPr="008911B8" w:rsidRDefault="00F24FEA" w:rsidP="008911B8">
            <w:pPr>
              <w:spacing w:after="0" w:line="240" w:lineRule="auto"/>
              <w:rPr>
                <w:rFonts w:eastAsia="Times New Roman" w:cs="Arial"/>
                <w:b/>
                <w:color w:val="auto"/>
              </w:rPr>
            </w:pPr>
          </w:p>
        </w:tc>
        <w:tc>
          <w:tcPr>
            <w:tcW w:w="950" w:type="dxa"/>
            <w:tcBorders>
              <w:bottom w:val="single" w:sz="4" w:space="0" w:color="auto"/>
              <w:right w:val="single" w:sz="4" w:space="0" w:color="auto"/>
            </w:tcBorders>
          </w:tcPr>
          <w:p w:rsidR="00F24FEA" w:rsidRPr="008911B8" w:rsidRDefault="00F24FEA" w:rsidP="008911B8">
            <w:pPr>
              <w:spacing w:after="0" w:line="240" w:lineRule="auto"/>
              <w:rPr>
                <w:rFonts w:eastAsia="Times New Roman" w:cs="Arial"/>
                <w:color w:val="auto"/>
              </w:rPr>
            </w:pPr>
            <w:r w:rsidRPr="008911B8">
              <w:rPr>
                <w:rFonts w:eastAsia="Times New Roman" w:cs="Arial"/>
                <w:color w:val="auto"/>
              </w:rPr>
              <w:t>90020</w:t>
            </w:r>
          </w:p>
        </w:tc>
        <w:tc>
          <w:tcPr>
            <w:tcW w:w="1594" w:type="dxa"/>
            <w:tcBorders>
              <w:left w:val="single" w:sz="4" w:space="0" w:color="auto"/>
              <w:bottom w:val="single" w:sz="4" w:space="0" w:color="auto"/>
              <w:right w:val="single" w:sz="4" w:space="0" w:color="auto"/>
            </w:tcBorders>
            <w:vAlign w:val="center"/>
          </w:tcPr>
          <w:p w:rsidR="00F24FEA" w:rsidRPr="008911B8" w:rsidRDefault="00F24FEA"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tcBorders>
              <w:left w:val="single" w:sz="4" w:space="0" w:color="auto"/>
              <w:bottom w:val="single" w:sz="4" w:space="0" w:color="auto"/>
              <w:right w:val="single" w:sz="4" w:space="0" w:color="auto"/>
            </w:tcBorders>
            <w:vAlign w:val="center"/>
          </w:tcPr>
          <w:p w:rsidR="00F24FEA" w:rsidRPr="008911B8" w:rsidRDefault="00F24FEA"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left w:val="single" w:sz="4" w:space="0" w:color="auto"/>
              <w:bottom w:val="single" w:sz="4" w:space="0" w:color="auto"/>
              <w:right w:val="single" w:sz="4" w:space="0" w:color="auto"/>
            </w:tcBorders>
            <w:vAlign w:val="center"/>
          </w:tcPr>
          <w:p w:rsidR="00F24FEA" w:rsidRPr="008911B8" w:rsidRDefault="00F24FEA"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left w:val="single" w:sz="4" w:space="0" w:color="auto"/>
              <w:bottom w:val="single" w:sz="4" w:space="0" w:color="auto"/>
              <w:right w:val="single" w:sz="4" w:space="0" w:color="auto"/>
            </w:tcBorders>
            <w:vAlign w:val="center"/>
          </w:tcPr>
          <w:p w:rsidR="00F24FEA" w:rsidRPr="008911B8" w:rsidRDefault="00F24FEA" w:rsidP="008911B8">
            <w:pPr>
              <w:spacing w:after="0" w:line="240" w:lineRule="auto"/>
              <w:jc w:val="right"/>
              <w:rPr>
                <w:rFonts w:eastAsia="Times New Roman" w:cs="Arial"/>
                <w:color w:val="auto"/>
              </w:rPr>
            </w:pPr>
            <w:r>
              <w:rPr>
                <w:rFonts w:eastAsia="Times New Roman" w:cs="Arial"/>
                <w:color w:val="auto"/>
              </w:rPr>
              <w:t>2.452,00</w:t>
            </w:r>
          </w:p>
        </w:tc>
        <w:tc>
          <w:tcPr>
            <w:tcW w:w="1540" w:type="dxa"/>
            <w:tcBorders>
              <w:left w:val="single" w:sz="4" w:space="0" w:color="auto"/>
              <w:bottom w:val="single" w:sz="4" w:space="0" w:color="auto"/>
            </w:tcBorders>
            <w:vAlign w:val="center"/>
          </w:tcPr>
          <w:p w:rsidR="00F24FEA" w:rsidRPr="008911B8" w:rsidRDefault="00F24FEA" w:rsidP="008911B8">
            <w:pPr>
              <w:spacing w:after="0" w:line="240" w:lineRule="auto"/>
              <w:jc w:val="right"/>
              <w:rPr>
                <w:rFonts w:eastAsia="Times New Roman" w:cs="Arial"/>
                <w:color w:val="auto"/>
              </w:rPr>
            </w:pPr>
            <w:r w:rsidRPr="008911B8">
              <w:rPr>
                <w:rFonts w:eastAsia="Times New Roman" w:cs="Arial"/>
                <w:color w:val="auto"/>
              </w:rPr>
              <w:t>0,00</w:t>
            </w:r>
          </w:p>
        </w:tc>
      </w:tr>
      <w:tr w:rsidR="00F24FEA" w:rsidRPr="008911B8" w:rsidTr="0065603F">
        <w:trPr>
          <w:cantSplit/>
          <w:trHeight w:val="255"/>
        </w:trPr>
        <w:tc>
          <w:tcPr>
            <w:tcW w:w="485" w:type="dxa"/>
            <w:vMerge/>
            <w:tcBorders>
              <w:bottom w:val="single" w:sz="12" w:space="0" w:color="auto"/>
            </w:tcBorders>
          </w:tcPr>
          <w:p w:rsidR="00F24FEA" w:rsidRPr="008911B8" w:rsidRDefault="00F24FEA" w:rsidP="008911B8">
            <w:pPr>
              <w:spacing w:after="0" w:line="240" w:lineRule="auto"/>
              <w:rPr>
                <w:rFonts w:eastAsia="Times New Roman" w:cs="Arial"/>
                <w:b/>
                <w:color w:val="auto"/>
              </w:rPr>
            </w:pPr>
          </w:p>
        </w:tc>
        <w:tc>
          <w:tcPr>
            <w:tcW w:w="950" w:type="dxa"/>
            <w:tcBorders>
              <w:bottom w:val="single" w:sz="12" w:space="0" w:color="auto"/>
              <w:right w:val="single" w:sz="4" w:space="0" w:color="auto"/>
            </w:tcBorders>
          </w:tcPr>
          <w:p w:rsidR="00F24FEA" w:rsidRPr="008911B8" w:rsidRDefault="00F24FEA" w:rsidP="008911B8">
            <w:pPr>
              <w:spacing w:after="0" w:line="240" w:lineRule="auto"/>
              <w:rPr>
                <w:rFonts w:eastAsia="Times New Roman" w:cs="Arial"/>
                <w:color w:val="auto"/>
              </w:rPr>
            </w:pPr>
            <w:r w:rsidRPr="008911B8">
              <w:rPr>
                <w:rFonts w:eastAsia="Times New Roman" w:cs="Arial"/>
                <w:color w:val="auto"/>
              </w:rPr>
              <w:t>90095</w:t>
            </w:r>
          </w:p>
        </w:tc>
        <w:tc>
          <w:tcPr>
            <w:tcW w:w="1594" w:type="dxa"/>
            <w:tcBorders>
              <w:left w:val="single" w:sz="4" w:space="0" w:color="auto"/>
              <w:bottom w:val="single" w:sz="12" w:space="0" w:color="auto"/>
              <w:right w:val="single" w:sz="4" w:space="0" w:color="auto"/>
            </w:tcBorders>
            <w:vAlign w:val="center"/>
          </w:tcPr>
          <w:p w:rsidR="00F24FEA" w:rsidRPr="008911B8" w:rsidRDefault="00F24FEA"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tcBorders>
              <w:left w:val="single" w:sz="4" w:space="0" w:color="auto"/>
              <w:bottom w:val="single" w:sz="12" w:space="0" w:color="auto"/>
              <w:right w:val="single" w:sz="4" w:space="0" w:color="auto"/>
            </w:tcBorders>
            <w:vAlign w:val="center"/>
          </w:tcPr>
          <w:p w:rsidR="00F24FEA" w:rsidRPr="008911B8" w:rsidRDefault="00F24FEA"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left w:val="single" w:sz="4" w:space="0" w:color="auto"/>
              <w:bottom w:val="single" w:sz="12" w:space="0" w:color="auto"/>
              <w:right w:val="single" w:sz="4" w:space="0" w:color="auto"/>
            </w:tcBorders>
            <w:vAlign w:val="center"/>
          </w:tcPr>
          <w:p w:rsidR="00F24FEA" w:rsidRPr="008911B8" w:rsidRDefault="00F24FEA" w:rsidP="008911B8">
            <w:pPr>
              <w:spacing w:after="0" w:line="240" w:lineRule="auto"/>
              <w:jc w:val="right"/>
              <w:rPr>
                <w:rFonts w:eastAsia="Times New Roman" w:cs="Arial"/>
                <w:color w:val="auto"/>
              </w:rPr>
            </w:pPr>
            <w:r>
              <w:rPr>
                <w:rFonts w:eastAsia="Times New Roman" w:cs="Arial"/>
                <w:color w:val="auto"/>
              </w:rPr>
              <w:t>9.700,56</w:t>
            </w:r>
          </w:p>
        </w:tc>
        <w:tc>
          <w:tcPr>
            <w:tcW w:w="1555" w:type="dxa"/>
            <w:tcBorders>
              <w:left w:val="single" w:sz="4" w:space="0" w:color="auto"/>
              <w:bottom w:val="single" w:sz="12" w:space="0" w:color="auto"/>
              <w:right w:val="single" w:sz="4" w:space="0" w:color="auto"/>
            </w:tcBorders>
            <w:vAlign w:val="center"/>
          </w:tcPr>
          <w:p w:rsidR="00F24FEA" w:rsidRPr="008911B8" w:rsidRDefault="00F24FEA" w:rsidP="008911B8">
            <w:pPr>
              <w:spacing w:after="0" w:line="240" w:lineRule="auto"/>
              <w:jc w:val="right"/>
              <w:rPr>
                <w:rFonts w:eastAsia="Times New Roman" w:cs="Arial"/>
                <w:color w:val="auto"/>
              </w:rPr>
            </w:pPr>
            <w:r>
              <w:rPr>
                <w:rFonts w:eastAsia="Times New Roman" w:cs="Arial"/>
                <w:color w:val="auto"/>
              </w:rPr>
              <w:t>0,00</w:t>
            </w:r>
          </w:p>
        </w:tc>
        <w:tc>
          <w:tcPr>
            <w:tcW w:w="1540" w:type="dxa"/>
            <w:tcBorders>
              <w:left w:val="single" w:sz="4" w:space="0" w:color="auto"/>
              <w:bottom w:val="single" w:sz="12" w:space="0" w:color="auto"/>
            </w:tcBorders>
            <w:vAlign w:val="center"/>
          </w:tcPr>
          <w:p w:rsidR="00F24FEA" w:rsidRPr="008911B8" w:rsidRDefault="00F24FEA"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trHeight w:val="255"/>
        </w:trPr>
        <w:tc>
          <w:tcPr>
            <w:tcW w:w="485" w:type="dxa"/>
            <w:tcBorders>
              <w:top w:val="single" w:sz="12" w:space="0" w:color="auto"/>
              <w:bottom w:val="single" w:sz="4" w:space="0" w:color="auto"/>
            </w:tcBorders>
          </w:tcPr>
          <w:p w:rsidR="008911B8" w:rsidRPr="008911B8" w:rsidRDefault="008911B8" w:rsidP="008911B8">
            <w:pPr>
              <w:spacing w:after="0" w:line="240" w:lineRule="auto"/>
              <w:rPr>
                <w:rFonts w:eastAsia="Times New Roman" w:cs="Arial"/>
                <w:b/>
                <w:color w:val="auto"/>
              </w:rPr>
            </w:pPr>
            <w:r w:rsidRPr="008911B8">
              <w:rPr>
                <w:rFonts w:eastAsia="Times New Roman" w:cs="Arial"/>
                <w:b/>
                <w:color w:val="auto"/>
              </w:rPr>
              <w:t>921</w:t>
            </w:r>
          </w:p>
        </w:tc>
        <w:tc>
          <w:tcPr>
            <w:tcW w:w="950" w:type="dxa"/>
            <w:tcBorders>
              <w:top w:val="single" w:sz="12" w:space="0" w:color="auto"/>
              <w:bottom w:val="single" w:sz="4"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92109</w:t>
            </w:r>
          </w:p>
        </w:tc>
        <w:tc>
          <w:tcPr>
            <w:tcW w:w="1594" w:type="dxa"/>
            <w:tcBorders>
              <w:top w:val="single" w:sz="12"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tcBorders>
              <w:top w:val="single" w:sz="12" w:space="0" w:color="auto"/>
              <w:bottom w:val="single" w:sz="4" w:space="0" w:color="auto"/>
            </w:tcBorders>
            <w:vAlign w:val="center"/>
          </w:tcPr>
          <w:p w:rsidR="008911B8" w:rsidRPr="008911B8" w:rsidRDefault="00DB1EE6" w:rsidP="008911B8">
            <w:pPr>
              <w:spacing w:after="0" w:line="240" w:lineRule="auto"/>
              <w:jc w:val="right"/>
              <w:rPr>
                <w:rFonts w:eastAsia="Times New Roman" w:cs="Arial"/>
                <w:color w:val="auto"/>
              </w:rPr>
            </w:pPr>
            <w:r>
              <w:rPr>
                <w:rFonts w:eastAsia="Times New Roman" w:cs="Arial"/>
                <w:color w:val="auto"/>
              </w:rPr>
              <w:t>88.845,00</w:t>
            </w:r>
          </w:p>
        </w:tc>
        <w:tc>
          <w:tcPr>
            <w:tcW w:w="1546" w:type="dxa"/>
            <w:tcBorders>
              <w:top w:val="single" w:sz="12" w:space="0" w:color="auto"/>
              <w:bottom w:val="single" w:sz="4" w:space="0" w:color="auto"/>
            </w:tcBorders>
            <w:vAlign w:val="center"/>
          </w:tcPr>
          <w:p w:rsidR="008911B8" w:rsidRPr="008911B8" w:rsidRDefault="00C83288" w:rsidP="008911B8">
            <w:pPr>
              <w:spacing w:after="0" w:line="240" w:lineRule="auto"/>
              <w:jc w:val="right"/>
              <w:rPr>
                <w:rFonts w:eastAsia="Times New Roman" w:cs="Arial"/>
                <w:color w:val="auto"/>
              </w:rPr>
            </w:pPr>
            <w:r>
              <w:rPr>
                <w:rFonts w:eastAsia="Times New Roman" w:cs="Arial"/>
                <w:color w:val="auto"/>
              </w:rPr>
              <w:t>270.105,72</w:t>
            </w:r>
          </w:p>
        </w:tc>
        <w:tc>
          <w:tcPr>
            <w:tcW w:w="1555" w:type="dxa"/>
            <w:tcBorders>
              <w:top w:val="single" w:sz="12" w:space="0" w:color="auto"/>
              <w:bottom w:val="single" w:sz="4" w:space="0" w:color="auto"/>
            </w:tcBorders>
            <w:vAlign w:val="center"/>
          </w:tcPr>
          <w:p w:rsidR="008911B8" w:rsidRPr="008911B8" w:rsidRDefault="00C83288" w:rsidP="008911B8">
            <w:pPr>
              <w:spacing w:after="0" w:line="240" w:lineRule="auto"/>
              <w:jc w:val="right"/>
              <w:rPr>
                <w:rFonts w:eastAsia="Times New Roman" w:cs="Arial"/>
                <w:color w:val="auto"/>
              </w:rPr>
            </w:pPr>
            <w:r>
              <w:rPr>
                <w:rFonts w:eastAsia="Times New Roman" w:cs="Arial"/>
                <w:color w:val="auto"/>
              </w:rPr>
              <w:t>1.000,00</w:t>
            </w:r>
          </w:p>
        </w:tc>
        <w:tc>
          <w:tcPr>
            <w:tcW w:w="1540" w:type="dxa"/>
            <w:tcBorders>
              <w:top w:val="single" w:sz="12"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cantSplit/>
          <w:trHeight w:val="255"/>
        </w:trPr>
        <w:tc>
          <w:tcPr>
            <w:tcW w:w="485" w:type="dxa"/>
            <w:vMerge w:val="restart"/>
            <w:tcBorders>
              <w:top w:val="single" w:sz="4" w:space="0" w:color="auto"/>
            </w:tcBorders>
          </w:tcPr>
          <w:p w:rsidR="008911B8" w:rsidRPr="008911B8" w:rsidRDefault="008911B8" w:rsidP="008911B8">
            <w:pPr>
              <w:spacing w:after="0" w:line="240" w:lineRule="auto"/>
              <w:rPr>
                <w:rFonts w:eastAsia="Times New Roman" w:cs="Arial"/>
                <w:b/>
                <w:color w:val="auto"/>
              </w:rPr>
            </w:pPr>
          </w:p>
        </w:tc>
        <w:tc>
          <w:tcPr>
            <w:tcW w:w="950" w:type="dxa"/>
            <w:tcBorders>
              <w:top w:val="single" w:sz="4"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92116</w:t>
            </w:r>
          </w:p>
        </w:tc>
        <w:tc>
          <w:tcPr>
            <w:tcW w:w="1594" w:type="dxa"/>
            <w:tcBorders>
              <w:top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tcBorders>
              <w:top w:val="single" w:sz="4" w:space="0" w:color="auto"/>
            </w:tcBorders>
            <w:vAlign w:val="center"/>
          </w:tcPr>
          <w:p w:rsidR="008911B8" w:rsidRPr="008911B8" w:rsidRDefault="00C83288" w:rsidP="008911B8">
            <w:pPr>
              <w:spacing w:after="0" w:line="240" w:lineRule="auto"/>
              <w:jc w:val="right"/>
              <w:rPr>
                <w:rFonts w:eastAsia="Times New Roman" w:cs="Arial"/>
                <w:color w:val="auto"/>
              </w:rPr>
            </w:pPr>
            <w:r>
              <w:rPr>
                <w:rFonts w:eastAsia="Times New Roman" w:cs="Arial"/>
                <w:color w:val="auto"/>
              </w:rPr>
              <w:t>34.782,00</w:t>
            </w:r>
          </w:p>
        </w:tc>
        <w:tc>
          <w:tcPr>
            <w:tcW w:w="1546" w:type="dxa"/>
            <w:tcBorders>
              <w:top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top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0" w:type="dxa"/>
            <w:tcBorders>
              <w:top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cantSplit/>
          <w:trHeight w:val="255"/>
        </w:trPr>
        <w:tc>
          <w:tcPr>
            <w:tcW w:w="485" w:type="dxa"/>
            <w:vMerge/>
            <w:tcBorders>
              <w:top w:val="single" w:sz="4" w:space="0" w:color="auto"/>
            </w:tcBorders>
          </w:tcPr>
          <w:p w:rsidR="008911B8" w:rsidRPr="008911B8" w:rsidRDefault="008911B8" w:rsidP="008911B8">
            <w:pPr>
              <w:spacing w:after="0" w:line="240" w:lineRule="auto"/>
              <w:rPr>
                <w:rFonts w:eastAsia="Times New Roman" w:cs="Arial"/>
                <w:b/>
                <w:color w:val="auto"/>
              </w:rPr>
            </w:pPr>
          </w:p>
        </w:tc>
        <w:tc>
          <w:tcPr>
            <w:tcW w:w="950" w:type="dxa"/>
            <w:tcBorders>
              <w:top w:val="single" w:sz="4"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92120</w:t>
            </w:r>
          </w:p>
        </w:tc>
        <w:tc>
          <w:tcPr>
            <w:tcW w:w="1594" w:type="dxa"/>
            <w:tcBorders>
              <w:top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tcBorders>
              <w:top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top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top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0" w:type="dxa"/>
            <w:tcBorders>
              <w:top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trHeight w:val="255"/>
        </w:trPr>
        <w:tc>
          <w:tcPr>
            <w:tcW w:w="485" w:type="dxa"/>
            <w:tcBorders>
              <w:top w:val="single" w:sz="12" w:space="0" w:color="auto"/>
              <w:bottom w:val="single" w:sz="4" w:space="0" w:color="auto"/>
            </w:tcBorders>
          </w:tcPr>
          <w:p w:rsidR="008911B8" w:rsidRPr="008911B8" w:rsidRDefault="008911B8" w:rsidP="008911B8">
            <w:pPr>
              <w:spacing w:after="0" w:line="240" w:lineRule="auto"/>
              <w:rPr>
                <w:rFonts w:eastAsia="Times New Roman" w:cs="Arial"/>
                <w:b/>
                <w:color w:val="auto"/>
              </w:rPr>
            </w:pPr>
            <w:r w:rsidRPr="008911B8">
              <w:rPr>
                <w:rFonts w:eastAsia="Times New Roman" w:cs="Arial"/>
                <w:b/>
                <w:color w:val="auto"/>
              </w:rPr>
              <w:t>926</w:t>
            </w:r>
          </w:p>
        </w:tc>
        <w:tc>
          <w:tcPr>
            <w:tcW w:w="950" w:type="dxa"/>
            <w:tcBorders>
              <w:top w:val="single" w:sz="12" w:space="0" w:color="auto"/>
              <w:bottom w:val="single" w:sz="4" w:space="0" w:color="auto"/>
            </w:tcBorders>
          </w:tcPr>
          <w:p w:rsidR="008911B8" w:rsidRPr="008911B8" w:rsidRDefault="0044689C" w:rsidP="008911B8">
            <w:pPr>
              <w:spacing w:after="0" w:line="240" w:lineRule="auto"/>
              <w:rPr>
                <w:rFonts w:eastAsia="Times New Roman" w:cs="Arial"/>
                <w:color w:val="auto"/>
              </w:rPr>
            </w:pPr>
            <w:r>
              <w:rPr>
                <w:rFonts w:eastAsia="Times New Roman" w:cs="Arial"/>
                <w:color w:val="auto"/>
              </w:rPr>
              <w:t>92601</w:t>
            </w:r>
          </w:p>
        </w:tc>
        <w:tc>
          <w:tcPr>
            <w:tcW w:w="1594" w:type="dxa"/>
            <w:tcBorders>
              <w:top w:val="single" w:sz="12"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tcBorders>
              <w:top w:val="single" w:sz="12"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top w:val="single" w:sz="12" w:space="0" w:color="auto"/>
              <w:bottom w:val="single" w:sz="4" w:space="0" w:color="auto"/>
            </w:tcBorders>
            <w:vAlign w:val="center"/>
          </w:tcPr>
          <w:p w:rsidR="008911B8" w:rsidRPr="008911B8" w:rsidRDefault="0044689C" w:rsidP="008911B8">
            <w:pPr>
              <w:spacing w:after="0" w:line="240" w:lineRule="auto"/>
              <w:jc w:val="right"/>
              <w:rPr>
                <w:rFonts w:eastAsia="Times New Roman" w:cs="Arial"/>
                <w:color w:val="auto"/>
              </w:rPr>
            </w:pPr>
            <w:r>
              <w:rPr>
                <w:rFonts w:eastAsia="Times New Roman" w:cs="Arial"/>
                <w:color w:val="auto"/>
              </w:rPr>
              <w:t>0,00</w:t>
            </w:r>
          </w:p>
        </w:tc>
        <w:tc>
          <w:tcPr>
            <w:tcW w:w="1555" w:type="dxa"/>
            <w:tcBorders>
              <w:top w:val="single" w:sz="12" w:space="0" w:color="auto"/>
              <w:bottom w:val="single" w:sz="4" w:space="0" w:color="auto"/>
            </w:tcBorders>
            <w:vAlign w:val="center"/>
          </w:tcPr>
          <w:p w:rsidR="008911B8" w:rsidRPr="008911B8" w:rsidRDefault="0044689C" w:rsidP="008911B8">
            <w:pPr>
              <w:spacing w:after="0" w:line="240" w:lineRule="auto"/>
              <w:jc w:val="right"/>
              <w:rPr>
                <w:rFonts w:eastAsia="Times New Roman" w:cs="Arial"/>
                <w:color w:val="auto"/>
              </w:rPr>
            </w:pPr>
            <w:r>
              <w:rPr>
                <w:rFonts w:eastAsia="Times New Roman" w:cs="Arial"/>
                <w:color w:val="auto"/>
              </w:rPr>
              <w:t>0,00</w:t>
            </w:r>
          </w:p>
        </w:tc>
        <w:tc>
          <w:tcPr>
            <w:tcW w:w="1540" w:type="dxa"/>
            <w:tcBorders>
              <w:top w:val="single" w:sz="12"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trHeight w:val="255"/>
        </w:trPr>
        <w:tc>
          <w:tcPr>
            <w:tcW w:w="485" w:type="dxa"/>
            <w:tcBorders>
              <w:top w:val="single" w:sz="4" w:space="0" w:color="auto"/>
              <w:bottom w:val="single" w:sz="4" w:space="0" w:color="auto"/>
            </w:tcBorders>
          </w:tcPr>
          <w:p w:rsidR="008911B8" w:rsidRPr="008911B8" w:rsidRDefault="008911B8" w:rsidP="008911B8">
            <w:pPr>
              <w:spacing w:after="0" w:line="240" w:lineRule="auto"/>
              <w:rPr>
                <w:rFonts w:eastAsia="Times New Roman" w:cs="Arial"/>
                <w:b/>
                <w:color w:val="auto"/>
              </w:rPr>
            </w:pPr>
          </w:p>
        </w:tc>
        <w:tc>
          <w:tcPr>
            <w:tcW w:w="950" w:type="dxa"/>
            <w:tcBorders>
              <w:top w:val="single" w:sz="4" w:space="0" w:color="auto"/>
              <w:bottom w:val="single" w:sz="4"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92695</w:t>
            </w:r>
          </w:p>
        </w:tc>
        <w:tc>
          <w:tcPr>
            <w:tcW w:w="1594" w:type="dxa"/>
            <w:tcBorders>
              <w:top w:val="single" w:sz="4"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tcBorders>
              <w:top w:val="single" w:sz="4"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top w:val="single" w:sz="4" w:space="0" w:color="auto"/>
              <w:bottom w:val="single" w:sz="4" w:space="0" w:color="auto"/>
            </w:tcBorders>
            <w:vAlign w:val="center"/>
          </w:tcPr>
          <w:p w:rsidR="008911B8" w:rsidRPr="008911B8" w:rsidRDefault="00C83288" w:rsidP="008911B8">
            <w:pPr>
              <w:spacing w:after="0" w:line="240" w:lineRule="auto"/>
              <w:jc w:val="right"/>
              <w:rPr>
                <w:rFonts w:eastAsia="Times New Roman" w:cs="Arial"/>
                <w:color w:val="auto"/>
              </w:rPr>
            </w:pPr>
            <w:r>
              <w:rPr>
                <w:rFonts w:eastAsia="Times New Roman" w:cs="Arial"/>
                <w:color w:val="auto"/>
              </w:rPr>
              <w:t>0,00</w:t>
            </w:r>
          </w:p>
        </w:tc>
        <w:tc>
          <w:tcPr>
            <w:tcW w:w="1555" w:type="dxa"/>
            <w:tcBorders>
              <w:top w:val="single" w:sz="4" w:space="0" w:color="auto"/>
              <w:bottom w:val="single" w:sz="4" w:space="0" w:color="auto"/>
            </w:tcBorders>
            <w:vAlign w:val="center"/>
          </w:tcPr>
          <w:p w:rsidR="008911B8" w:rsidRPr="008911B8" w:rsidRDefault="00C83288" w:rsidP="008911B8">
            <w:pPr>
              <w:spacing w:after="0" w:line="240" w:lineRule="auto"/>
              <w:jc w:val="right"/>
              <w:rPr>
                <w:rFonts w:eastAsia="Times New Roman" w:cs="Arial"/>
                <w:color w:val="auto"/>
              </w:rPr>
            </w:pPr>
            <w:r>
              <w:rPr>
                <w:rFonts w:eastAsia="Times New Roman" w:cs="Arial"/>
                <w:color w:val="auto"/>
              </w:rPr>
              <w:t>2.280,00</w:t>
            </w:r>
          </w:p>
        </w:tc>
        <w:tc>
          <w:tcPr>
            <w:tcW w:w="1540" w:type="dxa"/>
            <w:tcBorders>
              <w:top w:val="single" w:sz="4"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trHeight w:val="255"/>
        </w:trPr>
        <w:tc>
          <w:tcPr>
            <w:tcW w:w="1435" w:type="dxa"/>
            <w:gridSpan w:val="2"/>
            <w:tcBorders>
              <w:top w:val="single" w:sz="4" w:space="0" w:color="auto"/>
            </w:tcBorders>
            <w:shd w:val="clear" w:color="auto" w:fill="D9D9D9"/>
          </w:tcPr>
          <w:p w:rsidR="008911B8" w:rsidRPr="008911B8" w:rsidRDefault="008911B8" w:rsidP="008911B8">
            <w:pPr>
              <w:spacing w:after="0" w:line="240" w:lineRule="auto"/>
              <w:jc w:val="right"/>
              <w:rPr>
                <w:rFonts w:eastAsia="Times New Roman" w:cs="Arial"/>
                <w:b/>
                <w:color w:val="auto"/>
              </w:rPr>
            </w:pPr>
            <w:r w:rsidRPr="008911B8">
              <w:rPr>
                <w:rFonts w:eastAsia="Times New Roman" w:cs="Arial"/>
                <w:b/>
                <w:color w:val="auto"/>
              </w:rPr>
              <w:t>RAZEM:</w:t>
            </w:r>
          </w:p>
        </w:tc>
        <w:tc>
          <w:tcPr>
            <w:tcW w:w="1594" w:type="dxa"/>
            <w:tcBorders>
              <w:top w:val="single" w:sz="4" w:space="0" w:color="auto"/>
            </w:tcBorders>
            <w:shd w:val="clear" w:color="auto" w:fill="D9D9D9"/>
            <w:vAlign w:val="center"/>
          </w:tcPr>
          <w:p w:rsidR="008911B8" w:rsidRPr="008911B8" w:rsidRDefault="00C83288" w:rsidP="008911B8">
            <w:pPr>
              <w:spacing w:after="0" w:line="240" w:lineRule="auto"/>
              <w:jc w:val="right"/>
              <w:rPr>
                <w:rFonts w:eastAsia="Times New Roman" w:cs="Arial"/>
                <w:b/>
                <w:color w:val="auto"/>
              </w:rPr>
            </w:pPr>
            <w:r>
              <w:rPr>
                <w:rFonts w:eastAsia="Times New Roman" w:cs="Arial"/>
                <w:b/>
                <w:color w:val="auto"/>
              </w:rPr>
              <w:t>2.551.400,29</w:t>
            </w:r>
          </w:p>
        </w:tc>
        <w:tc>
          <w:tcPr>
            <w:tcW w:w="1542" w:type="dxa"/>
            <w:tcBorders>
              <w:top w:val="single" w:sz="4" w:space="0" w:color="auto"/>
            </w:tcBorders>
            <w:shd w:val="clear" w:color="auto" w:fill="D9D9D9"/>
            <w:vAlign w:val="center"/>
          </w:tcPr>
          <w:p w:rsidR="008911B8" w:rsidRPr="008911B8" w:rsidRDefault="00C83288" w:rsidP="008911B8">
            <w:pPr>
              <w:spacing w:after="0" w:line="240" w:lineRule="auto"/>
              <w:jc w:val="right"/>
              <w:rPr>
                <w:rFonts w:eastAsia="Times New Roman" w:cs="Arial"/>
                <w:b/>
                <w:color w:val="auto"/>
              </w:rPr>
            </w:pPr>
            <w:r>
              <w:rPr>
                <w:rFonts w:eastAsia="Times New Roman" w:cs="Arial"/>
                <w:b/>
                <w:color w:val="auto"/>
              </w:rPr>
              <w:t>169.882,39</w:t>
            </w:r>
          </w:p>
        </w:tc>
        <w:tc>
          <w:tcPr>
            <w:tcW w:w="1546" w:type="dxa"/>
            <w:tcBorders>
              <w:top w:val="single" w:sz="4" w:space="0" w:color="auto"/>
            </w:tcBorders>
            <w:shd w:val="clear" w:color="auto" w:fill="D9D9D9"/>
            <w:vAlign w:val="center"/>
          </w:tcPr>
          <w:p w:rsidR="008911B8" w:rsidRPr="008911B8" w:rsidRDefault="00C83288" w:rsidP="008911B8">
            <w:pPr>
              <w:spacing w:after="0" w:line="240" w:lineRule="auto"/>
              <w:jc w:val="right"/>
              <w:rPr>
                <w:rFonts w:eastAsia="Times New Roman" w:cs="Arial"/>
                <w:b/>
                <w:color w:val="auto"/>
              </w:rPr>
            </w:pPr>
            <w:r>
              <w:rPr>
                <w:rFonts w:eastAsia="Times New Roman" w:cs="Arial"/>
                <w:b/>
                <w:color w:val="auto"/>
              </w:rPr>
              <w:t>338.809,48</w:t>
            </w:r>
          </w:p>
        </w:tc>
        <w:tc>
          <w:tcPr>
            <w:tcW w:w="1555" w:type="dxa"/>
            <w:tcBorders>
              <w:top w:val="single" w:sz="4" w:space="0" w:color="auto"/>
            </w:tcBorders>
            <w:shd w:val="clear" w:color="auto" w:fill="D9D9D9"/>
            <w:vAlign w:val="center"/>
          </w:tcPr>
          <w:p w:rsidR="008911B8" w:rsidRPr="008911B8" w:rsidRDefault="00C83288" w:rsidP="008911B8">
            <w:pPr>
              <w:spacing w:after="0" w:line="240" w:lineRule="auto"/>
              <w:jc w:val="right"/>
              <w:rPr>
                <w:rFonts w:eastAsia="Times New Roman" w:cs="Arial"/>
                <w:b/>
                <w:color w:val="auto"/>
              </w:rPr>
            </w:pPr>
            <w:r>
              <w:rPr>
                <w:rFonts w:eastAsia="Times New Roman" w:cs="Arial"/>
                <w:b/>
                <w:color w:val="auto"/>
              </w:rPr>
              <w:t>2.743.840,69</w:t>
            </w:r>
          </w:p>
        </w:tc>
        <w:tc>
          <w:tcPr>
            <w:tcW w:w="1540" w:type="dxa"/>
            <w:tcBorders>
              <w:top w:val="single" w:sz="4" w:space="0" w:color="auto"/>
            </w:tcBorders>
            <w:shd w:val="clear" w:color="auto" w:fill="D9D9D9"/>
            <w:vAlign w:val="center"/>
          </w:tcPr>
          <w:p w:rsidR="008911B8" w:rsidRPr="008911B8" w:rsidRDefault="00C83288" w:rsidP="008911B8">
            <w:pPr>
              <w:spacing w:after="0" w:line="240" w:lineRule="auto"/>
              <w:jc w:val="right"/>
              <w:rPr>
                <w:rFonts w:eastAsia="Times New Roman" w:cs="Arial"/>
                <w:b/>
                <w:color w:val="auto"/>
              </w:rPr>
            </w:pPr>
            <w:r>
              <w:rPr>
                <w:rFonts w:eastAsia="Times New Roman" w:cs="Arial"/>
                <w:b/>
                <w:color w:val="auto"/>
              </w:rPr>
              <w:t>38.518,25</w:t>
            </w:r>
          </w:p>
        </w:tc>
      </w:tr>
    </w:tbl>
    <w:p w:rsidR="008911B8" w:rsidRDefault="008911B8" w:rsidP="008911B8">
      <w:pPr>
        <w:spacing w:after="0" w:line="240" w:lineRule="auto"/>
        <w:rPr>
          <w:rFonts w:eastAsia="Times New Roman" w:cs="Times New Roman"/>
          <w:color w:val="auto"/>
          <w:sz w:val="24"/>
          <w:szCs w:val="24"/>
        </w:rPr>
      </w:pPr>
    </w:p>
    <w:p w:rsidR="00C7028C" w:rsidRDefault="00C7028C" w:rsidP="008911B8">
      <w:pPr>
        <w:spacing w:after="0" w:line="240" w:lineRule="auto"/>
        <w:rPr>
          <w:rFonts w:eastAsia="Times New Roman" w:cs="Times New Roman"/>
          <w:color w:val="auto"/>
          <w:sz w:val="24"/>
          <w:szCs w:val="24"/>
        </w:rPr>
      </w:pPr>
    </w:p>
    <w:p w:rsidR="00C7028C" w:rsidRDefault="00C7028C" w:rsidP="008911B8">
      <w:pPr>
        <w:spacing w:after="0" w:line="240" w:lineRule="auto"/>
        <w:rPr>
          <w:rFonts w:eastAsia="Times New Roman" w:cs="Times New Roman"/>
          <w:color w:val="auto"/>
          <w:sz w:val="24"/>
          <w:szCs w:val="24"/>
        </w:rPr>
      </w:pPr>
    </w:p>
    <w:p w:rsidR="00DE6BA2" w:rsidRDefault="00A61989" w:rsidP="008911B8">
      <w:pPr>
        <w:spacing w:after="0" w:line="240" w:lineRule="auto"/>
        <w:rPr>
          <w:rFonts w:eastAsia="Times New Roman" w:cs="Times New Roman"/>
          <w:color w:val="auto"/>
          <w:sz w:val="24"/>
          <w:szCs w:val="24"/>
        </w:rPr>
      </w:pPr>
      <w:r>
        <w:rPr>
          <w:noProof/>
        </w:rPr>
        <w:drawing>
          <wp:inline distT="0" distB="0" distL="0" distR="0" wp14:anchorId="355DEB78" wp14:editId="31C804B6">
            <wp:extent cx="5502910" cy="2990737"/>
            <wp:effectExtent l="0" t="0" r="21590" b="19685"/>
            <wp:docPr id="16" name="Wykres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DE6BA2" w:rsidRDefault="00DE6BA2" w:rsidP="008911B8">
      <w:pPr>
        <w:spacing w:after="0" w:line="240" w:lineRule="auto"/>
        <w:rPr>
          <w:rFonts w:eastAsia="Times New Roman" w:cs="Times New Roman"/>
          <w:color w:val="auto"/>
          <w:sz w:val="24"/>
          <w:szCs w:val="24"/>
        </w:rPr>
      </w:pPr>
    </w:p>
    <w:p w:rsidR="00A30FA0" w:rsidRPr="008911B8" w:rsidRDefault="008911B8" w:rsidP="00762B44">
      <w:pPr>
        <w:spacing w:after="0" w:line="360" w:lineRule="auto"/>
        <w:ind w:firstLine="709"/>
        <w:jc w:val="both"/>
        <w:rPr>
          <w:rFonts w:eastAsia="Times New Roman" w:cs="Arial"/>
          <w:color w:val="auto"/>
        </w:rPr>
      </w:pPr>
      <w:r w:rsidRPr="008911B8">
        <w:rPr>
          <w:rFonts w:eastAsia="Times New Roman" w:cs="Arial"/>
          <w:color w:val="auto"/>
        </w:rPr>
        <w:t>Po przeanalizowaniu powyższych danych można stwierdzić, iż najwyższe wykonanie wydatków zarówno roku 20</w:t>
      </w:r>
      <w:r w:rsidR="00633309">
        <w:rPr>
          <w:rFonts w:eastAsia="Times New Roman" w:cs="Arial"/>
          <w:color w:val="auto"/>
        </w:rPr>
        <w:t>11</w:t>
      </w:r>
      <w:r w:rsidRPr="008911B8">
        <w:rPr>
          <w:rFonts w:eastAsia="Times New Roman" w:cs="Arial"/>
          <w:color w:val="auto"/>
        </w:rPr>
        <w:t xml:space="preserve"> jak i 201</w:t>
      </w:r>
      <w:r w:rsidR="00633309">
        <w:rPr>
          <w:rFonts w:eastAsia="Times New Roman" w:cs="Arial"/>
          <w:color w:val="auto"/>
        </w:rPr>
        <w:t>2</w:t>
      </w:r>
      <w:r w:rsidRPr="008911B8">
        <w:rPr>
          <w:rFonts w:eastAsia="Times New Roman" w:cs="Arial"/>
          <w:color w:val="auto"/>
        </w:rPr>
        <w:t xml:space="preserve"> </w:t>
      </w:r>
      <w:r w:rsidR="00D930AF">
        <w:rPr>
          <w:rFonts w:eastAsia="Times New Roman" w:cs="Arial"/>
          <w:color w:val="auto"/>
        </w:rPr>
        <w:t>występuje w</w:t>
      </w:r>
      <w:r w:rsidRPr="008911B8">
        <w:rPr>
          <w:rFonts w:eastAsia="Times New Roman" w:cs="Arial"/>
          <w:color w:val="auto"/>
        </w:rPr>
        <w:t xml:space="preserve"> dzia</w:t>
      </w:r>
      <w:r w:rsidR="00D930AF">
        <w:rPr>
          <w:rFonts w:eastAsia="Times New Roman" w:cs="Arial"/>
          <w:color w:val="auto"/>
        </w:rPr>
        <w:t>le</w:t>
      </w:r>
      <w:r w:rsidRPr="008911B8">
        <w:rPr>
          <w:rFonts w:eastAsia="Times New Roman" w:cs="Arial"/>
          <w:color w:val="auto"/>
        </w:rPr>
        <w:t xml:space="preserve"> </w:t>
      </w:r>
      <w:r w:rsidR="00D930AF">
        <w:rPr>
          <w:rFonts w:eastAsia="Times New Roman" w:cs="Arial"/>
          <w:color w:val="auto"/>
        </w:rPr>
        <w:t xml:space="preserve">Oświata i wychowanie. </w:t>
      </w:r>
      <w:r w:rsidR="00D930AF">
        <w:rPr>
          <w:rFonts w:eastAsia="Times New Roman" w:cs="Arial"/>
          <w:color w:val="auto"/>
        </w:rPr>
        <w:br/>
        <w:t>W</w:t>
      </w:r>
      <w:r w:rsidRPr="008911B8">
        <w:rPr>
          <w:rFonts w:eastAsia="Times New Roman" w:cs="Arial"/>
          <w:color w:val="auto"/>
        </w:rPr>
        <w:t xml:space="preserve"> analizowanym okresie I półrocza 201</w:t>
      </w:r>
      <w:r w:rsidR="00633309">
        <w:rPr>
          <w:rFonts w:eastAsia="Times New Roman" w:cs="Arial"/>
          <w:color w:val="auto"/>
        </w:rPr>
        <w:t>2</w:t>
      </w:r>
      <w:r w:rsidRPr="008911B8">
        <w:rPr>
          <w:rFonts w:eastAsia="Times New Roman" w:cs="Arial"/>
          <w:color w:val="auto"/>
        </w:rPr>
        <w:t xml:space="preserve"> można zauważyć wzrost tych wydatków o </w:t>
      </w:r>
      <w:r w:rsidR="00633309">
        <w:rPr>
          <w:rFonts w:eastAsia="Times New Roman" w:cs="Arial"/>
          <w:color w:val="auto"/>
        </w:rPr>
        <w:t>15,62</w:t>
      </w:r>
      <w:r w:rsidRPr="008911B8">
        <w:rPr>
          <w:rFonts w:eastAsia="Times New Roman" w:cs="Arial"/>
          <w:color w:val="auto"/>
        </w:rPr>
        <w:t xml:space="preserve">%. </w:t>
      </w:r>
      <w:r w:rsidR="00D930AF" w:rsidRPr="00847C3B">
        <w:rPr>
          <w:rFonts w:eastAsia="Times New Roman" w:cs="Arial"/>
          <w:color w:val="auto"/>
        </w:rPr>
        <w:t>N</w:t>
      </w:r>
      <w:r w:rsidRPr="00847C3B">
        <w:rPr>
          <w:rFonts w:eastAsia="Times New Roman" w:cs="Arial"/>
          <w:color w:val="auto"/>
        </w:rPr>
        <w:t xml:space="preserve">a wyższy wskaźnik ma wzrost wynagrodzeń dla </w:t>
      </w:r>
      <w:r w:rsidR="00847C3B" w:rsidRPr="00847C3B">
        <w:rPr>
          <w:rFonts w:eastAsia="Times New Roman" w:cs="Arial"/>
          <w:color w:val="auto"/>
        </w:rPr>
        <w:t xml:space="preserve">nauczycieli </w:t>
      </w:r>
      <w:r w:rsidR="00D930AF" w:rsidRPr="00847C3B">
        <w:rPr>
          <w:rFonts w:eastAsia="Times New Roman" w:cs="Arial"/>
          <w:color w:val="auto"/>
        </w:rPr>
        <w:t>(</w:t>
      </w:r>
      <w:r w:rsidR="00847C3B" w:rsidRPr="00847C3B">
        <w:rPr>
          <w:rFonts w:eastAsia="Times New Roman" w:cs="Arial"/>
          <w:color w:val="auto"/>
        </w:rPr>
        <w:t xml:space="preserve">wyższe wynagrodzenie od 09/2011 r., </w:t>
      </w:r>
      <w:r w:rsidR="00D930AF" w:rsidRPr="00847C3B">
        <w:rPr>
          <w:rFonts w:eastAsia="Times New Roman" w:cs="Arial"/>
          <w:color w:val="auto"/>
        </w:rPr>
        <w:t xml:space="preserve">wypłata nadgodzin oraz zastępstwo podczas </w:t>
      </w:r>
      <w:r w:rsidR="00847C3B" w:rsidRPr="00847C3B">
        <w:rPr>
          <w:rFonts w:eastAsia="Times New Roman" w:cs="Arial"/>
          <w:color w:val="auto"/>
        </w:rPr>
        <w:t xml:space="preserve">urlopów zdrowotnych, zmiana stopnia awansu zawodowego nauczycieli, utworzenie dodatkowego oddziału w przedszkolu </w:t>
      </w:r>
      <w:r w:rsidR="00847C3B" w:rsidRPr="00847C3B">
        <w:rPr>
          <w:rFonts w:eastAsia="Times New Roman" w:cs="Arial"/>
          <w:color w:val="auto"/>
        </w:rPr>
        <w:br/>
        <w:t>i zatrudnienie nowego pracownika</w:t>
      </w:r>
      <w:r w:rsidR="00B63D04" w:rsidRPr="00847C3B">
        <w:rPr>
          <w:rFonts w:eastAsia="Times New Roman" w:cs="Arial"/>
          <w:color w:val="auto"/>
        </w:rPr>
        <w:t>, nauczanie indywidualne</w:t>
      </w:r>
      <w:r w:rsidR="00D930AF" w:rsidRPr="00847C3B">
        <w:rPr>
          <w:rFonts w:eastAsia="Times New Roman" w:cs="Arial"/>
          <w:color w:val="auto"/>
        </w:rPr>
        <w:t>)</w:t>
      </w:r>
      <w:r w:rsidR="00F07900" w:rsidRPr="00847C3B">
        <w:rPr>
          <w:rFonts w:eastAsia="Times New Roman" w:cs="Arial"/>
          <w:color w:val="auto"/>
        </w:rPr>
        <w:t xml:space="preserve">, </w:t>
      </w:r>
      <w:r w:rsidR="00F07900">
        <w:rPr>
          <w:rFonts w:eastAsia="Times New Roman" w:cs="Arial"/>
          <w:color w:val="auto"/>
        </w:rPr>
        <w:t>rosnące wydatki bieżące</w:t>
      </w:r>
      <w:r w:rsidR="006763A2">
        <w:rPr>
          <w:rFonts w:eastAsia="Times New Roman" w:cs="Arial"/>
          <w:color w:val="auto"/>
        </w:rPr>
        <w:t xml:space="preserve"> oraz </w:t>
      </w:r>
      <w:r w:rsidR="006763A2">
        <w:rPr>
          <w:rFonts w:eastAsia="Times New Roman" w:cs="Arial"/>
          <w:color w:val="auto"/>
        </w:rPr>
        <w:lastRenderedPageBreak/>
        <w:t>poniesione</w:t>
      </w:r>
      <w:r w:rsidR="00F07900">
        <w:rPr>
          <w:rFonts w:eastAsia="Times New Roman" w:cs="Arial"/>
          <w:color w:val="auto"/>
        </w:rPr>
        <w:t xml:space="preserve"> wydatk</w:t>
      </w:r>
      <w:r w:rsidR="006763A2">
        <w:rPr>
          <w:rFonts w:eastAsia="Times New Roman" w:cs="Arial"/>
          <w:color w:val="auto"/>
        </w:rPr>
        <w:t xml:space="preserve">i inwestycyjne. </w:t>
      </w:r>
      <w:r w:rsidR="00A30FA0">
        <w:rPr>
          <w:rFonts w:eastAsia="Times New Roman" w:cs="Arial"/>
          <w:color w:val="auto"/>
        </w:rPr>
        <w:t>Poza tym, w miesiącu styczniu 201</w:t>
      </w:r>
      <w:r w:rsidR="00F24FEA">
        <w:rPr>
          <w:rFonts w:eastAsia="Times New Roman" w:cs="Arial"/>
          <w:color w:val="auto"/>
        </w:rPr>
        <w:t xml:space="preserve">2 r. przekazano potrącenia z wynagrodzeń pracowników obsługi za miesiąc grudzień 2011.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Kolejnym działem, w którym wykonanie wydatków jest wysokie jest dział Pomoc społeczna. Wysokość poniesionych wydatków była w I półroczu 201</w:t>
      </w:r>
      <w:r w:rsidR="00F07900">
        <w:rPr>
          <w:rFonts w:eastAsia="Times New Roman" w:cs="Arial"/>
          <w:color w:val="auto"/>
        </w:rPr>
        <w:t>1</w:t>
      </w:r>
      <w:r w:rsidRPr="008911B8">
        <w:rPr>
          <w:rFonts w:eastAsia="Times New Roman" w:cs="Arial"/>
          <w:color w:val="auto"/>
        </w:rPr>
        <w:t xml:space="preserve"> roku wyższa </w:t>
      </w:r>
      <w:r w:rsidR="006763A2">
        <w:rPr>
          <w:rFonts w:eastAsia="Times New Roman" w:cs="Arial"/>
          <w:color w:val="auto"/>
        </w:rPr>
        <w:br/>
      </w:r>
      <w:r w:rsidRPr="008911B8">
        <w:rPr>
          <w:rFonts w:eastAsia="Times New Roman" w:cs="Arial"/>
          <w:color w:val="auto"/>
        </w:rPr>
        <w:t xml:space="preserve">o </w:t>
      </w:r>
      <w:r w:rsidR="00F24FEA">
        <w:rPr>
          <w:rFonts w:eastAsia="Times New Roman" w:cs="Arial"/>
          <w:color w:val="auto"/>
        </w:rPr>
        <w:t>14.923,75</w:t>
      </w:r>
      <w:r w:rsidRPr="008911B8">
        <w:rPr>
          <w:rFonts w:eastAsia="Times New Roman" w:cs="Arial"/>
          <w:color w:val="auto"/>
        </w:rPr>
        <w:t xml:space="preserve"> zł a niżeli w roku 20</w:t>
      </w:r>
      <w:r w:rsidR="00F24FEA">
        <w:rPr>
          <w:rFonts w:eastAsia="Times New Roman" w:cs="Arial"/>
          <w:color w:val="auto"/>
        </w:rPr>
        <w:t>12</w:t>
      </w:r>
      <w:r w:rsidRPr="008911B8">
        <w:rPr>
          <w:rFonts w:eastAsia="Times New Roman" w:cs="Arial"/>
          <w:color w:val="auto"/>
        </w:rPr>
        <w:t>.</w:t>
      </w:r>
      <w:r w:rsidR="00F24FEA">
        <w:rPr>
          <w:rFonts w:eastAsia="Times New Roman" w:cs="Arial"/>
          <w:color w:val="auto"/>
        </w:rPr>
        <w:t xml:space="preserve"> </w:t>
      </w:r>
      <w:r w:rsidR="00A06FFB">
        <w:rPr>
          <w:rFonts w:eastAsia="Times New Roman" w:cs="Arial"/>
          <w:color w:val="auto"/>
        </w:rPr>
        <w:t xml:space="preserve">Wysokość wykonania wydatków w tym dziale uzależnione jest od ilości udzielanej pomocy społecznej. </w:t>
      </w:r>
      <w:r w:rsidR="006763A2">
        <w:rPr>
          <w:rFonts w:eastAsia="Times New Roman" w:cs="Arial"/>
          <w:color w:val="auto"/>
        </w:rPr>
        <w:t xml:space="preserve"> </w:t>
      </w:r>
    </w:p>
    <w:p w:rsidR="00365D5F" w:rsidRDefault="008911B8" w:rsidP="008911B8">
      <w:pPr>
        <w:spacing w:after="0" w:line="360" w:lineRule="auto"/>
        <w:jc w:val="both"/>
        <w:rPr>
          <w:rFonts w:eastAsia="Times New Roman" w:cs="Arial"/>
          <w:color w:val="auto"/>
        </w:rPr>
      </w:pPr>
      <w:r w:rsidRPr="008911B8">
        <w:rPr>
          <w:rFonts w:eastAsia="Times New Roman" w:cs="Arial"/>
          <w:color w:val="auto"/>
        </w:rPr>
        <w:tab/>
        <w:t>Wartość poniesionych wydatków na utrzymanie administracji publicznej w 201</w:t>
      </w:r>
      <w:r w:rsidR="00A06FFB">
        <w:rPr>
          <w:rFonts w:eastAsia="Times New Roman" w:cs="Arial"/>
          <w:color w:val="auto"/>
        </w:rPr>
        <w:t>2</w:t>
      </w:r>
      <w:r w:rsidRPr="008911B8">
        <w:rPr>
          <w:rFonts w:eastAsia="Times New Roman" w:cs="Arial"/>
          <w:color w:val="auto"/>
        </w:rPr>
        <w:t xml:space="preserve"> r. </w:t>
      </w:r>
      <w:r w:rsidR="00A06FFB">
        <w:rPr>
          <w:rFonts w:eastAsia="Times New Roman" w:cs="Arial"/>
          <w:color w:val="auto"/>
        </w:rPr>
        <w:t>ukształtowała się na zbliżonym poziomie, z niewielką nadwyżką o 8.494,00 zł w 2012 r.</w:t>
      </w:r>
      <w:r w:rsidR="000902CB">
        <w:rPr>
          <w:rFonts w:eastAsia="Times New Roman" w:cs="Arial"/>
          <w:color w:val="auto"/>
        </w:rPr>
        <w:t xml:space="preserve"> Wzrost spowodowany był przyjęciem do rozdziału „urzędy gmin” wydatków związanych </w:t>
      </w:r>
      <w:r w:rsidR="00365D5F">
        <w:rPr>
          <w:rFonts w:eastAsia="Times New Roman" w:cs="Arial"/>
          <w:color w:val="auto"/>
        </w:rPr>
        <w:br/>
      </w:r>
      <w:r w:rsidR="000902CB">
        <w:rPr>
          <w:rFonts w:eastAsia="Times New Roman" w:cs="Arial"/>
          <w:color w:val="auto"/>
        </w:rPr>
        <w:t>z poborem opłat i podatków. Do końca 2011 r. wydatki te ujmowane były w osobnym ro</w:t>
      </w:r>
      <w:r w:rsidR="00365D5F">
        <w:rPr>
          <w:rFonts w:eastAsia="Times New Roman" w:cs="Arial"/>
          <w:color w:val="auto"/>
        </w:rPr>
        <w:t>z</w:t>
      </w:r>
      <w:r w:rsidR="000902CB">
        <w:rPr>
          <w:rFonts w:eastAsia="Times New Roman" w:cs="Arial"/>
          <w:color w:val="auto"/>
        </w:rPr>
        <w:t>dziale 7</w:t>
      </w:r>
      <w:r w:rsidR="00365D5F">
        <w:rPr>
          <w:rFonts w:eastAsia="Times New Roman" w:cs="Arial"/>
          <w:color w:val="auto"/>
        </w:rPr>
        <w:t>5647.</w:t>
      </w:r>
    </w:p>
    <w:p w:rsidR="00762B44" w:rsidRDefault="008911B8" w:rsidP="008911B8">
      <w:pPr>
        <w:spacing w:after="0" w:line="360" w:lineRule="auto"/>
        <w:jc w:val="both"/>
        <w:rPr>
          <w:rFonts w:eastAsia="Times New Roman" w:cs="Arial"/>
          <w:color w:val="auto"/>
        </w:rPr>
      </w:pPr>
      <w:r w:rsidRPr="008911B8">
        <w:rPr>
          <w:rFonts w:eastAsia="Times New Roman" w:cs="Arial"/>
          <w:color w:val="auto"/>
        </w:rPr>
        <w:tab/>
      </w:r>
      <w:r w:rsidR="00A14E6D">
        <w:rPr>
          <w:rFonts w:eastAsia="Times New Roman" w:cs="Arial"/>
          <w:color w:val="auto"/>
        </w:rPr>
        <w:t>W analizowanym okresie w dziale Kultura i ochro</w:t>
      </w:r>
      <w:r w:rsidR="00A06FFB">
        <w:rPr>
          <w:rFonts w:eastAsia="Times New Roman" w:cs="Arial"/>
          <w:color w:val="auto"/>
        </w:rPr>
        <w:t xml:space="preserve">na dziedzictwa narodowego </w:t>
      </w:r>
      <w:r w:rsidR="00A06FFB">
        <w:rPr>
          <w:rFonts w:eastAsia="Times New Roman" w:cs="Arial"/>
          <w:color w:val="auto"/>
        </w:rPr>
        <w:br/>
        <w:t>w 2012</w:t>
      </w:r>
      <w:r w:rsidR="00A14E6D">
        <w:rPr>
          <w:rFonts w:eastAsia="Times New Roman" w:cs="Arial"/>
          <w:color w:val="auto"/>
        </w:rPr>
        <w:t xml:space="preserve"> r. </w:t>
      </w:r>
      <w:r w:rsidR="00A06FFB">
        <w:rPr>
          <w:rFonts w:eastAsia="Times New Roman" w:cs="Arial"/>
          <w:color w:val="auto"/>
        </w:rPr>
        <w:t xml:space="preserve">wykonanie wydatków utrzymywało się na wyższym poziomie w i półroczu 2011 r. ze względu na to, że zrealizowano w tym okresie inwestycje </w:t>
      </w:r>
      <w:r w:rsidR="00A14E6D" w:rsidRPr="008911B8">
        <w:rPr>
          <w:rFonts w:eastAsia="Times New Roman" w:cs="Arial"/>
          <w:color w:val="auto"/>
        </w:rPr>
        <w:t>pn. „</w:t>
      </w:r>
      <w:r w:rsidR="00762B44">
        <w:rPr>
          <w:rFonts w:eastAsia="Times New Roman" w:cs="Arial"/>
          <w:color w:val="auto"/>
        </w:rPr>
        <w:t>Wyposażenie do Gminnego Ośrodka Kultury</w:t>
      </w:r>
      <w:r w:rsidR="00A14E6D" w:rsidRPr="008911B8">
        <w:rPr>
          <w:rFonts w:eastAsia="Times New Roman" w:cs="Arial"/>
          <w:color w:val="auto"/>
        </w:rPr>
        <w:t>”</w:t>
      </w:r>
      <w:r w:rsidR="00762B44">
        <w:rPr>
          <w:rFonts w:eastAsia="Times New Roman" w:cs="Arial"/>
          <w:color w:val="auto"/>
        </w:rPr>
        <w:t xml:space="preserve"> oraz pn. „Zagospodarowanie centrum w miejscowości Białochowo”.</w:t>
      </w:r>
      <w:r w:rsidR="00A14E6D" w:rsidRPr="008911B8">
        <w:rPr>
          <w:rFonts w:eastAsia="Times New Roman" w:cs="Arial"/>
          <w:color w:val="auto"/>
        </w:rPr>
        <w:t xml:space="preserve"> </w:t>
      </w:r>
    </w:p>
    <w:p w:rsidR="008911B8" w:rsidRPr="008911B8" w:rsidRDefault="00850E0B" w:rsidP="00762B44">
      <w:pPr>
        <w:spacing w:after="0" w:line="360" w:lineRule="auto"/>
        <w:ind w:firstLine="709"/>
        <w:jc w:val="both"/>
        <w:rPr>
          <w:rFonts w:eastAsia="Times New Roman" w:cs="Arial"/>
          <w:color w:val="auto"/>
        </w:rPr>
      </w:pPr>
      <w:r>
        <w:rPr>
          <w:rFonts w:eastAsia="Times New Roman" w:cs="Arial"/>
          <w:color w:val="auto"/>
        </w:rPr>
        <w:t>W</w:t>
      </w:r>
      <w:r w:rsidR="008911B8" w:rsidRPr="008911B8">
        <w:rPr>
          <w:rFonts w:eastAsia="Times New Roman" w:cs="Arial"/>
          <w:color w:val="auto"/>
        </w:rPr>
        <w:t xml:space="preserve"> dziale Gospodarka mieszkaniowa nastąpił </w:t>
      </w:r>
      <w:r w:rsidR="00A06FFB">
        <w:rPr>
          <w:rFonts w:eastAsia="Times New Roman" w:cs="Arial"/>
          <w:color w:val="auto"/>
        </w:rPr>
        <w:t>wzrost</w:t>
      </w:r>
      <w:r w:rsidR="008911B8" w:rsidRPr="008911B8">
        <w:rPr>
          <w:rFonts w:eastAsia="Times New Roman" w:cs="Arial"/>
          <w:color w:val="auto"/>
        </w:rPr>
        <w:t xml:space="preserve"> wydatków </w:t>
      </w:r>
      <w:r w:rsidR="004E54E4">
        <w:rPr>
          <w:rFonts w:eastAsia="Times New Roman" w:cs="Arial"/>
          <w:color w:val="auto"/>
        </w:rPr>
        <w:br/>
      </w:r>
      <w:r w:rsidR="008911B8" w:rsidRPr="008911B8">
        <w:rPr>
          <w:rFonts w:eastAsia="Times New Roman" w:cs="Arial"/>
          <w:color w:val="auto"/>
        </w:rPr>
        <w:t xml:space="preserve">o </w:t>
      </w:r>
      <w:r w:rsidR="00A06FFB">
        <w:rPr>
          <w:rFonts w:eastAsia="Times New Roman" w:cs="Arial"/>
          <w:color w:val="auto"/>
        </w:rPr>
        <w:t>23,00</w:t>
      </w:r>
      <w:r w:rsidR="008911B8" w:rsidRPr="008911B8">
        <w:rPr>
          <w:rFonts w:eastAsia="Times New Roman" w:cs="Arial"/>
          <w:color w:val="auto"/>
        </w:rPr>
        <w:t>% w 201</w:t>
      </w:r>
      <w:r w:rsidR="00A06FFB">
        <w:rPr>
          <w:rFonts w:eastAsia="Times New Roman" w:cs="Arial"/>
          <w:color w:val="auto"/>
        </w:rPr>
        <w:t>2</w:t>
      </w:r>
      <w:r w:rsidR="008911B8" w:rsidRPr="008911B8">
        <w:rPr>
          <w:rFonts w:eastAsia="Times New Roman" w:cs="Arial"/>
          <w:color w:val="auto"/>
        </w:rPr>
        <w:t xml:space="preserve"> r. </w:t>
      </w:r>
      <w:r w:rsidR="007270C5">
        <w:rPr>
          <w:rFonts w:eastAsia="Times New Roman" w:cs="Arial"/>
          <w:color w:val="auto"/>
        </w:rPr>
        <w:t xml:space="preserve">Przyczyną </w:t>
      </w:r>
      <w:r w:rsidR="00A06FFB">
        <w:rPr>
          <w:rFonts w:eastAsia="Times New Roman" w:cs="Arial"/>
          <w:color w:val="auto"/>
        </w:rPr>
        <w:t>zwiększenia wydatków był wzrost wydatków na utrzymanie osiedli mieszkaniowych</w:t>
      </w:r>
      <w:r w:rsidR="007270C5">
        <w:rPr>
          <w:rFonts w:eastAsia="Times New Roman" w:cs="Arial"/>
          <w:color w:val="auto"/>
        </w:rPr>
        <w:t>.</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r>
      <w:r w:rsidR="00A06FFB">
        <w:rPr>
          <w:rFonts w:eastAsia="Times New Roman" w:cs="Arial"/>
          <w:color w:val="auto"/>
        </w:rPr>
        <w:t>Różnica w</w:t>
      </w:r>
      <w:r w:rsidR="00AB44A7">
        <w:rPr>
          <w:rFonts w:eastAsia="Times New Roman" w:cs="Arial"/>
          <w:color w:val="auto"/>
        </w:rPr>
        <w:t xml:space="preserve"> wysokości wydatków</w:t>
      </w:r>
      <w:r w:rsidRPr="008911B8">
        <w:rPr>
          <w:rFonts w:eastAsia="Times New Roman" w:cs="Arial"/>
          <w:color w:val="auto"/>
        </w:rPr>
        <w:t xml:space="preserve"> występuje w dziale Rolnictw</w:t>
      </w:r>
      <w:r w:rsidR="00AB44A7">
        <w:rPr>
          <w:rFonts w:eastAsia="Times New Roman" w:cs="Arial"/>
          <w:color w:val="auto"/>
        </w:rPr>
        <w:t xml:space="preserve">o i łowiectwo. Wzrost wydatków </w:t>
      </w:r>
      <w:r w:rsidRPr="008911B8">
        <w:rPr>
          <w:rFonts w:eastAsia="Times New Roman" w:cs="Arial"/>
          <w:color w:val="auto"/>
        </w:rPr>
        <w:t>w I półroczu 20</w:t>
      </w:r>
      <w:r w:rsidR="00AB44A7">
        <w:rPr>
          <w:rFonts w:eastAsia="Times New Roman" w:cs="Arial"/>
          <w:color w:val="auto"/>
        </w:rPr>
        <w:t>1</w:t>
      </w:r>
      <w:r w:rsidR="00A06FFB">
        <w:rPr>
          <w:rFonts w:eastAsia="Times New Roman" w:cs="Arial"/>
          <w:color w:val="auto"/>
        </w:rPr>
        <w:t>2</w:t>
      </w:r>
      <w:r w:rsidRPr="008911B8">
        <w:rPr>
          <w:rFonts w:eastAsia="Times New Roman" w:cs="Arial"/>
          <w:color w:val="auto"/>
        </w:rPr>
        <w:t xml:space="preserve"> r. związany był z wyższą rea</w:t>
      </w:r>
      <w:r w:rsidR="00850E0B">
        <w:rPr>
          <w:rFonts w:eastAsia="Times New Roman" w:cs="Arial"/>
          <w:color w:val="auto"/>
        </w:rPr>
        <w:t>lizacją zadania zleconego pn. „Z</w:t>
      </w:r>
      <w:r w:rsidRPr="008911B8">
        <w:rPr>
          <w:rFonts w:eastAsia="Times New Roman" w:cs="Arial"/>
          <w:color w:val="auto"/>
        </w:rPr>
        <w:t xml:space="preserve">wrot podatku akcyzowego rolnikom”. Wydatki te w całości zostały sfinansowane z budżetu państwa. </w:t>
      </w:r>
    </w:p>
    <w:p w:rsidR="00713B21" w:rsidRDefault="008911B8" w:rsidP="008911B8">
      <w:pPr>
        <w:spacing w:after="0" w:line="360" w:lineRule="auto"/>
        <w:jc w:val="both"/>
        <w:rPr>
          <w:rFonts w:eastAsia="Times New Roman" w:cs="Arial"/>
          <w:color w:val="auto"/>
        </w:rPr>
      </w:pPr>
      <w:r w:rsidRPr="008911B8">
        <w:rPr>
          <w:rFonts w:eastAsia="Times New Roman" w:cs="Arial"/>
          <w:color w:val="auto"/>
        </w:rPr>
        <w:tab/>
        <w:t>W dziale Transport i łączność na dzień 30.06.201</w:t>
      </w:r>
      <w:r w:rsidR="00A06FFB">
        <w:rPr>
          <w:rFonts w:eastAsia="Times New Roman" w:cs="Arial"/>
          <w:color w:val="auto"/>
        </w:rPr>
        <w:t>2</w:t>
      </w:r>
      <w:r w:rsidRPr="008911B8">
        <w:rPr>
          <w:rFonts w:eastAsia="Times New Roman" w:cs="Arial"/>
          <w:color w:val="auto"/>
        </w:rPr>
        <w:t xml:space="preserve"> r. można zaobserwować </w:t>
      </w:r>
      <w:r w:rsidR="00AB44A7">
        <w:rPr>
          <w:rFonts w:eastAsia="Times New Roman" w:cs="Arial"/>
          <w:color w:val="auto"/>
        </w:rPr>
        <w:t xml:space="preserve">niższe </w:t>
      </w:r>
      <w:r w:rsidRPr="008911B8">
        <w:rPr>
          <w:rFonts w:eastAsia="Times New Roman" w:cs="Arial"/>
          <w:color w:val="auto"/>
        </w:rPr>
        <w:t>wykonanie a niżeli w roku 20</w:t>
      </w:r>
      <w:r w:rsidR="00A06FFB">
        <w:rPr>
          <w:rFonts w:eastAsia="Times New Roman" w:cs="Arial"/>
          <w:color w:val="auto"/>
        </w:rPr>
        <w:t>11 o kwotę 20.742,00 zł</w:t>
      </w:r>
      <w:r w:rsidRPr="008911B8">
        <w:rPr>
          <w:rFonts w:eastAsia="Times New Roman" w:cs="Arial"/>
          <w:color w:val="auto"/>
        </w:rPr>
        <w:t xml:space="preserve">. </w:t>
      </w:r>
      <w:r w:rsidR="007C7136">
        <w:rPr>
          <w:rFonts w:eastAsia="Times New Roman" w:cs="Arial"/>
          <w:color w:val="auto"/>
        </w:rPr>
        <w:t>W 201</w:t>
      </w:r>
      <w:r w:rsidR="000902CB">
        <w:rPr>
          <w:rFonts w:eastAsia="Times New Roman" w:cs="Arial"/>
          <w:color w:val="auto"/>
        </w:rPr>
        <w:t>2</w:t>
      </w:r>
      <w:r w:rsidR="007C7136">
        <w:rPr>
          <w:rFonts w:eastAsia="Times New Roman" w:cs="Arial"/>
          <w:color w:val="auto"/>
        </w:rPr>
        <w:t xml:space="preserve"> r.</w:t>
      </w:r>
      <w:r w:rsidR="000902CB">
        <w:rPr>
          <w:rFonts w:eastAsia="Times New Roman" w:cs="Arial"/>
          <w:color w:val="auto"/>
        </w:rPr>
        <w:t xml:space="preserve"> pomimo ponoszenia wyższych kosztów komunikacji MZK obniżyły się wydatki związane z bieżącym utrzymaniem dróg (głównie zmniejszyły się wydatki na odśnieżanie dróg gminnych).</w:t>
      </w:r>
    </w:p>
    <w:p w:rsidR="00713B21"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W dziale Działalność usługowa </w:t>
      </w:r>
      <w:r w:rsidR="00713B21">
        <w:rPr>
          <w:rFonts w:eastAsia="Times New Roman" w:cs="Arial"/>
          <w:color w:val="auto"/>
        </w:rPr>
        <w:t xml:space="preserve">wyższe </w:t>
      </w:r>
      <w:r w:rsidRPr="008911B8">
        <w:rPr>
          <w:rFonts w:eastAsia="Times New Roman" w:cs="Arial"/>
          <w:color w:val="auto"/>
        </w:rPr>
        <w:t>wykonanie wydatków nastąpiło w I półroczu 201</w:t>
      </w:r>
      <w:r w:rsidR="000902CB">
        <w:rPr>
          <w:rFonts w:eastAsia="Times New Roman" w:cs="Arial"/>
          <w:color w:val="auto"/>
        </w:rPr>
        <w:t>2</w:t>
      </w:r>
      <w:r w:rsidRPr="008911B8">
        <w:rPr>
          <w:rFonts w:eastAsia="Times New Roman" w:cs="Arial"/>
          <w:color w:val="auto"/>
        </w:rPr>
        <w:t xml:space="preserve"> r.</w:t>
      </w:r>
      <w:r w:rsidR="000902CB">
        <w:rPr>
          <w:rFonts w:eastAsia="Times New Roman" w:cs="Arial"/>
          <w:color w:val="auto"/>
        </w:rPr>
        <w:t xml:space="preserve"> ze względu na poniesienie kosztów związanych ze zmianą studium uwarunkowań </w:t>
      </w:r>
      <w:r w:rsidR="000902CB">
        <w:rPr>
          <w:rFonts w:eastAsia="Times New Roman" w:cs="Arial"/>
          <w:color w:val="auto"/>
        </w:rPr>
        <w:br/>
        <w:t>i kierunków zagospodarowania przestrzennego.</w:t>
      </w:r>
    </w:p>
    <w:p w:rsidR="000902CB" w:rsidRDefault="008911B8" w:rsidP="008911B8">
      <w:pPr>
        <w:spacing w:after="0" w:line="360" w:lineRule="auto"/>
        <w:jc w:val="both"/>
        <w:rPr>
          <w:rFonts w:eastAsia="Times New Roman" w:cs="Arial"/>
          <w:color w:val="auto"/>
        </w:rPr>
      </w:pPr>
      <w:r w:rsidRPr="008911B8">
        <w:rPr>
          <w:rFonts w:eastAsia="Times New Roman" w:cs="Arial"/>
          <w:color w:val="auto"/>
        </w:rPr>
        <w:tab/>
      </w:r>
      <w:r w:rsidR="00996F8E">
        <w:rPr>
          <w:rFonts w:eastAsia="Times New Roman" w:cs="Arial"/>
          <w:color w:val="auto"/>
        </w:rPr>
        <w:t>W</w:t>
      </w:r>
      <w:r w:rsidRPr="008911B8">
        <w:rPr>
          <w:rFonts w:eastAsia="Times New Roman" w:cs="Arial"/>
          <w:color w:val="auto"/>
        </w:rPr>
        <w:t xml:space="preserve"> I półroczu 20</w:t>
      </w:r>
      <w:r w:rsidR="00713B21">
        <w:rPr>
          <w:rFonts w:eastAsia="Times New Roman" w:cs="Arial"/>
          <w:color w:val="auto"/>
        </w:rPr>
        <w:t>1</w:t>
      </w:r>
      <w:r w:rsidR="000902CB">
        <w:rPr>
          <w:rFonts w:eastAsia="Times New Roman" w:cs="Arial"/>
          <w:color w:val="auto"/>
        </w:rPr>
        <w:t>2</w:t>
      </w:r>
      <w:r w:rsidRPr="008911B8">
        <w:rPr>
          <w:rFonts w:eastAsia="Times New Roman" w:cs="Arial"/>
          <w:color w:val="auto"/>
        </w:rPr>
        <w:t xml:space="preserve"> r. wydatki w dziale Urzędy Naczelnych organów władzy kształtowały się na </w:t>
      </w:r>
      <w:r w:rsidR="000902CB">
        <w:rPr>
          <w:rFonts w:eastAsia="Times New Roman" w:cs="Arial"/>
          <w:color w:val="auto"/>
        </w:rPr>
        <w:t>zbliżonym</w:t>
      </w:r>
      <w:r w:rsidR="00713B21">
        <w:rPr>
          <w:rFonts w:eastAsia="Times New Roman" w:cs="Arial"/>
          <w:color w:val="auto"/>
        </w:rPr>
        <w:t xml:space="preserve"> poziomie </w:t>
      </w:r>
      <w:r w:rsidR="000902CB">
        <w:rPr>
          <w:rFonts w:eastAsia="Times New Roman" w:cs="Arial"/>
          <w:color w:val="auto"/>
        </w:rPr>
        <w:t>w stosunku do</w:t>
      </w:r>
      <w:r w:rsidR="00713B21">
        <w:rPr>
          <w:rFonts w:eastAsia="Times New Roman" w:cs="Arial"/>
          <w:color w:val="auto"/>
        </w:rPr>
        <w:t xml:space="preserve"> </w:t>
      </w:r>
      <w:r w:rsidR="000902CB">
        <w:rPr>
          <w:rFonts w:eastAsia="Times New Roman" w:cs="Arial"/>
          <w:color w:val="auto"/>
        </w:rPr>
        <w:t>2012</w:t>
      </w:r>
      <w:r w:rsidR="00713B21">
        <w:rPr>
          <w:rFonts w:eastAsia="Times New Roman" w:cs="Arial"/>
          <w:color w:val="auto"/>
        </w:rPr>
        <w:t xml:space="preserve"> r.</w:t>
      </w:r>
    </w:p>
    <w:p w:rsidR="00996F8E" w:rsidRDefault="008911B8" w:rsidP="008911B8">
      <w:pPr>
        <w:spacing w:after="0" w:line="360" w:lineRule="auto"/>
        <w:jc w:val="both"/>
        <w:rPr>
          <w:rFonts w:eastAsia="Times New Roman" w:cs="Arial"/>
          <w:color w:val="auto"/>
        </w:rPr>
      </w:pPr>
      <w:r w:rsidRPr="008911B8">
        <w:rPr>
          <w:rFonts w:eastAsia="Times New Roman" w:cs="Arial"/>
          <w:color w:val="auto"/>
        </w:rPr>
        <w:tab/>
      </w:r>
      <w:r w:rsidR="000902CB">
        <w:rPr>
          <w:rFonts w:eastAsia="Times New Roman" w:cs="Arial"/>
          <w:color w:val="auto"/>
        </w:rPr>
        <w:t>W</w:t>
      </w:r>
      <w:r w:rsidR="00996F8E">
        <w:rPr>
          <w:rFonts w:eastAsia="Times New Roman" w:cs="Arial"/>
          <w:color w:val="auto"/>
        </w:rPr>
        <w:t xml:space="preserve"> I półroczu 201</w:t>
      </w:r>
      <w:r w:rsidR="000902CB">
        <w:rPr>
          <w:rFonts w:eastAsia="Times New Roman" w:cs="Arial"/>
          <w:color w:val="auto"/>
        </w:rPr>
        <w:t>2</w:t>
      </w:r>
      <w:r w:rsidR="00996F8E">
        <w:rPr>
          <w:rFonts w:eastAsia="Times New Roman" w:cs="Arial"/>
          <w:color w:val="auto"/>
        </w:rPr>
        <w:t xml:space="preserve"> r. wydatkowano </w:t>
      </w:r>
      <w:r w:rsidR="000902CB">
        <w:rPr>
          <w:rFonts w:eastAsia="Times New Roman" w:cs="Arial"/>
          <w:color w:val="auto"/>
        </w:rPr>
        <w:t>większą</w:t>
      </w:r>
      <w:r w:rsidR="00996F8E">
        <w:rPr>
          <w:rFonts w:eastAsia="Times New Roman" w:cs="Arial"/>
          <w:color w:val="auto"/>
        </w:rPr>
        <w:t xml:space="preserve"> ilość środków na </w:t>
      </w:r>
      <w:r w:rsidRPr="008911B8">
        <w:rPr>
          <w:rFonts w:eastAsia="Times New Roman" w:cs="Arial"/>
          <w:color w:val="auto"/>
        </w:rPr>
        <w:t xml:space="preserve">zadania związane </w:t>
      </w:r>
      <w:r w:rsidR="000902CB">
        <w:rPr>
          <w:rFonts w:eastAsia="Times New Roman" w:cs="Arial"/>
          <w:color w:val="auto"/>
        </w:rPr>
        <w:br/>
      </w:r>
      <w:r w:rsidRPr="008911B8">
        <w:rPr>
          <w:rFonts w:eastAsia="Times New Roman" w:cs="Arial"/>
          <w:color w:val="auto"/>
        </w:rPr>
        <w:t>z utrzymaniem Ochotniczych Straży Pożarnych</w:t>
      </w:r>
      <w:r w:rsidR="00996F8E">
        <w:rPr>
          <w:rFonts w:eastAsia="Times New Roman" w:cs="Arial"/>
          <w:color w:val="auto"/>
        </w:rPr>
        <w:t>.</w:t>
      </w:r>
      <w:r w:rsidR="000902CB">
        <w:rPr>
          <w:rFonts w:eastAsia="Times New Roman" w:cs="Arial"/>
          <w:color w:val="auto"/>
        </w:rPr>
        <w:t xml:space="preserve"> Wzrost wydatków spowodowany był wyższymi nakładami na bieżące utrzymanie czterech jednostek OSP.</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r>
      <w:r w:rsidR="000902CB">
        <w:rPr>
          <w:rFonts w:eastAsia="Times New Roman" w:cs="Arial"/>
          <w:color w:val="auto"/>
        </w:rPr>
        <w:t>Ze względu na to, że od 2012 r. nie funkcjonuje rozdział „wydatki</w:t>
      </w:r>
      <w:r w:rsidR="005E7B1B">
        <w:rPr>
          <w:rFonts w:eastAsia="Times New Roman" w:cs="Arial"/>
          <w:color w:val="auto"/>
        </w:rPr>
        <w:t xml:space="preserve"> związane z poborem podatków</w:t>
      </w:r>
      <w:r w:rsidR="000902CB">
        <w:rPr>
          <w:rFonts w:eastAsia="Times New Roman" w:cs="Arial"/>
          <w:color w:val="auto"/>
        </w:rPr>
        <w:t>”</w:t>
      </w:r>
      <w:r w:rsidR="005E7B1B">
        <w:rPr>
          <w:rFonts w:eastAsia="Times New Roman" w:cs="Arial"/>
          <w:color w:val="auto"/>
        </w:rPr>
        <w:t xml:space="preserve"> </w:t>
      </w:r>
      <w:r w:rsidR="000902CB">
        <w:rPr>
          <w:rFonts w:eastAsia="Times New Roman" w:cs="Arial"/>
          <w:color w:val="auto"/>
        </w:rPr>
        <w:t xml:space="preserve">środki na ten cel </w:t>
      </w:r>
      <w:r w:rsidR="005E7B1B">
        <w:rPr>
          <w:rFonts w:eastAsia="Times New Roman" w:cs="Arial"/>
          <w:color w:val="auto"/>
        </w:rPr>
        <w:t xml:space="preserve">wydatkowano </w:t>
      </w:r>
      <w:r w:rsidR="000902CB">
        <w:rPr>
          <w:rFonts w:eastAsia="Times New Roman" w:cs="Arial"/>
          <w:color w:val="auto"/>
        </w:rPr>
        <w:t>jedynie w 2011 r. Od roku 2012 wydatki z tego tytułu ponoszone są w rozdziale „urzędy gmin”.</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lastRenderedPageBreak/>
        <w:tab/>
        <w:t>Na obsługę długu publicznego wydatkowano więcej środków pieniężnych w I półroczu 20</w:t>
      </w:r>
      <w:r w:rsidR="00132480">
        <w:rPr>
          <w:rFonts w:eastAsia="Times New Roman" w:cs="Arial"/>
          <w:color w:val="auto"/>
        </w:rPr>
        <w:t>1</w:t>
      </w:r>
      <w:r w:rsidR="00BF197F">
        <w:rPr>
          <w:rFonts w:eastAsia="Times New Roman" w:cs="Arial"/>
          <w:color w:val="auto"/>
        </w:rPr>
        <w:t>2</w:t>
      </w:r>
      <w:r w:rsidRPr="008911B8">
        <w:rPr>
          <w:rFonts w:eastAsia="Times New Roman" w:cs="Arial"/>
          <w:color w:val="auto"/>
        </w:rPr>
        <w:t xml:space="preserve"> r. </w:t>
      </w:r>
      <w:r w:rsidR="00BF197F">
        <w:rPr>
          <w:rFonts w:eastAsia="Times New Roman" w:cs="Arial"/>
          <w:color w:val="auto"/>
        </w:rPr>
        <w:t xml:space="preserve">Wydatki na ten cel są zmienne i zależą od aktualnego oprocentowania oraz wysokości posiadanego zadłużenia. </w:t>
      </w:r>
      <w:r w:rsidR="00132480">
        <w:rPr>
          <w:rFonts w:eastAsia="Times New Roman" w:cs="Arial"/>
          <w:color w:val="auto"/>
        </w:rPr>
        <w:t xml:space="preserve">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Wykonanie wydatków w dziale Ochrona zdrowia kształtowało się w analizowanym okresie na zbliżonym poziomie. </w:t>
      </w:r>
    </w:p>
    <w:p w:rsidR="004F0E05" w:rsidRDefault="008911B8" w:rsidP="008911B8">
      <w:pPr>
        <w:spacing w:after="0" w:line="360" w:lineRule="auto"/>
        <w:jc w:val="both"/>
        <w:rPr>
          <w:rFonts w:eastAsia="Times New Roman" w:cs="Arial"/>
          <w:color w:val="auto"/>
        </w:rPr>
      </w:pPr>
      <w:r w:rsidRPr="008911B8">
        <w:rPr>
          <w:rFonts w:eastAsia="Times New Roman" w:cs="Arial"/>
          <w:color w:val="auto"/>
        </w:rPr>
        <w:tab/>
      </w:r>
      <w:r w:rsidR="00131B66">
        <w:rPr>
          <w:rFonts w:eastAsia="Times New Roman" w:cs="Arial"/>
          <w:color w:val="auto"/>
        </w:rPr>
        <w:t>W</w:t>
      </w:r>
      <w:r w:rsidRPr="008911B8">
        <w:rPr>
          <w:rFonts w:eastAsia="Times New Roman" w:cs="Arial"/>
          <w:color w:val="auto"/>
        </w:rPr>
        <w:t xml:space="preserve"> dziale Edukacyjna opieka wychowawcza wykonanie wydatków w I półroczu 201</w:t>
      </w:r>
      <w:r w:rsidR="000E26AE">
        <w:rPr>
          <w:rFonts w:eastAsia="Times New Roman" w:cs="Arial"/>
          <w:color w:val="auto"/>
        </w:rPr>
        <w:t>1</w:t>
      </w:r>
      <w:r w:rsidRPr="008911B8">
        <w:rPr>
          <w:rFonts w:eastAsia="Times New Roman" w:cs="Arial"/>
          <w:color w:val="auto"/>
        </w:rPr>
        <w:t xml:space="preserve"> r. było wyższe o </w:t>
      </w:r>
      <w:r w:rsidR="000E26AE">
        <w:rPr>
          <w:rFonts w:eastAsia="Times New Roman" w:cs="Arial"/>
          <w:color w:val="auto"/>
        </w:rPr>
        <w:t>11.800,00</w:t>
      </w:r>
      <w:r w:rsidRPr="008911B8">
        <w:rPr>
          <w:rFonts w:eastAsia="Times New Roman" w:cs="Arial"/>
          <w:color w:val="auto"/>
        </w:rPr>
        <w:t xml:space="preserve"> zł a niżeli w 20</w:t>
      </w:r>
      <w:r w:rsidR="004F0E05">
        <w:rPr>
          <w:rFonts w:eastAsia="Times New Roman" w:cs="Arial"/>
          <w:color w:val="auto"/>
        </w:rPr>
        <w:t>1</w:t>
      </w:r>
      <w:r w:rsidR="002C24DB">
        <w:rPr>
          <w:rFonts w:eastAsia="Times New Roman" w:cs="Arial"/>
          <w:color w:val="auto"/>
        </w:rPr>
        <w:t>2</w:t>
      </w:r>
      <w:r w:rsidR="004F0E05">
        <w:rPr>
          <w:rFonts w:eastAsia="Times New Roman" w:cs="Arial"/>
          <w:color w:val="auto"/>
        </w:rPr>
        <w:t xml:space="preserve"> r. Wpływ na to miało </w:t>
      </w:r>
      <w:r w:rsidR="002C24DB">
        <w:rPr>
          <w:rFonts w:eastAsia="Times New Roman" w:cs="Arial"/>
          <w:color w:val="auto"/>
        </w:rPr>
        <w:t>obniżenie</w:t>
      </w:r>
      <w:r w:rsidR="004F0E05">
        <w:rPr>
          <w:rFonts w:eastAsia="Times New Roman" w:cs="Arial"/>
          <w:color w:val="auto"/>
        </w:rPr>
        <w:t xml:space="preserve"> środków </w:t>
      </w:r>
      <w:r w:rsidR="002C24DB">
        <w:rPr>
          <w:rFonts w:eastAsia="Times New Roman" w:cs="Arial"/>
          <w:color w:val="auto"/>
        </w:rPr>
        <w:t>otrzymanych z dotacji z budżetu państwa na wy</w:t>
      </w:r>
      <w:r w:rsidR="004F0E05">
        <w:rPr>
          <w:rFonts w:eastAsia="Times New Roman" w:cs="Arial"/>
          <w:color w:val="auto"/>
        </w:rPr>
        <w:t xml:space="preserve">płaty stypendiów o charakterze socjalnym.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W I półroczu 201</w:t>
      </w:r>
      <w:r w:rsidR="002E6F66">
        <w:rPr>
          <w:rFonts w:eastAsia="Times New Roman" w:cs="Arial"/>
          <w:color w:val="auto"/>
        </w:rPr>
        <w:t>2</w:t>
      </w:r>
      <w:r w:rsidRPr="008911B8">
        <w:rPr>
          <w:rFonts w:eastAsia="Times New Roman" w:cs="Arial"/>
          <w:color w:val="auto"/>
        </w:rPr>
        <w:t xml:space="preserve"> r. zwiększyły się wydatki związane z ochroną środowiska. </w:t>
      </w:r>
      <w:r w:rsidR="00BA43AF">
        <w:rPr>
          <w:rFonts w:eastAsia="Times New Roman" w:cs="Arial"/>
          <w:color w:val="auto"/>
        </w:rPr>
        <w:t xml:space="preserve">Na wzrost miały wpływ wydatki </w:t>
      </w:r>
      <w:r w:rsidR="002E6F66">
        <w:rPr>
          <w:rFonts w:eastAsia="Times New Roman" w:cs="Arial"/>
          <w:color w:val="auto"/>
        </w:rPr>
        <w:t>związane z utrzymaniem oświetlenia dróg gminnych, wydatki na utrzymanie zwierząt w schronisku oraz wydatki na wywóz śmieci.</w:t>
      </w:r>
      <w:r w:rsidRPr="008911B8">
        <w:rPr>
          <w:rFonts w:eastAsia="Times New Roman" w:cs="Arial"/>
          <w:color w:val="auto"/>
        </w:rPr>
        <w:tab/>
        <w:t xml:space="preserve"> </w:t>
      </w:r>
    </w:p>
    <w:p w:rsidR="008911B8" w:rsidRPr="008911B8" w:rsidRDefault="008911B8" w:rsidP="008911B8">
      <w:pPr>
        <w:tabs>
          <w:tab w:val="left" w:pos="709"/>
          <w:tab w:val="left" w:pos="1418"/>
          <w:tab w:val="left" w:pos="2127"/>
          <w:tab w:val="left" w:pos="2836"/>
          <w:tab w:val="left" w:pos="3545"/>
          <w:tab w:val="left" w:pos="4254"/>
          <w:tab w:val="left" w:pos="4963"/>
          <w:tab w:val="left" w:pos="5672"/>
          <w:tab w:val="left" w:pos="6381"/>
          <w:tab w:val="left" w:pos="7090"/>
          <w:tab w:val="left" w:pos="7799"/>
          <w:tab w:val="right" w:pos="8666"/>
        </w:tabs>
        <w:spacing w:after="0" w:line="360" w:lineRule="auto"/>
        <w:jc w:val="both"/>
        <w:rPr>
          <w:rFonts w:eastAsia="Times New Roman" w:cs="Arial"/>
          <w:color w:val="auto"/>
        </w:rPr>
      </w:pPr>
      <w:r w:rsidRPr="008911B8">
        <w:rPr>
          <w:rFonts w:eastAsia="Times New Roman" w:cs="Arial"/>
          <w:color w:val="auto"/>
        </w:rPr>
        <w:tab/>
        <w:t xml:space="preserve">W dziale Kultura fizyczna i sport wykonanie wydatków w </w:t>
      </w:r>
      <w:r w:rsidR="00850E0B">
        <w:rPr>
          <w:rFonts w:eastAsia="Times New Roman" w:cs="Arial"/>
          <w:color w:val="auto"/>
        </w:rPr>
        <w:t>I</w:t>
      </w:r>
      <w:r w:rsidR="00992AB6">
        <w:rPr>
          <w:rFonts w:eastAsia="Times New Roman" w:cs="Arial"/>
          <w:color w:val="auto"/>
        </w:rPr>
        <w:t xml:space="preserve"> półroczu 2011 r. było wyższe ze względu na poniesienie nakładów inwestycyjnych przez sołectwa. </w:t>
      </w:r>
    </w:p>
    <w:p w:rsidR="008911B8" w:rsidRPr="008911B8" w:rsidRDefault="008911B8" w:rsidP="008911B8">
      <w:pPr>
        <w:spacing w:after="0" w:line="360" w:lineRule="auto"/>
        <w:jc w:val="both"/>
        <w:rPr>
          <w:rFonts w:eastAsia="Times New Roman" w:cs="Arial"/>
          <w:color w:val="auto"/>
        </w:rPr>
      </w:pPr>
    </w:p>
    <w:p w:rsidR="008911B8" w:rsidRPr="008911B8" w:rsidRDefault="008911B8" w:rsidP="00930BED">
      <w:pPr>
        <w:numPr>
          <w:ilvl w:val="1"/>
          <w:numId w:val="20"/>
        </w:numPr>
        <w:tabs>
          <w:tab w:val="left" w:pos="900"/>
        </w:tabs>
        <w:spacing w:after="0" w:line="240" w:lineRule="auto"/>
        <w:rPr>
          <w:rFonts w:eastAsia="Times New Roman" w:cs="Arial"/>
          <w:b/>
          <w:color w:val="auto"/>
          <w:sz w:val="24"/>
        </w:rPr>
      </w:pPr>
      <w:r w:rsidRPr="008911B8">
        <w:rPr>
          <w:rFonts w:eastAsia="Times New Roman" w:cs="Arial"/>
          <w:b/>
          <w:color w:val="auto"/>
          <w:sz w:val="24"/>
        </w:rPr>
        <w:t>REALIZACJA WYDATKÓW MAJĄTKOWYCH</w:t>
      </w:r>
    </w:p>
    <w:p w:rsidR="008911B8" w:rsidRPr="008911B8" w:rsidRDefault="008911B8" w:rsidP="008911B8">
      <w:pPr>
        <w:tabs>
          <w:tab w:val="left" w:pos="900"/>
        </w:tabs>
        <w:spacing w:after="0" w:line="240" w:lineRule="auto"/>
        <w:ind w:left="360"/>
        <w:rPr>
          <w:rFonts w:eastAsia="Times New Roman" w:cs="Arial"/>
          <w:b/>
          <w:color w:val="auto"/>
          <w:sz w:val="24"/>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Wydatki majątkowe to wydatki ponoszone na inwestycje i zakupy inwestycyjne.</w:t>
      </w:r>
      <w:r w:rsidRPr="008911B8">
        <w:rPr>
          <w:rFonts w:eastAsia="Times New Roman" w:cs="Arial"/>
          <w:color w:val="auto"/>
        </w:rPr>
        <w:tab/>
        <w:t>W planie budżetu gminy Rogóźno na inwestycje prze</w:t>
      </w:r>
      <w:r w:rsidR="000E6665">
        <w:rPr>
          <w:rFonts w:eastAsia="Times New Roman" w:cs="Arial"/>
          <w:color w:val="auto"/>
        </w:rPr>
        <w:t xml:space="preserve">znaczono kwotę </w:t>
      </w:r>
      <w:r w:rsidR="002E6F66">
        <w:rPr>
          <w:rFonts w:eastAsia="Times New Roman" w:cs="Arial"/>
          <w:color w:val="auto"/>
        </w:rPr>
        <w:t>1.817.120,00</w:t>
      </w:r>
      <w:r w:rsidR="000E6665">
        <w:rPr>
          <w:rFonts w:eastAsia="Times New Roman" w:cs="Arial"/>
          <w:color w:val="auto"/>
        </w:rPr>
        <w:t xml:space="preserve"> zł </w:t>
      </w:r>
      <w:r w:rsidRPr="008911B8">
        <w:rPr>
          <w:rFonts w:eastAsia="Times New Roman" w:cs="Arial"/>
          <w:color w:val="auto"/>
        </w:rPr>
        <w:t xml:space="preserve">tj. </w:t>
      </w:r>
      <w:r w:rsidR="002E6F66">
        <w:rPr>
          <w:rFonts w:eastAsia="Times New Roman" w:cs="Arial"/>
          <w:color w:val="auto"/>
        </w:rPr>
        <w:t>15,03</w:t>
      </w:r>
      <w:r w:rsidRPr="008911B8">
        <w:rPr>
          <w:rFonts w:eastAsia="Times New Roman" w:cs="Arial"/>
          <w:color w:val="auto"/>
        </w:rPr>
        <w:t>% ogólnej kwoty przeznaczonej na wydatki.</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W I półroczu 201</w:t>
      </w:r>
      <w:r w:rsidR="002E6F66">
        <w:rPr>
          <w:rFonts w:eastAsia="Times New Roman" w:cs="Arial"/>
          <w:color w:val="auto"/>
        </w:rPr>
        <w:t>2</w:t>
      </w:r>
      <w:r w:rsidRPr="008911B8">
        <w:rPr>
          <w:rFonts w:eastAsia="Times New Roman" w:cs="Arial"/>
          <w:color w:val="auto"/>
        </w:rPr>
        <w:t xml:space="preserve"> r. wydatkowano z budżetu gminy na ten cel kwotę </w:t>
      </w:r>
      <w:r w:rsidR="002E6F66">
        <w:rPr>
          <w:rFonts w:eastAsia="Times New Roman" w:cs="Arial"/>
          <w:color w:val="auto"/>
        </w:rPr>
        <w:t>338.809,48</w:t>
      </w:r>
      <w:r w:rsidRPr="008911B8">
        <w:rPr>
          <w:rFonts w:eastAsia="Times New Roman" w:cs="Arial"/>
          <w:color w:val="auto"/>
        </w:rPr>
        <w:t xml:space="preserve"> zł, </w:t>
      </w:r>
      <w:r w:rsidRPr="008911B8">
        <w:rPr>
          <w:rFonts w:eastAsia="Times New Roman" w:cs="Arial"/>
          <w:color w:val="auto"/>
        </w:rPr>
        <w:br/>
        <w:t>co stanowi</w:t>
      </w:r>
      <w:r w:rsidR="002E6F66">
        <w:rPr>
          <w:rFonts w:eastAsia="Times New Roman" w:cs="Arial"/>
          <w:color w:val="auto"/>
        </w:rPr>
        <w:t>ło</w:t>
      </w:r>
      <w:r w:rsidRPr="008911B8">
        <w:rPr>
          <w:rFonts w:eastAsia="Times New Roman" w:cs="Arial"/>
          <w:color w:val="auto"/>
        </w:rPr>
        <w:t xml:space="preserve"> </w:t>
      </w:r>
      <w:r w:rsidR="002E6F66">
        <w:rPr>
          <w:rFonts w:eastAsia="Times New Roman" w:cs="Arial"/>
          <w:color w:val="auto"/>
        </w:rPr>
        <w:t>18,65</w:t>
      </w:r>
      <w:r w:rsidRPr="008911B8">
        <w:rPr>
          <w:rFonts w:eastAsia="Times New Roman" w:cs="Arial"/>
          <w:color w:val="auto"/>
        </w:rPr>
        <w:t xml:space="preserve">% planu inwestycji. W związku z tym, iż wykonanie prac związanych </w:t>
      </w:r>
      <w:r w:rsidRPr="008911B8">
        <w:rPr>
          <w:rFonts w:eastAsia="Times New Roman" w:cs="Arial"/>
          <w:color w:val="auto"/>
        </w:rPr>
        <w:br/>
        <w:t>z poszczególnymi inwestycjami przypada na koniec roku budżetowego, w drugim półroczu 201</w:t>
      </w:r>
      <w:r w:rsidR="002E6F66">
        <w:rPr>
          <w:rFonts w:eastAsia="Times New Roman" w:cs="Arial"/>
          <w:color w:val="auto"/>
        </w:rPr>
        <w:t>2</w:t>
      </w:r>
      <w:r w:rsidRPr="008911B8">
        <w:rPr>
          <w:rFonts w:eastAsia="Times New Roman" w:cs="Arial"/>
          <w:color w:val="auto"/>
        </w:rPr>
        <w:t xml:space="preserve"> r.  nastąpi zwiększenie wykonania.</w:t>
      </w:r>
    </w:p>
    <w:p w:rsidR="002418A6" w:rsidRDefault="008911B8" w:rsidP="008911B8">
      <w:pPr>
        <w:spacing w:after="0" w:line="360" w:lineRule="auto"/>
        <w:jc w:val="both"/>
        <w:rPr>
          <w:rFonts w:eastAsia="Times New Roman" w:cs="Arial"/>
          <w:color w:val="auto"/>
        </w:rPr>
      </w:pPr>
      <w:r w:rsidRPr="008911B8">
        <w:rPr>
          <w:rFonts w:eastAsia="Times New Roman" w:cs="Arial"/>
          <w:bCs/>
          <w:color w:val="auto"/>
        </w:rPr>
        <w:tab/>
      </w:r>
      <w:r w:rsidRPr="008911B8">
        <w:rPr>
          <w:rFonts w:eastAsia="Times New Roman" w:cs="Arial"/>
          <w:color w:val="auto"/>
        </w:rPr>
        <w:t>Poniżej przedstawiony i omówiony zostanie wykaz poniesionych nakładów inwestycyjnych w I półroczu 201</w:t>
      </w:r>
      <w:r w:rsidR="002E6F66">
        <w:rPr>
          <w:rFonts w:eastAsia="Times New Roman" w:cs="Arial"/>
          <w:color w:val="auto"/>
        </w:rPr>
        <w:t>2</w:t>
      </w:r>
      <w:r w:rsidRPr="008911B8">
        <w:rPr>
          <w:rFonts w:eastAsia="Times New Roman" w:cs="Arial"/>
          <w:color w:val="auto"/>
        </w:rPr>
        <w:t xml:space="preserve"> r. ze środków budżetu gminy</w:t>
      </w:r>
      <w:r w:rsidR="002418A6">
        <w:rPr>
          <w:rFonts w:eastAsia="Times New Roman" w:cs="Arial"/>
          <w:color w:val="auto"/>
        </w:rPr>
        <w:t>.</w:t>
      </w:r>
    </w:p>
    <w:tbl>
      <w:tblPr>
        <w:tblW w:w="0" w:type="auto"/>
        <w:tblInd w:w="108" w:type="dxa"/>
        <w:tblBorders>
          <w:insideH w:val="single" w:sz="18" w:space="0" w:color="FFFFFF"/>
          <w:insideV w:val="single" w:sz="18" w:space="0" w:color="FFFFFF"/>
        </w:tblBorders>
        <w:tblLook w:val="01E0" w:firstRow="1" w:lastRow="1" w:firstColumn="1" w:lastColumn="1" w:noHBand="0" w:noVBand="0"/>
      </w:tblPr>
      <w:tblGrid>
        <w:gridCol w:w="691"/>
        <w:gridCol w:w="4037"/>
        <w:gridCol w:w="1591"/>
        <w:gridCol w:w="1246"/>
        <w:gridCol w:w="1209"/>
      </w:tblGrid>
      <w:tr w:rsidR="008911B8" w:rsidRPr="0049409B" w:rsidTr="007746A5">
        <w:tc>
          <w:tcPr>
            <w:tcW w:w="691" w:type="dxa"/>
            <w:shd w:val="pct20" w:color="000000" w:fill="FFFFFF"/>
            <w:vAlign w:val="center"/>
          </w:tcPr>
          <w:p w:rsidR="008911B8" w:rsidRPr="0049409B" w:rsidRDefault="008911B8" w:rsidP="008911B8">
            <w:pPr>
              <w:spacing w:after="0" w:line="240" w:lineRule="auto"/>
              <w:jc w:val="center"/>
              <w:rPr>
                <w:rFonts w:eastAsia="Times New Roman" w:cs="Arial"/>
                <w:color w:val="auto"/>
                <w:sz w:val="14"/>
                <w:szCs w:val="14"/>
              </w:rPr>
            </w:pPr>
            <w:r w:rsidRPr="0049409B">
              <w:rPr>
                <w:rFonts w:eastAsia="Times New Roman" w:cs="Arial"/>
                <w:color w:val="auto"/>
                <w:sz w:val="14"/>
                <w:szCs w:val="14"/>
              </w:rPr>
              <w:t>Lp.</w:t>
            </w:r>
          </w:p>
        </w:tc>
        <w:tc>
          <w:tcPr>
            <w:tcW w:w="4037" w:type="dxa"/>
            <w:shd w:val="pct20" w:color="000000" w:fill="FFFFFF"/>
            <w:vAlign w:val="center"/>
          </w:tcPr>
          <w:p w:rsidR="008911B8" w:rsidRPr="0049409B" w:rsidRDefault="008911B8" w:rsidP="008911B8">
            <w:pPr>
              <w:spacing w:after="0" w:line="240" w:lineRule="auto"/>
              <w:jc w:val="center"/>
              <w:rPr>
                <w:rFonts w:eastAsia="Times New Roman" w:cs="Arial"/>
                <w:color w:val="auto"/>
                <w:sz w:val="14"/>
                <w:szCs w:val="14"/>
              </w:rPr>
            </w:pPr>
            <w:r w:rsidRPr="0049409B">
              <w:rPr>
                <w:rFonts w:eastAsia="Times New Roman" w:cs="Arial"/>
                <w:color w:val="auto"/>
                <w:sz w:val="14"/>
                <w:szCs w:val="14"/>
              </w:rPr>
              <w:t>Nazwa inwestycji</w:t>
            </w:r>
          </w:p>
        </w:tc>
        <w:tc>
          <w:tcPr>
            <w:tcW w:w="1591" w:type="dxa"/>
            <w:shd w:val="pct20" w:color="000000" w:fill="FFFFFF"/>
            <w:vAlign w:val="center"/>
          </w:tcPr>
          <w:p w:rsidR="008911B8" w:rsidRPr="0049409B" w:rsidRDefault="008911B8" w:rsidP="008911B8">
            <w:pPr>
              <w:spacing w:after="0" w:line="240" w:lineRule="auto"/>
              <w:jc w:val="center"/>
              <w:rPr>
                <w:rFonts w:eastAsia="Times New Roman" w:cs="Arial"/>
                <w:color w:val="auto"/>
                <w:sz w:val="14"/>
                <w:szCs w:val="14"/>
              </w:rPr>
            </w:pPr>
            <w:r w:rsidRPr="0049409B">
              <w:rPr>
                <w:rFonts w:eastAsia="Times New Roman" w:cs="Arial"/>
                <w:color w:val="auto"/>
                <w:sz w:val="14"/>
                <w:szCs w:val="14"/>
              </w:rPr>
              <w:t>Planowane nakłady na 201</w:t>
            </w:r>
            <w:r w:rsidR="002E6F66">
              <w:rPr>
                <w:rFonts w:eastAsia="Times New Roman" w:cs="Arial"/>
                <w:color w:val="auto"/>
                <w:sz w:val="14"/>
                <w:szCs w:val="14"/>
              </w:rPr>
              <w:t>2</w:t>
            </w:r>
            <w:r w:rsidRPr="0049409B">
              <w:rPr>
                <w:rFonts w:eastAsia="Times New Roman" w:cs="Arial"/>
                <w:color w:val="auto"/>
                <w:sz w:val="14"/>
                <w:szCs w:val="14"/>
              </w:rPr>
              <w:t xml:space="preserve"> r.</w:t>
            </w:r>
          </w:p>
          <w:p w:rsidR="008911B8" w:rsidRPr="0049409B" w:rsidRDefault="008911B8" w:rsidP="008911B8">
            <w:pPr>
              <w:spacing w:after="0" w:line="240" w:lineRule="auto"/>
              <w:jc w:val="center"/>
              <w:rPr>
                <w:rFonts w:eastAsia="Times New Roman" w:cs="Arial"/>
                <w:color w:val="auto"/>
                <w:sz w:val="14"/>
                <w:szCs w:val="14"/>
              </w:rPr>
            </w:pPr>
            <w:r w:rsidRPr="0049409B">
              <w:rPr>
                <w:rFonts w:eastAsia="Times New Roman" w:cs="Arial"/>
                <w:color w:val="auto"/>
                <w:sz w:val="14"/>
                <w:szCs w:val="14"/>
              </w:rPr>
              <w:t>(w zł)</w:t>
            </w:r>
          </w:p>
        </w:tc>
        <w:tc>
          <w:tcPr>
            <w:tcW w:w="1246" w:type="dxa"/>
            <w:shd w:val="pct20" w:color="000000" w:fill="FFFFFF"/>
            <w:vAlign w:val="center"/>
          </w:tcPr>
          <w:p w:rsidR="008911B8" w:rsidRPr="0049409B" w:rsidRDefault="008911B8" w:rsidP="008911B8">
            <w:pPr>
              <w:spacing w:after="0" w:line="240" w:lineRule="auto"/>
              <w:jc w:val="center"/>
              <w:rPr>
                <w:rFonts w:eastAsia="Times New Roman" w:cs="Arial"/>
                <w:color w:val="auto"/>
                <w:sz w:val="14"/>
                <w:szCs w:val="14"/>
              </w:rPr>
            </w:pPr>
            <w:r w:rsidRPr="0049409B">
              <w:rPr>
                <w:rFonts w:eastAsia="Times New Roman" w:cs="Arial"/>
                <w:color w:val="auto"/>
                <w:sz w:val="14"/>
                <w:szCs w:val="14"/>
              </w:rPr>
              <w:t xml:space="preserve">Poniesione nakłady </w:t>
            </w:r>
            <w:r w:rsidRPr="0049409B">
              <w:rPr>
                <w:rFonts w:eastAsia="Times New Roman" w:cs="Arial"/>
                <w:color w:val="auto"/>
                <w:sz w:val="14"/>
                <w:szCs w:val="14"/>
              </w:rPr>
              <w:br/>
              <w:t>w I półroczu 201</w:t>
            </w:r>
            <w:r w:rsidR="002E6F66">
              <w:rPr>
                <w:rFonts w:eastAsia="Times New Roman" w:cs="Arial"/>
                <w:color w:val="auto"/>
                <w:sz w:val="14"/>
                <w:szCs w:val="14"/>
              </w:rPr>
              <w:t>2</w:t>
            </w:r>
            <w:r w:rsidRPr="0049409B">
              <w:rPr>
                <w:rFonts w:eastAsia="Times New Roman" w:cs="Arial"/>
                <w:color w:val="auto"/>
                <w:sz w:val="14"/>
                <w:szCs w:val="14"/>
              </w:rPr>
              <w:t xml:space="preserve"> r.</w:t>
            </w:r>
          </w:p>
          <w:p w:rsidR="008911B8" w:rsidRPr="0049409B" w:rsidRDefault="008911B8" w:rsidP="008911B8">
            <w:pPr>
              <w:spacing w:after="0" w:line="240" w:lineRule="auto"/>
              <w:jc w:val="center"/>
              <w:rPr>
                <w:rFonts w:eastAsia="Times New Roman" w:cs="Arial"/>
                <w:color w:val="auto"/>
                <w:sz w:val="14"/>
                <w:szCs w:val="14"/>
              </w:rPr>
            </w:pPr>
            <w:r w:rsidRPr="0049409B">
              <w:rPr>
                <w:rFonts w:eastAsia="Times New Roman" w:cs="Arial"/>
                <w:color w:val="auto"/>
                <w:sz w:val="14"/>
                <w:szCs w:val="14"/>
              </w:rPr>
              <w:t>(w zł)</w:t>
            </w:r>
          </w:p>
        </w:tc>
        <w:tc>
          <w:tcPr>
            <w:tcW w:w="1209" w:type="dxa"/>
            <w:shd w:val="pct20" w:color="000000" w:fill="FFFFFF"/>
            <w:vAlign w:val="center"/>
          </w:tcPr>
          <w:p w:rsidR="008911B8" w:rsidRPr="0049409B" w:rsidRDefault="008911B8" w:rsidP="008911B8">
            <w:pPr>
              <w:spacing w:after="0" w:line="240" w:lineRule="auto"/>
              <w:jc w:val="center"/>
              <w:rPr>
                <w:rFonts w:eastAsia="Times New Roman" w:cs="Arial"/>
                <w:color w:val="auto"/>
                <w:sz w:val="14"/>
                <w:szCs w:val="14"/>
              </w:rPr>
            </w:pPr>
            <w:r w:rsidRPr="0049409B">
              <w:rPr>
                <w:rFonts w:eastAsia="Times New Roman" w:cs="Arial"/>
                <w:color w:val="auto"/>
                <w:sz w:val="14"/>
                <w:szCs w:val="14"/>
              </w:rPr>
              <w:t>Wykonanie</w:t>
            </w:r>
            <w:r w:rsidRPr="0049409B">
              <w:rPr>
                <w:rFonts w:eastAsia="Times New Roman" w:cs="Arial"/>
                <w:color w:val="auto"/>
                <w:sz w:val="14"/>
                <w:szCs w:val="14"/>
              </w:rPr>
              <w:br/>
              <w:t>(%)</w:t>
            </w:r>
          </w:p>
        </w:tc>
      </w:tr>
      <w:tr w:rsidR="008911B8" w:rsidRPr="008911B8" w:rsidTr="007746A5">
        <w:tc>
          <w:tcPr>
            <w:tcW w:w="691" w:type="dxa"/>
            <w:shd w:val="clear" w:color="auto" w:fill="FFFF99"/>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1.</w:t>
            </w:r>
          </w:p>
        </w:tc>
        <w:tc>
          <w:tcPr>
            <w:tcW w:w="4037" w:type="dxa"/>
            <w:shd w:val="clear" w:color="auto" w:fill="FFFF99"/>
          </w:tcPr>
          <w:p w:rsidR="008911B8" w:rsidRPr="008911B8" w:rsidRDefault="005170BF" w:rsidP="00892AF0">
            <w:pPr>
              <w:spacing w:after="0" w:line="240" w:lineRule="auto"/>
              <w:rPr>
                <w:rFonts w:eastAsia="Times New Roman" w:cs="Arial"/>
                <w:color w:val="auto"/>
              </w:rPr>
            </w:pPr>
            <w:r>
              <w:rPr>
                <w:rFonts w:eastAsia="Times New Roman" w:cs="Arial"/>
                <w:color w:val="auto"/>
              </w:rPr>
              <w:t>Opracowanie projektu na w</w:t>
            </w:r>
            <w:r w:rsidR="000C629E">
              <w:rPr>
                <w:rFonts w:eastAsia="Times New Roman" w:cs="Arial"/>
                <w:color w:val="auto"/>
              </w:rPr>
              <w:t>ykonanie kanalizacji burzowej dla osiedla mieszkaniowego w Rogóźnie</w:t>
            </w:r>
          </w:p>
        </w:tc>
        <w:tc>
          <w:tcPr>
            <w:tcW w:w="1591" w:type="dxa"/>
            <w:shd w:val="clear" w:color="auto" w:fill="FFFF99"/>
            <w:vAlign w:val="center"/>
          </w:tcPr>
          <w:p w:rsidR="008911B8" w:rsidRPr="008911B8" w:rsidRDefault="000C629E" w:rsidP="008911B8">
            <w:pPr>
              <w:spacing w:after="0" w:line="240" w:lineRule="auto"/>
              <w:jc w:val="right"/>
              <w:rPr>
                <w:rFonts w:eastAsia="Times New Roman" w:cs="Arial"/>
                <w:color w:val="auto"/>
              </w:rPr>
            </w:pPr>
            <w:r>
              <w:rPr>
                <w:rFonts w:eastAsia="Times New Roman" w:cs="Arial"/>
                <w:color w:val="auto"/>
              </w:rPr>
              <w:t>9.500,00</w:t>
            </w:r>
          </w:p>
        </w:tc>
        <w:tc>
          <w:tcPr>
            <w:tcW w:w="1246" w:type="dxa"/>
            <w:shd w:val="clear" w:color="auto" w:fill="FFFF99"/>
            <w:vAlign w:val="center"/>
          </w:tcPr>
          <w:p w:rsidR="008911B8" w:rsidRPr="008911B8" w:rsidRDefault="000C629E" w:rsidP="008911B8">
            <w:pPr>
              <w:spacing w:after="0" w:line="240" w:lineRule="auto"/>
              <w:jc w:val="right"/>
              <w:rPr>
                <w:rFonts w:eastAsia="Times New Roman" w:cs="Arial"/>
                <w:color w:val="auto"/>
              </w:rPr>
            </w:pPr>
            <w:r>
              <w:rPr>
                <w:rFonts w:eastAsia="Times New Roman" w:cs="Arial"/>
                <w:color w:val="auto"/>
              </w:rPr>
              <w:t>0,00</w:t>
            </w:r>
          </w:p>
        </w:tc>
        <w:tc>
          <w:tcPr>
            <w:tcW w:w="1209" w:type="dxa"/>
            <w:shd w:val="clear" w:color="auto" w:fill="FFFF99"/>
            <w:vAlign w:val="center"/>
          </w:tcPr>
          <w:p w:rsidR="008911B8" w:rsidRPr="008911B8" w:rsidRDefault="000C629E" w:rsidP="008911B8">
            <w:pPr>
              <w:spacing w:after="0" w:line="240" w:lineRule="auto"/>
              <w:jc w:val="right"/>
              <w:rPr>
                <w:rFonts w:eastAsia="Times New Roman" w:cs="Arial"/>
                <w:b/>
                <w:bCs/>
                <w:color w:val="auto"/>
              </w:rPr>
            </w:pPr>
            <w:r>
              <w:rPr>
                <w:rFonts w:eastAsia="Times New Roman" w:cs="Arial"/>
                <w:b/>
                <w:bCs/>
                <w:color w:val="auto"/>
              </w:rPr>
              <w:t>0,00</w:t>
            </w:r>
          </w:p>
        </w:tc>
      </w:tr>
      <w:tr w:rsidR="008911B8" w:rsidRPr="008911B8" w:rsidTr="007746A5">
        <w:tc>
          <w:tcPr>
            <w:tcW w:w="691" w:type="dxa"/>
            <w:shd w:val="clear" w:color="auto" w:fill="AEBAD5" w:themeFill="accent5"/>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2.</w:t>
            </w:r>
          </w:p>
        </w:tc>
        <w:tc>
          <w:tcPr>
            <w:tcW w:w="4037" w:type="dxa"/>
            <w:shd w:val="clear" w:color="auto" w:fill="AEBAD5" w:themeFill="accent5"/>
          </w:tcPr>
          <w:p w:rsidR="008911B8" w:rsidRPr="008911B8" w:rsidRDefault="000C629E" w:rsidP="008911B8">
            <w:pPr>
              <w:spacing w:after="0" w:line="240" w:lineRule="auto"/>
              <w:rPr>
                <w:rFonts w:eastAsia="Times New Roman" w:cs="Arial"/>
                <w:color w:val="auto"/>
              </w:rPr>
            </w:pPr>
            <w:r>
              <w:rPr>
                <w:rFonts w:eastAsia="Times New Roman" w:cs="Arial"/>
                <w:color w:val="auto"/>
              </w:rPr>
              <w:t>Modernizacja drogi gminnej</w:t>
            </w:r>
          </w:p>
        </w:tc>
        <w:tc>
          <w:tcPr>
            <w:tcW w:w="1591" w:type="dxa"/>
            <w:shd w:val="clear" w:color="auto" w:fill="AEBAD5" w:themeFill="accent5"/>
            <w:vAlign w:val="center"/>
          </w:tcPr>
          <w:p w:rsidR="008911B8" w:rsidRPr="008911B8" w:rsidRDefault="000C629E" w:rsidP="008911B8">
            <w:pPr>
              <w:spacing w:after="0" w:line="240" w:lineRule="auto"/>
              <w:jc w:val="right"/>
              <w:rPr>
                <w:rFonts w:eastAsia="Times New Roman" w:cs="Arial"/>
                <w:color w:val="auto"/>
              </w:rPr>
            </w:pPr>
            <w:r>
              <w:rPr>
                <w:rFonts w:eastAsia="Times New Roman" w:cs="Arial"/>
                <w:color w:val="auto"/>
              </w:rPr>
              <w:t>80.000,00</w:t>
            </w:r>
          </w:p>
        </w:tc>
        <w:tc>
          <w:tcPr>
            <w:tcW w:w="1246" w:type="dxa"/>
            <w:shd w:val="clear" w:color="auto" w:fill="AEBAD5" w:themeFill="accent5"/>
            <w:vAlign w:val="center"/>
          </w:tcPr>
          <w:p w:rsidR="008911B8" w:rsidRPr="008911B8" w:rsidRDefault="000C629E" w:rsidP="008911B8">
            <w:pPr>
              <w:spacing w:after="0" w:line="240" w:lineRule="auto"/>
              <w:jc w:val="right"/>
              <w:rPr>
                <w:rFonts w:eastAsia="Times New Roman" w:cs="Arial"/>
                <w:color w:val="auto"/>
              </w:rPr>
            </w:pPr>
            <w:r>
              <w:rPr>
                <w:rFonts w:eastAsia="Times New Roman" w:cs="Arial"/>
                <w:color w:val="auto"/>
              </w:rPr>
              <w:t>4.200,00</w:t>
            </w:r>
          </w:p>
        </w:tc>
        <w:tc>
          <w:tcPr>
            <w:tcW w:w="1209" w:type="dxa"/>
            <w:shd w:val="clear" w:color="auto" w:fill="AEBAD5" w:themeFill="accent5"/>
            <w:vAlign w:val="center"/>
          </w:tcPr>
          <w:p w:rsidR="008911B8" w:rsidRPr="008911B8" w:rsidRDefault="000C629E" w:rsidP="008911B8">
            <w:pPr>
              <w:spacing w:after="0" w:line="240" w:lineRule="auto"/>
              <w:jc w:val="right"/>
              <w:rPr>
                <w:rFonts w:eastAsia="Times New Roman" w:cs="Arial"/>
                <w:b/>
                <w:bCs/>
                <w:color w:val="auto"/>
              </w:rPr>
            </w:pPr>
            <w:r>
              <w:rPr>
                <w:rFonts w:eastAsia="Times New Roman" w:cs="Arial"/>
                <w:b/>
                <w:bCs/>
                <w:color w:val="auto"/>
              </w:rPr>
              <w:t>5,25</w:t>
            </w:r>
          </w:p>
        </w:tc>
      </w:tr>
      <w:tr w:rsidR="008911B8" w:rsidRPr="008911B8" w:rsidTr="007746A5">
        <w:tc>
          <w:tcPr>
            <w:tcW w:w="691" w:type="dxa"/>
            <w:shd w:val="clear" w:color="auto" w:fill="FFFF99"/>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3.</w:t>
            </w:r>
          </w:p>
        </w:tc>
        <w:tc>
          <w:tcPr>
            <w:tcW w:w="4037" w:type="dxa"/>
            <w:shd w:val="clear" w:color="auto" w:fill="FFFF99"/>
          </w:tcPr>
          <w:p w:rsidR="008911B8" w:rsidRPr="008911B8" w:rsidRDefault="000C629E" w:rsidP="008911B8">
            <w:pPr>
              <w:spacing w:after="0" w:line="240" w:lineRule="auto"/>
              <w:rPr>
                <w:rFonts w:eastAsia="Times New Roman" w:cs="Arial"/>
                <w:color w:val="auto"/>
              </w:rPr>
            </w:pPr>
            <w:r>
              <w:rPr>
                <w:rFonts w:eastAsia="Times New Roman" w:cs="Arial"/>
                <w:color w:val="auto"/>
              </w:rPr>
              <w:t>Wykonanie przyłącza elektrycznego do budynku kotłowi na osiedlu Jamy</w:t>
            </w:r>
          </w:p>
        </w:tc>
        <w:tc>
          <w:tcPr>
            <w:tcW w:w="1591" w:type="dxa"/>
            <w:shd w:val="clear" w:color="auto" w:fill="FFFF99"/>
            <w:vAlign w:val="center"/>
          </w:tcPr>
          <w:p w:rsidR="008911B8" w:rsidRPr="008911B8" w:rsidRDefault="000C629E" w:rsidP="008911B8">
            <w:pPr>
              <w:spacing w:after="0" w:line="240" w:lineRule="auto"/>
              <w:jc w:val="right"/>
              <w:rPr>
                <w:rFonts w:eastAsia="Times New Roman" w:cs="Arial"/>
                <w:color w:val="auto"/>
              </w:rPr>
            </w:pPr>
            <w:r>
              <w:rPr>
                <w:rFonts w:eastAsia="Times New Roman" w:cs="Arial"/>
                <w:color w:val="auto"/>
              </w:rPr>
              <w:t>8.000,00</w:t>
            </w:r>
          </w:p>
        </w:tc>
        <w:tc>
          <w:tcPr>
            <w:tcW w:w="1246" w:type="dxa"/>
            <w:shd w:val="clear" w:color="auto" w:fill="FFFF99"/>
            <w:vAlign w:val="center"/>
          </w:tcPr>
          <w:p w:rsidR="008911B8" w:rsidRPr="008911B8" w:rsidRDefault="000C629E" w:rsidP="008911B8">
            <w:pPr>
              <w:spacing w:after="0" w:line="240" w:lineRule="auto"/>
              <w:jc w:val="right"/>
              <w:rPr>
                <w:rFonts w:eastAsia="Times New Roman" w:cs="Arial"/>
                <w:color w:val="auto"/>
              </w:rPr>
            </w:pPr>
            <w:r>
              <w:rPr>
                <w:rFonts w:eastAsia="Times New Roman" w:cs="Arial"/>
                <w:color w:val="auto"/>
              </w:rPr>
              <w:t>0,00</w:t>
            </w:r>
          </w:p>
        </w:tc>
        <w:tc>
          <w:tcPr>
            <w:tcW w:w="1209" w:type="dxa"/>
            <w:shd w:val="clear" w:color="auto" w:fill="FFFF99"/>
            <w:vAlign w:val="center"/>
          </w:tcPr>
          <w:p w:rsidR="008911B8" w:rsidRPr="008911B8" w:rsidRDefault="008911B8" w:rsidP="008911B8">
            <w:pPr>
              <w:spacing w:after="0" w:line="240" w:lineRule="auto"/>
              <w:jc w:val="right"/>
              <w:rPr>
                <w:rFonts w:eastAsia="Times New Roman" w:cs="Arial"/>
                <w:b/>
                <w:bCs/>
                <w:color w:val="auto"/>
              </w:rPr>
            </w:pPr>
            <w:r w:rsidRPr="008911B8">
              <w:rPr>
                <w:rFonts w:eastAsia="Times New Roman" w:cs="Arial"/>
                <w:b/>
                <w:bCs/>
                <w:color w:val="auto"/>
              </w:rPr>
              <w:t>0,00</w:t>
            </w:r>
          </w:p>
        </w:tc>
      </w:tr>
      <w:tr w:rsidR="008911B8" w:rsidRPr="008911B8" w:rsidTr="007746A5">
        <w:tc>
          <w:tcPr>
            <w:tcW w:w="691" w:type="dxa"/>
            <w:shd w:val="clear" w:color="auto" w:fill="AEBAD5" w:themeFill="accent5"/>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w:t>
            </w:r>
          </w:p>
        </w:tc>
        <w:tc>
          <w:tcPr>
            <w:tcW w:w="4037" w:type="dxa"/>
            <w:shd w:val="clear" w:color="auto" w:fill="AEBAD5" w:themeFill="accent5"/>
          </w:tcPr>
          <w:p w:rsidR="008911B8" w:rsidRPr="008911B8" w:rsidRDefault="000C629E" w:rsidP="008911B8">
            <w:pPr>
              <w:spacing w:after="0" w:line="240" w:lineRule="auto"/>
              <w:rPr>
                <w:rFonts w:eastAsia="Times New Roman" w:cs="Arial"/>
                <w:color w:val="auto"/>
              </w:rPr>
            </w:pPr>
            <w:r>
              <w:rPr>
                <w:rFonts w:eastAsia="Times New Roman" w:cs="Arial"/>
                <w:color w:val="auto"/>
              </w:rPr>
              <w:t>Nabycie gruntów w miejscowości Gubiny-Jamy</w:t>
            </w:r>
          </w:p>
        </w:tc>
        <w:tc>
          <w:tcPr>
            <w:tcW w:w="1591" w:type="dxa"/>
            <w:shd w:val="clear" w:color="auto" w:fill="AEBAD5" w:themeFill="accent5"/>
            <w:vAlign w:val="center"/>
          </w:tcPr>
          <w:p w:rsidR="008911B8" w:rsidRPr="008911B8" w:rsidRDefault="000C629E" w:rsidP="008911B8">
            <w:pPr>
              <w:spacing w:after="0" w:line="240" w:lineRule="auto"/>
              <w:jc w:val="right"/>
              <w:rPr>
                <w:rFonts w:eastAsia="Times New Roman" w:cs="Arial"/>
                <w:color w:val="auto"/>
              </w:rPr>
            </w:pPr>
            <w:r>
              <w:rPr>
                <w:rFonts w:eastAsia="Times New Roman" w:cs="Arial"/>
                <w:color w:val="auto"/>
              </w:rPr>
              <w:t>25.000,00</w:t>
            </w:r>
          </w:p>
        </w:tc>
        <w:tc>
          <w:tcPr>
            <w:tcW w:w="1246" w:type="dxa"/>
            <w:shd w:val="clear" w:color="auto" w:fill="AEBAD5" w:themeFill="accent5"/>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209" w:type="dxa"/>
            <w:shd w:val="clear" w:color="auto" w:fill="AEBAD5" w:themeFill="accent5"/>
            <w:vAlign w:val="center"/>
          </w:tcPr>
          <w:p w:rsidR="008911B8" w:rsidRPr="008911B8" w:rsidRDefault="008911B8" w:rsidP="008911B8">
            <w:pPr>
              <w:spacing w:after="0" w:line="240" w:lineRule="auto"/>
              <w:jc w:val="right"/>
              <w:rPr>
                <w:rFonts w:eastAsia="Times New Roman" w:cs="Arial"/>
                <w:b/>
                <w:bCs/>
                <w:color w:val="auto"/>
              </w:rPr>
            </w:pPr>
            <w:r w:rsidRPr="008911B8">
              <w:rPr>
                <w:rFonts w:eastAsia="Times New Roman" w:cs="Arial"/>
                <w:b/>
                <w:bCs/>
                <w:color w:val="auto"/>
              </w:rPr>
              <w:t>0,00</w:t>
            </w:r>
          </w:p>
        </w:tc>
      </w:tr>
      <w:tr w:rsidR="008911B8" w:rsidRPr="008911B8" w:rsidTr="007746A5">
        <w:tc>
          <w:tcPr>
            <w:tcW w:w="691" w:type="dxa"/>
            <w:shd w:val="clear" w:color="auto" w:fill="FFF39D" w:themeFill="background2"/>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5.</w:t>
            </w:r>
          </w:p>
        </w:tc>
        <w:tc>
          <w:tcPr>
            <w:tcW w:w="4037" w:type="dxa"/>
            <w:shd w:val="clear" w:color="auto" w:fill="FFF39D" w:themeFill="background2"/>
          </w:tcPr>
          <w:p w:rsidR="008911B8" w:rsidRPr="008911B8" w:rsidRDefault="000C629E" w:rsidP="008911B8">
            <w:pPr>
              <w:spacing w:after="0" w:line="240" w:lineRule="auto"/>
              <w:rPr>
                <w:rFonts w:eastAsia="Times New Roman" w:cs="Arial"/>
                <w:color w:val="auto"/>
              </w:rPr>
            </w:pPr>
            <w:r>
              <w:rPr>
                <w:rFonts w:eastAsia="Times New Roman" w:cs="Arial"/>
                <w:color w:val="auto"/>
              </w:rPr>
              <w:t>Zakup serwerów i szaf serwerowych – projekt Infostrada kujaw i Pomorza – usługi w zakresie e-Administracji i informacji przestrzennej</w:t>
            </w:r>
          </w:p>
        </w:tc>
        <w:tc>
          <w:tcPr>
            <w:tcW w:w="1591" w:type="dxa"/>
            <w:shd w:val="clear" w:color="auto" w:fill="FFF39D" w:themeFill="background2"/>
            <w:vAlign w:val="center"/>
          </w:tcPr>
          <w:p w:rsidR="008911B8" w:rsidRPr="008911B8" w:rsidRDefault="000C629E" w:rsidP="008911B8">
            <w:pPr>
              <w:spacing w:after="0" w:line="240" w:lineRule="auto"/>
              <w:jc w:val="right"/>
              <w:rPr>
                <w:rFonts w:eastAsia="Times New Roman" w:cs="Arial"/>
                <w:color w:val="auto"/>
              </w:rPr>
            </w:pPr>
            <w:r>
              <w:rPr>
                <w:rFonts w:eastAsia="Times New Roman" w:cs="Arial"/>
                <w:color w:val="auto"/>
              </w:rPr>
              <w:t>33.306,00</w:t>
            </w:r>
          </w:p>
        </w:tc>
        <w:tc>
          <w:tcPr>
            <w:tcW w:w="1246" w:type="dxa"/>
            <w:shd w:val="clear" w:color="auto" w:fill="FFF39D" w:themeFill="background2"/>
            <w:vAlign w:val="center"/>
          </w:tcPr>
          <w:p w:rsidR="008911B8" w:rsidRPr="008911B8" w:rsidRDefault="000C629E" w:rsidP="008911B8">
            <w:pPr>
              <w:spacing w:after="0" w:line="240" w:lineRule="auto"/>
              <w:jc w:val="right"/>
              <w:rPr>
                <w:rFonts w:eastAsia="Times New Roman" w:cs="Arial"/>
                <w:color w:val="auto"/>
              </w:rPr>
            </w:pPr>
            <w:r>
              <w:rPr>
                <w:rFonts w:eastAsia="Times New Roman" w:cs="Arial"/>
                <w:color w:val="auto"/>
              </w:rPr>
              <w:t>0,00</w:t>
            </w:r>
          </w:p>
        </w:tc>
        <w:tc>
          <w:tcPr>
            <w:tcW w:w="1209" w:type="dxa"/>
            <w:shd w:val="clear" w:color="auto" w:fill="FFF39D" w:themeFill="background2"/>
            <w:vAlign w:val="center"/>
          </w:tcPr>
          <w:p w:rsidR="008911B8" w:rsidRPr="008911B8" w:rsidRDefault="000C629E" w:rsidP="008911B8">
            <w:pPr>
              <w:spacing w:after="0" w:line="240" w:lineRule="auto"/>
              <w:jc w:val="right"/>
              <w:rPr>
                <w:rFonts w:eastAsia="Times New Roman" w:cs="Arial"/>
                <w:b/>
                <w:bCs/>
                <w:color w:val="auto"/>
              </w:rPr>
            </w:pPr>
            <w:r>
              <w:rPr>
                <w:rFonts w:eastAsia="Times New Roman" w:cs="Arial"/>
                <w:b/>
                <w:bCs/>
                <w:color w:val="auto"/>
              </w:rPr>
              <w:t>0,00</w:t>
            </w:r>
          </w:p>
        </w:tc>
      </w:tr>
      <w:tr w:rsidR="008911B8" w:rsidRPr="008911B8" w:rsidTr="007746A5">
        <w:tc>
          <w:tcPr>
            <w:tcW w:w="691" w:type="dxa"/>
            <w:shd w:val="clear" w:color="auto" w:fill="AEBAD5" w:themeFill="accent5"/>
            <w:vAlign w:val="center"/>
          </w:tcPr>
          <w:p w:rsidR="008911B8" w:rsidRPr="008911B8" w:rsidRDefault="000632DC" w:rsidP="008911B8">
            <w:pPr>
              <w:spacing w:after="0" w:line="240" w:lineRule="auto"/>
              <w:jc w:val="center"/>
              <w:rPr>
                <w:rFonts w:eastAsia="Times New Roman" w:cs="Arial"/>
                <w:color w:val="auto"/>
              </w:rPr>
            </w:pPr>
            <w:r>
              <w:rPr>
                <w:rFonts w:eastAsia="Times New Roman" w:cs="Arial"/>
                <w:color w:val="auto"/>
              </w:rPr>
              <w:t>6.</w:t>
            </w:r>
          </w:p>
        </w:tc>
        <w:tc>
          <w:tcPr>
            <w:tcW w:w="4037" w:type="dxa"/>
            <w:shd w:val="clear" w:color="auto" w:fill="AEBAD5" w:themeFill="accent5"/>
          </w:tcPr>
          <w:p w:rsidR="008911B8" w:rsidRPr="008911B8" w:rsidRDefault="000C629E" w:rsidP="008911B8">
            <w:pPr>
              <w:spacing w:after="0" w:line="240" w:lineRule="auto"/>
              <w:rPr>
                <w:rFonts w:eastAsia="Times New Roman" w:cs="Arial"/>
                <w:color w:val="auto"/>
              </w:rPr>
            </w:pPr>
            <w:r>
              <w:rPr>
                <w:rFonts w:eastAsia="Times New Roman" w:cs="Arial"/>
                <w:color w:val="auto"/>
              </w:rPr>
              <w:t>Studium uwarunkowań i kierunków zagospodarowania przestrzennego Gminy Rogóźno</w:t>
            </w:r>
          </w:p>
        </w:tc>
        <w:tc>
          <w:tcPr>
            <w:tcW w:w="1591" w:type="dxa"/>
            <w:shd w:val="clear" w:color="auto" w:fill="AEBAD5" w:themeFill="accent5"/>
            <w:vAlign w:val="center"/>
          </w:tcPr>
          <w:p w:rsidR="008911B8" w:rsidRPr="008911B8" w:rsidRDefault="000C629E" w:rsidP="008911B8">
            <w:pPr>
              <w:spacing w:after="0" w:line="240" w:lineRule="auto"/>
              <w:jc w:val="right"/>
              <w:rPr>
                <w:rFonts w:eastAsia="Times New Roman" w:cs="Arial"/>
                <w:color w:val="auto"/>
              </w:rPr>
            </w:pPr>
            <w:r>
              <w:rPr>
                <w:rFonts w:eastAsia="Times New Roman" w:cs="Arial"/>
                <w:color w:val="auto"/>
              </w:rPr>
              <w:t>42.800,00</w:t>
            </w:r>
          </w:p>
        </w:tc>
        <w:tc>
          <w:tcPr>
            <w:tcW w:w="1246" w:type="dxa"/>
            <w:shd w:val="clear" w:color="auto" w:fill="AEBAD5" w:themeFill="accent5"/>
            <w:vAlign w:val="center"/>
          </w:tcPr>
          <w:p w:rsidR="008911B8" w:rsidRPr="008911B8" w:rsidRDefault="000C629E" w:rsidP="008911B8">
            <w:pPr>
              <w:spacing w:after="0" w:line="240" w:lineRule="auto"/>
              <w:jc w:val="right"/>
              <w:rPr>
                <w:rFonts w:eastAsia="Times New Roman" w:cs="Arial"/>
                <w:color w:val="auto"/>
              </w:rPr>
            </w:pPr>
            <w:r>
              <w:rPr>
                <w:rFonts w:eastAsia="Times New Roman" w:cs="Arial"/>
                <w:color w:val="auto"/>
              </w:rPr>
              <w:t>664,20</w:t>
            </w:r>
          </w:p>
        </w:tc>
        <w:tc>
          <w:tcPr>
            <w:tcW w:w="1209" w:type="dxa"/>
            <w:shd w:val="clear" w:color="auto" w:fill="AEBAD5" w:themeFill="accent5"/>
            <w:vAlign w:val="center"/>
          </w:tcPr>
          <w:p w:rsidR="008911B8" w:rsidRPr="008911B8" w:rsidRDefault="000C629E" w:rsidP="008911B8">
            <w:pPr>
              <w:spacing w:after="0" w:line="240" w:lineRule="auto"/>
              <w:jc w:val="right"/>
              <w:rPr>
                <w:rFonts w:eastAsia="Times New Roman" w:cs="Arial"/>
                <w:b/>
                <w:bCs/>
                <w:color w:val="auto"/>
              </w:rPr>
            </w:pPr>
            <w:r>
              <w:rPr>
                <w:rFonts w:eastAsia="Times New Roman" w:cs="Arial"/>
                <w:b/>
                <w:bCs/>
                <w:color w:val="auto"/>
              </w:rPr>
              <w:t>1,55</w:t>
            </w:r>
          </w:p>
        </w:tc>
      </w:tr>
    </w:tbl>
    <w:p w:rsidR="00185830" w:rsidRDefault="00185830"/>
    <w:tbl>
      <w:tblPr>
        <w:tblW w:w="0" w:type="auto"/>
        <w:tblInd w:w="108" w:type="dxa"/>
        <w:tblBorders>
          <w:insideH w:val="single" w:sz="18" w:space="0" w:color="FFFFFF"/>
          <w:insideV w:val="single" w:sz="18" w:space="0" w:color="FFFFFF"/>
        </w:tblBorders>
        <w:tblLook w:val="01E0" w:firstRow="1" w:lastRow="1" w:firstColumn="1" w:lastColumn="1" w:noHBand="0" w:noVBand="0"/>
      </w:tblPr>
      <w:tblGrid>
        <w:gridCol w:w="691"/>
        <w:gridCol w:w="4037"/>
        <w:gridCol w:w="1591"/>
        <w:gridCol w:w="1246"/>
        <w:gridCol w:w="1209"/>
      </w:tblGrid>
      <w:tr w:rsidR="00185830" w:rsidRPr="0049409B" w:rsidTr="00655DE7">
        <w:tc>
          <w:tcPr>
            <w:tcW w:w="691" w:type="dxa"/>
            <w:shd w:val="pct20" w:color="000000" w:fill="FFFFFF"/>
            <w:vAlign w:val="center"/>
          </w:tcPr>
          <w:p w:rsidR="00185830" w:rsidRPr="0049409B" w:rsidRDefault="00185830" w:rsidP="00655DE7">
            <w:pPr>
              <w:spacing w:after="0" w:line="240" w:lineRule="auto"/>
              <w:jc w:val="center"/>
              <w:rPr>
                <w:rFonts w:eastAsia="Times New Roman" w:cs="Arial"/>
                <w:color w:val="auto"/>
                <w:sz w:val="14"/>
                <w:szCs w:val="14"/>
              </w:rPr>
            </w:pPr>
            <w:r w:rsidRPr="0049409B">
              <w:rPr>
                <w:rFonts w:eastAsia="Times New Roman" w:cs="Arial"/>
                <w:color w:val="auto"/>
                <w:sz w:val="14"/>
                <w:szCs w:val="14"/>
              </w:rPr>
              <w:lastRenderedPageBreak/>
              <w:t>Lp.</w:t>
            </w:r>
          </w:p>
        </w:tc>
        <w:tc>
          <w:tcPr>
            <w:tcW w:w="4037" w:type="dxa"/>
            <w:shd w:val="pct20" w:color="000000" w:fill="FFFFFF"/>
            <w:vAlign w:val="center"/>
          </w:tcPr>
          <w:p w:rsidR="00185830" w:rsidRPr="0049409B" w:rsidRDefault="00185830" w:rsidP="00655DE7">
            <w:pPr>
              <w:spacing w:after="0" w:line="240" w:lineRule="auto"/>
              <w:jc w:val="center"/>
              <w:rPr>
                <w:rFonts w:eastAsia="Times New Roman" w:cs="Arial"/>
                <w:color w:val="auto"/>
                <w:sz w:val="14"/>
                <w:szCs w:val="14"/>
              </w:rPr>
            </w:pPr>
            <w:r w:rsidRPr="0049409B">
              <w:rPr>
                <w:rFonts w:eastAsia="Times New Roman" w:cs="Arial"/>
                <w:color w:val="auto"/>
                <w:sz w:val="14"/>
                <w:szCs w:val="14"/>
              </w:rPr>
              <w:t>Nazwa inwestycji</w:t>
            </w:r>
          </w:p>
        </w:tc>
        <w:tc>
          <w:tcPr>
            <w:tcW w:w="1591" w:type="dxa"/>
            <w:shd w:val="pct20" w:color="000000" w:fill="FFFFFF"/>
            <w:vAlign w:val="center"/>
          </w:tcPr>
          <w:p w:rsidR="00185830" w:rsidRPr="0049409B" w:rsidRDefault="00185830" w:rsidP="00655DE7">
            <w:pPr>
              <w:spacing w:after="0" w:line="240" w:lineRule="auto"/>
              <w:jc w:val="center"/>
              <w:rPr>
                <w:rFonts w:eastAsia="Times New Roman" w:cs="Arial"/>
                <w:color w:val="auto"/>
                <w:sz w:val="14"/>
                <w:szCs w:val="14"/>
              </w:rPr>
            </w:pPr>
            <w:r w:rsidRPr="0049409B">
              <w:rPr>
                <w:rFonts w:eastAsia="Times New Roman" w:cs="Arial"/>
                <w:color w:val="auto"/>
                <w:sz w:val="14"/>
                <w:szCs w:val="14"/>
              </w:rPr>
              <w:t>Planowane nakłady na 201</w:t>
            </w:r>
            <w:r>
              <w:rPr>
                <w:rFonts w:eastAsia="Times New Roman" w:cs="Arial"/>
                <w:color w:val="auto"/>
                <w:sz w:val="14"/>
                <w:szCs w:val="14"/>
              </w:rPr>
              <w:t>2</w:t>
            </w:r>
            <w:r w:rsidRPr="0049409B">
              <w:rPr>
                <w:rFonts w:eastAsia="Times New Roman" w:cs="Arial"/>
                <w:color w:val="auto"/>
                <w:sz w:val="14"/>
                <w:szCs w:val="14"/>
              </w:rPr>
              <w:t xml:space="preserve"> r.</w:t>
            </w:r>
          </w:p>
          <w:p w:rsidR="00185830" w:rsidRPr="0049409B" w:rsidRDefault="00185830" w:rsidP="00655DE7">
            <w:pPr>
              <w:spacing w:after="0" w:line="240" w:lineRule="auto"/>
              <w:jc w:val="center"/>
              <w:rPr>
                <w:rFonts w:eastAsia="Times New Roman" w:cs="Arial"/>
                <w:color w:val="auto"/>
                <w:sz w:val="14"/>
                <w:szCs w:val="14"/>
              </w:rPr>
            </w:pPr>
            <w:r w:rsidRPr="0049409B">
              <w:rPr>
                <w:rFonts w:eastAsia="Times New Roman" w:cs="Arial"/>
                <w:color w:val="auto"/>
                <w:sz w:val="14"/>
                <w:szCs w:val="14"/>
              </w:rPr>
              <w:t>(w zł)</w:t>
            </w:r>
          </w:p>
        </w:tc>
        <w:tc>
          <w:tcPr>
            <w:tcW w:w="1246" w:type="dxa"/>
            <w:shd w:val="pct20" w:color="000000" w:fill="FFFFFF"/>
            <w:vAlign w:val="center"/>
          </w:tcPr>
          <w:p w:rsidR="00185830" w:rsidRPr="0049409B" w:rsidRDefault="00185830" w:rsidP="00655DE7">
            <w:pPr>
              <w:spacing w:after="0" w:line="240" w:lineRule="auto"/>
              <w:jc w:val="center"/>
              <w:rPr>
                <w:rFonts w:eastAsia="Times New Roman" w:cs="Arial"/>
                <w:color w:val="auto"/>
                <w:sz w:val="14"/>
                <w:szCs w:val="14"/>
              </w:rPr>
            </w:pPr>
            <w:r w:rsidRPr="0049409B">
              <w:rPr>
                <w:rFonts w:eastAsia="Times New Roman" w:cs="Arial"/>
                <w:color w:val="auto"/>
                <w:sz w:val="14"/>
                <w:szCs w:val="14"/>
              </w:rPr>
              <w:t xml:space="preserve">Poniesione nakłady </w:t>
            </w:r>
            <w:r w:rsidRPr="0049409B">
              <w:rPr>
                <w:rFonts w:eastAsia="Times New Roman" w:cs="Arial"/>
                <w:color w:val="auto"/>
                <w:sz w:val="14"/>
                <w:szCs w:val="14"/>
              </w:rPr>
              <w:br/>
              <w:t>w I półroczu 201</w:t>
            </w:r>
            <w:r>
              <w:rPr>
                <w:rFonts w:eastAsia="Times New Roman" w:cs="Arial"/>
                <w:color w:val="auto"/>
                <w:sz w:val="14"/>
                <w:szCs w:val="14"/>
              </w:rPr>
              <w:t>2</w:t>
            </w:r>
            <w:r w:rsidRPr="0049409B">
              <w:rPr>
                <w:rFonts w:eastAsia="Times New Roman" w:cs="Arial"/>
                <w:color w:val="auto"/>
                <w:sz w:val="14"/>
                <w:szCs w:val="14"/>
              </w:rPr>
              <w:t xml:space="preserve"> r.</w:t>
            </w:r>
          </w:p>
          <w:p w:rsidR="00185830" w:rsidRPr="0049409B" w:rsidRDefault="00185830" w:rsidP="00655DE7">
            <w:pPr>
              <w:spacing w:after="0" w:line="240" w:lineRule="auto"/>
              <w:jc w:val="center"/>
              <w:rPr>
                <w:rFonts w:eastAsia="Times New Roman" w:cs="Arial"/>
                <w:color w:val="auto"/>
                <w:sz w:val="14"/>
                <w:szCs w:val="14"/>
              </w:rPr>
            </w:pPr>
            <w:r w:rsidRPr="0049409B">
              <w:rPr>
                <w:rFonts w:eastAsia="Times New Roman" w:cs="Arial"/>
                <w:color w:val="auto"/>
                <w:sz w:val="14"/>
                <w:szCs w:val="14"/>
              </w:rPr>
              <w:t>(w zł)</w:t>
            </w:r>
          </w:p>
        </w:tc>
        <w:tc>
          <w:tcPr>
            <w:tcW w:w="1209" w:type="dxa"/>
            <w:shd w:val="pct20" w:color="000000" w:fill="FFFFFF"/>
            <w:vAlign w:val="center"/>
          </w:tcPr>
          <w:p w:rsidR="00185830" w:rsidRPr="0049409B" w:rsidRDefault="00185830" w:rsidP="00655DE7">
            <w:pPr>
              <w:spacing w:after="0" w:line="240" w:lineRule="auto"/>
              <w:jc w:val="center"/>
              <w:rPr>
                <w:rFonts w:eastAsia="Times New Roman" w:cs="Arial"/>
                <w:color w:val="auto"/>
                <w:sz w:val="14"/>
                <w:szCs w:val="14"/>
              </w:rPr>
            </w:pPr>
            <w:r w:rsidRPr="0049409B">
              <w:rPr>
                <w:rFonts w:eastAsia="Times New Roman" w:cs="Arial"/>
                <w:color w:val="auto"/>
                <w:sz w:val="14"/>
                <w:szCs w:val="14"/>
              </w:rPr>
              <w:t>Wykonanie</w:t>
            </w:r>
            <w:r w:rsidRPr="0049409B">
              <w:rPr>
                <w:rFonts w:eastAsia="Times New Roman" w:cs="Arial"/>
                <w:color w:val="auto"/>
                <w:sz w:val="14"/>
                <w:szCs w:val="14"/>
              </w:rPr>
              <w:br/>
              <w:t>(%)</w:t>
            </w:r>
          </w:p>
        </w:tc>
      </w:tr>
      <w:tr w:rsidR="008911B8" w:rsidRPr="008911B8" w:rsidTr="007746A5">
        <w:tc>
          <w:tcPr>
            <w:tcW w:w="691" w:type="dxa"/>
            <w:shd w:val="clear" w:color="auto" w:fill="FFF39D" w:themeFill="background2"/>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7.</w:t>
            </w:r>
          </w:p>
        </w:tc>
        <w:tc>
          <w:tcPr>
            <w:tcW w:w="4037" w:type="dxa"/>
            <w:shd w:val="clear" w:color="auto" w:fill="FFF39D" w:themeFill="background2"/>
          </w:tcPr>
          <w:p w:rsidR="008911B8" w:rsidRPr="008911B8" w:rsidRDefault="000C629E" w:rsidP="008911B8">
            <w:pPr>
              <w:spacing w:after="0" w:line="240" w:lineRule="auto"/>
              <w:rPr>
                <w:rFonts w:eastAsia="Times New Roman" w:cs="Arial"/>
                <w:color w:val="auto"/>
              </w:rPr>
            </w:pPr>
            <w:r>
              <w:rPr>
                <w:rFonts w:eastAsia="Times New Roman" w:cs="Arial"/>
                <w:color w:val="auto"/>
              </w:rPr>
              <w:t>Zakupy inwestycyjne</w:t>
            </w:r>
          </w:p>
        </w:tc>
        <w:tc>
          <w:tcPr>
            <w:tcW w:w="1591" w:type="dxa"/>
            <w:shd w:val="clear" w:color="auto" w:fill="FFF39D" w:themeFill="background2"/>
            <w:vAlign w:val="center"/>
          </w:tcPr>
          <w:p w:rsidR="008911B8" w:rsidRPr="008911B8" w:rsidRDefault="000C629E" w:rsidP="008911B8">
            <w:pPr>
              <w:spacing w:after="0" w:line="240" w:lineRule="auto"/>
              <w:jc w:val="right"/>
              <w:rPr>
                <w:rFonts w:eastAsia="Times New Roman" w:cs="Arial"/>
                <w:color w:val="auto"/>
              </w:rPr>
            </w:pPr>
            <w:r>
              <w:rPr>
                <w:rFonts w:eastAsia="Times New Roman" w:cs="Arial"/>
                <w:color w:val="auto"/>
              </w:rPr>
              <w:t>15.000,00</w:t>
            </w:r>
          </w:p>
        </w:tc>
        <w:tc>
          <w:tcPr>
            <w:tcW w:w="1246" w:type="dxa"/>
            <w:shd w:val="clear" w:color="auto" w:fill="FFF39D" w:themeFill="background2"/>
            <w:vAlign w:val="center"/>
          </w:tcPr>
          <w:p w:rsidR="008911B8" w:rsidRPr="008911B8" w:rsidRDefault="000C629E" w:rsidP="008911B8">
            <w:pPr>
              <w:spacing w:after="0" w:line="240" w:lineRule="auto"/>
              <w:jc w:val="right"/>
              <w:rPr>
                <w:rFonts w:eastAsia="Times New Roman" w:cs="Arial"/>
                <w:color w:val="auto"/>
              </w:rPr>
            </w:pPr>
            <w:r>
              <w:rPr>
                <w:rFonts w:eastAsia="Times New Roman" w:cs="Arial"/>
                <w:color w:val="auto"/>
              </w:rPr>
              <w:t>2.899,00</w:t>
            </w:r>
          </w:p>
        </w:tc>
        <w:tc>
          <w:tcPr>
            <w:tcW w:w="1209" w:type="dxa"/>
            <w:shd w:val="clear" w:color="auto" w:fill="FFF39D" w:themeFill="background2"/>
            <w:vAlign w:val="center"/>
          </w:tcPr>
          <w:p w:rsidR="008911B8" w:rsidRPr="008911B8" w:rsidRDefault="000C629E" w:rsidP="008911B8">
            <w:pPr>
              <w:spacing w:after="0" w:line="240" w:lineRule="auto"/>
              <w:jc w:val="right"/>
              <w:rPr>
                <w:rFonts w:eastAsia="Times New Roman" w:cs="Arial"/>
                <w:b/>
                <w:bCs/>
                <w:color w:val="auto"/>
              </w:rPr>
            </w:pPr>
            <w:r>
              <w:rPr>
                <w:rFonts w:eastAsia="Times New Roman" w:cs="Arial"/>
                <w:b/>
                <w:bCs/>
                <w:color w:val="auto"/>
              </w:rPr>
              <w:t>19,33</w:t>
            </w:r>
          </w:p>
        </w:tc>
      </w:tr>
      <w:tr w:rsidR="008911B8" w:rsidRPr="008911B8" w:rsidTr="007746A5">
        <w:tc>
          <w:tcPr>
            <w:tcW w:w="691" w:type="dxa"/>
            <w:shd w:val="clear" w:color="auto" w:fill="AEBAD5" w:themeFill="accent5"/>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8.</w:t>
            </w:r>
          </w:p>
        </w:tc>
        <w:tc>
          <w:tcPr>
            <w:tcW w:w="4037" w:type="dxa"/>
            <w:shd w:val="clear" w:color="auto" w:fill="AEBAD5" w:themeFill="accent5"/>
          </w:tcPr>
          <w:p w:rsidR="008911B8" w:rsidRPr="008911B8" w:rsidRDefault="000C629E" w:rsidP="008911B8">
            <w:pPr>
              <w:spacing w:after="0" w:line="240" w:lineRule="auto"/>
              <w:rPr>
                <w:rFonts w:eastAsia="Times New Roman" w:cs="Arial"/>
                <w:color w:val="auto"/>
              </w:rPr>
            </w:pPr>
            <w:r>
              <w:rPr>
                <w:rFonts w:eastAsia="Times New Roman" w:cs="Arial"/>
                <w:color w:val="auto"/>
              </w:rPr>
              <w:t>Budowa szkolnego placu zabaw przy szkole podstawowej w Szembruczku</w:t>
            </w:r>
          </w:p>
        </w:tc>
        <w:tc>
          <w:tcPr>
            <w:tcW w:w="1591" w:type="dxa"/>
            <w:shd w:val="clear" w:color="auto" w:fill="AEBAD5" w:themeFill="accent5"/>
            <w:vAlign w:val="center"/>
          </w:tcPr>
          <w:p w:rsidR="008911B8" w:rsidRPr="008911B8" w:rsidRDefault="000C629E" w:rsidP="008911B8">
            <w:pPr>
              <w:spacing w:after="0" w:line="240" w:lineRule="auto"/>
              <w:jc w:val="right"/>
              <w:rPr>
                <w:rFonts w:eastAsia="Times New Roman" w:cs="Arial"/>
                <w:color w:val="auto"/>
              </w:rPr>
            </w:pPr>
            <w:r>
              <w:rPr>
                <w:rFonts w:eastAsia="Times New Roman" w:cs="Arial"/>
                <w:color w:val="auto"/>
              </w:rPr>
              <w:t>116.500,00</w:t>
            </w:r>
          </w:p>
        </w:tc>
        <w:tc>
          <w:tcPr>
            <w:tcW w:w="1246" w:type="dxa"/>
            <w:shd w:val="clear" w:color="auto" w:fill="AEBAD5" w:themeFill="accent5"/>
            <w:vAlign w:val="center"/>
          </w:tcPr>
          <w:p w:rsidR="008911B8" w:rsidRPr="008911B8" w:rsidRDefault="000C629E" w:rsidP="008911B8">
            <w:pPr>
              <w:spacing w:after="0" w:line="240" w:lineRule="auto"/>
              <w:jc w:val="right"/>
              <w:rPr>
                <w:rFonts w:eastAsia="Times New Roman" w:cs="Arial"/>
                <w:color w:val="auto"/>
              </w:rPr>
            </w:pPr>
            <w:r>
              <w:rPr>
                <w:rFonts w:eastAsia="Times New Roman" w:cs="Arial"/>
                <w:color w:val="auto"/>
              </w:rPr>
              <w:t>500,00</w:t>
            </w:r>
          </w:p>
        </w:tc>
        <w:tc>
          <w:tcPr>
            <w:tcW w:w="1209" w:type="dxa"/>
            <w:shd w:val="clear" w:color="auto" w:fill="AEBAD5" w:themeFill="accent5"/>
            <w:vAlign w:val="center"/>
          </w:tcPr>
          <w:p w:rsidR="008911B8" w:rsidRPr="008911B8" w:rsidRDefault="000C629E" w:rsidP="008911B8">
            <w:pPr>
              <w:spacing w:after="0" w:line="240" w:lineRule="auto"/>
              <w:jc w:val="right"/>
              <w:rPr>
                <w:rFonts w:eastAsia="Times New Roman" w:cs="Arial"/>
                <w:b/>
                <w:bCs/>
                <w:color w:val="auto"/>
              </w:rPr>
            </w:pPr>
            <w:r>
              <w:rPr>
                <w:rFonts w:eastAsia="Times New Roman" w:cs="Arial"/>
                <w:b/>
                <w:bCs/>
                <w:color w:val="auto"/>
              </w:rPr>
              <w:t>0,43</w:t>
            </w:r>
          </w:p>
        </w:tc>
      </w:tr>
      <w:tr w:rsidR="008911B8" w:rsidRPr="008911B8" w:rsidTr="007746A5">
        <w:tc>
          <w:tcPr>
            <w:tcW w:w="691" w:type="dxa"/>
            <w:shd w:val="clear" w:color="auto" w:fill="FFF39D" w:themeFill="background2"/>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9.</w:t>
            </w:r>
          </w:p>
        </w:tc>
        <w:tc>
          <w:tcPr>
            <w:tcW w:w="4037" w:type="dxa"/>
            <w:shd w:val="clear" w:color="auto" w:fill="FFF39D" w:themeFill="background2"/>
          </w:tcPr>
          <w:p w:rsidR="008911B8" w:rsidRPr="008911B8" w:rsidRDefault="000C629E" w:rsidP="000C629E">
            <w:pPr>
              <w:spacing w:after="0" w:line="240" w:lineRule="auto"/>
              <w:rPr>
                <w:rFonts w:eastAsia="Times New Roman" w:cs="Arial"/>
                <w:color w:val="auto"/>
              </w:rPr>
            </w:pPr>
            <w:r>
              <w:rPr>
                <w:rFonts w:eastAsia="Times New Roman" w:cs="Arial"/>
                <w:color w:val="auto"/>
              </w:rPr>
              <w:t>Rozbudowa szkoły w Rogóźnie poprzez budowę sali sportowej z zapleczem</w:t>
            </w:r>
          </w:p>
        </w:tc>
        <w:tc>
          <w:tcPr>
            <w:tcW w:w="1591" w:type="dxa"/>
            <w:shd w:val="clear" w:color="auto" w:fill="FFF39D" w:themeFill="background2"/>
            <w:vAlign w:val="center"/>
          </w:tcPr>
          <w:p w:rsidR="008911B8" w:rsidRPr="008911B8" w:rsidRDefault="000C629E" w:rsidP="008911B8">
            <w:pPr>
              <w:spacing w:after="0" w:line="240" w:lineRule="auto"/>
              <w:jc w:val="right"/>
              <w:rPr>
                <w:rFonts w:eastAsia="Times New Roman" w:cs="Arial"/>
                <w:color w:val="auto"/>
              </w:rPr>
            </w:pPr>
            <w:r>
              <w:rPr>
                <w:rFonts w:eastAsia="Times New Roman" w:cs="Arial"/>
                <w:color w:val="auto"/>
              </w:rPr>
              <w:t>433.113,00</w:t>
            </w:r>
          </w:p>
        </w:tc>
        <w:tc>
          <w:tcPr>
            <w:tcW w:w="1246" w:type="dxa"/>
            <w:shd w:val="clear" w:color="auto" w:fill="FFF39D" w:themeFill="background2"/>
            <w:vAlign w:val="center"/>
          </w:tcPr>
          <w:p w:rsidR="008911B8" w:rsidRPr="008911B8" w:rsidRDefault="000C629E" w:rsidP="008911B8">
            <w:pPr>
              <w:spacing w:after="0" w:line="240" w:lineRule="auto"/>
              <w:jc w:val="right"/>
              <w:rPr>
                <w:rFonts w:eastAsia="Times New Roman" w:cs="Arial"/>
                <w:color w:val="auto"/>
              </w:rPr>
            </w:pPr>
            <w:r>
              <w:rPr>
                <w:rFonts w:eastAsia="Times New Roman" w:cs="Arial"/>
                <w:color w:val="auto"/>
              </w:rPr>
              <w:t>46.740,00</w:t>
            </w:r>
          </w:p>
        </w:tc>
        <w:tc>
          <w:tcPr>
            <w:tcW w:w="1209" w:type="dxa"/>
            <w:shd w:val="clear" w:color="auto" w:fill="FFF39D" w:themeFill="background2"/>
            <w:vAlign w:val="center"/>
          </w:tcPr>
          <w:p w:rsidR="008911B8" w:rsidRPr="008911B8" w:rsidRDefault="000C629E" w:rsidP="008911B8">
            <w:pPr>
              <w:spacing w:after="0" w:line="240" w:lineRule="auto"/>
              <w:jc w:val="right"/>
              <w:rPr>
                <w:rFonts w:eastAsia="Times New Roman" w:cs="Arial"/>
                <w:b/>
                <w:bCs/>
                <w:color w:val="auto"/>
              </w:rPr>
            </w:pPr>
            <w:r>
              <w:rPr>
                <w:rFonts w:eastAsia="Times New Roman" w:cs="Arial"/>
                <w:b/>
                <w:bCs/>
                <w:color w:val="auto"/>
              </w:rPr>
              <w:t>10,79</w:t>
            </w:r>
          </w:p>
        </w:tc>
      </w:tr>
      <w:tr w:rsidR="008911B8" w:rsidRPr="008911B8" w:rsidTr="007746A5">
        <w:tc>
          <w:tcPr>
            <w:tcW w:w="691" w:type="dxa"/>
            <w:shd w:val="clear" w:color="auto" w:fill="AEBAD5" w:themeFill="accent5"/>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10.</w:t>
            </w:r>
          </w:p>
        </w:tc>
        <w:tc>
          <w:tcPr>
            <w:tcW w:w="4037" w:type="dxa"/>
            <w:shd w:val="clear" w:color="auto" w:fill="AEBAD5" w:themeFill="accent5"/>
          </w:tcPr>
          <w:p w:rsidR="008911B8" w:rsidRPr="008911B8" w:rsidRDefault="000E1E19" w:rsidP="008911B8">
            <w:pPr>
              <w:spacing w:after="0" w:line="240" w:lineRule="auto"/>
              <w:rPr>
                <w:rFonts w:eastAsia="Times New Roman" w:cs="Arial"/>
                <w:color w:val="auto"/>
              </w:rPr>
            </w:pPr>
            <w:r>
              <w:rPr>
                <w:rFonts w:eastAsia="Times New Roman" w:cs="Arial"/>
                <w:color w:val="auto"/>
              </w:rPr>
              <w:t>Dotacje celowe z budżetu na finansowanie lub dofinansowanie kosztów realizacji inwestycji pn. „Przydomowe oczyszczalnie ścieków” jednostek nie zaliczanych do sektora finansów publicznych</w:t>
            </w:r>
          </w:p>
        </w:tc>
        <w:tc>
          <w:tcPr>
            <w:tcW w:w="1591" w:type="dxa"/>
            <w:shd w:val="clear" w:color="auto" w:fill="AEBAD5" w:themeFill="accent5"/>
            <w:vAlign w:val="center"/>
          </w:tcPr>
          <w:p w:rsidR="008911B8" w:rsidRPr="008911B8" w:rsidRDefault="000C629E" w:rsidP="008911B8">
            <w:pPr>
              <w:spacing w:after="0" w:line="240" w:lineRule="auto"/>
              <w:jc w:val="right"/>
              <w:rPr>
                <w:rFonts w:eastAsia="Times New Roman" w:cs="Arial"/>
                <w:color w:val="auto"/>
              </w:rPr>
            </w:pPr>
            <w:r>
              <w:rPr>
                <w:rFonts w:eastAsia="Times New Roman" w:cs="Arial"/>
                <w:color w:val="auto"/>
              </w:rPr>
              <w:t>50.000,00</w:t>
            </w:r>
          </w:p>
        </w:tc>
        <w:tc>
          <w:tcPr>
            <w:tcW w:w="1246" w:type="dxa"/>
            <w:shd w:val="clear" w:color="auto" w:fill="AEBAD5" w:themeFill="accent5"/>
            <w:vAlign w:val="center"/>
          </w:tcPr>
          <w:p w:rsidR="008911B8" w:rsidRPr="008911B8" w:rsidRDefault="000C629E" w:rsidP="008911B8">
            <w:pPr>
              <w:spacing w:after="0" w:line="240" w:lineRule="auto"/>
              <w:jc w:val="right"/>
              <w:rPr>
                <w:rFonts w:eastAsia="Times New Roman" w:cs="Arial"/>
                <w:color w:val="auto"/>
              </w:rPr>
            </w:pPr>
            <w:r>
              <w:rPr>
                <w:rFonts w:eastAsia="Times New Roman" w:cs="Arial"/>
                <w:color w:val="auto"/>
              </w:rPr>
              <w:t>4.000,00</w:t>
            </w:r>
          </w:p>
        </w:tc>
        <w:tc>
          <w:tcPr>
            <w:tcW w:w="1209" w:type="dxa"/>
            <w:shd w:val="clear" w:color="auto" w:fill="AEBAD5" w:themeFill="accent5"/>
            <w:vAlign w:val="center"/>
          </w:tcPr>
          <w:p w:rsidR="008911B8" w:rsidRPr="008911B8" w:rsidRDefault="000C629E" w:rsidP="008911B8">
            <w:pPr>
              <w:spacing w:after="0" w:line="240" w:lineRule="auto"/>
              <w:jc w:val="right"/>
              <w:rPr>
                <w:rFonts w:eastAsia="Times New Roman" w:cs="Arial"/>
                <w:b/>
                <w:bCs/>
                <w:color w:val="auto"/>
              </w:rPr>
            </w:pPr>
            <w:r>
              <w:rPr>
                <w:rFonts w:eastAsia="Times New Roman" w:cs="Arial"/>
                <w:b/>
                <w:bCs/>
                <w:color w:val="auto"/>
              </w:rPr>
              <w:t>8,00</w:t>
            </w:r>
          </w:p>
        </w:tc>
      </w:tr>
      <w:tr w:rsidR="008911B8" w:rsidRPr="008911B8" w:rsidTr="007746A5">
        <w:tc>
          <w:tcPr>
            <w:tcW w:w="691" w:type="dxa"/>
            <w:shd w:val="clear" w:color="auto" w:fill="FFF39D" w:themeFill="background2"/>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11.</w:t>
            </w:r>
          </w:p>
        </w:tc>
        <w:tc>
          <w:tcPr>
            <w:tcW w:w="4037" w:type="dxa"/>
            <w:shd w:val="clear" w:color="auto" w:fill="FFF39D" w:themeFill="background2"/>
          </w:tcPr>
          <w:p w:rsidR="008911B8" w:rsidRPr="008911B8" w:rsidRDefault="000C629E" w:rsidP="008911B8">
            <w:pPr>
              <w:spacing w:after="0" w:line="240" w:lineRule="auto"/>
              <w:rPr>
                <w:rFonts w:eastAsia="Times New Roman" w:cs="Arial"/>
                <w:color w:val="auto"/>
              </w:rPr>
            </w:pPr>
            <w:r>
              <w:rPr>
                <w:rFonts w:eastAsia="Times New Roman" w:cs="Arial"/>
                <w:color w:val="auto"/>
              </w:rPr>
              <w:t>Budowa ogrodzenia przy terenie rekreacyjnym w Skurgwach</w:t>
            </w:r>
          </w:p>
        </w:tc>
        <w:tc>
          <w:tcPr>
            <w:tcW w:w="1591" w:type="dxa"/>
            <w:shd w:val="clear" w:color="auto" w:fill="FFF39D" w:themeFill="background2"/>
            <w:vAlign w:val="center"/>
          </w:tcPr>
          <w:p w:rsidR="008911B8" w:rsidRPr="008911B8" w:rsidRDefault="000C629E" w:rsidP="008911B8">
            <w:pPr>
              <w:spacing w:after="0" w:line="240" w:lineRule="auto"/>
              <w:jc w:val="right"/>
              <w:rPr>
                <w:rFonts w:eastAsia="Times New Roman" w:cs="Arial"/>
                <w:color w:val="auto"/>
              </w:rPr>
            </w:pPr>
            <w:r>
              <w:rPr>
                <w:rFonts w:eastAsia="Times New Roman" w:cs="Arial"/>
                <w:color w:val="auto"/>
              </w:rPr>
              <w:t>10.093,00</w:t>
            </w:r>
          </w:p>
        </w:tc>
        <w:tc>
          <w:tcPr>
            <w:tcW w:w="1246" w:type="dxa"/>
            <w:shd w:val="clear" w:color="auto" w:fill="FFF39D" w:themeFill="background2"/>
            <w:vAlign w:val="center"/>
          </w:tcPr>
          <w:p w:rsidR="008911B8" w:rsidRPr="008911B8" w:rsidRDefault="000C629E" w:rsidP="008911B8">
            <w:pPr>
              <w:spacing w:after="0" w:line="240" w:lineRule="auto"/>
              <w:jc w:val="right"/>
              <w:rPr>
                <w:rFonts w:eastAsia="Times New Roman" w:cs="Arial"/>
                <w:color w:val="auto"/>
              </w:rPr>
            </w:pPr>
            <w:r>
              <w:rPr>
                <w:rFonts w:eastAsia="Times New Roman" w:cs="Arial"/>
                <w:color w:val="auto"/>
              </w:rPr>
              <w:t>9.700,56</w:t>
            </w:r>
          </w:p>
        </w:tc>
        <w:tc>
          <w:tcPr>
            <w:tcW w:w="1209" w:type="dxa"/>
            <w:shd w:val="clear" w:color="auto" w:fill="FFF39D" w:themeFill="background2"/>
            <w:vAlign w:val="center"/>
          </w:tcPr>
          <w:p w:rsidR="008911B8" w:rsidRPr="008911B8" w:rsidRDefault="000C629E" w:rsidP="008911B8">
            <w:pPr>
              <w:spacing w:after="0" w:line="240" w:lineRule="auto"/>
              <w:jc w:val="right"/>
              <w:rPr>
                <w:rFonts w:eastAsia="Times New Roman" w:cs="Arial"/>
                <w:b/>
                <w:bCs/>
                <w:color w:val="auto"/>
              </w:rPr>
            </w:pPr>
            <w:r>
              <w:rPr>
                <w:rFonts w:eastAsia="Times New Roman" w:cs="Arial"/>
                <w:b/>
                <w:bCs/>
                <w:color w:val="auto"/>
              </w:rPr>
              <w:t>96,11</w:t>
            </w:r>
          </w:p>
        </w:tc>
      </w:tr>
      <w:tr w:rsidR="008911B8" w:rsidRPr="008911B8" w:rsidTr="007746A5">
        <w:tc>
          <w:tcPr>
            <w:tcW w:w="691" w:type="dxa"/>
            <w:shd w:val="clear" w:color="auto" w:fill="AEBAD5" w:themeFill="accent5"/>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12.</w:t>
            </w:r>
          </w:p>
        </w:tc>
        <w:tc>
          <w:tcPr>
            <w:tcW w:w="4037" w:type="dxa"/>
            <w:shd w:val="clear" w:color="auto" w:fill="AEBAD5" w:themeFill="accent5"/>
          </w:tcPr>
          <w:p w:rsidR="008911B8" w:rsidRPr="008911B8" w:rsidRDefault="000C629E" w:rsidP="008911B8">
            <w:pPr>
              <w:spacing w:after="0" w:line="240" w:lineRule="auto"/>
              <w:rPr>
                <w:rFonts w:eastAsia="Times New Roman" w:cs="Arial"/>
                <w:color w:val="auto"/>
              </w:rPr>
            </w:pPr>
            <w:r>
              <w:rPr>
                <w:rFonts w:eastAsia="Times New Roman" w:cs="Arial"/>
                <w:color w:val="auto"/>
              </w:rPr>
              <w:t>Plac zabaw w miejscowości Gubiny</w:t>
            </w:r>
          </w:p>
        </w:tc>
        <w:tc>
          <w:tcPr>
            <w:tcW w:w="1591" w:type="dxa"/>
            <w:shd w:val="clear" w:color="auto" w:fill="AEBAD5" w:themeFill="accent5"/>
            <w:vAlign w:val="center"/>
          </w:tcPr>
          <w:p w:rsidR="008911B8" w:rsidRPr="008911B8" w:rsidRDefault="000C629E" w:rsidP="008911B8">
            <w:pPr>
              <w:spacing w:after="0" w:line="240" w:lineRule="auto"/>
              <w:jc w:val="right"/>
              <w:rPr>
                <w:rFonts w:eastAsia="Times New Roman" w:cs="Arial"/>
                <w:color w:val="auto"/>
              </w:rPr>
            </w:pPr>
            <w:r>
              <w:rPr>
                <w:rFonts w:eastAsia="Times New Roman" w:cs="Arial"/>
                <w:color w:val="auto"/>
              </w:rPr>
              <w:t>7.963,00</w:t>
            </w:r>
          </w:p>
        </w:tc>
        <w:tc>
          <w:tcPr>
            <w:tcW w:w="1246" w:type="dxa"/>
            <w:shd w:val="clear" w:color="auto" w:fill="AEBAD5" w:themeFill="accent5"/>
            <w:vAlign w:val="center"/>
          </w:tcPr>
          <w:p w:rsidR="008911B8" w:rsidRPr="008911B8" w:rsidRDefault="000C629E" w:rsidP="008911B8">
            <w:pPr>
              <w:spacing w:after="0" w:line="240" w:lineRule="auto"/>
              <w:jc w:val="right"/>
              <w:rPr>
                <w:rFonts w:eastAsia="Times New Roman" w:cs="Arial"/>
                <w:color w:val="auto"/>
              </w:rPr>
            </w:pPr>
            <w:r>
              <w:rPr>
                <w:rFonts w:eastAsia="Times New Roman" w:cs="Arial"/>
                <w:color w:val="auto"/>
              </w:rPr>
              <w:t>0,00</w:t>
            </w:r>
          </w:p>
        </w:tc>
        <w:tc>
          <w:tcPr>
            <w:tcW w:w="1209" w:type="dxa"/>
            <w:shd w:val="clear" w:color="auto" w:fill="AEBAD5" w:themeFill="accent5"/>
            <w:vAlign w:val="center"/>
          </w:tcPr>
          <w:p w:rsidR="008911B8" w:rsidRPr="008911B8" w:rsidRDefault="000C629E" w:rsidP="008911B8">
            <w:pPr>
              <w:spacing w:after="0" w:line="240" w:lineRule="auto"/>
              <w:jc w:val="right"/>
              <w:rPr>
                <w:rFonts w:eastAsia="Times New Roman" w:cs="Arial"/>
                <w:b/>
                <w:bCs/>
                <w:color w:val="auto"/>
              </w:rPr>
            </w:pPr>
            <w:r>
              <w:rPr>
                <w:rFonts w:eastAsia="Times New Roman" w:cs="Arial"/>
                <w:b/>
                <w:bCs/>
                <w:color w:val="auto"/>
              </w:rPr>
              <w:t>0,00</w:t>
            </w:r>
          </w:p>
        </w:tc>
      </w:tr>
      <w:tr w:rsidR="008911B8" w:rsidRPr="008911B8" w:rsidTr="007746A5">
        <w:tc>
          <w:tcPr>
            <w:tcW w:w="691" w:type="dxa"/>
            <w:shd w:val="clear" w:color="auto" w:fill="FFF39D" w:themeFill="background2"/>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13.</w:t>
            </w:r>
          </w:p>
        </w:tc>
        <w:tc>
          <w:tcPr>
            <w:tcW w:w="4037" w:type="dxa"/>
            <w:shd w:val="clear" w:color="auto" w:fill="FFF39D" w:themeFill="background2"/>
          </w:tcPr>
          <w:p w:rsidR="008911B8" w:rsidRPr="008911B8" w:rsidRDefault="000C629E" w:rsidP="008911B8">
            <w:pPr>
              <w:spacing w:after="0" w:line="240" w:lineRule="auto"/>
              <w:rPr>
                <w:rFonts w:eastAsia="Times New Roman" w:cs="Arial"/>
                <w:color w:val="auto"/>
              </w:rPr>
            </w:pPr>
            <w:r>
              <w:rPr>
                <w:rFonts w:eastAsia="Times New Roman" w:cs="Arial"/>
                <w:color w:val="auto"/>
              </w:rPr>
              <w:t>Plac zabaw w miejscowości Szembruk</w:t>
            </w:r>
          </w:p>
        </w:tc>
        <w:tc>
          <w:tcPr>
            <w:tcW w:w="1591" w:type="dxa"/>
            <w:shd w:val="clear" w:color="auto" w:fill="FFF39D" w:themeFill="background2"/>
            <w:vAlign w:val="center"/>
          </w:tcPr>
          <w:p w:rsidR="008911B8" w:rsidRPr="008911B8" w:rsidRDefault="000C629E" w:rsidP="008911B8">
            <w:pPr>
              <w:spacing w:after="0" w:line="240" w:lineRule="auto"/>
              <w:jc w:val="right"/>
              <w:rPr>
                <w:rFonts w:eastAsia="Times New Roman" w:cs="Arial"/>
                <w:color w:val="auto"/>
              </w:rPr>
            </w:pPr>
            <w:r>
              <w:rPr>
                <w:rFonts w:eastAsia="Times New Roman" w:cs="Arial"/>
                <w:color w:val="auto"/>
              </w:rPr>
              <w:t>6.000,00</w:t>
            </w:r>
          </w:p>
        </w:tc>
        <w:tc>
          <w:tcPr>
            <w:tcW w:w="1246" w:type="dxa"/>
            <w:shd w:val="clear" w:color="auto" w:fill="FFF39D" w:themeFill="background2"/>
            <w:vAlign w:val="center"/>
          </w:tcPr>
          <w:p w:rsidR="008911B8" w:rsidRPr="008911B8" w:rsidRDefault="00340E2A" w:rsidP="008911B8">
            <w:pPr>
              <w:spacing w:after="0" w:line="240" w:lineRule="auto"/>
              <w:jc w:val="right"/>
              <w:rPr>
                <w:rFonts w:eastAsia="Times New Roman" w:cs="Arial"/>
                <w:color w:val="auto"/>
              </w:rPr>
            </w:pPr>
            <w:r>
              <w:rPr>
                <w:rFonts w:eastAsia="Times New Roman" w:cs="Arial"/>
                <w:color w:val="auto"/>
              </w:rPr>
              <w:t>0,00</w:t>
            </w:r>
          </w:p>
        </w:tc>
        <w:tc>
          <w:tcPr>
            <w:tcW w:w="1209" w:type="dxa"/>
            <w:shd w:val="clear" w:color="auto" w:fill="FFF39D" w:themeFill="background2"/>
            <w:vAlign w:val="center"/>
          </w:tcPr>
          <w:p w:rsidR="008911B8" w:rsidRPr="008911B8" w:rsidRDefault="00340E2A" w:rsidP="008911B8">
            <w:pPr>
              <w:spacing w:after="0" w:line="240" w:lineRule="auto"/>
              <w:jc w:val="right"/>
              <w:rPr>
                <w:rFonts w:eastAsia="Times New Roman" w:cs="Arial"/>
                <w:b/>
                <w:bCs/>
                <w:color w:val="auto"/>
              </w:rPr>
            </w:pPr>
            <w:r>
              <w:rPr>
                <w:rFonts w:eastAsia="Times New Roman" w:cs="Arial"/>
                <w:b/>
                <w:bCs/>
                <w:color w:val="auto"/>
              </w:rPr>
              <w:t>0,00</w:t>
            </w:r>
          </w:p>
        </w:tc>
      </w:tr>
      <w:tr w:rsidR="008911B8" w:rsidRPr="008911B8" w:rsidTr="007746A5">
        <w:tc>
          <w:tcPr>
            <w:tcW w:w="691" w:type="dxa"/>
            <w:shd w:val="clear" w:color="auto" w:fill="AEBAD5" w:themeFill="accent5"/>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14.</w:t>
            </w:r>
          </w:p>
        </w:tc>
        <w:tc>
          <w:tcPr>
            <w:tcW w:w="4037" w:type="dxa"/>
            <w:shd w:val="clear" w:color="auto" w:fill="AEBAD5" w:themeFill="accent5"/>
          </w:tcPr>
          <w:p w:rsidR="008911B8" w:rsidRPr="008911B8" w:rsidRDefault="000C629E" w:rsidP="008911B8">
            <w:pPr>
              <w:spacing w:after="0" w:line="240" w:lineRule="auto"/>
              <w:rPr>
                <w:rFonts w:eastAsia="Times New Roman" w:cs="Arial"/>
                <w:color w:val="auto"/>
              </w:rPr>
            </w:pPr>
            <w:r>
              <w:rPr>
                <w:rFonts w:eastAsia="Times New Roman" w:cs="Arial"/>
                <w:color w:val="auto"/>
              </w:rPr>
              <w:t>Zakup kabiny WC wraz z instalacją w miejscowości Rogóźno</w:t>
            </w:r>
          </w:p>
        </w:tc>
        <w:tc>
          <w:tcPr>
            <w:tcW w:w="1591" w:type="dxa"/>
            <w:shd w:val="clear" w:color="auto" w:fill="AEBAD5" w:themeFill="accent5"/>
            <w:vAlign w:val="center"/>
          </w:tcPr>
          <w:p w:rsidR="008911B8" w:rsidRPr="008911B8" w:rsidRDefault="000C629E" w:rsidP="008911B8">
            <w:pPr>
              <w:spacing w:after="0" w:line="240" w:lineRule="auto"/>
              <w:jc w:val="right"/>
              <w:rPr>
                <w:rFonts w:eastAsia="Times New Roman" w:cs="Arial"/>
                <w:color w:val="auto"/>
              </w:rPr>
            </w:pPr>
            <w:r>
              <w:rPr>
                <w:rFonts w:eastAsia="Times New Roman" w:cs="Arial"/>
                <w:color w:val="auto"/>
              </w:rPr>
              <w:t>3.548,00</w:t>
            </w:r>
          </w:p>
        </w:tc>
        <w:tc>
          <w:tcPr>
            <w:tcW w:w="1246" w:type="dxa"/>
            <w:shd w:val="clear" w:color="auto" w:fill="AEBAD5" w:themeFill="accent5"/>
            <w:vAlign w:val="center"/>
          </w:tcPr>
          <w:p w:rsidR="008911B8" w:rsidRPr="008911B8" w:rsidRDefault="000C629E" w:rsidP="008911B8">
            <w:pPr>
              <w:spacing w:after="0" w:line="240" w:lineRule="auto"/>
              <w:jc w:val="right"/>
              <w:rPr>
                <w:rFonts w:eastAsia="Times New Roman" w:cs="Arial"/>
                <w:color w:val="auto"/>
              </w:rPr>
            </w:pPr>
            <w:r>
              <w:rPr>
                <w:rFonts w:eastAsia="Times New Roman" w:cs="Arial"/>
                <w:color w:val="auto"/>
              </w:rPr>
              <w:t>0,00</w:t>
            </w:r>
          </w:p>
        </w:tc>
        <w:tc>
          <w:tcPr>
            <w:tcW w:w="1209" w:type="dxa"/>
            <w:shd w:val="clear" w:color="auto" w:fill="AEBAD5" w:themeFill="accent5"/>
            <w:vAlign w:val="center"/>
          </w:tcPr>
          <w:p w:rsidR="008911B8" w:rsidRPr="008911B8" w:rsidRDefault="000C629E" w:rsidP="008911B8">
            <w:pPr>
              <w:spacing w:after="0" w:line="240" w:lineRule="auto"/>
              <w:jc w:val="right"/>
              <w:rPr>
                <w:rFonts w:eastAsia="Times New Roman" w:cs="Arial"/>
                <w:b/>
                <w:bCs/>
                <w:color w:val="auto"/>
              </w:rPr>
            </w:pPr>
            <w:r>
              <w:rPr>
                <w:rFonts w:eastAsia="Times New Roman" w:cs="Arial"/>
                <w:b/>
                <w:bCs/>
                <w:color w:val="auto"/>
              </w:rPr>
              <w:t>0,00</w:t>
            </w:r>
          </w:p>
        </w:tc>
      </w:tr>
      <w:tr w:rsidR="008911B8" w:rsidRPr="008911B8" w:rsidTr="007746A5">
        <w:tc>
          <w:tcPr>
            <w:tcW w:w="691" w:type="dxa"/>
            <w:shd w:val="clear" w:color="auto" w:fill="FFF39D" w:themeFill="background2"/>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15.</w:t>
            </w:r>
          </w:p>
        </w:tc>
        <w:tc>
          <w:tcPr>
            <w:tcW w:w="4037" w:type="dxa"/>
            <w:shd w:val="clear" w:color="auto" w:fill="FFF39D" w:themeFill="background2"/>
          </w:tcPr>
          <w:p w:rsidR="008911B8" w:rsidRPr="008911B8" w:rsidRDefault="000C629E" w:rsidP="008911B8">
            <w:pPr>
              <w:spacing w:after="0" w:line="240" w:lineRule="auto"/>
              <w:rPr>
                <w:rFonts w:eastAsia="Times New Roman" w:cs="Arial"/>
                <w:color w:val="auto"/>
              </w:rPr>
            </w:pPr>
            <w:r>
              <w:rPr>
                <w:rFonts w:eastAsia="Times New Roman" w:cs="Arial"/>
                <w:color w:val="auto"/>
              </w:rPr>
              <w:t>Projekt założeń do planu zaopatrzenia w ciepło, energię elektryczną i paliwa gazowe</w:t>
            </w:r>
          </w:p>
        </w:tc>
        <w:tc>
          <w:tcPr>
            <w:tcW w:w="1591" w:type="dxa"/>
            <w:shd w:val="clear" w:color="auto" w:fill="FFF39D" w:themeFill="background2"/>
            <w:vAlign w:val="center"/>
          </w:tcPr>
          <w:p w:rsidR="008911B8" w:rsidRPr="008911B8" w:rsidRDefault="000C629E" w:rsidP="008911B8">
            <w:pPr>
              <w:spacing w:after="0" w:line="240" w:lineRule="auto"/>
              <w:jc w:val="right"/>
              <w:rPr>
                <w:rFonts w:eastAsia="Times New Roman" w:cs="Arial"/>
                <w:color w:val="auto"/>
              </w:rPr>
            </w:pPr>
            <w:r>
              <w:rPr>
                <w:rFonts w:eastAsia="Times New Roman" w:cs="Arial"/>
                <w:color w:val="auto"/>
              </w:rPr>
              <w:t>8.500,00</w:t>
            </w:r>
          </w:p>
        </w:tc>
        <w:tc>
          <w:tcPr>
            <w:tcW w:w="1246" w:type="dxa"/>
            <w:shd w:val="clear" w:color="auto" w:fill="FFF39D" w:themeFill="background2"/>
            <w:vAlign w:val="center"/>
          </w:tcPr>
          <w:p w:rsidR="008911B8" w:rsidRPr="008911B8" w:rsidRDefault="000C629E" w:rsidP="008911B8">
            <w:pPr>
              <w:spacing w:after="0" w:line="240" w:lineRule="auto"/>
              <w:jc w:val="right"/>
              <w:rPr>
                <w:rFonts w:eastAsia="Times New Roman" w:cs="Arial"/>
                <w:color w:val="auto"/>
              </w:rPr>
            </w:pPr>
            <w:r>
              <w:rPr>
                <w:rFonts w:eastAsia="Times New Roman" w:cs="Arial"/>
                <w:color w:val="auto"/>
              </w:rPr>
              <w:t>0,00</w:t>
            </w:r>
          </w:p>
        </w:tc>
        <w:tc>
          <w:tcPr>
            <w:tcW w:w="1209" w:type="dxa"/>
            <w:shd w:val="clear" w:color="auto" w:fill="FFF39D" w:themeFill="background2"/>
            <w:vAlign w:val="center"/>
          </w:tcPr>
          <w:p w:rsidR="008911B8" w:rsidRPr="008911B8" w:rsidRDefault="000C629E" w:rsidP="008911B8">
            <w:pPr>
              <w:spacing w:after="0" w:line="240" w:lineRule="auto"/>
              <w:jc w:val="right"/>
              <w:rPr>
                <w:rFonts w:eastAsia="Times New Roman" w:cs="Arial"/>
                <w:b/>
                <w:bCs/>
                <w:color w:val="auto"/>
              </w:rPr>
            </w:pPr>
            <w:r>
              <w:rPr>
                <w:rFonts w:eastAsia="Times New Roman" w:cs="Arial"/>
                <w:b/>
                <w:bCs/>
                <w:color w:val="auto"/>
              </w:rPr>
              <w:t>0,00</w:t>
            </w:r>
          </w:p>
        </w:tc>
      </w:tr>
      <w:tr w:rsidR="008911B8" w:rsidRPr="008911B8" w:rsidTr="007746A5">
        <w:tc>
          <w:tcPr>
            <w:tcW w:w="691" w:type="dxa"/>
            <w:shd w:val="clear" w:color="auto" w:fill="AEBAD5" w:themeFill="accent5"/>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16.</w:t>
            </w:r>
          </w:p>
        </w:tc>
        <w:tc>
          <w:tcPr>
            <w:tcW w:w="4037" w:type="dxa"/>
            <w:shd w:val="clear" w:color="auto" w:fill="AEBAD5" w:themeFill="accent5"/>
          </w:tcPr>
          <w:p w:rsidR="008911B8" w:rsidRPr="008911B8" w:rsidRDefault="000C629E" w:rsidP="008911B8">
            <w:pPr>
              <w:spacing w:after="0" w:line="240" w:lineRule="auto"/>
              <w:rPr>
                <w:rFonts w:eastAsia="Times New Roman" w:cs="Arial"/>
                <w:color w:val="auto"/>
              </w:rPr>
            </w:pPr>
            <w:r>
              <w:rPr>
                <w:rFonts w:eastAsia="Times New Roman" w:cs="Arial"/>
                <w:color w:val="auto"/>
              </w:rPr>
              <w:t>Doposażenie placu zabaw wraz z zagospodarowaniem terenu w Białochowie</w:t>
            </w:r>
          </w:p>
        </w:tc>
        <w:tc>
          <w:tcPr>
            <w:tcW w:w="1591" w:type="dxa"/>
            <w:shd w:val="clear" w:color="auto" w:fill="AEBAD5" w:themeFill="accent5"/>
            <w:vAlign w:val="center"/>
          </w:tcPr>
          <w:p w:rsidR="008911B8" w:rsidRPr="008911B8" w:rsidRDefault="000C629E" w:rsidP="008911B8">
            <w:pPr>
              <w:spacing w:after="0" w:line="240" w:lineRule="auto"/>
              <w:jc w:val="right"/>
              <w:rPr>
                <w:rFonts w:eastAsia="Times New Roman" w:cs="Arial"/>
                <w:color w:val="auto"/>
              </w:rPr>
            </w:pPr>
            <w:r>
              <w:rPr>
                <w:rFonts w:eastAsia="Times New Roman" w:cs="Arial"/>
                <w:color w:val="auto"/>
              </w:rPr>
              <w:t>3.000,00</w:t>
            </w:r>
          </w:p>
        </w:tc>
        <w:tc>
          <w:tcPr>
            <w:tcW w:w="1246" w:type="dxa"/>
            <w:shd w:val="clear" w:color="auto" w:fill="AEBAD5" w:themeFill="accent5"/>
            <w:vAlign w:val="center"/>
          </w:tcPr>
          <w:p w:rsidR="008911B8" w:rsidRPr="008911B8" w:rsidRDefault="000C629E" w:rsidP="008911B8">
            <w:pPr>
              <w:spacing w:after="0" w:line="240" w:lineRule="auto"/>
              <w:jc w:val="right"/>
              <w:rPr>
                <w:rFonts w:eastAsia="Times New Roman" w:cs="Arial"/>
                <w:color w:val="auto"/>
              </w:rPr>
            </w:pPr>
            <w:r>
              <w:rPr>
                <w:rFonts w:eastAsia="Times New Roman" w:cs="Arial"/>
                <w:color w:val="auto"/>
              </w:rPr>
              <w:t>0,00</w:t>
            </w:r>
          </w:p>
        </w:tc>
        <w:tc>
          <w:tcPr>
            <w:tcW w:w="1209" w:type="dxa"/>
            <w:shd w:val="clear" w:color="auto" w:fill="AEBAD5" w:themeFill="accent5"/>
            <w:vAlign w:val="center"/>
          </w:tcPr>
          <w:p w:rsidR="008911B8" w:rsidRPr="008911B8" w:rsidRDefault="000C629E" w:rsidP="008911B8">
            <w:pPr>
              <w:spacing w:after="0" w:line="240" w:lineRule="auto"/>
              <w:jc w:val="right"/>
              <w:rPr>
                <w:rFonts w:eastAsia="Times New Roman" w:cs="Arial"/>
                <w:b/>
                <w:bCs/>
                <w:color w:val="auto"/>
              </w:rPr>
            </w:pPr>
            <w:r>
              <w:rPr>
                <w:rFonts w:eastAsia="Times New Roman" w:cs="Arial"/>
                <w:b/>
                <w:bCs/>
                <w:color w:val="auto"/>
              </w:rPr>
              <w:t>0,00</w:t>
            </w:r>
          </w:p>
        </w:tc>
      </w:tr>
      <w:tr w:rsidR="008911B8" w:rsidRPr="008911B8" w:rsidTr="007746A5">
        <w:tc>
          <w:tcPr>
            <w:tcW w:w="691" w:type="dxa"/>
            <w:shd w:val="clear" w:color="auto" w:fill="FFF39D" w:themeFill="background2"/>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17.</w:t>
            </w:r>
          </w:p>
        </w:tc>
        <w:tc>
          <w:tcPr>
            <w:tcW w:w="4037" w:type="dxa"/>
            <w:shd w:val="clear" w:color="auto" w:fill="FFF39D" w:themeFill="background2"/>
          </w:tcPr>
          <w:p w:rsidR="008911B8" w:rsidRPr="00C915FB" w:rsidRDefault="00C915FB" w:rsidP="008911B8">
            <w:pPr>
              <w:spacing w:after="0" w:line="240" w:lineRule="auto"/>
              <w:rPr>
                <w:rFonts w:eastAsia="Times New Roman" w:cs="Arial"/>
                <w:color w:val="auto"/>
              </w:rPr>
            </w:pPr>
            <w:r w:rsidRPr="00C915FB">
              <w:rPr>
                <w:rFonts w:eastAsia="Times New Roman" w:cs="Arial"/>
                <w:color w:val="auto"/>
              </w:rPr>
              <w:t>Budowa świetlicy wiejskiej z remizą w miejscowości Rogóźno Zamek</w:t>
            </w:r>
          </w:p>
        </w:tc>
        <w:tc>
          <w:tcPr>
            <w:tcW w:w="1591" w:type="dxa"/>
            <w:shd w:val="clear" w:color="auto" w:fill="FFF39D" w:themeFill="background2"/>
            <w:vAlign w:val="center"/>
          </w:tcPr>
          <w:p w:rsidR="008911B8" w:rsidRPr="008911B8" w:rsidRDefault="00C915FB" w:rsidP="008911B8">
            <w:pPr>
              <w:spacing w:after="0" w:line="240" w:lineRule="auto"/>
              <w:jc w:val="right"/>
              <w:rPr>
                <w:rFonts w:eastAsia="Times New Roman" w:cs="Arial"/>
                <w:color w:val="auto"/>
              </w:rPr>
            </w:pPr>
            <w:r>
              <w:rPr>
                <w:rFonts w:eastAsia="Times New Roman" w:cs="Arial"/>
                <w:color w:val="auto"/>
              </w:rPr>
              <w:t>952.000,00</w:t>
            </w:r>
          </w:p>
        </w:tc>
        <w:tc>
          <w:tcPr>
            <w:tcW w:w="1246" w:type="dxa"/>
            <w:shd w:val="clear" w:color="auto" w:fill="FFF39D" w:themeFill="background2"/>
            <w:vAlign w:val="center"/>
          </w:tcPr>
          <w:p w:rsidR="008911B8" w:rsidRPr="008911B8" w:rsidRDefault="00C915FB" w:rsidP="008911B8">
            <w:pPr>
              <w:spacing w:after="0" w:line="240" w:lineRule="auto"/>
              <w:jc w:val="right"/>
              <w:rPr>
                <w:rFonts w:eastAsia="Times New Roman" w:cs="Arial"/>
                <w:color w:val="auto"/>
              </w:rPr>
            </w:pPr>
            <w:r>
              <w:rPr>
                <w:rFonts w:eastAsia="Times New Roman" w:cs="Arial"/>
                <w:color w:val="auto"/>
              </w:rPr>
              <w:t>270.105,72</w:t>
            </w:r>
          </w:p>
        </w:tc>
        <w:tc>
          <w:tcPr>
            <w:tcW w:w="1209" w:type="dxa"/>
            <w:shd w:val="clear" w:color="auto" w:fill="FFF39D" w:themeFill="background2"/>
            <w:vAlign w:val="center"/>
          </w:tcPr>
          <w:p w:rsidR="008911B8" w:rsidRPr="008911B8" w:rsidRDefault="00C915FB" w:rsidP="008911B8">
            <w:pPr>
              <w:spacing w:after="0" w:line="240" w:lineRule="auto"/>
              <w:jc w:val="right"/>
              <w:rPr>
                <w:rFonts w:eastAsia="Times New Roman" w:cs="Arial"/>
                <w:b/>
                <w:bCs/>
                <w:color w:val="auto"/>
              </w:rPr>
            </w:pPr>
            <w:r>
              <w:rPr>
                <w:rFonts w:eastAsia="Times New Roman" w:cs="Arial"/>
                <w:b/>
                <w:bCs/>
                <w:color w:val="auto"/>
              </w:rPr>
              <w:t>28,37</w:t>
            </w:r>
          </w:p>
        </w:tc>
      </w:tr>
      <w:tr w:rsidR="000774C1" w:rsidRPr="008911B8" w:rsidTr="00B0019B">
        <w:tc>
          <w:tcPr>
            <w:tcW w:w="691" w:type="dxa"/>
            <w:shd w:val="clear" w:color="auto" w:fill="AEBAD5" w:themeFill="accent5"/>
            <w:vAlign w:val="center"/>
          </w:tcPr>
          <w:p w:rsidR="000774C1" w:rsidRPr="008911B8" w:rsidRDefault="000774C1" w:rsidP="008911B8">
            <w:pPr>
              <w:spacing w:after="0" w:line="240" w:lineRule="auto"/>
              <w:jc w:val="center"/>
              <w:rPr>
                <w:rFonts w:eastAsia="Times New Roman" w:cs="Arial"/>
                <w:color w:val="auto"/>
              </w:rPr>
            </w:pPr>
            <w:r>
              <w:rPr>
                <w:rFonts w:eastAsia="Times New Roman" w:cs="Arial"/>
                <w:color w:val="auto"/>
              </w:rPr>
              <w:t>18.</w:t>
            </w:r>
          </w:p>
        </w:tc>
        <w:tc>
          <w:tcPr>
            <w:tcW w:w="4037" w:type="dxa"/>
            <w:shd w:val="clear" w:color="auto" w:fill="AEBAD5" w:themeFill="accent5"/>
          </w:tcPr>
          <w:p w:rsidR="000774C1" w:rsidRDefault="00C915FB" w:rsidP="008911B8">
            <w:pPr>
              <w:spacing w:after="0" w:line="240" w:lineRule="auto"/>
              <w:rPr>
                <w:rFonts w:eastAsia="Times New Roman" w:cs="Arial"/>
                <w:color w:val="auto"/>
              </w:rPr>
            </w:pPr>
            <w:r>
              <w:rPr>
                <w:rFonts w:eastAsia="Times New Roman" w:cs="Arial"/>
                <w:color w:val="auto"/>
              </w:rPr>
              <w:t>Wyposażenie świetlicy w Rogóźnie Zamku</w:t>
            </w:r>
          </w:p>
        </w:tc>
        <w:tc>
          <w:tcPr>
            <w:tcW w:w="1591" w:type="dxa"/>
            <w:shd w:val="clear" w:color="auto" w:fill="AEBAD5" w:themeFill="accent5"/>
            <w:vAlign w:val="center"/>
          </w:tcPr>
          <w:p w:rsidR="000774C1" w:rsidRDefault="00C915FB" w:rsidP="008911B8">
            <w:pPr>
              <w:spacing w:after="0" w:line="240" w:lineRule="auto"/>
              <w:jc w:val="right"/>
              <w:rPr>
                <w:rFonts w:eastAsia="Times New Roman" w:cs="Arial"/>
                <w:color w:val="auto"/>
              </w:rPr>
            </w:pPr>
            <w:r>
              <w:rPr>
                <w:rFonts w:eastAsia="Times New Roman" w:cs="Arial"/>
                <w:color w:val="auto"/>
              </w:rPr>
              <w:t>9.147,00</w:t>
            </w:r>
          </w:p>
        </w:tc>
        <w:tc>
          <w:tcPr>
            <w:tcW w:w="1246" w:type="dxa"/>
            <w:shd w:val="clear" w:color="auto" w:fill="AEBAD5" w:themeFill="accent5"/>
            <w:vAlign w:val="center"/>
          </w:tcPr>
          <w:p w:rsidR="000774C1" w:rsidRDefault="00C915FB" w:rsidP="008911B8">
            <w:pPr>
              <w:spacing w:after="0" w:line="240" w:lineRule="auto"/>
              <w:jc w:val="right"/>
              <w:rPr>
                <w:rFonts w:eastAsia="Times New Roman" w:cs="Arial"/>
                <w:color w:val="auto"/>
              </w:rPr>
            </w:pPr>
            <w:r>
              <w:rPr>
                <w:rFonts w:eastAsia="Times New Roman" w:cs="Arial"/>
                <w:color w:val="auto"/>
              </w:rPr>
              <w:t>0,00</w:t>
            </w:r>
          </w:p>
        </w:tc>
        <w:tc>
          <w:tcPr>
            <w:tcW w:w="1209" w:type="dxa"/>
            <w:shd w:val="clear" w:color="auto" w:fill="AEBAD5" w:themeFill="accent5"/>
            <w:vAlign w:val="center"/>
          </w:tcPr>
          <w:p w:rsidR="000774C1" w:rsidRDefault="00C915FB" w:rsidP="008911B8">
            <w:pPr>
              <w:spacing w:after="0" w:line="240" w:lineRule="auto"/>
              <w:jc w:val="right"/>
              <w:rPr>
                <w:rFonts w:eastAsia="Times New Roman" w:cs="Arial"/>
                <w:b/>
                <w:bCs/>
                <w:color w:val="auto"/>
              </w:rPr>
            </w:pPr>
            <w:r>
              <w:rPr>
                <w:rFonts w:eastAsia="Times New Roman" w:cs="Arial"/>
                <w:b/>
                <w:bCs/>
                <w:color w:val="auto"/>
              </w:rPr>
              <w:t>0,00</w:t>
            </w:r>
          </w:p>
        </w:tc>
      </w:tr>
      <w:tr w:rsidR="00C915FB" w:rsidRPr="008911B8" w:rsidTr="0054787F">
        <w:tc>
          <w:tcPr>
            <w:tcW w:w="691" w:type="dxa"/>
            <w:shd w:val="clear" w:color="auto" w:fill="FFF39D" w:themeFill="background2"/>
            <w:vAlign w:val="center"/>
          </w:tcPr>
          <w:p w:rsidR="00C915FB" w:rsidRPr="008911B8" w:rsidRDefault="00C915FB" w:rsidP="00C915FB">
            <w:pPr>
              <w:spacing w:after="0" w:line="240" w:lineRule="auto"/>
              <w:jc w:val="center"/>
              <w:rPr>
                <w:rFonts w:eastAsia="Times New Roman" w:cs="Arial"/>
                <w:color w:val="auto"/>
              </w:rPr>
            </w:pPr>
            <w:r w:rsidRPr="008911B8">
              <w:rPr>
                <w:rFonts w:eastAsia="Times New Roman" w:cs="Arial"/>
                <w:color w:val="auto"/>
              </w:rPr>
              <w:t>1</w:t>
            </w:r>
            <w:r>
              <w:rPr>
                <w:rFonts w:eastAsia="Times New Roman" w:cs="Arial"/>
                <w:color w:val="auto"/>
              </w:rPr>
              <w:t>9</w:t>
            </w:r>
            <w:r w:rsidRPr="008911B8">
              <w:rPr>
                <w:rFonts w:eastAsia="Times New Roman" w:cs="Arial"/>
                <w:color w:val="auto"/>
              </w:rPr>
              <w:t>.</w:t>
            </w:r>
          </w:p>
        </w:tc>
        <w:tc>
          <w:tcPr>
            <w:tcW w:w="4037" w:type="dxa"/>
            <w:shd w:val="clear" w:color="auto" w:fill="FFF39D" w:themeFill="background2"/>
          </w:tcPr>
          <w:p w:rsidR="00C915FB" w:rsidRPr="00C915FB" w:rsidRDefault="00C915FB" w:rsidP="0054787F">
            <w:pPr>
              <w:spacing w:after="0" w:line="240" w:lineRule="auto"/>
              <w:rPr>
                <w:rFonts w:eastAsia="Times New Roman" w:cs="Arial"/>
                <w:color w:val="auto"/>
              </w:rPr>
            </w:pPr>
            <w:r>
              <w:rPr>
                <w:rFonts w:eastAsia="Times New Roman" w:cs="Arial"/>
                <w:color w:val="auto"/>
              </w:rPr>
              <w:t>Wyposażenie świetlicy w Zaroślu</w:t>
            </w:r>
          </w:p>
        </w:tc>
        <w:tc>
          <w:tcPr>
            <w:tcW w:w="1591" w:type="dxa"/>
            <w:shd w:val="clear" w:color="auto" w:fill="FFF39D" w:themeFill="background2"/>
            <w:vAlign w:val="center"/>
          </w:tcPr>
          <w:p w:rsidR="00C915FB" w:rsidRPr="008911B8" w:rsidRDefault="00C915FB" w:rsidP="0054787F">
            <w:pPr>
              <w:spacing w:after="0" w:line="240" w:lineRule="auto"/>
              <w:jc w:val="right"/>
              <w:rPr>
                <w:rFonts w:eastAsia="Times New Roman" w:cs="Arial"/>
                <w:color w:val="auto"/>
              </w:rPr>
            </w:pPr>
            <w:r>
              <w:rPr>
                <w:rFonts w:eastAsia="Times New Roman" w:cs="Arial"/>
                <w:color w:val="auto"/>
              </w:rPr>
              <w:t>3.650,00</w:t>
            </w:r>
          </w:p>
        </w:tc>
        <w:tc>
          <w:tcPr>
            <w:tcW w:w="1246" w:type="dxa"/>
            <w:shd w:val="clear" w:color="auto" w:fill="FFF39D" w:themeFill="background2"/>
            <w:vAlign w:val="center"/>
          </w:tcPr>
          <w:p w:rsidR="00C915FB" w:rsidRPr="008911B8" w:rsidRDefault="00C915FB" w:rsidP="0054787F">
            <w:pPr>
              <w:spacing w:after="0" w:line="240" w:lineRule="auto"/>
              <w:jc w:val="right"/>
              <w:rPr>
                <w:rFonts w:eastAsia="Times New Roman" w:cs="Arial"/>
                <w:color w:val="auto"/>
              </w:rPr>
            </w:pPr>
            <w:r>
              <w:rPr>
                <w:rFonts w:eastAsia="Times New Roman" w:cs="Arial"/>
                <w:color w:val="auto"/>
              </w:rPr>
              <w:t>0,00</w:t>
            </w:r>
          </w:p>
        </w:tc>
        <w:tc>
          <w:tcPr>
            <w:tcW w:w="1209" w:type="dxa"/>
            <w:shd w:val="clear" w:color="auto" w:fill="FFF39D" w:themeFill="background2"/>
            <w:vAlign w:val="center"/>
          </w:tcPr>
          <w:p w:rsidR="00C915FB" w:rsidRPr="008911B8" w:rsidRDefault="00C915FB" w:rsidP="0054787F">
            <w:pPr>
              <w:spacing w:after="0" w:line="240" w:lineRule="auto"/>
              <w:jc w:val="right"/>
              <w:rPr>
                <w:rFonts w:eastAsia="Times New Roman" w:cs="Arial"/>
                <w:b/>
                <w:bCs/>
                <w:color w:val="auto"/>
              </w:rPr>
            </w:pPr>
            <w:r>
              <w:rPr>
                <w:rFonts w:eastAsia="Times New Roman" w:cs="Arial"/>
                <w:b/>
                <w:bCs/>
                <w:color w:val="auto"/>
              </w:rPr>
              <w:t>0,00</w:t>
            </w:r>
          </w:p>
        </w:tc>
      </w:tr>
      <w:tr w:rsidR="008911B8" w:rsidRPr="008911B8" w:rsidTr="007746A5">
        <w:tc>
          <w:tcPr>
            <w:tcW w:w="4728" w:type="dxa"/>
            <w:gridSpan w:val="2"/>
            <w:shd w:val="pct5" w:color="000000" w:fill="FFFFFF"/>
          </w:tcPr>
          <w:p w:rsidR="008911B8" w:rsidRPr="008911B8" w:rsidRDefault="008911B8" w:rsidP="008911B8">
            <w:pPr>
              <w:spacing w:after="0" w:line="240" w:lineRule="auto"/>
              <w:jc w:val="right"/>
              <w:rPr>
                <w:rFonts w:eastAsia="Times New Roman" w:cs="Arial"/>
                <w:b/>
                <w:color w:val="auto"/>
              </w:rPr>
            </w:pPr>
            <w:r w:rsidRPr="008911B8">
              <w:rPr>
                <w:rFonts w:eastAsia="Times New Roman" w:cs="Arial"/>
                <w:b/>
                <w:color w:val="auto"/>
              </w:rPr>
              <w:t>RAZEM:</w:t>
            </w:r>
          </w:p>
        </w:tc>
        <w:tc>
          <w:tcPr>
            <w:tcW w:w="1591" w:type="dxa"/>
            <w:shd w:val="pct5" w:color="000000" w:fill="FFFFFF"/>
            <w:vAlign w:val="center"/>
          </w:tcPr>
          <w:p w:rsidR="008911B8" w:rsidRPr="008911B8" w:rsidRDefault="00C915FB" w:rsidP="008911B8">
            <w:pPr>
              <w:spacing w:after="0" w:line="240" w:lineRule="auto"/>
              <w:jc w:val="right"/>
              <w:rPr>
                <w:rFonts w:eastAsia="Times New Roman" w:cs="Arial"/>
                <w:b/>
                <w:color w:val="auto"/>
              </w:rPr>
            </w:pPr>
            <w:r>
              <w:rPr>
                <w:rFonts w:eastAsia="Times New Roman" w:cs="Arial"/>
                <w:b/>
                <w:color w:val="auto"/>
              </w:rPr>
              <w:t>1.817.120,00</w:t>
            </w:r>
          </w:p>
        </w:tc>
        <w:tc>
          <w:tcPr>
            <w:tcW w:w="1246" w:type="dxa"/>
            <w:shd w:val="pct5" w:color="000000" w:fill="FFFFFF"/>
            <w:vAlign w:val="center"/>
          </w:tcPr>
          <w:p w:rsidR="008911B8" w:rsidRPr="008911B8" w:rsidRDefault="00C915FB" w:rsidP="008911B8">
            <w:pPr>
              <w:spacing w:after="0" w:line="240" w:lineRule="auto"/>
              <w:jc w:val="right"/>
              <w:rPr>
                <w:rFonts w:eastAsia="Times New Roman" w:cs="Arial"/>
                <w:b/>
                <w:color w:val="auto"/>
              </w:rPr>
            </w:pPr>
            <w:r>
              <w:rPr>
                <w:rFonts w:eastAsia="Times New Roman" w:cs="Arial"/>
                <w:b/>
                <w:color w:val="auto"/>
              </w:rPr>
              <w:t>338.809,48</w:t>
            </w:r>
          </w:p>
        </w:tc>
        <w:tc>
          <w:tcPr>
            <w:tcW w:w="1209" w:type="dxa"/>
            <w:shd w:val="pct5" w:color="000000" w:fill="FFFFFF"/>
            <w:vAlign w:val="center"/>
          </w:tcPr>
          <w:p w:rsidR="008911B8" w:rsidRPr="008911B8" w:rsidRDefault="00C915FB" w:rsidP="008911B8">
            <w:pPr>
              <w:spacing w:after="0" w:line="240" w:lineRule="auto"/>
              <w:jc w:val="right"/>
              <w:rPr>
                <w:rFonts w:eastAsia="Times New Roman" w:cs="Arial"/>
                <w:b/>
                <w:color w:val="auto"/>
              </w:rPr>
            </w:pPr>
            <w:r>
              <w:rPr>
                <w:rFonts w:eastAsia="Times New Roman" w:cs="Arial"/>
                <w:b/>
                <w:color w:val="auto"/>
              </w:rPr>
              <w:t>18,65</w:t>
            </w:r>
          </w:p>
        </w:tc>
      </w:tr>
    </w:tbl>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b/>
          <w:color w:val="auto"/>
          <w:u w:val="single"/>
        </w:rPr>
      </w:pPr>
    </w:p>
    <w:p w:rsidR="008911B8" w:rsidRDefault="00195096" w:rsidP="00FD7B01">
      <w:pPr>
        <w:spacing w:after="0" w:line="240" w:lineRule="auto"/>
        <w:jc w:val="both"/>
        <w:rPr>
          <w:rFonts w:eastAsia="Times New Roman" w:cs="Arial"/>
          <w:b/>
          <w:color w:val="auto"/>
          <w:u w:val="single"/>
        </w:rPr>
      </w:pPr>
      <w:r>
        <w:rPr>
          <w:rFonts w:eastAsia="Times New Roman" w:cs="Arial"/>
          <w:b/>
          <w:color w:val="auto"/>
          <w:u w:val="single"/>
        </w:rPr>
        <w:t>Opracowanie projektu na wykonanie kanalizacji burzowej dla osiedla mieszkaniowego w Rogóźnie</w:t>
      </w:r>
    </w:p>
    <w:p w:rsidR="00D25B3B" w:rsidRPr="008911B8" w:rsidRDefault="00D25B3B" w:rsidP="008911B8">
      <w:pPr>
        <w:spacing w:after="0" w:line="240" w:lineRule="auto"/>
        <w:rPr>
          <w:rFonts w:eastAsia="Times New Roman" w:cs="Arial"/>
          <w:b/>
          <w:color w:val="auto"/>
          <w:u w:val="single"/>
        </w:rPr>
      </w:pPr>
    </w:p>
    <w:p w:rsidR="008911B8" w:rsidRPr="008911B8" w:rsidRDefault="008911B8" w:rsidP="008911B8">
      <w:pPr>
        <w:spacing w:after="0" w:line="360" w:lineRule="auto"/>
        <w:ind w:firstLine="720"/>
        <w:jc w:val="both"/>
        <w:rPr>
          <w:rFonts w:eastAsia="Times New Roman" w:cs="Arial"/>
          <w:color w:val="auto"/>
        </w:rPr>
      </w:pPr>
      <w:r w:rsidRPr="008911B8">
        <w:rPr>
          <w:rFonts w:eastAsia="Times New Roman" w:cs="Arial"/>
          <w:color w:val="auto"/>
        </w:rPr>
        <w:t xml:space="preserve">Inwestycja zaplanowana została do realizacji </w:t>
      </w:r>
      <w:r w:rsidR="00D25B3B">
        <w:rPr>
          <w:rFonts w:eastAsia="Times New Roman" w:cs="Arial"/>
          <w:color w:val="auto"/>
        </w:rPr>
        <w:t>w 201</w:t>
      </w:r>
      <w:r w:rsidR="00195096">
        <w:rPr>
          <w:rFonts w:eastAsia="Times New Roman" w:cs="Arial"/>
          <w:color w:val="auto"/>
        </w:rPr>
        <w:t>2</w:t>
      </w:r>
      <w:r w:rsidR="00D25B3B">
        <w:rPr>
          <w:rFonts w:eastAsia="Times New Roman" w:cs="Arial"/>
          <w:color w:val="auto"/>
        </w:rPr>
        <w:t xml:space="preserve"> r.</w:t>
      </w:r>
      <w:r w:rsidRPr="008911B8">
        <w:rPr>
          <w:rFonts w:eastAsia="Times New Roman" w:cs="Arial"/>
          <w:color w:val="auto"/>
        </w:rPr>
        <w:t xml:space="preserve"> </w:t>
      </w:r>
      <w:r w:rsidR="00195096">
        <w:rPr>
          <w:rFonts w:eastAsia="Times New Roman" w:cs="Arial"/>
          <w:color w:val="auto"/>
        </w:rPr>
        <w:t xml:space="preserve">Plan na realizację tego zadania wprowadzony został  pod koniec I półrocza 2012 r. Do końca okresu sprawozdawczego nie poniesiono wydatków w tym zakresie. </w:t>
      </w:r>
    </w:p>
    <w:p w:rsidR="008911B8" w:rsidRPr="008911B8" w:rsidRDefault="008911B8" w:rsidP="008911B8">
      <w:pPr>
        <w:spacing w:after="0" w:line="240" w:lineRule="auto"/>
        <w:rPr>
          <w:rFonts w:eastAsia="Times New Roman" w:cs="Arial"/>
          <w:b/>
          <w:color w:val="auto"/>
          <w:u w:val="single"/>
        </w:rPr>
      </w:pPr>
    </w:p>
    <w:p w:rsidR="008911B8" w:rsidRPr="008911B8" w:rsidRDefault="00195096" w:rsidP="008911B8">
      <w:pPr>
        <w:spacing w:after="0" w:line="240" w:lineRule="auto"/>
        <w:jc w:val="both"/>
        <w:rPr>
          <w:rFonts w:eastAsia="Times New Roman" w:cs="Arial"/>
          <w:b/>
          <w:color w:val="auto"/>
          <w:u w:val="single"/>
        </w:rPr>
      </w:pPr>
      <w:r>
        <w:rPr>
          <w:rFonts w:eastAsia="Times New Roman" w:cs="Arial"/>
          <w:b/>
          <w:color w:val="auto"/>
          <w:u w:val="single"/>
        </w:rPr>
        <w:t>Modernizacja drogi gminnej</w:t>
      </w:r>
      <w:r w:rsidR="00D449EB">
        <w:rPr>
          <w:rFonts w:eastAsia="Times New Roman" w:cs="Arial"/>
          <w:b/>
          <w:color w:val="auto"/>
          <w:u w:val="single"/>
        </w:rPr>
        <w:t xml:space="preserve"> w Szembruku</w:t>
      </w:r>
      <w:r>
        <w:rPr>
          <w:rFonts w:eastAsia="Times New Roman" w:cs="Arial"/>
          <w:b/>
          <w:color w:val="auto"/>
          <w:u w:val="single"/>
        </w:rPr>
        <w:t xml:space="preserve"> </w:t>
      </w:r>
    </w:p>
    <w:p w:rsidR="008911B8" w:rsidRPr="008911B8" w:rsidRDefault="008911B8" w:rsidP="008911B8">
      <w:pPr>
        <w:spacing w:after="0" w:line="240" w:lineRule="auto"/>
        <w:rPr>
          <w:rFonts w:eastAsia="Times New Roman" w:cs="Arial"/>
          <w:b/>
          <w:color w:val="auto"/>
          <w:u w:val="single"/>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Realizację inwestycji zaplanowano na </w:t>
      </w:r>
      <w:r w:rsidR="00A953AC">
        <w:rPr>
          <w:rFonts w:eastAsia="Times New Roman" w:cs="Arial"/>
          <w:color w:val="auto"/>
        </w:rPr>
        <w:t>rok 201</w:t>
      </w:r>
      <w:r w:rsidR="00195096">
        <w:rPr>
          <w:rFonts w:eastAsia="Times New Roman" w:cs="Arial"/>
          <w:color w:val="auto"/>
        </w:rPr>
        <w:t>2</w:t>
      </w:r>
      <w:r w:rsidRPr="008911B8">
        <w:rPr>
          <w:rFonts w:eastAsia="Times New Roman" w:cs="Arial"/>
          <w:color w:val="auto"/>
        </w:rPr>
        <w:t xml:space="preserve"> przyjmując do planu kwotę </w:t>
      </w:r>
      <w:r w:rsidR="00A953AC">
        <w:rPr>
          <w:rFonts w:eastAsia="Times New Roman" w:cs="Arial"/>
          <w:color w:val="auto"/>
        </w:rPr>
        <w:br/>
      </w:r>
      <w:r w:rsidR="00195096">
        <w:rPr>
          <w:rFonts w:eastAsia="Times New Roman" w:cs="Arial"/>
          <w:color w:val="auto"/>
        </w:rPr>
        <w:t>80.000,00</w:t>
      </w:r>
      <w:r w:rsidRPr="008911B8">
        <w:rPr>
          <w:rFonts w:eastAsia="Times New Roman" w:cs="Arial"/>
          <w:color w:val="auto"/>
        </w:rPr>
        <w:t xml:space="preserve"> zł. W I półroczu poniesione nakłady inwestycyjne dotyczyły:</w:t>
      </w:r>
    </w:p>
    <w:p w:rsidR="008911B8" w:rsidRDefault="008911B8" w:rsidP="008574C4">
      <w:pPr>
        <w:numPr>
          <w:ilvl w:val="0"/>
          <w:numId w:val="52"/>
        </w:numPr>
        <w:spacing w:after="0" w:line="360" w:lineRule="auto"/>
        <w:jc w:val="both"/>
        <w:rPr>
          <w:rFonts w:eastAsia="Times New Roman" w:cs="Arial"/>
          <w:color w:val="auto"/>
        </w:rPr>
      </w:pPr>
      <w:r w:rsidRPr="008911B8">
        <w:rPr>
          <w:rFonts w:eastAsia="Times New Roman" w:cs="Arial"/>
          <w:color w:val="auto"/>
        </w:rPr>
        <w:t xml:space="preserve">      </w:t>
      </w:r>
      <w:r w:rsidR="00D449EB">
        <w:rPr>
          <w:rFonts w:eastAsia="Times New Roman" w:cs="Arial"/>
          <w:color w:val="auto"/>
        </w:rPr>
        <w:t>4.200,00</w:t>
      </w:r>
      <w:r w:rsidRPr="008911B8">
        <w:rPr>
          <w:rFonts w:eastAsia="Times New Roman" w:cs="Arial"/>
          <w:color w:val="auto"/>
        </w:rPr>
        <w:t xml:space="preserve"> zł – </w:t>
      </w:r>
      <w:r w:rsidR="00D449EB">
        <w:rPr>
          <w:rFonts w:eastAsia="Times New Roman" w:cs="Arial"/>
          <w:color w:val="auto"/>
        </w:rPr>
        <w:t>rozgraniczenie drogi dojazdowej do gruntów.</w:t>
      </w:r>
    </w:p>
    <w:p w:rsidR="000939D5" w:rsidRPr="008911B8" w:rsidRDefault="000939D5" w:rsidP="000939D5">
      <w:pPr>
        <w:spacing w:after="0" w:line="360" w:lineRule="auto"/>
        <w:jc w:val="both"/>
        <w:rPr>
          <w:rFonts w:eastAsia="Times New Roman" w:cs="Arial"/>
          <w:color w:val="auto"/>
        </w:rPr>
      </w:pPr>
      <w:r>
        <w:rPr>
          <w:rFonts w:eastAsia="Times New Roman" w:cs="Arial"/>
          <w:color w:val="auto"/>
        </w:rPr>
        <w:t xml:space="preserve">Inwestycja będzie zakończona w II półroczu 2012 r. Gmina Rogóźno otrzyma dofinansowanie z WOGR. </w:t>
      </w:r>
    </w:p>
    <w:p w:rsidR="008911B8" w:rsidRDefault="008911B8" w:rsidP="008911B8">
      <w:pPr>
        <w:spacing w:after="0" w:line="240" w:lineRule="auto"/>
        <w:rPr>
          <w:rFonts w:eastAsia="Times New Roman" w:cs="Arial"/>
          <w:color w:val="auto"/>
        </w:rPr>
      </w:pPr>
    </w:p>
    <w:p w:rsidR="00185830" w:rsidRPr="008911B8" w:rsidRDefault="00185830" w:rsidP="008911B8">
      <w:pPr>
        <w:spacing w:after="0" w:line="240" w:lineRule="auto"/>
        <w:rPr>
          <w:rFonts w:eastAsia="Times New Roman" w:cs="Arial"/>
          <w:color w:val="auto"/>
        </w:rPr>
      </w:pPr>
    </w:p>
    <w:p w:rsidR="008911B8" w:rsidRPr="008911B8" w:rsidRDefault="000939D5" w:rsidP="008911B8">
      <w:pPr>
        <w:spacing w:after="0" w:line="240" w:lineRule="auto"/>
        <w:rPr>
          <w:rFonts w:eastAsia="Times New Roman" w:cs="Arial"/>
          <w:b/>
          <w:color w:val="auto"/>
          <w:u w:val="single"/>
        </w:rPr>
      </w:pPr>
      <w:r>
        <w:rPr>
          <w:rFonts w:eastAsia="Times New Roman" w:cs="Arial"/>
          <w:b/>
          <w:color w:val="auto"/>
          <w:u w:val="single"/>
        </w:rPr>
        <w:lastRenderedPageBreak/>
        <w:t>Wykonanie przyłącza elektrycznego do budynku kotłowni na osiedlu Jamy</w:t>
      </w:r>
    </w:p>
    <w:p w:rsidR="008911B8" w:rsidRPr="008911B8" w:rsidRDefault="008911B8" w:rsidP="008911B8">
      <w:pPr>
        <w:spacing w:after="0" w:line="240" w:lineRule="auto"/>
        <w:rPr>
          <w:rFonts w:eastAsia="Times New Roman" w:cs="Arial"/>
          <w:b/>
          <w:color w:val="auto"/>
          <w:u w:val="single"/>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Inwestycja została zaplanowana na rok 201</w:t>
      </w:r>
      <w:r w:rsidR="000939D5">
        <w:rPr>
          <w:rFonts w:eastAsia="Times New Roman" w:cs="Arial"/>
          <w:color w:val="auto"/>
        </w:rPr>
        <w:t>2</w:t>
      </w:r>
      <w:r w:rsidRPr="008911B8">
        <w:rPr>
          <w:rFonts w:eastAsia="Times New Roman" w:cs="Arial"/>
          <w:color w:val="auto"/>
        </w:rPr>
        <w:t xml:space="preserve">. W planie budżetu przyjęto kwotę </w:t>
      </w:r>
      <w:r w:rsidR="000939D5">
        <w:rPr>
          <w:rFonts w:eastAsia="Times New Roman" w:cs="Arial"/>
          <w:color w:val="auto"/>
        </w:rPr>
        <w:t>8.000,00</w:t>
      </w:r>
      <w:r w:rsidRPr="008911B8">
        <w:rPr>
          <w:rFonts w:eastAsia="Times New Roman" w:cs="Arial"/>
          <w:color w:val="auto"/>
        </w:rPr>
        <w:t xml:space="preserve"> zł. Na dzień 30.06.201</w:t>
      </w:r>
      <w:r w:rsidR="000939D5">
        <w:rPr>
          <w:rFonts w:eastAsia="Times New Roman" w:cs="Arial"/>
          <w:color w:val="auto"/>
        </w:rPr>
        <w:t>2</w:t>
      </w:r>
      <w:r w:rsidRPr="008911B8">
        <w:rPr>
          <w:rFonts w:eastAsia="Times New Roman" w:cs="Arial"/>
          <w:color w:val="auto"/>
        </w:rPr>
        <w:t xml:space="preserve"> r. nie wydatkowano żadnej kwoty. </w:t>
      </w:r>
      <w:r w:rsidR="00FA64D3">
        <w:rPr>
          <w:rFonts w:eastAsia="Times New Roman" w:cs="Arial"/>
          <w:color w:val="auto"/>
        </w:rPr>
        <w:t xml:space="preserve">Inwestycja </w:t>
      </w:r>
      <w:r w:rsidR="000939D5">
        <w:rPr>
          <w:rFonts w:eastAsia="Times New Roman" w:cs="Arial"/>
          <w:color w:val="auto"/>
        </w:rPr>
        <w:t>zostanie zrealizowana w II półroczu 2012</w:t>
      </w:r>
      <w:r w:rsidR="00FA64D3">
        <w:rPr>
          <w:rFonts w:eastAsia="Times New Roman" w:cs="Arial"/>
          <w:color w:val="auto"/>
        </w:rPr>
        <w:t xml:space="preserve">. </w:t>
      </w:r>
    </w:p>
    <w:p w:rsidR="008911B8" w:rsidRPr="00850E0B" w:rsidRDefault="008911B8" w:rsidP="008911B8">
      <w:pPr>
        <w:spacing w:after="0" w:line="360" w:lineRule="auto"/>
        <w:jc w:val="both"/>
        <w:rPr>
          <w:rFonts w:eastAsia="Times New Roman" w:cs="Arial"/>
          <w:color w:val="auto"/>
          <w:sz w:val="10"/>
          <w:szCs w:val="10"/>
        </w:rPr>
      </w:pPr>
    </w:p>
    <w:p w:rsidR="008911B8" w:rsidRPr="008911B8" w:rsidRDefault="000939D5" w:rsidP="008911B8">
      <w:pPr>
        <w:spacing w:after="0" w:line="240" w:lineRule="auto"/>
        <w:rPr>
          <w:rFonts w:eastAsia="Times New Roman" w:cs="Arial"/>
          <w:b/>
          <w:color w:val="auto"/>
          <w:u w:val="single"/>
        </w:rPr>
      </w:pPr>
      <w:r>
        <w:rPr>
          <w:rFonts w:eastAsia="Times New Roman" w:cs="Arial"/>
          <w:b/>
          <w:color w:val="auto"/>
          <w:u w:val="single"/>
        </w:rPr>
        <w:t>Nabycie gruntu w miejscowości Gubiny-Jamy</w:t>
      </w:r>
    </w:p>
    <w:p w:rsidR="008911B8" w:rsidRPr="008911B8" w:rsidRDefault="008911B8" w:rsidP="008911B8">
      <w:pPr>
        <w:spacing w:after="0" w:line="240" w:lineRule="auto"/>
        <w:rPr>
          <w:rFonts w:eastAsia="Times New Roman" w:cs="Arial"/>
          <w:b/>
          <w:color w:val="auto"/>
          <w:u w:val="single"/>
        </w:rPr>
      </w:pPr>
    </w:p>
    <w:p w:rsidR="008911B8" w:rsidRDefault="008911B8" w:rsidP="008911B8">
      <w:pPr>
        <w:spacing w:after="0" w:line="360" w:lineRule="auto"/>
        <w:jc w:val="both"/>
        <w:rPr>
          <w:rFonts w:eastAsia="Times New Roman" w:cs="Arial"/>
          <w:color w:val="auto"/>
        </w:rPr>
      </w:pPr>
      <w:r w:rsidRPr="008911B8">
        <w:rPr>
          <w:rFonts w:eastAsia="Times New Roman" w:cs="Arial"/>
          <w:color w:val="auto"/>
        </w:rPr>
        <w:tab/>
        <w:t>Zadani</w:t>
      </w:r>
      <w:r w:rsidR="00174A26">
        <w:rPr>
          <w:rFonts w:eastAsia="Times New Roman" w:cs="Arial"/>
          <w:color w:val="auto"/>
        </w:rPr>
        <w:t>e planuje się zrealizować w 201</w:t>
      </w:r>
      <w:r w:rsidR="000939D5">
        <w:rPr>
          <w:rFonts w:eastAsia="Times New Roman" w:cs="Arial"/>
          <w:color w:val="auto"/>
        </w:rPr>
        <w:t>2</w:t>
      </w:r>
      <w:r w:rsidRPr="008911B8">
        <w:rPr>
          <w:rFonts w:eastAsia="Times New Roman" w:cs="Arial"/>
          <w:color w:val="auto"/>
        </w:rPr>
        <w:t xml:space="preserve"> roku. </w:t>
      </w:r>
      <w:r w:rsidR="000939D5">
        <w:rPr>
          <w:rFonts w:eastAsia="Times New Roman" w:cs="Arial"/>
          <w:color w:val="auto"/>
        </w:rPr>
        <w:t>Do końca I półrocza 2012 r. nie zakupiono gruntu. Inwestycja zostanie zrealizowana w II półroczu 2012 r.</w:t>
      </w:r>
    </w:p>
    <w:p w:rsidR="00992467" w:rsidRPr="008911B8" w:rsidRDefault="00992467" w:rsidP="008911B8">
      <w:pPr>
        <w:spacing w:after="0" w:line="360" w:lineRule="auto"/>
        <w:jc w:val="both"/>
        <w:rPr>
          <w:rFonts w:eastAsia="Times New Roman" w:cs="Arial"/>
          <w:color w:val="auto"/>
        </w:rPr>
      </w:pPr>
    </w:p>
    <w:p w:rsidR="008911B8" w:rsidRPr="008911B8" w:rsidRDefault="000939D5" w:rsidP="008911B8">
      <w:pPr>
        <w:spacing w:after="0" w:line="360" w:lineRule="auto"/>
        <w:jc w:val="both"/>
        <w:rPr>
          <w:rFonts w:eastAsia="Times New Roman" w:cs="Arial"/>
          <w:b/>
          <w:color w:val="auto"/>
          <w:u w:val="single"/>
        </w:rPr>
      </w:pPr>
      <w:r>
        <w:rPr>
          <w:rFonts w:eastAsia="Times New Roman" w:cs="Arial"/>
          <w:b/>
          <w:color w:val="auto"/>
          <w:u w:val="single"/>
        </w:rPr>
        <w:t>Zakup serwerów i szaf serwerowych</w:t>
      </w:r>
      <w:r w:rsidR="001B0682">
        <w:rPr>
          <w:rFonts w:eastAsia="Times New Roman" w:cs="Arial"/>
          <w:b/>
          <w:color w:val="auto"/>
          <w:u w:val="single"/>
        </w:rPr>
        <w:t xml:space="preserve"> </w:t>
      </w:r>
    </w:p>
    <w:p w:rsidR="000939D5" w:rsidRPr="000939D5" w:rsidRDefault="00992467" w:rsidP="000939D5">
      <w:pPr>
        <w:spacing w:after="0" w:line="360" w:lineRule="auto"/>
        <w:ind w:firstLine="708"/>
        <w:jc w:val="both"/>
        <w:rPr>
          <w:rFonts w:asciiTheme="majorHAnsi" w:eastAsia="Calibri" w:hAnsiTheme="majorHAnsi" w:cs="Times New Roman"/>
          <w:color w:val="auto"/>
          <w:lang w:eastAsia="en-US"/>
        </w:rPr>
      </w:pPr>
      <w:r>
        <w:rPr>
          <w:rFonts w:eastAsia="Times New Roman" w:cs="Arial"/>
          <w:color w:val="auto"/>
        </w:rPr>
        <w:tab/>
        <w:t>Na dzień 30.06.201</w:t>
      </w:r>
      <w:r w:rsidR="000939D5">
        <w:rPr>
          <w:rFonts w:eastAsia="Times New Roman" w:cs="Arial"/>
          <w:color w:val="auto"/>
        </w:rPr>
        <w:t>2</w:t>
      </w:r>
      <w:r w:rsidR="008911B8" w:rsidRPr="008911B8">
        <w:rPr>
          <w:rFonts w:eastAsia="Times New Roman" w:cs="Arial"/>
          <w:color w:val="auto"/>
        </w:rPr>
        <w:t xml:space="preserve"> r. </w:t>
      </w:r>
      <w:r w:rsidR="000939D5">
        <w:rPr>
          <w:rFonts w:eastAsia="Times New Roman" w:cs="Arial"/>
          <w:color w:val="auto"/>
        </w:rPr>
        <w:t xml:space="preserve">nie poniesiono wydatków na ten cel. </w:t>
      </w:r>
      <w:r w:rsidR="000939D5" w:rsidRPr="000939D5">
        <w:rPr>
          <w:rFonts w:asciiTheme="majorHAnsi" w:eastAsia="Calibri" w:hAnsiTheme="majorHAnsi" w:cs="Times New Roman"/>
          <w:color w:val="auto"/>
          <w:lang w:eastAsia="en-US"/>
        </w:rPr>
        <w:t xml:space="preserve">Gmina Rogóźno przystąpiła do realizacji projektu pn. „Infostrada Kujaw i Pomorza – usługi w zakresie </w:t>
      </w:r>
      <w:r w:rsidR="000939D5">
        <w:rPr>
          <w:rFonts w:asciiTheme="majorHAnsi" w:eastAsia="Calibri" w:hAnsiTheme="majorHAnsi" w:cs="Times New Roman"/>
          <w:color w:val="auto"/>
          <w:lang w:eastAsia="en-US"/>
        </w:rPr>
        <w:br/>
      </w:r>
      <w:r w:rsidR="000939D5" w:rsidRPr="000939D5">
        <w:rPr>
          <w:rFonts w:asciiTheme="majorHAnsi" w:eastAsia="Calibri" w:hAnsiTheme="majorHAnsi" w:cs="Times New Roman"/>
          <w:color w:val="auto"/>
          <w:lang w:eastAsia="en-US"/>
        </w:rPr>
        <w:t xml:space="preserve">e-Administracji i Informacji Przestrzennej” realizowanego w ramach Regionalnego Programu Operacyjnego Województwa Kujawsko-Pomorskiego na lata 2007-2013. </w:t>
      </w:r>
    </w:p>
    <w:p w:rsidR="000939D5" w:rsidRPr="000939D5" w:rsidRDefault="000939D5" w:rsidP="000939D5">
      <w:pPr>
        <w:spacing w:after="0" w:line="360" w:lineRule="auto"/>
        <w:jc w:val="both"/>
        <w:rPr>
          <w:rFonts w:asciiTheme="majorHAnsi" w:eastAsia="Calibri" w:hAnsiTheme="majorHAnsi" w:cs="Times New Roman"/>
          <w:color w:val="auto"/>
          <w:lang w:eastAsia="en-US"/>
        </w:rPr>
      </w:pPr>
      <w:r w:rsidRPr="000939D5">
        <w:rPr>
          <w:rFonts w:asciiTheme="majorHAnsi" w:eastAsia="Calibri" w:hAnsiTheme="majorHAnsi" w:cs="Times New Roman"/>
          <w:color w:val="auto"/>
          <w:lang w:eastAsia="en-US"/>
        </w:rPr>
        <w:t xml:space="preserve">Celem strategicznym projektu jest wsparcie gospodarcze i społeczne rozwoju województwa kujawsko-pomorskiego poprzez podniesienie efektywności działań administracji samorządowej oraz jakości usług publicznych. Będzie to możliwe dzięki rozbudowie regionalnej i lokalnej infrastruktury społeczeństwa informacyjnego oraz wypracowaniu </w:t>
      </w:r>
      <w:r w:rsidRPr="000939D5">
        <w:rPr>
          <w:rFonts w:asciiTheme="majorHAnsi" w:eastAsia="Calibri" w:hAnsiTheme="majorHAnsi" w:cs="Times New Roman"/>
          <w:color w:val="auto"/>
          <w:lang w:eastAsia="en-US"/>
        </w:rPr>
        <w:br/>
        <w:t>i wdrożeniu standardów pracy nowoczesnego urzędu, opartych o platformę elektroniczną, na której świadczone są usługi publiczne dla obywateli i przedsiębiorstw.</w:t>
      </w:r>
      <w:r w:rsidRPr="000939D5">
        <w:rPr>
          <w:rFonts w:asciiTheme="majorHAnsi" w:eastAsia="Calibri" w:hAnsiTheme="majorHAnsi" w:cs="Times New Roman"/>
          <w:color w:val="auto"/>
          <w:lang w:eastAsia="en-US"/>
        </w:rPr>
        <w:br/>
        <w:t>Rezultatem realizacji projektu będzie spełnienie wymogów wynikających z rozporządzeń do „Ustawy o informatyzacji podmiotów realizujących zadania publiczne”.</w:t>
      </w:r>
    </w:p>
    <w:p w:rsidR="000939D5" w:rsidRPr="000939D5" w:rsidRDefault="000939D5" w:rsidP="000939D5">
      <w:pPr>
        <w:spacing w:after="0" w:line="360" w:lineRule="auto"/>
        <w:jc w:val="both"/>
        <w:rPr>
          <w:rFonts w:asciiTheme="majorHAnsi" w:eastAsia="Calibri" w:hAnsiTheme="majorHAnsi" w:cs="Times New Roman"/>
          <w:color w:val="auto"/>
          <w:lang w:eastAsia="en-US"/>
        </w:rPr>
      </w:pPr>
      <w:r w:rsidRPr="000939D5">
        <w:rPr>
          <w:rFonts w:asciiTheme="majorHAnsi" w:eastAsia="Calibri" w:hAnsiTheme="majorHAnsi" w:cs="Times New Roman"/>
          <w:color w:val="auto"/>
          <w:lang w:eastAsia="en-US"/>
        </w:rPr>
        <w:t>Projekt ten realizowany będzie w dwóch podstawowych obszarach:</w:t>
      </w:r>
      <w:r w:rsidRPr="000939D5">
        <w:rPr>
          <w:rFonts w:asciiTheme="majorHAnsi" w:eastAsia="Calibri" w:hAnsiTheme="majorHAnsi" w:cs="Times New Roman"/>
          <w:color w:val="auto"/>
          <w:lang w:eastAsia="en-US"/>
        </w:rPr>
        <w:br/>
        <w:t>- e-Administracja,- System Informacji Przestrzennej.</w:t>
      </w:r>
    </w:p>
    <w:p w:rsidR="000939D5" w:rsidRPr="000939D5" w:rsidRDefault="000939D5" w:rsidP="000939D5">
      <w:pPr>
        <w:spacing w:after="0" w:line="360" w:lineRule="auto"/>
        <w:jc w:val="both"/>
        <w:rPr>
          <w:rFonts w:asciiTheme="majorHAnsi" w:eastAsia="Calibri" w:hAnsiTheme="majorHAnsi" w:cs="Times New Roman"/>
          <w:color w:val="auto"/>
          <w:lang w:eastAsia="en-US"/>
        </w:rPr>
      </w:pPr>
      <w:r w:rsidRPr="000939D5">
        <w:rPr>
          <w:rFonts w:asciiTheme="majorHAnsi" w:eastAsia="Calibri" w:hAnsiTheme="majorHAnsi" w:cs="Times New Roman"/>
          <w:color w:val="auto"/>
          <w:lang w:eastAsia="en-US"/>
        </w:rPr>
        <w:t>Nadrzędnym celem projektu jest wspieranie trwałego i zrównoważonego rozwoju regionu kujawsko-pomorskiego, uzyskiwanego przez szerokie udostępnianie oraz właściwe stosowanie informacji o obiektach, procesach i zjawiskach istniejących, projektowanych lub prognozowanych w ich przestrzennym odniesieniu do tego regionu.</w:t>
      </w:r>
    </w:p>
    <w:p w:rsidR="000939D5" w:rsidRPr="000939D5" w:rsidRDefault="000939D5" w:rsidP="000939D5">
      <w:pPr>
        <w:spacing w:after="0" w:line="360" w:lineRule="auto"/>
        <w:jc w:val="both"/>
        <w:rPr>
          <w:rFonts w:asciiTheme="majorHAnsi" w:eastAsia="Calibri" w:hAnsiTheme="majorHAnsi" w:cs="Times New Roman"/>
          <w:color w:val="auto"/>
          <w:lang w:eastAsia="en-US"/>
        </w:rPr>
      </w:pPr>
      <w:r w:rsidRPr="000939D5">
        <w:rPr>
          <w:rFonts w:asciiTheme="majorHAnsi" w:eastAsia="Calibri" w:hAnsiTheme="majorHAnsi" w:cs="Times New Roman"/>
          <w:color w:val="auto"/>
          <w:lang w:eastAsia="en-US"/>
        </w:rPr>
        <w:t xml:space="preserve">Projekt realizowany jest w ramach porozumienia Urzędu Marszałkowskiego i samorządów lokalnych (gmin i miast). W ramach Projektu uruchomiona zostanie platforma internetowa (portal), na której będą udostępniane różnorodne pakiety elektronicznych usług. Portal jako narzędzie posłuży do błyskawicznej i interaktywnej komunikacji pomiędzy urzędami </w:t>
      </w:r>
      <w:r w:rsidRPr="000939D5">
        <w:rPr>
          <w:rFonts w:asciiTheme="majorHAnsi" w:eastAsia="Calibri" w:hAnsiTheme="majorHAnsi" w:cs="Times New Roman"/>
          <w:color w:val="auto"/>
          <w:lang w:eastAsia="en-US"/>
        </w:rPr>
        <w:br/>
        <w:t>i obywatelami. Umożliwi to w szczególności szybkie i sprawne załatwianie spraw urzędowych zdalnie. Integralną częścią platformy będą systemy generowania i obiegu dokumentów wspierające procesy obsługi spraw/procesów wewnątrz urzędów.</w:t>
      </w:r>
    </w:p>
    <w:p w:rsidR="000939D5" w:rsidRPr="000939D5" w:rsidRDefault="000939D5" w:rsidP="000939D5">
      <w:pPr>
        <w:spacing w:after="0" w:line="360" w:lineRule="auto"/>
        <w:jc w:val="both"/>
        <w:rPr>
          <w:rFonts w:asciiTheme="majorHAnsi" w:eastAsia="Calibri" w:hAnsiTheme="majorHAnsi" w:cs="Times New Roman"/>
          <w:color w:val="auto"/>
          <w:lang w:eastAsia="en-US"/>
        </w:rPr>
      </w:pPr>
      <w:r w:rsidRPr="000939D5">
        <w:rPr>
          <w:rFonts w:asciiTheme="majorHAnsi" w:eastAsia="Calibri" w:hAnsiTheme="majorHAnsi" w:cs="Times New Roman"/>
          <w:color w:val="auto"/>
          <w:lang w:eastAsia="en-US"/>
        </w:rPr>
        <w:t xml:space="preserve">W realizacji projektu od strony technologicznej wykorzystane zostaną nowoczesne rozwiązania inżynierii oprogramowania. Całość tych działań ma zapewnić stopniowy </w:t>
      </w:r>
      <w:r w:rsidRPr="000939D5">
        <w:rPr>
          <w:rFonts w:asciiTheme="majorHAnsi" w:eastAsia="Calibri" w:hAnsiTheme="majorHAnsi" w:cs="Times New Roman"/>
          <w:color w:val="auto"/>
          <w:lang w:eastAsia="en-US"/>
        </w:rPr>
        <w:br/>
        <w:t xml:space="preserve">i zrównoważony rozwój systemu czyli ułatwić również intuicyjne poruszanie się w nim </w:t>
      </w:r>
      <w:r w:rsidRPr="000939D5">
        <w:rPr>
          <w:rFonts w:asciiTheme="majorHAnsi" w:eastAsia="Calibri" w:hAnsiTheme="majorHAnsi" w:cs="Times New Roman"/>
          <w:color w:val="auto"/>
          <w:lang w:eastAsia="en-US"/>
        </w:rPr>
        <w:lastRenderedPageBreak/>
        <w:t>wszystkim uczestnikom platformy, zaś kolejne moduły (usługi) będą dodawane w możliwie krótkich przedziałach czasowych.</w:t>
      </w:r>
    </w:p>
    <w:p w:rsidR="000939D5" w:rsidRPr="000939D5" w:rsidRDefault="000939D5" w:rsidP="000939D5">
      <w:pPr>
        <w:spacing w:after="0" w:line="360" w:lineRule="auto"/>
        <w:jc w:val="both"/>
        <w:rPr>
          <w:rFonts w:asciiTheme="majorHAnsi" w:eastAsia="Calibri" w:hAnsiTheme="majorHAnsi" w:cs="Times New Roman"/>
          <w:color w:val="auto"/>
          <w:lang w:eastAsia="en-US"/>
        </w:rPr>
      </w:pPr>
      <w:r w:rsidRPr="000939D5">
        <w:rPr>
          <w:rFonts w:asciiTheme="majorHAnsi" w:eastAsia="Calibri" w:hAnsiTheme="majorHAnsi" w:cs="Times New Roman"/>
          <w:color w:val="auto"/>
          <w:lang w:eastAsia="en-US"/>
        </w:rPr>
        <w:t xml:space="preserve">Projekt zapewni warunki do zbudowania nowoczesnej administracji i podniesienia jakości usług publicznych. Spowoduje to usprawnienie obsługi obywateli i zwiększenie efektywności pracy urzędów co przyczyni się do oszczędności czasu. Wprowadzenie elektronicznego obiegu dokumentów oraz elektronicznej skrzynki podawczej doprowadzi do wyeliminowania dokumentu papierowego. Da to znaczne oszczędności bezpośrednie (koszty druku) jak </w:t>
      </w:r>
      <w:r w:rsidRPr="000939D5">
        <w:rPr>
          <w:rFonts w:asciiTheme="majorHAnsi" w:eastAsia="Calibri" w:hAnsiTheme="majorHAnsi" w:cs="Times New Roman"/>
          <w:color w:val="auto"/>
          <w:lang w:eastAsia="en-US"/>
        </w:rPr>
        <w:br/>
        <w:t>i pośrednie (powierzchnia biurowa i archiwum).</w:t>
      </w:r>
    </w:p>
    <w:p w:rsidR="000939D5" w:rsidRPr="000939D5" w:rsidRDefault="000939D5" w:rsidP="000939D5">
      <w:pPr>
        <w:spacing w:after="0" w:line="360" w:lineRule="auto"/>
        <w:jc w:val="both"/>
        <w:rPr>
          <w:rFonts w:asciiTheme="majorHAnsi" w:eastAsia="Calibri" w:hAnsiTheme="majorHAnsi" w:cs="Times New Roman"/>
          <w:color w:val="auto"/>
          <w:lang w:eastAsia="en-US"/>
        </w:rPr>
      </w:pPr>
      <w:r w:rsidRPr="000939D5">
        <w:rPr>
          <w:rFonts w:asciiTheme="majorHAnsi" w:eastAsia="Calibri" w:hAnsiTheme="majorHAnsi" w:cs="Times New Roman"/>
          <w:color w:val="auto"/>
          <w:lang w:eastAsia="en-US"/>
        </w:rPr>
        <w:t>W ramach w/w programu dla Gminy Rogóźno przygotowano pakiet, który dostarczany będzie w przedziale czasowym 2011-2013. Pakiet obejmować będzie:</w:t>
      </w:r>
    </w:p>
    <w:p w:rsidR="000939D5" w:rsidRPr="002A19A9" w:rsidRDefault="000939D5" w:rsidP="000939D5">
      <w:pPr>
        <w:spacing w:after="0" w:line="360" w:lineRule="auto"/>
        <w:ind w:left="709" w:hanging="283"/>
        <w:contextualSpacing/>
        <w:jc w:val="both"/>
        <w:rPr>
          <w:rFonts w:asciiTheme="majorHAnsi" w:eastAsia="Calibri" w:hAnsiTheme="majorHAnsi" w:cs="Times New Roman"/>
          <w:color w:val="auto"/>
          <w:lang w:eastAsia="en-US"/>
        </w:rPr>
      </w:pPr>
      <w:r w:rsidRPr="002A19A9">
        <w:rPr>
          <w:rFonts w:asciiTheme="majorHAnsi" w:eastAsia="Calibri" w:hAnsiTheme="majorHAnsi" w:cs="Times New Roman"/>
          <w:color w:val="auto"/>
          <w:lang w:eastAsia="en-US"/>
        </w:rPr>
        <w:t xml:space="preserve">-  </w:t>
      </w:r>
      <w:r w:rsidRPr="002A19A9">
        <w:rPr>
          <w:rFonts w:asciiTheme="majorHAnsi" w:eastAsia="Calibri" w:hAnsiTheme="majorHAnsi" w:cs="Times New Roman"/>
          <w:color w:val="auto"/>
          <w:lang w:eastAsia="en-US"/>
        </w:rPr>
        <w:tab/>
        <w:t xml:space="preserve">sprzęt  – serwer typu M-DELL Power </w:t>
      </w:r>
      <w:proofErr w:type="spellStart"/>
      <w:r w:rsidRPr="002A19A9">
        <w:rPr>
          <w:rFonts w:asciiTheme="majorHAnsi" w:eastAsia="Calibri" w:hAnsiTheme="majorHAnsi" w:cs="Times New Roman"/>
          <w:color w:val="auto"/>
          <w:lang w:eastAsia="en-US"/>
        </w:rPr>
        <w:t>Edge</w:t>
      </w:r>
      <w:proofErr w:type="spellEnd"/>
      <w:r w:rsidRPr="002A19A9">
        <w:rPr>
          <w:rFonts w:asciiTheme="majorHAnsi" w:eastAsia="Calibri" w:hAnsiTheme="majorHAnsi" w:cs="Times New Roman"/>
          <w:color w:val="auto"/>
          <w:lang w:eastAsia="en-US"/>
        </w:rPr>
        <w:t xml:space="preserve"> T610,  </w:t>
      </w:r>
    </w:p>
    <w:p w:rsidR="000939D5" w:rsidRDefault="000939D5" w:rsidP="000939D5">
      <w:pPr>
        <w:spacing w:after="0" w:line="360" w:lineRule="auto"/>
        <w:ind w:left="709" w:hanging="283"/>
        <w:contextualSpacing/>
        <w:jc w:val="both"/>
        <w:rPr>
          <w:rFonts w:asciiTheme="majorHAnsi" w:eastAsia="Calibri" w:hAnsiTheme="majorHAnsi" w:cs="Times New Roman"/>
          <w:color w:val="auto"/>
          <w:lang w:eastAsia="en-US"/>
        </w:rPr>
      </w:pPr>
      <w:r w:rsidRPr="000939D5">
        <w:rPr>
          <w:rFonts w:asciiTheme="majorHAnsi" w:eastAsia="Calibri" w:hAnsiTheme="majorHAnsi" w:cs="Times New Roman"/>
          <w:color w:val="auto"/>
          <w:lang w:eastAsia="en-US"/>
        </w:rPr>
        <w:t xml:space="preserve">- </w:t>
      </w:r>
      <w:r w:rsidRPr="000939D5">
        <w:rPr>
          <w:rFonts w:asciiTheme="majorHAnsi" w:eastAsia="Calibri" w:hAnsiTheme="majorHAnsi" w:cs="Times New Roman"/>
          <w:color w:val="auto"/>
          <w:lang w:eastAsia="en-US"/>
        </w:rPr>
        <w:tab/>
      </w:r>
      <w:r>
        <w:rPr>
          <w:rFonts w:asciiTheme="majorHAnsi" w:eastAsia="Calibri" w:hAnsiTheme="majorHAnsi" w:cs="Times New Roman"/>
          <w:color w:val="auto"/>
          <w:lang w:eastAsia="en-US"/>
        </w:rPr>
        <w:t>oprogramowanie,</w:t>
      </w:r>
    </w:p>
    <w:p w:rsidR="000939D5" w:rsidRDefault="000939D5" w:rsidP="000939D5">
      <w:pPr>
        <w:spacing w:after="0" w:line="360" w:lineRule="auto"/>
        <w:ind w:left="709" w:hanging="283"/>
        <w:contextualSpacing/>
        <w:jc w:val="both"/>
        <w:rPr>
          <w:rFonts w:asciiTheme="majorHAnsi" w:eastAsia="Calibri" w:hAnsiTheme="majorHAnsi" w:cs="Times New Roman"/>
          <w:color w:val="auto"/>
          <w:lang w:eastAsia="en-US"/>
        </w:rPr>
      </w:pPr>
      <w:r w:rsidRPr="000939D5">
        <w:rPr>
          <w:rFonts w:asciiTheme="majorHAnsi" w:eastAsia="Calibri" w:hAnsiTheme="majorHAnsi" w:cs="Times New Roman"/>
          <w:color w:val="auto"/>
          <w:lang w:eastAsia="en-US"/>
        </w:rPr>
        <w:t xml:space="preserve">- </w:t>
      </w:r>
      <w:r w:rsidRPr="000939D5">
        <w:rPr>
          <w:rFonts w:asciiTheme="majorHAnsi" w:eastAsia="Calibri" w:hAnsiTheme="majorHAnsi" w:cs="Times New Roman"/>
          <w:color w:val="auto"/>
          <w:lang w:eastAsia="en-US"/>
        </w:rPr>
        <w:tab/>
        <w:t>usługi i szkolenia związane z oprogramowaniem</w:t>
      </w:r>
      <w:r>
        <w:rPr>
          <w:rFonts w:asciiTheme="majorHAnsi" w:eastAsia="Calibri" w:hAnsiTheme="majorHAnsi" w:cs="Times New Roman"/>
          <w:color w:val="auto"/>
          <w:lang w:eastAsia="en-US"/>
        </w:rPr>
        <w:t>.</w:t>
      </w:r>
    </w:p>
    <w:p w:rsidR="000939D5" w:rsidRDefault="000939D5" w:rsidP="000939D5">
      <w:pPr>
        <w:pStyle w:val="Nagwek3"/>
        <w:spacing w:line="360" w:lineRule="auto"/>
        <w:jc w:val="both"/>
        <w:rPr>
          <w:color w:val="auto"/>
          <w:sz w:val="20"/>
          <w:szCs w:val="20"/>
          <w:lang w:eastAsia="en-US"/>
        </w:rPr>
      </w:pPr>
      <w:r w:rsidRPr="000939D5">
        <w:rPr>
          <w:color w:val="auto"/>
          <w:sz w:val="20"/>
          <w:szCs w:val="20"/>
          <w:lang w:eastAsia="en-US"/>
        </w:rPr>
        <w:t xml:space="preserve">Na dzień 30.06.2012 r. otrzymano sprzęt, natomiast płatność zrealizowana została </w:t>
      </w:r>
      <w:r>
        <w:rPr>
          <w:color w:val="auto"/>
          <w:sz w:val="20"/>
          <w:szCs w:val="20"/>
          <w:lang w:eastAsia="en-US"/>
        </w:rPr>
        <w:br/>
      </w:r>
      <w:r w:rsidRPr="000939D5">
        <w:rPr>
          <w:color w:val="auto"/>
          <w:sz w:val="20"/>
          <w:szCs w:val="20"/>
          <w:lang w:eastAsia="en-US"/>
        </w:rPr>
        <w:t xml:space="preserve">w miesiącu lipcu. </w:t>
      </w:r>
    </w:p>
    <w:p w:rsidR="000939D5" w:rsidRPr="000939D5" w:rsidRDefault="000939D5" w:rsidP="000939D5">
      <w:pPr>
        <w:rPr>
          <w:lang w:eastAsia="en-US"/>
        </w:rPr>
      </w:pPr>
    </w:p>
    <w:p w:rsidR="000939D5" w:rsidRPr="008911B8" w:rsidRDefault="000939D5" w:rsidP="000939D5">
      <w:pPr>
        <w:spacing w:after="0" w:line="240" w:lineRule="auto"/>
        <w:rPr>
          <w:rFonts w:eastAsia="Times New Roman" w:cs="Arial"/>
          <w:b/>
          <w:color w:val="auto"/>
          <w:u w:val="single"/>
        </w:rPr>
      </w:pPr>
      <w:r>
        <w:rPr>
          <w:rFonts w:eastAsia="Times New Roman" w:cs="Arial"/>
          <w:b/>
          <w:color w:val="auto"/>
          <w:u w:val="single"/>
        </w:rPr>
        <w:t xml:space="preserve">Studium uwarunkowań i kierunków zagospodarowania przestrzennego </w:t>
      </w:r>
    </w:p>
    <w:p w:rsidR="000939D5" w:rsidRPr="008911B8" w:rsidRDefault="000939D5" w:rsidP="000939D5">
      <w:pPr>
        <w:spacing w:after="0" w:line="240" w:lineRule="auto"/>
        <w:rPr>
          <w:rFonts w:eastAsia="Times New Roman" w:cs="Arial"/>
          <w:b/>
          <w:color w:val="auto"/>
          <w:u w:val="single"/>
        </w:rPr>
      </w:pPr>
    </w:p>
    <w:p w:rsidR="000939D5" w:rsidRPr="008911B8" w:rsidRDefault="000939D5" w:rsidP="000939D5">
      <w:pPr>
        <w:spacing w:after="0" w:line="360" w:lineRule="auto"/>
        <w:jc w:val="both"/>
        <w:rPr>
          <w:rFonts w:eastAsia="Times New Roman" w:cs="Arial"/>
          <w:color w:val="auto"/>
        </w:rPr>
      </w:pPr>
      <w:r w:rsidRPr="008911B8">
        <w:rPr>
          <w:rFonts w:eastAsia="Times New Roman" w:cs="Arial"/>
          <w:color w:val="auto"/>
        </w:rPr>
        <w:tab/>
      </w:r>
      <w:r>
        <w:rPr>
          <w:rFonts w:eastAsia="Times New Roman" w:cs="Arial"/>
          <w:color w:val="auto"/>
        </w:rPr>
        <w:t xml:space="preserve">Zadanie zaplanowano do realizacji na lata 2012 – 2013. </w:t>
      </w:r>
      <w:r w:rsidRPr="008911B8">
        <w:rPr>
          <w:rFonts w:eastAsia="Times New Roman" w:cs="Arial"/>
          <w:color w:val="auto"/>
        </w:rPr>
        <w:t>Na rok 201</w:t>
      </w:r>
      <w:r>
        <w:rPr>
          <w:rFonts w:eastAsia="Times New Roman" w:cs="Arial"/>
          <w:color w:val="auto"/>
        </w:rPr>
        <w:t>2</w:t>
      </w:r>
      <w:r w:rsidRPr="008911B8">
        <w:rPr>
          <w:rFonts w:eastAsia="Times New Roman" w:cs="Arial"/>
          <w:color w:val="auto"/>
        </w:rPr>
        <w:t xml:space="preserve"> zaplanowano na ten cel kwotę </w:t>
      </w:r>
      <w:r>
        <w:rPr>
          <w:rFonts w:eastAsia="Times New Roman" w:cs="Arial"/>
          <w:color w:val="auto"/>
        </w:rPr>
        <w:t>42.800,00</w:t>
      </w:r>
      <w:r w:rsidRPr="008911B8">
        <w:rPr>
          <w:rFonts w:eastAsia="Times New Roman" w:cs="Arial"/>
          <w:color w:val="auto"/>
        </w:rPr>
        <w:t>,</w:t>
      </w:r>
      <w:r>
        <w:rPr>
          <w:rFonts w:eastAsia="Times New Roman" w:cs="Arial"/>
          <w:color w:val="auto"/>
        </w:rPr>
        <w:t>00 zł, z czego w I półroczu 2012</w:t>
      </w:r>
      <w:r w:rsidRPr="008911B8">
        <w:rPr>
          <w:rFonts w:eastAsia="Times New Roman" w:cs="Arial"/>
          <w:color w:val="auto"/>
        </w:rPr>
        <w:t xml:space="preserve"> r. zrealizowano </w:t>
      </w:r>
      <w:r>
        <w:rPr>
          <w:rFonts w:eastAsia="Times New Roman" w:cs="Arial"/>
          <w:color w:val="auto"/>
        </w:rPr>
        <w:t>1,55</w:t>
      </w:r>
      <w:r w:rsidRPr="008911B8">
        <w:rPr>
          <w:rFonts w:eastAsia="Times New Roman" w:cs="Arial"/>
          <w:color w:val="auto"/>
        </w:rPr>
        <w:t>%. Poniesione nakłady inwestycyjne dotyczą:</w:t>
      </w:r>
    </w:p>
    <w:p w:rsidR="000939D5" w:rsidRDefault="000939D5" w:rsidP="000939D5">
      <w:pPr>
        <w:numPr>
          <w:ilvl w:val="0"/>
          <w:numId w:val="47"/>
        </w:numPr>
        <w:spacing w:after="0" w:line="360" w:lineRule="auto"/>
        <w:jc w:val="both"/>
        <w:rPr>
          <w:rFonts w:eastAsia="Times New Roman" w:cs="Arial"/>
          <w:color w:val="auto"/>
        </w:rPr>
      </w:pPr>
      <w:r>
        <w:rPr>
          <w:rFonts w:eastAsia="Times New Roman" w:cs="Arial"/>
          <w:color w:val="auto"/>
        </w:rPr>
        <w:t>zakupu ogłoszenia prasowego o zmianie studium</w:t>
      </w:r>
      <w:r w:rsidRPr="008911B8">
        <w:rPr>
          <w:rFonts w:eastAsia="Times New Roman" w:cs="Arial"/>
          <w:color w:val="auto"/>
        </w:rPr>
        <w:tab/>
      </w:r>
      <w:r>
        <w:rPr>
          <w:rFonts w:eastAsia="Times New Roman" w:cs="Arial"/>
          <w:color w:val="auto"/>
        </w:rPr>
        <w:t>664,20 zł.</w:t>
      </w:r>
    </w:p>
    <w:p w:rsidR="000939D5" w:rsidRPr="008911B8" w:rsidRDefault="000939D5" w:rsidP="000939D5">
      <w:pPr>
        <w:spacing w:after="0" w:line="360" w:lineRule="auto"/>
        <w:jc w:val="both"/>
        <w:rPr>
          <w:rFonts w:eastAsia="Times New Roman" w:cs="Arial"/>
          <w:color w:val="auto"/>
        </w:rPr>
      </w:pPr>
      <w:r>
        <w:rPr>
          <w:rFonts w:eastAsia="Times New Roman" w:cs="Arial"/>
          <w:color w:val="auto"/>
        </w:rPr>
        <w:t xml:space="preserve">Pozostałe wydatki związane z częściową zapłatą za zmianę studium uwarunkowań poniesione zostaną w II półroczu 2012 r. </w:t>
      </w:r>
    </w:p>
    <w:p w:rsidR="000939D5" w:rsidRPr="000939D5" w:rsidRDefault="000939D5" w:rsidP="00D36DEE">
      <w:pPr>
        <w:spacing w:after="0" w:line="360" w:lineRule="auto"/>
        <w:ind w:left="709" w:hanging="283"/>
        <w:contextualSpacing/>
        <w:jc w:val="both"/>
        <w:rPr>
          <w:rFonts w:asciiTheme="majorHAnsi" w:eastAsia="Calibri" w:hAnsiTheme="majorHAnsi" w:cs="Times New Roman"/>
          <w:color w:val="auto"/>
          <w:lang w:eastAsia="en-US"/>
        </w:rPr>
      </w:pPr>
      <w:r w:rsidRPr="000939D5">
        <w:rPr>
          <w:rFonts w:asciiTheme="majorHAnsi" w:eastAsia="Calibri" w:hAnsiTheme="majorHAnsi" w:cs="Times New Roman"/>
          <w:color w:val="auto"/>
          <w:lang w:eastAsia="en-US"/>
        </w:rPr>
        <w:t xml:space="preserve"> </w:t>
      </w:r>
    </w:p>
    <w:p w:rsidR="008911B8" w:rsidRPr="008911B8" w:rsidRDefault="008911B8" w:rsidP="008911B8">
      <w:pPr>
        <w:spacing w:after="0" w:line="240" w:lineRule="auto"/>
        <w:rPr>
          <w:rFonts w:eastAsia="Times New Roman" w:cs="Arial"/>
          <w:b/>
          <w:color w:val="auto"/>
          <w:u w:val="single"/>
        </w:rPr>
      </w:pPr>
      <w:r w:rsidRPr="008911B8">
        <w:rPr>
          <w:rFonts w:eastAsia="Times New Roman" w:cs="Arial"/>
          <w:b/>
          <w:color w:val="auto"/>
          <w:u w:val="single"/>
        </w:rPr>
        <w:t>Zakupy inwestycyjne – Urząd Gminy</w:t>
      </w:r>
      <w:r w:rsidR="001B0682">
        <w:rPr>
          <w:rFonts w:eastAsia="Times New Roman" w:cs="Arial"/>
          <w:b/>
          <w:color w:val="auto"/>
          <w:u w:val="single"/>
        </w:rPr>
        <w:t xml:space="preserve"> </w:t>
      </w:r>
    </w:p>
    <w:p w:rsidR="008911B8" w:rsidRPr="008911B8" w:rsidRDefault="008911B8" w:rsidP="008911B8">
      <w:pPr>
        <w:spacing w:after="0" w:line="240" w:lineRule="auto"/>
        <w:rPr>
          <w:rFonts w:eastAsia="Times New Roman" w:cs="Arial"/>
          <w:b/>
          <w:color w:val="auto"/>
          <w:u w:val="single"/>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Na rok 201</w:t>
      </w:r>
      <w:r w:rsidR="00D36DEE">
        <w:rPr>
          <w:rFonts w:eastAsia="Times New Roman" w:cs="Arial"/>
          <w:color w:val="auto"/>
        </w:rPr>
        <w:t>2</w:t>
      </w:r>
      <w:r w:rsidRPr="008911B8">
        <w:rPr>
          <w:rFonts w:eastAsia="Times New Roman" w:cs="Arial"/>
          <w:color w:val="auto"/>
        </w:rPr>
        <w:t xml:space="preserve"> zaplanowano na ten cel kwotę 1</w:t>
      </w:r>
      <w:r w:rsidR="00D36DEE">
        <w:rPr>
          <w:rFonts w:eastAsia="Times New Roman" w:cs="Arial"/>
          <w:color w:val="auto"/>
        </w:rPr>
        <w:t>5</w:t>
      </w:r>
      <w:r w:rsidRPr="008911B8">
        <w:rPr>
          <w:rFonts w:eastAsia="Times New Roman" w:cs="Arial"/>
          <w:color w:val="auto"/>
        </w:rPr>
        <w:t>.000,</w:t>
      </w:r>
      <w:r w:rsidR="00561279">
        <w:rPr>
          <w:rFonts w:eastAsia="Times New Roman" w:cs="Arial"/>
          <w:color w:val="auto"/>
        </w:rPr>
        <w:t>00 zł, z czego w I półroczu 201</w:t>
      </w:r>
      <w:r w:rsidR="00D36DEE">
        <w:rPr>
          <w:rFonts w:eastAsia="Times New Roman" w:cs="Arial"/>
          <w:color w:val="auto"/>
        </w:rPr>
        <w:t>2</w:t>
      </w:r>
      <w:r w:rsidRPr="008911B8">
        <w:rPr>
          <w:rFonts w:eastAsia="Times New Roman" w:cs="Arial"/>
          <w:color w:val="auto"/>
        </w:rPr>
        <w:t xml:space="preserve"> r. zrealizowano </w:t>
      </w:r>
      <w:r w:rsidR="00D36DEE">
        <w:rPr>
          <w:rFonts w:eastAsia="Times New Roman" w:cs="Arial"/>
          <w:color w:val="auto"/>
        </w:rPr>
        <w:t>19,33</w:t>
      </w:r>
      <w:r w:rsidRPr="008911B8">
        <w:rPr>
          <w:rFonts w:eastAsia="Times New Roman" w:cs="Arial"/>
          <w:color w:val="auto"/>
        </w:rPr>
        <w:t>%. Poniesione nakłady inwestycyjne dotyczą:</w:t>
      </w:r>
    </w:p>
    <w:p w:rsidR="008911B8" w:rsidRDefault="008911B8" w:rsidP="008574C4">
      <w:pPr>
        <w:numPr>
          <w:ilvl w:val="0"/>
          <w:numId w:val="47"/>
        </w:numPr>
        <w:spacing w:after="0" w:line="360" w:lineRule="auto"/>
        <w:jc w:val="both"/>
        <w:rPr>
          <w:rFonts w:eastAsia="Times New Roman" w:cs="Arial"/>
          <w:color w:val="auto"/>
        </w:rPr>
      </w:pPr>
      <w:r w:rsidRPr="008911B8">
        <w:rPr>
          <w:rFonts w:eastAsia="Times New Roman" w:cs="Arial"/>
          <w:color w:val="auto"/>
        </w:rPr>
        <w:t xml:space="preserve">zakupu </w:t>
      </w:r>
      <w:r w:rsidR="00D36DEE">
        <w:rPr>
          <w:rFonts w:eastAsia="Times New Roman" w:cs="Arial"/>
          <w:color w:val="auto"/>
        </w:rPr>
        <w:t>komputera stacjonarnego wraz z oprogramowaniem (referat rozwoju gminy)</w:t>
      </w:r>
      <w:r w:rsidR="00561279">
        <w:rPr>
          <w:rFonts w:eastAsia="Times New Roman" w:cs="Arial"/>
          <w:color w:val="auto"/>
        </w:rPr>
        <w:t xml:space="preserve">, </w:t>
      </w:r>
      <w:r w:rsidR="00D36DEE">
        <w:rPr>
          <w:rFonts w:eastAsia="Times New Roman" w:cs="Arial"/>
          <w:color w:val="auto"/>
        </w:rPr>
        <w:t>2.899,00 zł.</w:t>
      </w:r>
    </w:p>
    <w:p w:rsidR="00D36DEE" w:rsidRPr="008911B8" w:rsidRDefault="00D36DEE" w:rsidP="00D36DEE">
      <w:pPr>
        <w:spacing w:after="0" w:line="360" w:lineRule="auto"/>
        <w:ind w:left="780"/>
        <w:jc w:val="both"/>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b/>
          <w:color w:val="auto"/>
          <w:u w:val="single"/>
        </w:rPr>
        <w:t>Rozbudowa szkoły w Rogóźnie</w:t>
      </w:r>
      <w:r w:rsidR="001B0682">
        <w:rPr>
          <w:rFonts w:eastAsia="Times New Roman" w:cs="Arial"/>
          <w:b/>
          <w:color w:val="auto"/>
          <w:u w:val="single"/>
        </w:rPr>
        <w:t xml:space="preserve"> poprzez budowę </w:t>
      </w:r>
      <w:r w:rsidR="008F181D">
        <w:rPr>
          <w:rFonts w:eastAsia="Times New Roman" w:cs="Arial"/>
          <w:b/>
          <w:color w:val="auto"/>
          <w:u w:val="single"/>
        </w:rPr>
        <w:t>s</w:t>
      </w:r>
      <w:r w:rsidR="001B0682">
        <w:rPr>
          <w:rFonts w:eastAsia="Times New Roman" w:cs="Arial"/>
          <w:b/>
          <w:color w:val="auto"/>
          <w:u w:val="single"/>
        </w:rPr>
        <w:t>ali sportowej z zapleczem</w:t>
      </w:r>
      <w:r w:rsidRPr="008911B8">
        <w:rPr>
          <w:rFonts w:eastAsia="Times New Roman" w:cs="Arial"/>
          <w:color w:val="auto"/>
        </w:rPr>
        <w:tab/>
        <w:t xml:space="preserve">Realizację inwestycji zaplanowano na lata </w:t>
      </w:r>
      <w:r w:rsidR="005954E9">
        <w:rPr>
          <w:rFonts w:eastAsia="Times New Roman" w:cs="Arial"/>
          <w:color w:val="auto"/>
        </w:rPr>
        <w:t>2011-2016. W I półroczu 201</w:t>
      </w:r>
      <w:r w:rsidR="00D36DEE">
        <w:rPr>
          <w:rFonts w:eastAsia="Times New Roman" w:cs="Arial"/>
          <w:color w:val="auto"/>
        </w:rPr>
        <w:t>2</w:t>
      </w:r>
      <w:r w:rsidRPr="008911B8">
        <w:rPr>
          <w:rFonts w:eastAsia="Times New Roman" w:cs="Arial"/>
          <w:color w:val="auto"/>
        </w:rPr>
        <w:t xml:space="preserve"> r. </w:t>
      </w:r>
      <w:r w:rsidR="005954E9">
        <w:rPr>
          <w:rFonts w:eastAsia="Times New Roman" w:cs="Arial"/>
          <w:color w:val="auto"/>
        </w:rPr>
        <w:t xml:space="preserve">poniesiono wydatki na </w:t>
      </w:r>
      <w:r w:rsidR="00D36DEE">
        <w:rPr>
          <w:rFonts w:eastAsia="Times New Roman" w:cs="Arial"/>
          <w:color w:val="auto"/>
        </w:rPr>
        <w:t>wykonanie dokumentacji projektowej</w:t>
      </w:r>
      <w:r w:rsidR="005954E9">
        <w:rPr>
          <w:rFonts w:eastAsia="Times New Roman" w:cs="Arial"/>
          <w:color w:val="auto"/>
        </w:rPr>
        <w:t xml:space="preserve">. </w:t>
      </w:r>
      <w:r w:rsidR="00D36DEE">
        <w:rPr>
          <w:rFonts w:eastAsia="Times New Roman" w:cs="Arial"/>
          <w:color w:val="auto"/>
        </w:rPr>
        <w:t xml:space="preserve">Do końca 2012 r. nie planuje się dalszych wydatków w tym zakresie ze względu na brak środków finansowych. </w:t>
      </w:r>
    </w:p>
    <w:p w:rsidR="008911B8" w:rsidRDefault="008911B8" w:rsidP="008911B8">
      <w:pPr>
        <w:spacing w:after="0" w:line="360" w:lineRule="auto"/>
        <w:jc w:val="both"/>
        <w:rPr>
          <w:rFonts w:eastAsia="Times New Roman" w:cs="Arial"/>
          <w:color w:val="auto"/>
          <w:sz w:val="10"/>
          <w:szCs w:val="10"/>
        </w:rPr>
      </w:pPr>
    </w:p>
    <w:p w:rsidR="00185830" w:rsidRDefault="00185830" w:rsidP="008911B8">
      <w:pPr>
        <w:spacing w:after="0" w:line="360" w:lineRule="auto"/>
        <w:jc w:val="both"/>
        <w:rPr>
          <w:rFonts w:eastAsia="Times New Roman" w:cs="Arial"/>
          <w:color w:val="auto"/>
          <w:sz w:val="10"/>
          <w:szCs w:val="10"/>
        </w:rPr>
      </w:pPr>
    </w:p>
    <w:p w:rsidR="00185830" w:rsidRDefault="00185830" w:rsidP="008911B8">
      <w:pPr>
        <w:spacing w:after="0" w:line="360" w:lineRule="auto"/>
        <w:jc w:val="both"/>
        <w:rPr>
          <w:rFonts w:eastAsia="Times New Roman" w:cs="Arial"/>
          <w:color w:val="auto"/>
          <w:sz w:val="10"/>
          <w:szCs w:val="10"/>
        </w:rPr>
      </w:pPr>
    </w:p>
    <w:p w:rsidR="00185830" w:rsidRDefault="00185830" w:rsidP="008911B8">
      <w:pPr>
        <w:spacing w:after="0" w:line="360" w:lineRule="auto"/>
        <w:jc w:val="both"/>
        <w:rPr>
          <w:rFonts w:eastAsia="Times New Roman" w:cs="Arial"/>
          <w:color w:val="auto"/>
          <w:sz w:val="10"/>
          <w:szCs w:val="10"/>
        </w:rPr>
      </w:pPr>
    </w:p>
    <w:p w:rsidR="00185830" w:rsidRDefault="00185830" w:rsidP="008911B8">
      <w:pPr>
        <w:spacing w:after="0" w:line="360" w:lineRule="auto"/>
        <w:jc w:val="both"/>
        <w:rPr>
          <w:rFonts w:eastAsia="Times New Roman" w:cs="Arial"/>
          <w:color w:val="auto"/>
          <w:sz w:val="10"/>
          <w:szCs w:val="10"/>
        </w:rPr>
      </w:pPr>
    </w:p>
    <w:p w:rsidR="00185830" w:rsidRPr="00850E0B" w:rsidRDefault="00185830" w:rsidP="008911B8">
      <w:pPr>
        <w:spacing w:after="0" w:line="360" w:lineRule="auto"/>
        <w:jc w:val="both"/>
        <w:rPr>
          <w:rFonts w:eastAsia="Times New Roman" w:cs="Arial"/>
          <w:color w:val="auto"/>
          <w:sz w:val="10"/>
          <w:szCs w:val="10"/>
        </w:rPr>
      </w:pPr>
    </w:p>
    <w:p w:rsidR="008911B8" w:rsidRDefault="00D36DEE" w:rsidP="007C2221">
      <w:pPr>
        <w:spacing w:after="0" w:line="240" w:lineRule="auto"/>
        <w:jc w:val="both"/>
        <w:rPr>
          <w:rFonts w:eastAsia="Times New Roman" w:cs="Arial"/>
          <w:b/>
          <w:color w:val="auto"/>
          <w:u w:val="single"/>
        </w:rPr>
      </w:pPr>
      <w:r>
        <w:rPr>
          <w:rFonts w:eastAsia="Times New Roman" w:cs="Arial"/>
          <w:b/>
          <w:color w:val="auto"/>
          <w:u w:val="single"/>
        </w:rPr>
        <w:lastRenderedPageBreak/>
        <w:t>Budowa szkolnego placu zabaw przy szkole podstawowej w Szembr</w:t>
      </w:r>
      <w:r w:rsidR="00B41923">
        <w:rPr>
          <w:rFonts w:eastAsia="Times New Roman" w:cs="Arial"/>
          <w:b/>
          <w:color w:val="auto"/>
          <w:u w:val="single"/>
        </w:rPr>
        <w:t>u</w:t>
      </w:r>
      <w:r>
        <w:rPr>
          <w:rFonts w:eastAsia="Times New Roman" w:cs="Arial"/>
          <w:b/>
          <w:color w:val="auto"/>
          <w:u w:val="single"/>
        </w:rPr>
        <w:t>czku</w:t>
      </w:r>
    </w:p>
    <w:p w:rsidR="00850E0B" w:rsidRPr="008911B8" w:rsidRDefault="00850E0B" w:rsidP="007C2221">
      <w:pPr>
        <w:spacing w:after="0" w:line="240" w:lineRule="auto"/>
        <w:jc w:val="both"/>
        <w:rPr>
          <w:rFonts w:eastAsia="Times New Roman" w:cs="Arial"/>
          <w:b/>
          <w:color w:val="auto"/>
          <w:u w:val="single"/>
        </w:rPr>
      </w:pPr>
    </w:p>
    <w:p w:rsidR="008911B8" w:rsidRPr="008911B8" w:rsidRDefault="00B04C56" w:rsidP="00462379">
      <w:pPr>
        <w:spacing w:after="0" w:line="360" w:lineRule="auto"/>
        <w:jc w:val="both"/>
        <w:rPr>
          <w:rFonts w:eastAsia="Times New Roman" w:cs="Arial"/>
          <w:color w:val="auto"/>
        </w:rPr>
      </w:pPr>
      <w:r>
        <w:rPr>
          <w:rFonts w:eastAsia="Times New Roman" w:cs="Arial"/>
          <w:color w:val="auto"/>
        </w:rPr>
        <w:tab/>
        <w:t>W roku 201</w:t>
      </w:r>
      <w:r w:rsidR="00D36DEE">
        <w:rPr>
          <w:rFonts w:eastAsia="Times New Roman" w:cs="Arial"/>
          <w:color w:val="auto"/>
        </w:rPr>
        <w:t>2</w:t>
      </w:r>
      <w:r w:rsidR="008911B8" w:rsidRPr="008911B8">
        <w:rPr>
          <w:rFonts w:eastAsia="Times New Roman" w:cs="Arial"/>
          <w:color w:val="auto"/>
        </w:rPr>
        <w:t xml:space="preserve"> na ten cel zaplanowano kwotę </w:t>
      </w:r>
      <w:r w:rsidR="00D36DEE">
        <w:rPr>
          <w:rFonts w:eastAsia="Times New Roman" w:cs="Arial"/>
          <w:color w:val="auto"/>
        </w:rPr>
        <w:t>116.500,00</w:t>
      </w:r>
      <w:r w:rsidR="008911B8" w:rsidRPr="008911B8">
        <w:rPr>
          <w:rFonts w:eastAsia="Times New Roman" w:cs="Arial"/>
          <w:color w:val="auto"/>
        </w:rPr>
        <w:t xml:space="preserve"> zł. Wydatkowano do końca </w:t>
      </w:r>
      <w:r w:rsidR="008911B8" w:rsidRPr="008911B8">
        <w:rPr>
          <w:rFonts w:eastAsia="Times New Roman" w:cs="Arial"/>
          <w:color w:val="auto"/>
        </w:rPr>
        <w:br/>
        <w:t>I półrocza 201</w:t>
      </w:r>
      <w:r w:rsidR="00D36DEE">
        <w:rPr>
          <w:rFonts w:eastAsia="Times New Roman" w:cs="Arial"/>
          <w:color w:val="auto"/>
        </w:rPr>
        <w:t>2</w:t>
      </w:r>
      <w:r w:rsidR="008911B8" w:rsidRPr="008911B8">
        <w:rPr>
          <w:rFonts w:eastAsia="Times New Roman" w:cs="Arial"/>
          <w:color w:val="auto"/>
        </w:rPr>
        <w:t xml:space="preserve"> r. kwotę </w:t>
      </w:r>
      <w:r w:rsidR="00D36DEE">
        <w:rPr>
          <w:rFonts w:eastAsia="Times New Roman" w:cs="Arial"/>
          <w:color w:val="auto"/>
        </w:rPr>
        <w:t>500,00</w:t>
      </w:r>
      <w:r w:rsidR="008911B8" w:rsidRPr="008911B8">
        <w:rPr>
          <w:rFonts w:eastAsia="Times New Roman" w:cs="Arial"/>
          <w:color w:val="auto"/>
        </w:rPr>
        <w:t xml:space="preserve"> zł</w:t>
      </w:r>
      <w:r w:rsidR="00462379">
        <w:rPr>
          <w:rFonts w:eastAsia="Times New Roman" w:cs="Arial"/>
          <w:color w:val="auto"/>
        </w:rPr>
        <w:t xml:space="preserve">. Gmina Rogóźno poniosła </w:t>
      </w:r>
      <w:r w:rsidR="00D36DEE">
        <w:rPr>
          <w:rFonts w:eastAsia="Times New Roman" w:cs="Arial"/>
          <w:color w:val="auto"/>
        </w:rPr>
        <w:t xml:space="preserve">dotychczas koszty wykonania map do celów projektowych. W II półroczu 2012 r. ogłoszono przetarg na realizację zadania. Inwestycja rozliczona zostanie w III kwartale 2012 r. Gmina uzyskała dofinansowanie </w:t>
      </w:r>
      <w:r w:rsidR="00D36DEE">
        <w:rPr>
          <w:rFonts w:eastAsia="Times New Roman" w:cs="Arial"/>
          <w:color w:val="auto"/>
        </w:rPr>
        <w:br/>
        <w:t>z budżetu państwa na ten cel w wysokości 50% poniesionych kosztów.</w:t>
      </w:r>
    </w:p>
    <w:p w:rsidR="008911B8" w:rsidRPr="008911B8" w:rsidRDefault="008911B8" w:rsidP="008911B8">
      <w:pPr>
        <w:spacing w:after="0" w:line="360" w:lineRule="auto"/>
        <w:jc w:val="both"/>
        <w:rPr>
          <w:rFonts w:eastAsia="Times New Roman" w:cs="Arial"/>
          <w:b/>
          <w:color w:val="auto"/>
          <w:u w:val="single"/>
        </w:rPr>
      </w:pPr>
    </w:p>
    <w:p w:rsidR="008911B8" w:rsidRPr="008911B8" w:rsidRDefault="008911B8" w:rsidP="008911B8">
      <w:pPr>
        <w:spacing w:after="0" w:line="360" w:lineRule="auto"/>
        <w:jc w:val="both"/>
        <w:rPr>
          <w:rFonts w:eastAsia="Times New Roman" w:cs="Arial"/>
          <w:color w:val="auto"/>
        </w:rPr>
      </w:pPr>
    </w:p>
    <w:p w:rsidR="00173E0F" w:rsidRDefault="00173E0F" w:rsidP="008911B8">
      <w:pPr>
        <w:spacing w:after="0" w:line="240" w:lineRule="auto"/>
        <w:jc w:val="both"/>
        <w:rPr>
          <w:rFonts w:eastAsia="Times New Roman" w:cs="Arial"/>
          <w:b/>
          <w:color w:val="auto"/>
          <w:u w:val="single"/>
        </w:rPr>
      </w:pPr>
      <w:r>
        <w:rPr>
          <w:rFonts w:eastAsia="Times New Roman" w:cs="Arial"/>
          <w:b/>
          <w:color w:val="auto"/>
          <w:u w:val="single"/>
        </w:rPr>
        <w:t>Dotacje celowe z budżetu na dofinansowanie kosztów realizacji inwestycji pn. „Przydomowe oczyszczalnie ścieków” jednostek nie zaliczanych do sektora finansów publicznych</w:t>
      </w:r>
    </w:p>
    <w:p w:rsidR="008911B8" w:rsidRPr="008911B8" w:rsidRDefault="00173E0F" w:rsidP="008911B8">
      <w:pPr>
        <w:spacing w:after="0" w:line="240" w:lineRule="auto"/>
        <w:jc w:val="both"/>
        <w:rPr>
          <w:rFonts w:eastAsia="Times New Roman" w:cs="Arial"/>
          <w:b/>
          <w:color w:val="auto"/>
          <w:u w:val="single"/>
        </w:rPr>
      </w:pPr>
      <w:r>
        <w:rPr>
          <w:rFonts w:eastAsia="Times New Roman" w:cs="Arial"/>
          <w:b/>
          <w:color w:val="auto"/>
          <w:u w:val="single"/>
        </w:rPr>
        <w:t xml:space="preserve"> </w:t>
      </w:r>
    </w:p>
    <w:p w:rsidR="008911B8" w:rsidRDefault="008911B8" w:rsidP="008911B8">
      <w:pPr>
        <w:spacing w:after="0" w:line="360" w:lineRule="auto"/>
        <w:jc w:val="both"/>
        <w:rPr>
          <w:rFonts w:eastAsia="Times New Roman" w:cs="Arial"/>
          <w:color w:val="auto"/>
        </w:rPr>
      </w:pPr>
      <w:r w:rsidRPr="008911B8">
        <w:rPr>
          <w:rFonts w:eastAsia="Times New Roman" w:cs="Arial"/>
          <w:color w:val="auto"/>
        </w:rPr>
        <w:tab/>
      </w:r>
      <w:r w:rsidR="00A442DC">
        <w:rPr>
          <w:rFonts w:eastAsia="Times New Roman" w:cs="Arial"/>
          <w:color w:val="auto"/>
        </w:rPr>
        <w:t xml:space="preserve">Środki na realizację tego zadania zostały przewidziane w wysokości </w:t>
      </w:r>
      <w:r w:rsidR="00D36DEE">
        <w:rPr>
          <w:rFonts w:eastAsia="Times New Roman" w:cs="Arial"/>
          <w:color w:val="auto"/>
        </w:rPr>
        <w:t>50.000,00</w:t>
      </w:r>
      <w:r w:rsidR="00A442DC">
        <w:rPr>
          <w:rFonts w:eastAsia="Times New Roman" w:cs="Arial"/>
          <w:color w:val="auto"/>
        </w:rPr>
        <w:t xml:space="preserve"> zł</w:t>
      </w:r>
      <w:r w:rsidRPr="008911B8">
        <w:rPr>
          <w:rFonts w:eastAsia="Times New Roman" w:cs="Arial"/>
          <w:color w:val="auto"/>
        </w:rPr>
        <w:t>.</w:t>
      </w:r>
      <w:r w:rsidR="00A442DC">
        <w:rPr>
          <w:rFonts w:eastAsia="Times New Roman" w:cs="Arial"/>
          <w:color w:val="auto"/>
        </w:rPr>
        <w:t xml:space="preserve"> </w:t>
      </w:r>
      <w:r w:rsidR="00A442DC">
        <w:rPr>
          <w:rFonts w:eastAsia="Times New Roman" w:cs="Arial"/>
          <w:color w:val="auto"/>
        </w:rPr>
        <w:br/>
        <w:t>W poprzednich latach dotacje udzielane były ze środków funduszu celowego – Gminnego Funduszu Ochrony Środowiska i Gospodarki Wodnej. W I półroczu 201</w:t>
      </w:r>
      <w:r w:rsidR="00D36DEE">
        <w:rPr>
          <w:rFonts w:eastAsia="Times New Roman" w:cs="Arial"/>
          <w:color w:val="auto"/>
        </w:rPr>
        <w:t>2</w:t>
      </w:r>
      <w:r w:rsidR="00A442DC">
        <w:rPr>
          <w:rFonts w:eastAsia="Times New Roman" w:cs="Arial"/>
          <w:color w:val="auto"/>
        </w:rPr>
        <w:t xml:space="preserve"> r. udzielono dotacji dla </w:t>
      </w:r>
      <w:r w:rsidR="00D36DEE">
        <w:rPr>
          <w:rFonts w:eastAsia="Times New Roman" w:cs="Arial"/>
          <w:color w:val="auto"/>
        </w:rPr>
        <w:t>1</w:t>
      </w:r>
      <w:r w:rsidR="0031274F">
        <w:rPr>
          <w:rFonts w:eastAsia="Times New Roman" w:cs="Arial"/>
          <w:color w:val="auto"/>
        </w:rPr>
        <w:t xml:space="preserve"> os</w:t>
      </w:r>
      <w:r w:rsidR="00D36DEE">
        <w:rPr>
          <w:rFonts w:eastAsia="Times New Roman" w:cs="Arial"/>
          <w:color w:val="auto"/>
        </w:rPr>
        <w:t>o</w:t>
      </w:r>
      <w:r w:rsidR="0031274F">
        <w:rPr>
          <w:rFonts w:eastAsia="Times New Roman" w:cs="Arial"/>
          <w:color w:val="auto"/>
        </w:rPr>
        <w:t>b</w:t>
      </w:r>
      <w:r w:rsidR="00D36DEE">
        <w:rPr>
          <w:rFonts w:eastAsia="Times New Roman" w:cs="Arial"/>
          <w:color w:val="auto"/>
        </w:rPr>
        <w:t>y</w:t>
      </w:r>
      <w:r w:rsidR="0031274F">
        <w:rPr>
          <w:rFonts w:eastAsia="Times New Roman" w:cs="Arial"/>
          <w:color w:val="auto"/>
        </w:rPr>
        <w:t xml:space="preserve"> na łączną wartość </w:t>
      </w:r>
      <w:r w:rsidR="00D36DEE">
        <w:rPr>
          <w:rFonts w:eastAsia="Times New Roman" w:cs="Arial"/>
          <w:color w:val="auto"/>
        </w:rPr>
        <w:t>4.000,00</w:t>
      </w:r>
      <w:r w:rsidR="00A442DC">
        <w:rPr>
          <w:rFonts w:eastAsia="Times New Roman" w:cs="Arial"/>
          <w:color w:val="auto"/>
        </w:rPr>
        <w:t xml:space="preserve"> zł. </w:t>
      </w:r>
      <w:r w:rsidR="00D36DEE">
        <w:rPr>
          <w:rFonts w:eastAsia="Times New Roman" w:cs="Arial"/>
          <w:color w:val="auto"/>
        </w:rPr>
        <w:t xml:space="preserve">Wysokość poniesionych wydatków uzależniona jest od liczby składanych wniosków o udzielenie dotacji. </w:t>
      </w:r>
    </w:p>
    <w:p w:rsidR="00D36DEE" w:rsidRPr="008911B8" w:rsidRDefault="00D36DEE" w:rsidP="008911B8">
      <w:pPr>
        <w:spacing w:after="0" w:line="360" w:lineRule="auto"/>
        <w:jc w:val="both"/>
        <w:rPr>
          <w:rFonts w:eastAsia="Times New Roman" w:cs="Arial"/>
          <w:color w:val="auto"/>
        </w:rPr>
      </w:pPr>
    </w:p>
    <w:p w:rsidR="008911B8" w:rsidRPr="008911B8" w:rsidRDefault="00D36DEE" w:rsidP="008911B8">
      <w:pPr>
        <w:spacing w:after="0" w:line="360" w:lineRule="auto"/>
        <w:jc w:val="both"/>
        <w:rPr>
          <w:rFonts w:eastAsia="Times New Roman" w:cs="Arial"/>
          <w:b/>
          <w:color w:val="auto"/>
          <w:u w:val="single"/>
        </w:rPr>
      </w:pPr>
      <w:r>
        <w:rPr>
          <w:rFonts w:eastAsia="Times New Roman" w:cs="Arial"/>
          <w:b/>
          <w:color w:val="auto"/>
          <w:u w:val="single"/>
        </w:rPr>
        <w:t>Budowa o</w:t>
      </w:r>
      <w:r w:rsidR="0031274F">
        <w:rPr>
          <w:rFonts w:eastAsia="Times New Roman" w:cs="Arial"/>
          <w:b/>
          <w:color w:val="auto"/>
          <w:u w:val="single"/>
        </w:rPr>
        <w:t>grodzeni</w:t>
      </w:r>
      <w:r>
        <w:rPr>
          <w:rFonts w:eastAsia="Times New Roman" w:cs="Arial"/>
          <w:b/>
          <w:color w:val="auto"/>
          <w:u w:val="single"/>
        </w:rPr>
        <w:t>a</w:t>
      </w:r>
      <w:r w:rsidR="0031274F">
        <w:rPr>
          <w:rFonts w:eastAsia="Times New Roman" w:cs="Arial"/>
          <w:b/>
          <w:color w:val="auto"/>
          <w:u w:val="single"/>
        </w:rPr>
        <w:t xml:space="preserve"> </w:t>
      </w:r>
      <w:r>
        <w:rPr>
          <w:rFonts w:eastAsia="Times New Roman" w:cs="Arial"/>
          <w:b/>
          <w:color w:val="auto"/>
          <w:u w:val="single"/>
        </w:rPr>
        <w:t>przy terenie</w:t>
      </w:r>
      <w:r w:rsidR="0031274F">
        <w:rPr>
          <w:rFonts w:eastAsia="Times New Roman" w:cs="Arial"/>
          <w:b/>
          <w:color w:val="auto"/>
          <w:u w:val="single"/>
        </w:rPr>
        <w:t xml:space="preserve"> rekreacyjn</w:t>
      </w:r>
      <w:r>
        <w:rPr>
          <w:rFonts w:eastAsia="Times New Roman" w:cs="Arial"/>
          <w:b/>
          <w:color w:val="auto"/>
          <w:u w:val="single"/>
        </w:rPr>
        <w:t>ym</w:t>
      </w:r>
      <w:r w:rsidR="0031274F">
        <w:rPr>
          <w:rFonts w:eastAsia="Times New Roman" w:cs="Arial"/>
          <w:b/>
          <w:color w:val="auto"/>
          <w:u w:val="single"/>
        </w:rPr>
        <w:t xml:space="preserve"> w Skurgwach</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Na rok 201</w:t>
      </w:r>
      <w:r w:rsidR="00D36DEE">
        <w:rPr>
          <w:rFonts w:eastAsia="Times New Roman" w:cs="Arial"/>
          <w:color w:val="auto"/>
        </w:rPr>
        <w:t>2</w:t>
      </w:r>
      <w:r w:rsidRPr="008911B8">
        <w:rPr>
          <w:rFonts w:eastAsia="Times New Roman" w:cs="Arial"/>
          <w:color w:val="auto"/>
        </w:rPr>
        <w:t xml:space="preserve"> zaplanowano </w:t>
      </w:r>
      <w:r w:rsidR="0031274F">
        <w:rPr>
          <w:rFonts w:eastAsia="Times New Roman" w:cs="Arial"/>
          <w:color w:val="auto"/>
        </w:rPr>
        <w:t xml:space="preserve">wykonanie zadania przeznaczając kwotę </w:t>
      </w:r>
      <w:r w:rsidR="00D36DEE">
        <w:rPr>
          <w:rFonts w:eastAsia="Times New Roman" w:cs="Arial"/>
          <w:color w:val="auto"/>
        </w:rPr>
        <w:t>10.093,00</w:t>
      </w:r>
      <w:r w:rsidR="0031274F">
        <w:rPr>
          <w:rFonts w:eastAsia="Times New Roman" w:cs="Arial"/>
          <w:color w:val="auto"/>
        </w:rPr>
        <w:t xml:space="preserve"> zł ze środków funduszu sołeckiego Skurgiew. </w:t>
      </w:r>
      <w:r w:rsidR="00D36DEE">
        <w:rPr>
          <w:rFonts w:eastAsia="Times New Roman" w:cs="Arial"/>
          <w:color w:val="auto"/>
        </w:rPr>
        <w:t>Na dzień 30.06.2012</w:t>
      </w:r>
      <w:r w:rsidR="00DC39C7">
        <w:rPr>
          <w:rFonts w:eastAsia="Times New Roman" w:cs="Arial"/>
          <w:color w:val="auto"/>
        </w:rPr>
        <w:t xml:space="preserve"> r. poniesiono wydatk</w:t>
      </w:r>
      <w:r w:rsidR="00D36DEE">
        <w:rPr>
          <w:rFonts w:eastAsia="Times New Roman" w:cs="Arial"/>
          <w:color w:val="auto"/>
        </w:rPr>
        <w:t>i w kwocie 9.700,56 zł</w:t>
      </w:r>
      <w:r w:rsidR="00DC39C7">
        <w:rPr>
          <w:rFonts w:eastAsia="Times New Roman" w:cs="Arial"/>
          <w:color w:val="auto"/>
        </w:rPr>
        <w:t xml:space="preserve">. Inwestycja </w:t>
      </w:r>
      <w:r w:rsidR="00784CB3">
        <w:rPr>
          <w:rFonts w:eastAsia="Times New Roman" w:cs="Arial"/>
          <w:color w:val="auto"/>
        </w:rPr>
        <w:t>zakończona</w:t>
      </w:r>
      <w:r w:rsidR="00DC39C7">
        <w:rPr>
          <w:rFonts w:eastAsia="Times New Roman" w:cs="Arial"/>
          <w:color w:val="auto"/>
        </w:rPr>
        <w:t xml:space="preserve"> będzie w II półroczu 201</w:t>
      </w:r>
      <w:r w:rsidR="00784CB3">
        <w:rPr>
          <w:rFonts w:eastAsia="Times New Roman" w:cs="Arial"/>
          <w:color w:val="auto"/>
        </w:rPr>
        <w:t>2</w:t>
      </w:r>
      <w:r w:rsidR="00DC39C7">
        <w:rPr>
          <w:rFonts w:eastAsia="Times New Roman" w:cs="Arial"/>
          <w:color w:val="auto"/>
        </w:rPr>
        <w:t xml:space="preserve"> r.</w:t>
      </w:r>
    </w:p>
    <w:p w:rsidR="008911B8" w:rsidRPr="008911B8" w:rsidRDefault="008911B8" w:rsidP="008911B8">
      <w:pPr>
        <w:spacing w:after="0" w:line="360" w:lineRule="auto"/>
        <w:jc w:val="both"/>
        <w:rPr>
          <w:rFonts w:eastAsia="Times New Roman" w:cs="Arial"/>
          <w:b/>
          <w:color w:val="auto"/>
          <w:u w:val="single"/>
        </w:rPr>
      </w:pPr>
    </w:p>
    <w:p w:rsidR="00784CB3" w:rsidRPr="008911B8" w:rsidRDefault="00784CB3" w:rsidP="00784CB3">
      <w:pPr>
        <w:spacing w:after="0" w:line="240" w:lineRule="auto"/>
        <w:jc w:val="both"/>
        <w:rPr>
          <w:rFonts w:eastAsia="Times New Roman" w:cs="Arial"/>
          <w:b/>
          <w:color w:val="auto"/>
          <w:u w:val="single"/>
        </w:rPr>
      </w:pPr>
      <w:r>
        <w:rPr>
          <w:rFonts w:eastAsia="Times New Roman" w:cs="Arial"/>
          <w:b/>
          <w:color w:val="auto"/>
          <w:u w:val="single"/>
        </w:rPr>
        <w:t>Plac zabaw w miejscowości Gubiny</w:t>
      </w:r>
    </w:p>
    <w:p w:rsidR="00784CB3" w:rsidRPr="008911B8" w:rsidRDefault="00784CB3" w:rsidP="00784CB3">
      <w:pPr>
        <w:spacing w:after="0" w:line="240" w:lineRule="auto"/>
        <w:rPr>
          <w:rFonts w:eastAsia="Times New Roman" w:cs="Arial"/>
          <w:b/>
          <w:color w:val="auto"/>
          <w:u w:val="single"/>
        </w:rPr>
      </w:pPr>
    </w:p>
    <w:p w:rsidR="00784CB3" w:rsidRDefault="00784CB3" w:rsidP="00784CB3">
      <w:pPr>
        <w:spacing w:after="0" w:line="360" w:lineRule="auto"/>
        <w:jc w:val="both"/>
        <w:rPr>
          <w:rFonts w:eastAsia="Times New Roman" w:cs="Arial"/>
          <w:color w:val="auto"/>
        </w:rPr>
      </w:pPr>
      <w:r w:rsidRPr="008911B8">
        <w:rPr>
          <w:rFonts w:eastAsia="Times New Roman" w:cs="Arial"/>
          <w:color w:val="auto"/>
        </w:rPr>
        <w:tab/>
      </w:r>
      <w:r>
        <w:rPr>
          <w:rFonts w:eastAsia="Times New Roman" w:cs="Arial"/>
          <w:color w:val="auto"/>
        </w:rPr>
        <w:t xml:space="preserve">Realizacja inwestycji zaplanowana jest na rok 2012 a finansowanie pochodzi </w:t>
      </w:r>
      <w:r>
        <w:rPr>
          <w:rFonts w:eastAsia="Times New Roman" w:cs="Arial"/>
          <w:color w:val="auto"/>
        </w:rPr>
        <w:br/>
        <w:t xml:space="preserve">z funduszu sołeckiego sołectwa Gubiny. Do końca I półrocza 2012 r. nie rozpoczęto realizacji zadania. </w:t>
      </w:r>
    </w:p>
    <w:p w:rsidR="00784CB3" w:rsidRDefault="00784CB3" w:rsidP="00784CB3">
      <w:pPr>
        <w:spacing w:after="0" w:line="360" w:lineRule="auto"/>
        <w:jc w:val="both"/>
        <w:rPr>
          <w:rFonts w:eastAsia="Times New Roman" w:cs="Arial"/>
          <w:color w:val="auto"/>
        </w:rPr>
      </w:pPr>
    </w:p>
    <w:p w:rsidR="00784CB3" w:rsidRPr="008911B8" w:rsidRDefault="00784CB3" w:rsidP="00784CB3">
      <w:pPr>
        <w:spacing w:after="0" w:line="240" w:lineRule="auto"/>
        <w:jc w:val="both"/>
        <w:rPr>
          <w:rFonts w:eastAsia="Times New Roman" w:cs="Arial"/>
          <w:b/>
          <w:color w:val="auto"/>
          <w:u w:val="single"/>
        </w:rPr>
      </w:pPr>
      <w:r>
        <w:rPr>
          <w:rFonts w:eastAsia="Times New Roman" w:cs="Arial"/>
          <w:b/>
          <w:color w:val="auto"/>
          <w:u w:val="single"/>
        </w:rPr>
        <w:t>Plac zabaw w miejscowości Szembruk</w:t>
      </w:r>
    </w:p>
    <w:p w:rsidR="00784CB3" w:rsidRPr="008911B8" w:rsidRDefault="00784CB3" w:rsidP="00784CB3">
      <w:pPr>
        <w:spacing w:after="0" w:line="240" w:lineRule="auto"/>
        <w:rPr>
          <w:rFonts w:eastAsia="Times New Roman" w:cs="Arial"/>
          <w:b/>
          <w:color w:val="auto"/>
          <w:u w:val="single"/>
        </w:rPr>
      </w:pPr>
    </w:p>
    <w:p w:rsidR="00784CB3" w:rsidRDefault="00784CB3" w:rsidP="00784CB3">
      <w:pPr>
        <w:spacing w:after="0" w:line="360" w:lineRule="auto"/>
        <w:jc w:val="both"/>
        <w:rPr>
          <w:rFonts w:eastAsia="Times New Roman" w:cs="Arial"/>
          <w:color w:val="auto"/>
        </w:rPr>
      </w:pPr>
      <w:r w:rsidRPr="008911B8">
        <w:rPr>
          <w:rFonts w:eastAsia="Times New Roman" w:cs="Arial"/>
          <w:color w:val="auto"/>
        </w:rPr>
        <w:tab/>
      </w:r>
      <w:r>
        <w:rPr>
          <w:rFonts w:eastAsia="Times New Roman" w:cs="Arial"/>
          <w:color w:val="auto"/>
        </w:rPr>
        <w:t xml:space="preserve">Realizacja inwestycji zaplanowana jest na rok 2012 a finansowanie pochodzi </w:t>
      </w:r>
      <w:r>
        <w:rPr>
          <w:rFonts w:eastAsia="Times New Roman" w:cs="Arial"/>
          <w:color w:val="auto"/>
        </w:rPr>
        <w:br/>
        <w:t xml:space="preserve">z funduszu sołeckiego sołectwa Szembruk. Do końca I półrocza 2012 r. nie rozpoczęto realizacji zadania. </w:t>
      </w:r>
    </w:p>
    <w:p w:rsidR="00784CB3" w:rsidRDefault="00784CB3" w:rsidP="00784CB3">
      <w:pPr>
        <w:spacing w:after="0" w:line="360" w:lineRule="auto"/>
        <w:jc w:val="both"/>
        <w:rPr>
          <w:rFonts w:eastAsia="Times New Roman" w:cs="Arial"/>
          <w:color w:val="auto"/>
        </w:rPr>
      </w:pPr>
    </w:p>
    <w:p w:rsidR="00784CB3" w:rsidRPr="008911B8" w:rsidRDefault="00784CB3" w:rsidP="00784CB3">
      <w:pPr>
        <w:spacing w:after="0" w:line="240" w:lineRule="auto"/>
        <w:jc w:val="both"/>
        <w:rPr>
          <w:rFonts w:eastAsia="Times New Roman" w:cs="Arial"/>
          <w:b/>
          <w:color w:val="auto"/>
          <w:u w:val="single"/>
        </w:rPr>
      </w:pPr>
      <w:r>
        <w:rPr>
          <w:rFonts w:eastAsia="Times New Roman" w:cs="Arial"/>
          <w:b/>
          <w:color w:val="auto"/>
          <w:u w:val="single"/>
        </w:rPr>
        <w:t>Zakup kabiny WC wraz z instalacją w miejscowości Rogóźno</w:t>
      </w:r>
    </w:p>
    <w:p w:rsidR="00784CB3" w:rsidRPr="008911B8" w:rsidRDefault="00784CB3" w:rsidP="00784CB3">
      <w:pPr>
        <w:spacing w:after="0" w:line="240" w:lineRule="auto"/>
        <w:rPr>
          <w:rFonts w:eastAsia="Times New Roman" w:cs="Arial"/>
          <w:b/>
          <w:color w:val="auto"/>
          <w:u w:val="single"/>
        </w:rPr>
      </w:pPr>
    </w:p>
    <w:p w:rsidR="00784CB3" w:rsidRPr="007C2221" w:rsidRDefault="00784CB3" w:rsidP="00784CB3">
      <w:pPr>
        <w:spacing w:after="0" w:line="360" w:lineRule="auto"/>
        <w:jc w:val="both"/>
        <w:rPr>
          <w:rFonts w:eastAsia="Times New Roman" w:cs="Arial"/>
          <w:color w:val="auto"/>
        </w:rPr>
      </w:pPr>
      <w:r w:rsidRPr="008911B8">
        <w:rPr>
          <w:rFonts w:eastAsia="Times New Roman" w:cs="Arial"/>
          <w:color w:val="auto"/>
        </w:rPr>
        <w:tab/>
      </w:r>
      <w:r>
        <w:rPr>
          <w:rFonts w:eastAsia="Times New Roman" w:cs="Arial"/>
          <w:color w:val="auto"/>
        </w:rPr>
        <w:t>Ze środków funduszu sołeckiego wsi Rogóźno wygospodarowano kwotę 3.548,00 zł na zakup kabiny WC. Do końca I półrocza 2012 r. rozpoczęto realizację inwestycji, natomiast płatność zrealizowana była w miesiącu lipcu 2012 r.</w:t>
      </w:r>
    </w:p>
    <w:p w:rsidR="00784CB3" w:rsidRDefault="00784CB3" w:rsidP="00784CB3">
      <w:pPr>
        <w:spacing w:after="0" w:line="360" w:lineRule="auto"/>
        <w:jc w:val="both"/>
        <w:rPr>
          <w:rFonts w:eastAsia="Times New Roman" w:cs="Arial"/>
          <w:color w:val="auto"/>
        </w:rPr>
      </w:pPr>
    </w:p>
    <w:p w:rsidR="00784CB3" w:rsidRPr="008911B8" w:rsidRDefault="00784CB3" w:rsidP="00784CB3">
      <w:pPr>
        <w:spacing w:after="0" w:line="240" w:lineRule="auto"/>
        <w:jc w:val="both"/>
        <w:rPr>
          <w:rFonts w:eastAsia="Times New Roman" w:cs="Arial"/>
          <w:b/>
          <w:color w:val="auto"/>
          <w:u w:val="single"/>
        </w:rPr>
      </w:pPr>
      <w:r>
        <w:rPr>
          <w:rFonts w:eastAsia="Times New Roman" w:cs="Arial"/>
          <w:b/>
          <w:color w:val="auto"/>
          <w:u w:val="single"/>
        </w:rPr>
        <w:lastRenderedPageBreak/>
        <w:t>Projekt założeń do planu zaopatrzenia w ciepło, energię elektryczną i paliwa gazowe</w:t>
      </w:r>
    </w:p>
    <w:p w:rsidR="00784CB3" w:rsidRPr="008911B8" w:rsidRDefault="00784CB3" w:rsidP="00784CB3">
      <w:pPr>
        <w:spacing w:after="0" w:line="240" w:lineRule="auto"/>
        <w:rPr>
          <w:rFonts w:eastAsia="Times New Roman" w:cs="Arial"/>
          <w:b/>
          <w:color w:val="auto"/>
          <w:u w:val="single"/>
        </w:rPr>
      </w:pPr>
    </w:p>
    <w:p w:rsidR="00784CB3" w:rsidRPr="007C2221" w:rsidRDefault="00784CB3" w:rsidP="00784CB3">
      <w:pPr>
        <w:spacing w:after="0" w:line="360" w:lineRule="auto"/>
        <w:jc w:val="both"/>
        <w:rPr>
          <w:rFonts w:eastAsia="Times New Roman" w:cs="Arial"/>
          <w:color w:val="auto"/>
        </w:rPr>
      </w:pPr>
      <w:r w:rsidRPr="008911B8">
        <w:rPr>
          <w:rFonts w:eastAsia="Times New Roman" w:cs="Arial"/>
          <w:color w:val="auto"/>
        </w:rPr>
        <w:tab/>
      </w:r>
      <w:r>
        <w:rPr>
          <w:rFonts w:eastAsia="Times New Roman" w:cs="Arial"/>
          <w:color w:val="auto"/>
        </w:rPr>
        <w:t xml:space="preserve">Zadanie przyjęto do planu budżetu pod koniec I półrocza 2012 r. ustalając kwotę 8.500,00 zł na jego realizację. Do końca 2012 r. rozpoczęto prace związane ze zleceniem wykonania projektu, jednak płatność zostanie dokonana w II półroczu 2012 r. </w:t>
      </w:r>
    </w:p>
    <w:p w:rsidR="00784CB3" w:rsidRDefault="00784CB3" w:rsidP="008911B8">
      <w:pPr>
        <w:spacing w:after="0" w:line="240" w:lineRule="auto"/>
        <w:jc w:val="both"/>
        <w:rPr>
          <w:rFonts w:eastAsia="Times New Roman" w:cs="Arial"/>
          <w:b/>
          <w:color w:val="auto"/>
          <w:u w:val="single"/>
        </w:rPr>
      </w:pPr>
    </w:p>
    <w:p w:rsidR="00784CB3" w:rsidRDefault="00784CB3" w:rsidP="008911B8">
      <w:pPr>
        <w:spacing w:after="0" w:line="240" w:lineRule="auto"/>
        <w:jc w:val="both"/>
        <w:rPr>
          <w:rFonts w:eastAsia="Times New Roman" w:cs="Arial"/>
          <w:b/>
          <w:color w:val="auto"/>
          <w:u w:val="single"/>
        </w:rPr>
      </w:pPr>
    </w:p>
    <w:p w:rsidR="008911B8" w:rsidRPr="008911B8" w:rsidRDefault="00784CB3" w:rsidP="008911B8">
      <w:pPr>
        <w:spacing w:after="0" w:line="240" w:lineRule="auto"/>
        <w:jc w:val="both"/>
        <w:rPr>
          <w:rFonts w:eastAsia="Times New Roman" w:cs="Arial"/>
          <w:b/>
          <w:color w:val="auto"/>
          <w:u w:val="single"/>
        </w:rPr>
      </w:pPr>
      <w:r>
        <w:rPr>
          <w:rFonts w:eastAsia="Times New Roman" w:cs="Arial"/>
          <w:b/>
          <w:color w:val="auto"/>
          <w:u w:val="single"/>
        </w:rPr>
        <w:t>Doposażenie placu zabaw wraz z zagospodarowaniem terenu w Białochowie</w:t>
      </w:r>
    </w:p>
    <w:p w:rsidR="008911B8" w:rsidRPr="008911B8" w:rsidRDefault="008911B8" w:rsidP="008911B8">
      <w:pPr>
        <w:spacing w:after="0" w:line="240" w:lineRule="auto"/>
        <w:rPr>
          <w:rFonts w:eastAsia="Times New Roman" w:cs="Arial"/>
          <w:b/>
          <w:color w:val="auto"/>
          <w:u w:val="single"/>
        </w:rPr>
      </w:pPr>
    </w:p>
    <w:p w:rsidR="007C2221" w:rsidRDefault="008911B8" w:rsidP="00784CB3">
      <w:pPr>
        <w:spacing w:after="0" w:line="360" w:lineRule="auto"/>
        <w:jc w:val="both"/>
        <w:rPr>
          <w:rFonts w:eastAsia="Times New Roman" w:cs="Arial"/>
          <w:color w:val="auto"/>
        </w:rPr>
      </w:pPr>
      <w:r w:rsidRPr="008911B8">
        <w:rPr>
          <w:rFonts w:eastAsia="Times New Roman" w:cs="Arial"/>
          <w:color w:val="auto"/>
        </w:rPr>
        <w:tab/>
      </w:r>
      <w:r w:rsidR="00784CB3">
        <w:rPr>
          <w:rFonts w:eastAsia="Times New Roman" w:cs="Arial"/>
          <w:color w:val="auto"/>
        </w:rPr>
        <w:t>W 2012 r. zaplanowano na ten cel kwotę 3.000,00 zł ze środków funduszu sołeckiego w Białochowie. Do końca I półrocza 2012 r. nie zrealizowano wydatków. Zadanie zakończone zostanie w III kwartale 2012 r.</w:t>
      </w:r>
    </w:p>
    <w:p w:rsidR="00784CB3" w:rsidRPr="007C2221" w:rsidRDefault="00784CB3" w:rsidP="00784CB3">
      <w:pPr>
        <w:spacing w:after="0" w:line="360" w:lineRule="auto"/>
        <w:jc w:val="both"/>
        <w:rPr>
          <w:rFonts w:eastAsia="Times New Roman" w:cs="Arial"/>
          <w:color w:val="auto"/>
        </w:rPr>
      </w:pPr>
    </w:p>
    <w:p w:rsidR="006673E1" w:rsidRPr="007C2221" w:rsidRDefault="007C2221" w:rsidP="008911B8">
      <w:pPr>
        <w:spacing w:after="0" w:line="360" w:lineRule="auto"/>
        <w:jc w:val="both"/>
        <w:rPr>
          <w:rFonts w:eastAsia="Times New Roman" w:cs="Arial"/>
          <w:b/>
          <w:color w:val="auto"/>
          <w:u w:val="single"/>
        </w:rPr>
      </w:pPr>
      <w:r>
        <w:rPr>
          <w:rFonts w:eastAsia="Times New Roman" w:cs="Arial"/>
          <w:b/>
          <w:color w:val="auto"/>
          <w:u w:val="single"/>
        </w:rPr>
        <w:t xml:space="preserve">Budowa świetlicy wiejskiej z remizą w </w:t>
      </w:r>
      <w:r w:rsidR="00784CB3">
        <w:rPr>
          <w:rFonts w:eastAsia="Times New Roman" w:cs="Arial"/>
          <w:b/>
          <w:color w:val="auto"/>
          <w:u w:val="single"/>
        </w:rPr>
        <w:t xml:space="preserve">miejscowości </w:t>
      </w:r>
      <w:r>
        <w:rPr>
          <w:rFonts w:eastAsia="Times New Roman" w:cs="Arial"/>
          <w:b/>
          <w:color w:val="auto"/>
          <w:u w:val="single"/>
        </w:rPr>
        <w:t>Rogóźn</w:t>
      </w:r>
      <w:r w:rsidR="00784CB3">
        <w:rPr>
          <w:rFonts w:eastAsia="Times New Roman" w:cs="Arial"/>
          <w:b/>
          <w:color w:val="auto"/>
          <w:u w:val="single"/>
        </w:rPr>
        <w:t>o</w:t>
      </w:r>
      <w:r>
        <w:rPr>
          <w:rFonts w:eastAsia="Times New Roman" w:cs="Arial"/>
          <w:b/>
          <w:color w:val="auto"/>
          <w:u w:val="single"/>
        </w:rPr>
        <w:t xml:space="preserve"> Zam</w:t>
      </w:r>
      <w:r w:rsidR="00784CB3">
        <w:rPr>
          <w:rFonts w:eastAsia="Times New Roman" w:cs="Arial"/>
          <w:b/>
          <w:color w:val="auto"/>
          <w:u w:val="single"/>
        </w:rPr>
        <w:t>ek</w:t>
      </w:r>
    </w:p>
    <w:p w:rsidR="008911B8" w:rsidRPr="008911B8" w:rsidRDefault="007826CB" w:rsidP="000B4EAF">
      <w:pPr>
        <w:spacing w:after="0" w:line="360" w:lineRule="auto"/>
        <w:jc w:val="both"/>
        <w:rPr>
          <w:rFonts w:eastAsia="Times New Roman" w:cs="Arial"/>
          <w:color w:val="auto"/>
        </w:rPr>
      </w:pPr>
      <w:r>
        <w:rPr>
          <w:rFonts w:eastAsia="Times New Roman" w:cs="Arial"/>
          <w:color w:val="auto"/>
        </w:rPr>
        <w:tab/>
      </w:r>
      <w:r w:rsidR="008911B8" w:rsidRPr="008911B8">
        <w:rPr>
          <w:rFonts w:eastAsia="Times New Roman" w:cs="Arial"/>
          <w:color w:val="auto"/>
        </w:rPr>
        <w:t xml:space="preserve">Realizacja inwestycji zaplanowana została na </w:t>
      </w:r>
      <w:r w:rsidR="000B4EAF">
        <w:rPr>
          <w:rFonts w:eastAsia="Times New Roman" w:cs="Arial"/>
          <w:color w:val="auto"/>
        </w:rPr>
        <w:t xml:space="preserve">lata </w:t>
      </w:r>
      <w:r w:rsidR="008911B8" w:rsidRPr="008911B8">
        <w:rPr>
          <w:rFonts w:eastAsia="Times New Roman" w:cs="Arial"/>
          <w:color w:val="auto"/>
        </w:rPr>
        <w:t>201</w:t>
      </w:r>
      <w:r w:rsidR="000B4EAF">
        <w:rPr>
          <w:rFonts w:eastAsia="Times New Roman" w:cs="Arial"/>
          <w:color w:val="auto"/>
        </w:rPr>
        <w:t>1 - 2012</w:t>
      </w:r>
      <w:r w:rsidR="008911B8" w:rsidRPr="008911B8">
        <w:rPr>
          <w:rFonts w:eastAsia="Times New Roman" w:cs="Arial"/>
          <w:color w:val="auto"/>
        </w:rPr>
        <w:t xml:space="preserve">. Do planu budżetu przyjęto  kwotę </w:t>
      </w:r>
      <w:r w:rsidR="00275AAF">
        <w:rPr>
          <w:rFonts w:eastAsia="Times New Roman" w:cs="Arial"/>
          <w:color w:val="auto"/>
        </w:rPr>
        <w:t>952.000,00</w:t>
      </w:r>
      <w:r w:rsidR="008911B8" w:rsidRPr="008911B8">
        <w:rPr>
          <w:rFonts w:eastAsia="Times New Roman" w:cs="Arial"/>
          <w:color w:val="auto"/>
        </w:rPr>
        <w:t xml:space="preserve"> zł, z której na dzień 30 czerwca 201</w:t>
      </w:r>
      <w:r w:rsidR="00275AAF">
        <w:rPr>
          <w:rFonts w:eastAsia="Times New Roman" w:cs="Arial"/>
          <w:color w:val="auto"/>
        </w:rPr>
        <w:t>2</w:t>
      </w:r>
      <w:r w:rsidR="008911B8" w:rsidRPr="008911B8">
        <w:rPr>
          <w:rFonts w:eastAsia="Times New Roman" w:cs="Arial"/>
          <w:color w:val="auto"/>
        </w:rPr>
        <w:t xml:space="preserve"> r</w:t>
      </w:r>
      <w:r w:rsidR="00275AAF">
        <w:rPr>
          <w:rFonts w:eastAsia="Times New Roman" w:cs="Arial"/>
          <w:color w:val="auto"/>
        </w:rPr>
        <w:t xml:space="preserve">. poniesiono wydatki </w:t>
      </w:r>
      <w:r w:rsidR="00275AAF">
        <w:rPr>
          <w:rFonts w:eastAsia="Times New Roman" w:cs="Arial"/>
          <w:color w:val="auto"/>
        </w:rPr>
        <w:br/>
        <w:t>w wysokości 270.105,72 zł</w:t>
      </w:r>
      <w:r w:rsidR="000B4EAF">
        <w:rPr>
          <w:rFonts w:eastAsia="Times New Roman" w:cs="Arial"/>
          <w:color w:val="auto"/>
        </w:rPr>
        <w:t xml:space="preserve">. </w:t>
      </w:r>
      <w:r w:rsidR="00275AAF">
        <w:rPr>
          <w:rFonts w:eastAsia="Times New Roman" w:cs="Arial"/>
          <w:color w:val="auto"/>
        </w:rPr>
        <w:t xml:space="preserve">W I półroczu 2012 r. zrealizowano I etap inwestycji, który dotyczył wykonania stanu surowego. II etap budowy zakończy się w dniu 30 września 2012 r., wówczas poniesione zostaną kolejne wydatki związane z tym zdaniem. </w:t>
      </w:r>
    </w:p>
    <w:p w:rsidR="008911B8" w:rsidRPr="008911B8" w:rsidRDefault="008911B8" w:rsidP="008911B8">
      <w:pPr>
        <w:spacing w:after="0" w:line="360" w:lineRule="auto"/>
        <w:ind w:left="720"/>
        <w:jc w:val="both"/>
        <w:rPr>
          <w:rFonts w:eastAsia="Times New Roman" w:cs="Arial"/>
          <w:color w:val="auto"/>
        </w:rPr>
      </w:pPr>
    </w:p>
    <w:p w:rsidR="008911B8" w:rsidRPr="008911B8" w:rsidRDefault="00275AAF" w:rsidP="004E2A05">
      <w:pPr>
        <w:spacing w:after="0" w:line="240" w:lineRule="auto"/>
        <w:jc w:val="both"/>
        <w:rPr>
          <w:rFonts w:eastAsia="Times New Roman" w:cs="Arial"/>
          <w:b/>
          <w:color w:val="auto"/>
          <w:u w:val="single"/>
        </w:rPr>
      </w:pPr>
      <w:r>
        <w:rPr>
          <w:rFonts w:eastAsia="Times New Roman" w:cs="Arial"/>
          <w:b/>
          <w:color w:val="auto"/>
          <w:u w:val="single"/>
        </w:rPr>
        <w:t>Wyposażenie świetlicy w Rogóźnie Zamku</w:t>
      </w:r>
    </w:p>
    <w:p w:rsidR="008911B8" w:rsidRPr="008911B8" w:rsidRDefault="008911B8" w:rsidP="008911B8">
      <w:pPr>
        <w:spacing w:after="0" w:line="240" w:lineRule="auto"/>
        <w:rPr>
          <w:rFonts w:eastAsia="Times New Roman" w:cs="Arial"/>
          <w:b/>
          <w:color w:val="auto"/>
          <w:u w:val="single"/>
        </w:rPr>
      </w:pPr>
    </w:p>
    <w:p w:rsidR="00E6545C" w:rsidRDefault="008911B8" w:rsidP="00275AAF">
      <w:pPr>
        <w:spacing w:after="0" w:line="360" w:lineRule="auto"/>
        <w:jc w:val="both"/>
        <w:rPr>
          <w:rFonts w:eastAsia="Times New Roman" w:cs="Arial"/>
          <w:color w:val="auto"/>
        </w:rPr>
      </w:pPr>
      <w:r w:rsidRPr="008911B8">
        <w:rPr>
          <w:rFonts w:eastAsia="Times New Roman" w:cs="Arial"/>
          <w:color w:val="auto"/>
        </w:rPr>
        <w:tab/>
      </w:r>
      <w:r w:rsidR="004E2A05">
        <w:rPr>
          <w:rFonts w:eastAsia="Times New Roman" w:cs="Arial"/>
          <w:color w:val="auto"/>
        </w:rPr>
        <w:t>Inwestycję przewidziano do realizacji w 201</w:t>
      </w:r>
      <w:r w:rsidR="00275AAF">
        <w:rPr>
          <w:rFonts w:eastAsia="Times New Roman" w:cs="Arial"/>
          <w:color w:val="auto"/>
        </w:rPr>
        <w:t>2</w:t>
      </w:r>
      <w:r w:rsidR="004E2A05">
        <w:rPr>
          <w:rFonts w:eastAsia="Times New Roman" w:cs="Arial"/>
          <w:color w:val="auto"/>
        </w:rPr>
        <w:t xml:space="preserve"> r. Na koniec I półrocza 201</w:t>
      </w:r>
      <w:r w:rsidR="00275AAF">
        <w:rPr>
          <w:rFonts w:eastAsia="Times New Roman" w:cs="Arial"/>
          <w:color w:val="auto"/>
        </w:rPr>
        <w:t>2</w:t>
      </w:r>
      <w:r w:rsidR="004E2A05">
        <w:rPr>
          <w:rFonts w:eastAsia="Times New Roman" w:cs="Arial"/>
          <w:color w:val="auto"/>
        </w:rPr>
        <w:t xml:space="preserve"> r. </w:t>
      </w:r>
      <w:r w:rsidR="00275AAF">
        <w:rPr>
          <w:rFonts w:eastAsia="Times New Roman" w:cs="Arial"/>
          <w:color w:val="auto"/>
        </w:rPr>
        <w:t xml:space="preserve">nie poniesiono żadnych wydatków. Zadanie realizowane będzie ze środków funduszu sołeckiego, </w:t>
      </w:r>
      <w:r w:rsidR="00275AAF">
        <w:rPr>
          <w:rFonts w:eastAsia="Times New Roman" w:cs="Arial"/>
          <w:color w:val="auto"/>
        </w:rPr>
        <w:br/>
        <w:t xml:space="preserve">a jego wykonanie nastąpi po odbiorze świetlicy wiejskiej. </w:t>
      </w:r>
    </w:p>
    <w:p w:rsidR="00096A74" w:rsidRDefault="00096A74" w:rsidP="00096A74">
      <w:pPr>
        <w:spacing w:after="0" w:line="360" w:lineRule="auto"/>
        <w:jc w:val="both"/>
        <w:rPr>
          <w:rFonts w:eastAsia="Times New Roman" w:cs="Arial"/>
          <w:color w:val="auto"/>
        </w:rPr>
      </w:pPr>
    </w:p>
    <w:p w:rsidR="00096A74" w:rsidRDefault="006D5F26" w:rsidP="00096A74">
      <w:pPr>
        <w:spacing w:after="0" w:line="360" w:lineRule="auto"/>
        <w:jc w:val="both"/>
        <w:rPr>
          <w:rFonts w:eastAsia="Times New Roman" w:cs="Arial"/>
          <w:b/>
          <w:color w:val="auto"/>
          <w:u w:val="single"/>
        </w:rPr>
      </w:pPr>
      <w:r>
        <w:rPr>
          <w:rFonts w:eastAsia="Times New Roman" w:cs="Arial"/>
          <w:b/>
          <w:color w:val="auto"/>
          <w:u w:val="single"/>
        </w:rPr>
        <w:t>Wyposażenie świetlicy w Zaroślu</w:t>
      </w:r>
    </w:p>
    <w:p w:rsidR="00096A74" w:rsidRPr="006262D1" w:rsidRDefault="00096A74" w:rsidP="00096A74">
      <w:pPr>
        <w:spacing w:after="0" w:line="360" w:lineRule="auto"/>
        <w:jc w:val="both"/>
        <w:rPr>
          <w:rFonts w:eastAsia="Times New Roman" w:cs="Arial"/>
          <w:b/>
          <w:color w:val="auto"/>
          <w:sz w:val="10"/>
          <w:szCs w:val="10"/>
          <w:u w:val="single"/>
        </w:rPr>
      </w:pPr>
    </w:p>
    <w:p w:rsidR="008911B8" w:rsidRPr="008911B8" w:rsidRDefault="006262D1" w:rsidP="008911B8">
      <w:pPr>
        <w:spacing w:after="0" w:line="360" w:lineRule="auto"/>
        <w:jc w:val="both"/>
        <w:rPr>
          <w:rFonts w:eastAsia="Times New Roman" w:cs="Arial"/>
          <w:color w:val="auto"/>
        </w:rPr>
      </w:pPr>
      <w:r>
        <w:rPr>
          <w:rFonts w:eastAsia="Times New Roman" w:cs="Arial"/>
          <w:color w:val="auto"/>
        </w:rPr>
        <w:tab/>
      </w:r>
      <w:r w:rsidR="008911B8" w:rsidRPr="008911B8">
        <w:rPr>
          <w:rFonts w:eastAsia="Times New Roman" w:cs="Arial"/>
          <w:color w:val="auto"/>
        </w:rPr>
        <w:t>W roku 201</w:t>
      </w:r>
      <w:r w:rsidR="006D5F26">
        <w:rPr>
          <w:rFonts w:eastAsia="Times New Roman" w:cs="Arial"/>
          <w:color w:val="auto"/>
        </w:rPr>
        <w:t>2</w:t>
      </w:r>
      <w:r w:rsidR="008911B8" w:rsidRPr="008911B8">
        <w:rPr>
          <w:rFonts w:eastAsia="Times New Roman" w:cs="Arial"/>
          <w:color w:val="auto"/>
        </w:rPr>
        <w:t xml:space="preserve"> </w:t>
      </w:r>
      <w:r w:rsidR="00894C7E">
        <w:rPr>
          <w:rFonts w:eastAsia="Times New Roman" w:cs="Arial"/>
          <w:color w:val="auto"/>
        </w:rPr>
        <w:t>przyjęto do planu</w:t>
      </w:r>
      <w:r w:rsidR="008911B8" w:rsidRPr="008911B8">
        <w:rPr>
          <w:rFonts w:eastAsia="Times New Roman" w:cs="Arial"/>
          <w:color w:val="auto"/>
        </w:rPr>
        <w:t xml:space="preserve"> inwestycji </w:t>
      </w:r>
      <w:r w:rsidR="006D5F26">
        <w:rPr>
          <w:rFonts w:eastAsia="Times New Roman" w:cs="Arial"/>
          <w:color w:val="auto"/>
        </w:rPr>
        <w:t>wyposażenie świetlicy w Zaroślu</w:t>
      </w:r>
      <w:r w:rsidR="008911B8" w:rsidRPr="008911B8">
        <w:rPr>
          <w:rFonts w:eastAsia="Times New Roman" w:cs="Arial"/>
          <w:color w:val="auto"/>
        </w:rPr>
        <w:t xml:space="preserve">. Nakłady finansowe w </w:t>
      </w:r>
      <w:r w:rsidR="006D5F26">
        <w:rPr>
          <w:rFonts w:eastAsia="Times New Roman" w:cs="Arial"/>
          <w:color w:val="auto"/>
        </w:rPr>
        <w:t>2012</w:t>
      </w:r>
      <w:r w:rsidR="008911B8" w:rsidRPr="008911B8">
        <w:rPr>
          <w:rFonts w:eastAsia="Times New Roman" w:cs="Arial"/>
          <w:color w:val="auto"/>
        </w:rPr>
        <w:t xml:space="preserve"> r. zaplanowane </w:t>
      </w:r>
      <w:r w:rsidR="00894C7E">
        <w:rPr>
          <w:rFonts w:eastAsia="Times New Roman" w:cs="Arial"/>
          <w:color w:val="auto"/>
        </w:rPr>
        <w:t xml:space="preserve">są </w:t>
      </w:r>
      <w:r w:rsidR="008911B8" w:rsidRPr="008911B8">
        <w:rPr>
          <w:rFonts w:eastAsia="Times New Roman" w:cs="Arial"/>
          <w:color w:val="auto"/>
        </w:rPr>
        <w:t xml:space="preserve">w wysokości </w:t>
      </w:r>
      <w:r w:rsidR="006D5F26">
        <w:rPr>
          <w:rFonts w:eastAsia="Times New Roman" w:cs="Arial"/>
          <w:color w:val="auto"/>
        </w:rPr>
        <w:t>3.650,00 zł i pochodzą ze środków funduszu sołeckiego.</w:t>
      </w:r>
      <w:r w:rsidR="00894C7E">
        <w:rPr>
          <w:rFonts w:eastAsia="Times New Roman" w:cs="Arial"/>
          <w:color w:val="auto"/>
        </w:rPr>
        <w:t xml:space="preserve"> </w:t>
      </w:r>
      <w:r w:rsidR="006D5F26">
        <w:rPr>
          <w:rFonts w:eastAsia="Times New Roman" w:cs="Arial"/>
          <w:color w:val="auto"/>
        </w:rPr>
        <w:t xml:space="preserve">Na koniec I półrocza 2012 r. nie zrealizowano żadnych wydatków. </w:t>
      </w:r>
    </w:p>
    <w:p w:rsidR="008911B8" w:rsidRDefault="008911B8" w:rsidP="008911B8">
      <w:pPr>
        <w:spacing w:after="0" w:line="240" w:lineRule="auto"/>
        <w:rPr>
          <w:rFonts w:eastAsia="Times New Roman" w:cs="Arial"/>
          <w:color w:val="auto"/>
        </w:rPr>
      </w:pPr>
    </w:p>
    <w:p w:rsidR="00A235C8" w:rsidRPr="008911B8" w:rsidRDefault="00A235C8" w:rsidP="008911B8">
      <w:pPr>
        <w:spacing w:after="0" w:line="240" w:lineRule="auto"/>
        <w:rPr>
          <w:rFonts w:eastAsia="Times New Roman" w:cs="Arial"/>
          <w:color w:val="auto"/>
        </w:rPr>
      </w:pPr>
    </w:p>
    <w:p w:rsidR="008911B8" w:rsidRPr="00A66E23" w:rsidRDefault="008911B8" w:rsidP="00A66E23">
      <w:pPr>
        <w:pStyle w:val="Akapitzlist"/>
        <w:numPr>
          <w:ilvl w:val="2"/>
          <w:numId w:val="20"/>
        </w:numPr>
        <w:spacing w:after="0" w:line="240" w:lineRule="auto"/>
        <w:rPr>
          <w:rFonts w:eastAsia="Times New Roman" w:cs="Arial"/>
          <w:b/>
          <w:bCs/>
          <w:color w:val="auto"/>
          <w:sz w:val="24"/>
        </w:rPr>
      </w:pPr>
      <w:r w:rsidRPr="00A66E23">
        <w:rPr>
          <w:rFonts w:eastAsia="Times New Roman" w:cs="Arial"/>
          <w:b/>
          <w:bCs/>
          <w:color w:val="auto"/>
          <w:sz w:val="24"/>
        </w:rPr>
        <w:t xml:space="preserve">realizacja wydatków na programy i projekty realizowane </w:t>
      </w:r>
      <w:r w:rsidRPr="00A66E23">
        <w:rPr>
          <w:rFonts w:eastAsia="Times New Roman" w:cs="Arial"/>
          <w:b/>
          <w:bCs/>
          <w:color w:val="auto"/>
          <w:sz w:val="24"/>
        </w:rPr>
        <w:br/>
        <w:t>z Unii Europejskiej</w:t>
      </w:r>
    </w:p>
    <w:p w:rsidR="008911B8" w:rsidRPr="008911B8" w:rsidRDefault="008911B8" w:rsidP="008911B8">
      <w:pPr>
        <w:spacing w:after="0" w:line="360" w:lineRule="auto"/>
        <w:jc w:val="both"/>
        <w:rPr>
          <w:rFonts w:eastAsia="Times New Roman" w:cs="Arial"/>
          <w:color w:val="auto"/>
        </w:rPr>
      </w:pPr>
    </w:p>
    <w:p w:rsidR="00A66E23"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W </w:t>
      </w:r>
      <w:r w:rsidR="00A235C8">
        <w:rPr>
          <w:rFonts w:eastAsia="Times New Roman" w:cs="Arial"/>
          <w:color w:val="auto"/>
        </w:rPr>
        <w:t>planie</w:t>
      </w:r>
      <w:r w:rsidRPr="008911B8">
        <w:rPr>
          <w:rFonts w:eastAsia="Times New Roman" w:cs="Arial"/>
          <w:color w:val="auto"/>
        </w:rPr>
        <w:t xml:space="preserve"> budżetu na 201</w:t>
      </w:r>
      <w:r w:rsidR="0072355F">
        <w:rPr>
          <w:rFonts w:eastAsia="Times New Roman" w:cs="Arial"/>
          <w:color w:val="auto"/>
        </w:rPr>
        <w:t>2</w:t>
      </w:r>
      <w:r w:rsidR="00A235C8">
        <w:rPr>
          <w:rFonts w:eastAsia="Times New Roman" w:cs="Arial"/>
          <w:color w:val="auto"/>
        </w:rPr>
        <w:t xml:space="preserve"> r. ujęto </w:t>
      </w:r>
      <w:r w:rsidRPr="008911B8">
        <w:rPr>
          <w:rFonts w:eastAsia="Times New Roman" w:cs="Arial"/>
          <w:color w:val="auto"/>
        </w:rPr>
        <w:t>zadani</w:t>
      </w:r>
      <w:r w:rsidR="00A235C8">
        <w:rPr>
          <w:rFonts w:eastAsia="Times New Roman" w:cs="Arial"/>
          <w:color w:val="auto"/>
        </w:rPr>
        <w:t>a</w:t>
      </w:r>
      <w:r w:rsidRPr="008911B8">
        <w:rPr>
          <w:rFonts w:eastAsia="Times New Roman" w:cs="Arial"/>
          <w:color w:val="auto"/>
        </w:rPr>
        <w:t xml:space="preserve"> inwestycyjne, które będą zrealizowane ze środków pochodzących z funduszy strukturalnych. </w:t>
      </w:r>
      <w:r w:rsidR="00A66E23">
        <w:rPr>
          <w:rFonts w:eastAsia="Times New Roman" w:cs="Arial"/>
          <w:color w:val="auto"/>
        </w:rPr>
        <w:t>Są to następujące projekty:</w:t>
      </w:r>
    </w:p>
    <w:p w:rsidR="003019D2" w:rsidRDefault="0072355F" w:rsidP="008574C4">
      <w:pPr>
        <w:pStyle w:val="Akapitzlist"/>
        <w:numPr>
          <w:ilvl w:val="0"/>
          <w:numId w:val="80"/>
        </w:numPr>
        <w:spacing w:after="0" w:line="360" w:lineRule="auto"/>
        <w:jc w:val="both"/>
        <w:rPr>
          <w:rFonts w:eastAsia="Times New Roman" w:cs="Arial"/>
          <w:color w:val="auto"/>
        </w:rPr>
      </w:pPr>
      <w:r>
        <w:rPr>
          <w:rFonts w:eastAsia="Times New Roman" w:cs="Arial"/>
          <w:color w:val="auto"/>
        </w:rPr>
        <w:t xml:space="preserve">zakup serwerów i szaf serwerowych – projekt Infostrada Kujaw i Pomorza – usługi </w:t>
      </w:r>
      <w:r>
        <w:rPr>
          <w:rFonts w:eastAsia="Times New Roman" w:cs="Arial"/>
          <w:color w:val="auto"/>
        </w:rPr>
        <w:br/>
        <w:t>w zakresie e-Administracji i informacji przestrzennej</w:t>
      </w:r>
      <w:r w:rsidR="003019D2">
        <w:rPr>
          <w:rFonts w:eastAsia="Times New Roman" w:cs="Arial"/>
          <w:color w:val="auto"/>
        </w:rPr>
        <w:t>,</w:t>
      </w:r>
    </w:p>
    <w:p w:rsidR="003019D2" w:rsidRDefault="003019D2" w:rsidP="008574C4">
      <w:pPr>
        <w:pStyle w:val="Akapitzlist"/>
        <w:numPr>
          <w:ilvl w:val="0"/>
          <w:numId w:val="80"/>
        </w:numPr>
        <w:spacing w:after="0" w:line="360" w:lineRule="auto"/>
        <w:jc w:val="both"/>
        <w:rPr>
          <w:rFonts w:eastAsia="Times New Roman" w:cs="Arial"/>
          <w:color w:val="auto"/>
        </w:rPr>
      </w:pPr>
      <w:r>
        <w:rPr>
          <w:rFonts w:eastAsia="Times New Roman" w:cs="Arial"/>
          <w:color w:val="auto"/>
        </w:rPr>
        <w:t>Budowa świetlicy wiej</w:t>
      </w:r>
      <w:r w:rsidR="0072355F">
        <w:rPr>
          <w:rFonts w:eastAsia="Times New Roman" w:cs="Arial"/>
          <w:color w:val="auto"/>
        </w:rPr>
        <w:t xml:space="preserve">skiej z remizą w miejscowości Rogóźno Zamek. </w:t>
      </w:r>
    </w:p>
    <w:p w:rsidR="0072355F" w:rsidRPr="000939D5" w:rsidRDefault="0072355F" w:rsidP="0072355F">
      <w:pPr>
        <w:spacing w:after="0" w:line="360" w:lineRule="auto"/>
        <w:jc w:val="both"/>
        <w:rPr>
          <w:rFonts w:asciiTheme="majorHAnsi" w:eastAsia="Calibri" w:hAnsiTheme="majorHAnsi" w:cs="Times New Roman"/>
          <w:color w:val="auto"/>
          <w:lang w:eastAsia="en-US"/>
        </w:rPr>
      </w:pPr>
      <w:r>
        <w:rPr>
          <w:rFonts w:eastAsia="Times New Roman" w:cs="Arial"/>
          <w:color w:val="auto"/>
        </w:rPr>
        <w:lastRenderedPageBreak/>
        <w:t>P</w:t>
      </w:r>
      <w:r w:rsidR="001348E5">
        <w:rPr>
          <w:rFonts w:eastAsia="Times New Roman" w:cs="Arial"/>
          <w:color w:val="auto"/>
        </w:rPr>
        <w:t xml:space="preserve">rojekt </w:t>
      </w:r>
      <w:r>
        <w:rPr>
          <w:rFonts w:eastAsia="Times New Roman" w:cs="Arial"/>
          <w:color w:val="auto"/>
        </w:rPr>
        <w:t xml:space="preserve">po nazwą </w:t>
      </w:r>
      <w:r w:rsidR="001348E5">
        <w:rPr>
          <w:rFonts w:eastAsia="Times New Roman" w:cs="Arial"/>
          <w:color w:val="auto"/>
        </w:rPr>
        <w:t>„</w:t>
      </w:r>
      <w:r>
        <w:rPr>
          <w:rFonts w:eastAsia="Times New Roman" w:cs="Arial"/>
          <w:color w:val="auto"/>
        </w:rPr>
        <w:t>zakup serwerów i szaf serwerowych</w:t>
      </w:r>
      <w:r w:rsidR="001348E5">
        <w:rPr>
          <w:rFonts w:eastAsia="Times New Roman" w:cs="Arial"/>
          <w:color w:val="auto"/>
        </w:rPr>
        <w:t>”</w:t>
      </w:r>
      <w:r>
        <w:rPr>
          <w:rFonts w:eastAsia="Times New Roman" w:cs="Arial"/>
          <w:color w:val="auto"/>
        </w:rPr>
        <w:t xml:space="preserve"> realizowany będzie pry udziale środków z Unii Europejskiej</w:t>
      </w:r>
      <w:r w:rsidR="001348E5">
        <w:rPr>
          <w:rFonts w:eastAsia="Times New Roman" w:cs="Arial"/>
          <w:color w:val="auto"/>
        </w:rPr>
        <w:t xml:space="preserve">. </w:t>
      </w:r>
      <w:r w:rsidRPr="000939D5">
        <w:rPr>
          <w:rFonts w:asciiTheme="majorHAnsi" w:eastAsia="Calibri" w:hAnsiTheme="majorHAnsi" w:cs="Times New Roman"/>
          <w:color w:val="auto"/>
          <w:lang w:eastAsia="en-US"/>
        </w:rPr>
        <w:t>W ramach w/w programu dla Gminy Rogóźno przygotowano pakiet, który dostarczany będzie w przedziale czasowym 2011-2013. Pakiet obejmować będzie:</w:t>
      </w:r>
    </w:p>
    <w:p w:rsidR="0072355F" w:rsidRPr="000939D5" w:rsidRDefault="0072355F" w:rsidP="0072355F">
      <w:pPr>
        <w:spacing w:after="0" w:line="360" w:lineRule="auto"/>
        <w:ind w:left="709" w:hanging="283"/>
        <w:contextualSpacing/>
        <w:jc w:val="both"/>
        <w:rPr>
          <w:rFonts w:asciiTheme="majorHAnsi" w:eastAsia="Calibri" w:hAnsiTheme="majorHAnsi" w:cs="Times New Roman"/>
          <w:color w:val="auto"/>
          <w:lang w:eastAsia="en-US"/>
        </w:rPr>
      </w:pPr>
      <w:r w:rsidRPr="000939D5">
        <w:rPr>
          <w:rFonts w:asciiTheme="majorHAnsi" w:eastAsia="Calibri" w:hAnsiTheme="majorHAnsi" w:cs="Times New Roman"/>
          <w:color w:val="auto"/>
          <w:lang w:eastAsia="en-US"/>
        </w:rPr>
        <w:t xml:space="preserve">-  </w:t>
      </w:r>
      <w:r w:rsidRPr="000939D5">
        <w:rPr>
          <w:rFonts w:asciiTheme="majorHAnsi" w:eastAsia="Calibri" w:hAnsiTheme="majorHAnsi" w:cs="Times New Roman"/>
          <w:color w:val="auto"/>
          <w:lang w:eastAsia="en-US"/>
        </w:rPr>
        <w:tab/>
        <w:t xml:space="preserve">sprzęt  – serwer typu M-DELL Power </w:t>
      </w:r>
      <w:proofErr w:type="spellStart"/>
      <w:r w:rsidRPr="000939D5">
        <w:rPr>
          <w:rFonts w:asciiTheme="majorHAnsi" w:eastAsia="Calibri" w:hAnsiTheme="majorHAnsi" w:cs="Times New Roman"/>
          <w:color w:val="auto"/>
          <w:lang w:eastAsia="en-US"/>
        </w:rPr>
        <w:t>Edge</w:t>
      </w:r>
      <w:proofErr w:type="spellEnd"/>
      <w:r w:rsidRPr="000939D5">
        <w:rPr>
          <w:rFonts w:asciiTheme="majorHAnsi" w:eastAsia="Calibri" w:hAnsiTheme="majorHAnsi" w:cs="Times New Roman"/>
          <w:color w:val="auto"/>
          <w:lang w:eastAsia="en-US"/>
        </w:rPr>
        <w:t xml:space="preserve"> T610</w:t>
      </w:r>
      <w:r w:rsidRPr="0072355F">
        <w:rPr>
          <w:rFonts w:asciiTheme="majorHAnsi" w:eastAsia="Calibri" w:hAnsiTheme="majorHAnsi" w:cs="Times New Roman"/>
          <w:color w:val="auto"/>
          <w:lang w:eastAsia="en-US"/>
        </w:rPr>
        <w:t xml:space="preserve">,  </w:t>
      </w:r>
    </w:p>
    <w:p w:rsidR="0072355F" w:rsidRDefault="0072355F" w:rsidP="0072355F">
      <w:pPr>
        <w:spacing w:after="0" w:line="360" w:lineRule="auto"/>
        <w:ind w:left="709" w:hanging="283"/>
        <w:contextualSpacing/>
        <w:jc w:val="both"/>
        <w:rPr>
          <w:rFonts w:asciiTheme="majorHAnsi" w:eastAsia="Calibri" w:hAnsiTheme="majorHAnsi" w:cs="Times New Roman"/>
          <w:color w:val="auto"/>
          <w:lang w:eastAsia="en-US"/>
        </w:rPr>
      </w:pPr>
      <w:r w:rsidRPr="000939D5">
        <w:rPr>
          <w:rFonts w:asciiTheme="majorHAnsi" w:eastAsia="Calibri" w:hAnsiTheme="majorHAnsi" w:cs="Times New Roman"/>
          <w:color w:val="auto"/>
          <w:lang w:eastAsia="en-US"/>
        </w:rPr>
        <w:t xml:space="preserve">- </w:t>
      </w:r>
      <w:r w:rsidRPr="000939D5">
        <w:rPr>
          <w:rFonts w:asciiTheme="majorHAnsi" w:eastAsia="Calibri" w:hAnsiTheme="majorHAnsi" w:cs="Times New Roman"/>
          <w:color w:val="auto"/>
          <w:lang w:eastAsia="en-US"/>
        </w:rPr>
        <w:tab/>
      </w:r>
      <w:r>
        <w:rPr>
          <w:rFonts w:asciiTheme="majorHAnsi" w:eastAsia="Calibri" w:hAnsiTheme="majorHAnsi" w:cs="Times New Roman"/>
          <w:color w:val="auto"/>
          <w:lang w:eastAsia="en-US"/>
        </w:rPr>
        <w:t>oprogramowanie,</w:t>
      </w:r>
    </w:p>
    <w:p w:rsidR="0072355F" w:rsidRDefault="0072355F" w:rsidP="0072355F">
      <w:pPr>
        <w:spacing w:after="0" w:line="360" w:lineRule="auto"/>
        <w:ind w:left="709" w:hanging="283"/>
        <w:contextualSpacing/>
        <w:jc w:val="both"/>
        <w:rPr>
          <w:rFonts w:asciiTheme="majorHAnsi" w:eastAsia="Calibri" w:hAnsiTheme="majorHAnsi" w:cs="Times New Roman"/>
          <w:color w:val="auto"/>
          <w:lang w:eastAsia="en-US"/>
        </w:rPr>
      </w:pPr>
      <w:r w:rsidRPr="000939D5">
        <w:rPr>
          <w:rFonts w:asciiTheme="majorHAnsi" w:eastAsia="Calibri" w:hAnsiTheme="majorHAnsi" w:cs="Times New Roman"/>
          <w:color w:val="auto"/>
          <w:lang w:eastAsia="en-US"/>
        </w:rPr>
        <w:t xml:space="preserve">- </w:t>
      </w:r>
      <w:r w:rsidRPr="000939D5">
        <w:rPr>
          <w:rFonts w:asciiTheme="majorHAnsi" w:eastAsia="Calibri" w:hAnsiTheme="majorHAnsi" w:cs="Times New Roman"/>
          <w:color w:val="auto"/>
          <w:lang w:eastAsia="en-US"/>
        </w:rPr>
        <w:tab/>
        <w:t>usługi i szkolenia związane z oprogramowaniem</w:t>
      </w:r>
      <w:r>
        <w:rPr>
          <w:rFonts w:asciiTheme="majorHAnsi" w:eastAsia="Calibri" w:hAnsiTheme="majorHAnsi" w:cs="Times New Roman"/>
          <w:color w:val="auto"/>
          <w:lang w:eastAsia="en-US"/>
        </w:rPr>
        <w:t>.</w:t>
      </w:r>
    </w:p>
    <w:p w:rsidR="0072355F" w:rsidRDefault="0072355F" w:rsidP="0072355F">
      <w:pPr>
        <w:pStyle w:val="Nagwek3"/>
        <w:spacing w:line="360" w:lineRule="auto"/>
        <w:jc w:val="both"/>
        <w:rPr>
          <w:color w:val="auto"/>
          <w:sz w:val="20"/>
          <w:szCs w:val="20"/>
          <w:lang w:eastAsia="en-US"/>
        </w:rPr>
      </w:pPr>
      <w:r w:rsidRPr="000939D5">
        <w:rPr>
          <w:color w:val="auto"/>
          <w:sz w:val="20"/>
          <w:szCs w:val="20"/>
          <w:lang w:eastAsia="en-US"/>
        </w:rPr>
        <w:t xml:space="preserve">Na dzień 30.06.2012 r. otrzymano sprzęt, natomiast płatność zrealizowana została </w:t>
      </w:r>
      <w:r>
        <w:rPr>
          <w:color w:val="auto"/>
          <w:sz w:val="20"/>
          <w:szCs w:val="20"/>
          <w:lang w:eastAsia="en-US"/>
        </w:rPr>
        <w:br/>
      </w:r>
      <w:r w:rsidRPr="000939D5">
        <w:rPr>
          <w:color w:val="auto"/>
          <w:sz w:val="20"/>
          <w:szCs w:val="20"/>
          <w:lang w:eastAsia="en-US"/>
        </w:rPr>
        <w:t xml:space="preserve">w miesiącu lipcu. </w:t>
      </w:r>
    </w:p>
    <w:p w:rsidR="008C5A03"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r>
      <w:r w:rsidR="001348E5">
        <w:rPr>
          <w:rFonts w:eastAsia="Times New Roman" w:cs="Arial"/>
          <w:color w:val="auto"/>
        </w:rPr>
        <w:t>Kolejny</w:t>
      </w:r>
      <w:r w:rsidRPr="008911B8">
        <w:rPr>
          <w:rFonts w:eastAsia="Times New Roman" w:cs="Arial"/>
          <w:color w:val="auto"/>
        </w:rPr>
        <w:t xml:space="preserve"> projekt realizowany przy udziale środków z Unii Europejskiej to </w:t>
      </w:r>
      <w:r w:rsidR="0072355F">
        <w:rPr>
          <w:rFonts w:eastAsia="Times New Roman" w:cs="Arial"/>
          <w:color w:val="auto"/>
        </w:rPr>
        <w:t xml:space="preserve">zadanie </w:t>
      </w:r>
      <w:r w:rsidR="0072355F">
        <w:rPr>
          <w:rFonts w:eastAsia="Times New Roman" w:cs="Arial"/>
          <w:color w:val="auto"/>
        </w:rPr>
        <w:br/>
      </w:r>
      <w:r w:rsidR="008C5A03">
        <w:rPr>
          <w:rFonts w:eastAsia="Times New Roman" w:cs="Arial"/>
          <w:color w:val="auto"/>
        </w:rPr>
        <w:t>pn. „Świetlica Rogóźno Zamek”</w:t>
      </w:r>
      <w:r w:rsidR="0072355F">
        <w:rPr>
          <w:rFonts w:eastAsia="Times New Roman" w:cs="Arial"/>
          <w:color w:val="auto"/>
        </w:rPr>
        <w:t>, który został rozpoczęty i jest realizowany do chwili obecnej.</w:t>
      </w:r>
      <w:r w:rsidR="008C5A03">
        <w:rPr>
          <w:rFonts w:eastAsia="Times New Roman" w:cs="Arial"/>
          <w:color w:val="auto"/>
        </w:rPr>
        <w:t xml:space="preserve"> </w:t>
      </w:r>
      <w:r w:rsidR="0072355F">
        <w:rPr>
          <w:rFonts w:eastAsia="Times New Roman" w:cs="Arial"/>
          <w:color w:val="auto"/>
        </w:rPr>
        <w:t>Inwestycja została rozliczona już z I etapu, w którym gmina otrzyma środki finansowe.</w:t>
      </w:r>
      <w:r w:rsidR="008C5A03">
        <w:rPr>
          <w:rFonts w:eastAsia="Times New Roman" w:cs="Arial"/>
          <w:color w:val="auto"/>
        </w:rPr>
        <w:t xml:space="preserve"> </w:t>
      </w:r>
      <w:r w:rsidR="0072355F">
        <w:rPr>
          <w:rFonts w:eastAsia="Times New Roman" w:cs="Arial"/>
          <w:color w:val="auto"/>
        </w:rPr>
        <w:br/>
        <w:t>II etap zakończony zostanie w III kwartale 2012 r. a rozliczenie tego projektu nastąpi w roku 2013.</w:t>
      </w:r>
    </w:p>
    <w:p w:rsidR="008911B8" w:rsidRPr="008911B8" w:rsidRDefault="008911B8" w:rsidP="008911B8">
      <w:pPr>
        <w:spacing w:after="0" w:line="360" w:lineRule="auto"/>
        <w:jc w:val="both"/>
        <w:rPr>
          <w:rFonts w:eastAsia="Times New Roman" w:cs="Arial"/>
          <w:color w:val="auto"/>
        </w:rPr>
      </w:pPr>
    </w:p>
    <w:p w:rsidR="007C5018" w:rsidRDefault="008911B8" w:rsidP="00930BED">
      <w:pPr>
        <w:numPr>
          <w:ilvl w:val="1"/>
          <w:numId w:val="21"/>
        </w:numPr>
        <w:tabs>
          <w:tab w:val="left" w:pos="900"/>
        </w:tabs>
        <w:spacing w:after="0" w:line="240" w:lineRule="auto"/>
        <w:rPr>
          <w:rFonts w:eastAsia="Times New Roman" w:cs="Arial"/>
          <w:b/>
          <w:color w:val="auto"/>
          <w:sz w:val="24"/>
        </w:rPr>
      </w:pPr>
      <w:r w:rsidRPr="008911B8">
        <w:rPr>
          <w:rFonts w:eastAsia="Times New Roman" w:cs="Arial"/>
          <w:b/>
          <w:color w:val="auto"/>
          <w:sz w:val="24"/>
        </w:rPr>
        <w:t xml:space="preserve"> </w:t>
      </w:r>
      <w:r w:rsidR="007C5018">
        <w:rPr>
          <w:rFonts w:eastAsia="Times New Roman" w:cs="Arial"/>
          <w:b/>
          <w:color w:val="auto"/>
          <w:sz w:val="24"/>
        </w:rPr>
        <w:t>WYDATKI BIEŻĄCE</w:t>
      </w:r>
    </w:p>
    <w:p w:rsidR="007C5018" w:rsidRDefault="007C5018" w:rsidP="007C5018">
      <w:pPr>
        <w:tabs>
          <w:tab w:val="left" w:pos="900"/>
        </w:tabs>
        <w:spacing w:after="0" w:line="240" w:lineRule="auto"/>
        <w:ind w:left="720"/>
        <w:rPr>
          <w:rFonts w:eastAsia="Times New Roman" w:cs="Arial"/>
          <w:b/>
          <w:color w:val="auto"/>
          <w:sz w:val="24"/>
        </w:rPr>
      </w:pPr>
    </w:p>
    <w:p w:rsidR="007C5018" w:rsidRPr="003F5AA9" w:rsidRDefault="003F5AA9" w:rsidP="003F5AA9">
      <w:pPr>
        <w:tabs>
          <w:tab w:val="left" w:pos="900"/>
        </w:tabs>
        <w:spacing w:after="0" w:line="360" w:lineRule="auto"/>
        <w:ind w:firstLine="720"/>
        <w:jc w:val="both"/>
        <w:rPr>
          <w:rFonts w:eastAsia="Times New Roman" w:cs="Arial"/>
          <w:color w:val="auto"/>
        </w:rPr>
      </w:pPr>
      <w:r w:rsidRPr="003F5AA9">
        <w:rPr>
          <w:rFonts w:eastAsia="Times New Roman" w:cs="Arial"/>
          <w:color w:val="auto"/>
        </w:rPr>
        <w:t xml:space="preserve">Zgodnie z art. 236 ust. 2 ustawy o finansach publicznych </w:t>
      </w:r>
      <w:r>
        <w:rPr>
          <w:rFonts w:eastAsia="Times New Roman" w:cs="Arial"/>
          <w:color w:val="auto"/>
        </w:rPr>
        <w:t xml:space="preserve">wydatkami bieżącymi są wszystkie wydatki nie będące wydatkami majątkowymi. </w:t>
      </w:r>
      <w:r w:rsidR="005E43BE">
        <w:rPr>
          <w:rFonts w:eastAsia="Times New Roman" w:cs="Arial"/>
          <w:color w:val="auto"/>
        </w:rPr>
        <w:t xml:space="preserve"> Poniżej </w:t>
      </w:r>
      <w:r w:rsidR="009560CD">
        <w:rPr>
          <w:rFonts w:eastAsia="Times New Roman" w:cs="Arial"/>
          <w:color w:val="auto"/>
        </w:rPr>
        <w:t>omówiono szczegółowo</w:t>
      </w:r>
      <w:r w:rsidR="005E43BE">
        <w:rPr>
          <w:rFonts w:eastAsia="Times New Roman" w:cs="Arial"/>
          <w:color w:val="auto"/>
        </w:rPr>
        <w:t xml:space="preserve"> wydatki bieżące w podziale na wydatki na dotacje z budżetu gminy Rogóźno, wydatki na obsługę długu publicznego oraz pozostałe wydatki bieżące. </w:t>
      </w:r>
    </w:p>
    <w:p w:rsidR="007C5018" w:rsidRPr="003F5AA9" w:rsidRDefault="007C5018" w:rsidP="007C5018">
      <w:pPr>
        <w:tabs>
          <w:tab w:val="left" w:pos="900"/>
        </w:tabs>
        <w:spacing w:after="0" w:line="240" w:lineRule="auto"/>
        <w:ind w:left="720"/>
        <w:rPr>
          <w:rFonts w:eastAsia="Times New Roman" w:cs="Arial"/>
          <w:color w:val="auto"/>
          <w:sz w:val="24"/>
        </w:rPr>
      </w:pPr>
    </w:p>
    <w:p w:rsidR="008911B8" w:rsidRPr="007C5018" w:rsidRDefault="007C5018" w:rsidP="007C5018">
      <w:pPr>
        <w:pStyle w:val="Akapitzlist"/>
        <w:numPr>
          <w:ilvl w:val="2"/>
          <w:numId w:val="21"/>
        </w:numPr>
        <w:tabs>
          <w:tab w:val="left" w:pos="900"/>
        </w:tabs>
        <w:spacing w:after="0" w:line="240" w:lineRule="auto"/>
        <w:rPr>
          <w:rFonts w:eastAsia="Times New Roman" w:cs="Arial"/>
          <w:b/>
          <w:i/>
          <w:color w:val="auto"/>
          <w:sz w:val="24"/>
        </w:rPr>
      </w:pPr>
      <w:r w:rsidRPr="007C5018">
        <w:rPr>
          <w:rFonts w:eastAsia="Times New Roman" w:cs="Arial"/>
          <w:b/>
          <w:i/>
          <w:color w:val="auto"/>
          <w:sz w:val="24"/>
        </w:rPr>
        <w:t xml:space="preserve">plan i wykonanie dotacji z budżetu gminy </w:t>
      </w:r>
      <w:r w:rsidR="00CE2B29">
        <w:rPr>
          <w:rFonts w:eastAsia="Times New Roman" w:cs="Arial"/>
          <w:b/>
          <w:i/>
          <w:color w:val="auto"/>
          <w:sz w:val="24"/>
        </w:rPr>
        <w:t>R</w:t>
      </w:r>
      <w:r w:rsidRPr="007C5018">
        <w:rPr>
          <w:rFonts w:eastAsia="Times New Roman" w:cs="Arial"/>
          <w:b/>
          <w:i/>
          <w:color w:val="auto"/>
          <w:sz w:val="24"/>
        </w:rPr>
        <w:t>ogóźno</w:t>
      </w:r>
    </w:p>
    <w:p w:rsidR="008911B8" w:rsidRPr="008911B8" w:rsidRDefault="008911B8" w:rsidP="008911B8">
      <w:pPr>
        <w:spacing w:after="0" w:line="240" w:lineRule="auto"/>
        <w:rPr>
          <w:rFonts w:eastAsia="Times New Roman" w:cs="Arial"/>
          <w:b/>
          <w:color w:val="auto"/>
        </w:rPr>
      </w:pPr>
    </w:p>
    <w:p w:rsidR="008911B8" w:rsidRDefault="008911B8" w:rsidP="008911B8">
      <w:pPr>
        <w:spacing w:after="0" w:line="360" w:lineRule="auto"/>
        <w:jc w:val="both"/>
        <w:rPr>
          <w:rFonts w:eastAsia="Times New Roman" w:cs="Arial"/>
          <w:color w:val="auto"/>
        </w:rPr>
      </w:pPr>
      <w:r w:rsidRPr="008911B8">
        <w:rPr>
          <w:rFonts w:eastAsia="Times New Roman" w:cs="Arial"/>
          <w:color w:val="auto"/>
        </w:rPr>
        <w:tab/>
        <w:t>Gmina Rogóźno w roku 201</w:t>
      </w:r>
      <w:r w:rsidR="0072355F">
        <w:rPr>
          <w:rFonts w:eastAsia="Times New Roman" w:cs="Arial"/>
          <w:color w:val="auto"/>
        </w:rPr>
        <w:t>2</w:t>
      </w:r>
      <w:r w:rsidRPr="008911B8">
        <w:rPr>
          <w:rFonts w:eastAsia="Times New Roman" w:cs="Arial"/>
          <w:color w:val="auto"/>
        </w:rPr>
        <w:t xml:space="preserve"> przeznaczyła w budżecie środki na dotacje</w:t>
      </w:r>
      <w:r w:rsidR="0057118E">
        <w:rPr>
          <w:rFonts w:eastAsia="Times New Roman" w:cs="Arial"/>
          <w:color w:val="auto"/>
        </w:rPr>
        <w:t xml:space="preserve"> bieżące</w:t>
      </w:r>
      <w:r w:rsidRPr="008911B8">
        <w:rPr>
          <w:rFonts w:eastAsia="Times New Roman" w:cs="Arial"/>
          <w:color w:val="auto"/>
        </w:rPr>
        <w:t xml:space="preserve"> </w:t>
      </w:r>
      <w:r w:rsidR="0057118E">
        <w:rPr>
          <w:rFonts w:eastAsia="Times New Roman" w:cs="Arial"/>
          <w:color w:val="auto"/>
        </w:rPr>
        <w:br/>
      </w:r>
      <w:r w:rsidRPr="008911B8">
        <w:rPr>
          <w:rFonts w:eastAsia="Times New Roman" w:cs="Arial"/>
          <w:color w:val="auto"/>
        </w:rPr>
        <w:t xml:space="preserve">w wysokości </w:t>
      </w:r>
      <w:r w:rsidR="00790363">
        <w:rPr>
          <w:rFonts w:eastAsia="Times New Roman" w:cs="Arial"/>
          <w:color w:val="auto"/>
        </w:rPr>
        <w:t>320.964,00</w:t>
      </w:r>
      <w:r w:rsidRPr="008911B8">
        <w:rPr>
          <w:rFonts w:eastAsia="Times New Roman" w:cs="Arial"/>
          <w:color w:val="auto"/>
        </w:rPr>
        <w:t xml:space="preserve"> zł, tj. </w:t>
      </w:r>
      <w:r w:rsidR="00790363">
        <w:rPr>
          <w:rFonts w:eastAsia="Times New Roman" w:cs="Arial"/>
          <w:color w:val="auto"/>
        </w:rPr>
        <w:t>2,65</w:t>
      </w:r>
      <w:r w:rsidRPr="008911B8">
        <w:rPr>
          <w:rFonts w:eastAsia="Times New Roman" w:cs="Arial"/>
          <w:color w:val="auto"/>
        </w:rPr>
        <w:t>% ogólnej kwoty budżetu. Z własnych środków gmina dotuje następujące instytucje:</w:t>
      </w:r>
    </w:p>
    <w:p w:rsidR="008911B8" w:rsidRPr="008911B8" w:rsidRDefault="008911B8" w:rsidP="008911B8">
      <w:pPr>
        <w:spacing w:after="0" w:line="240" w:lineRule="auto"/>
        <w:rPr>
          <w:rFonts w:eastAsia="Times New Roman" w:cs="Arial"/>
          <w:color w:val="auto"/>
        </w:rPr>
      </w:pPr>
    </w:p>
    <w:tbl>
      <w:tblPr>
        <w:tblW w:w="0" w:type="auto"/>
        <w:tblInd w:w="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35"/>
        <w:gridCol w:w="1620"/>
        <w:gridCol w:w="1581"/>
        <w:gridCol w:w="828"/>
      </w:tblGrid>
      <w:tr w:rsidR="008911B8" w:rsidRPr="008911B8" w:rsidTr="0064272B">
        <w:tc>
          <w:tcPr>
            <w:tcW w:w="4435" w:type="dxa"/>
            <w:shd w:val="clear" w:color="auto" w:fill="CCCCCC"/>
            <w:vAlign w:val="center"/>
          </w:tcPr>
          <w:p w:rsidR="008911B8" w:rsidRPr="008911B8" w:rsidRDefault="008911B8" w:rsidP="008911B8">
            <w:pPr>
              <w:spacing w:after="0" w:line="240" w:lineRule="auto"/>
              <w:jc w:val="center"/>
              <w:rPr>
                <w:rFonts w:eastAsia="Times New Roman" w:cs="Arial"/>
                <w:b/>
                <w:color w:val="auto"/>
              </w:rPr>
            </w:pPr>
            <w:r w:rsidRPr="008911B8">
              <w:rPr>
                <w:rFonts w:eastAsia="Times New Roman" w:cs="Arial"/>
                <w:b/>
                <w:color w:val="auto"/>
              </w:rPr>
              <w:t>Nazwa instytucji</w:t>
            </w:r>
          </w:p>
        </w:tc>
        <w:tc>
          <w:tcPr>
            <w:tcW w:w="1620" w:type="dxa"/>
            <w:shd w:val="clear" w:color="auto" w:fill="CCCCCC"/>
            <w:vAlign w:val="center"/>
          </w:tcPr>
          <w:p w:rsidR="008911B8" w:rsidRPr="008911B8" w:rsidRDefault="008911B8" w:rsidP="008911B8">
            <w:pPr>
              <w:spacing w:after="0" w:line="240" w:lineRule="auto"/>
              <w:jc w:val="center"/>
              <w:rPr>
                <w:rFonts w:eastAsia="Times New Roman" w:cs="Arial"/>
                <w:b/>
                <w:color w:val="auto"/>
              </w:rPr>
            </w:pPr>
            <w:r w:rsidRPr="008911B8">
              <w:rPr>
                <w:rFonts w:eastAsia="Times New Roman" w:cs="Arial"/>
                <w:b/>
                <w:color w:val="auto"/>
              </w:rPr>
              <w:t>Plan</w:t>
            </w:r>
          </w:p>
          <w:p w:rsidR="008911B8" w:rsidRPr="008911B8" w:rsidRDefault="008911B8" w:rsidP="008911B8">
            <w:pPr>
              <w:spacing w:after="0" w:line="240" w:lineRule="auto"/>
              <w:jc w:val="center"/>
              <w:rPr>
                <w:rFonts w:eastAsia="Times New Roman" w:cs="Arial"/>
                <w:b/>
                <w:color w:val="auto"/>
              </w:rPr>
            </w:pPr>
            <w:r w:rsidRPr="008911B8">
              <w:rPr>
                <w:rFonts w:eastAsia="Times New Roman" w:cs="Arial"/>
                <w:b/>
                <w:color w:val="auto"/>
              </w:rPr>
              <w:t>(w zł)</w:t>
            </w:r>
          </w:p>
        </w:tc>
        <w:tc>
          <w:tcPr>
            <w:tcW w:w="1581" w:type="dxa"/>
            <w:shd w:val="clear" w:color="auto" w:fill="CCCCCC"/>
            <w:vAlign w:val="center"/>
          </w:tcPr>
          <w:p w:rsidR="008911B8" w:rsidRPr="008911B8" w:rsidRDefault="008911B8" w:rsidP="008911B8">
            <w:pPr>
              <w:spacing w:after="0" w:line="240" w:lineRule="auto"/>
              <w:jc w:val="center"/>
              <w:rPr>
                <w:rFonts w:eastAsia="Times New Roman" w:cs="Arial"/>
                <w:b/>
                <w:color w:val="auto"/>
              </w:rPr>
            </w:pPr>
            <w:r w:rsidRPr="008911B8">
              <w:rPr>
                <w:rFonts w:eastAsia="Times New Roman" w:cs="Arial"/>
                <w:b/>
                <w:color w:val="auto"/>
              </w:rPr>
              <w:t>Wykonanie</w:t>
            </w:r>
          </w:p>
          <w:p w:rsidR="008911B8" w:rsidRPr="008911B8" w:rsidRDefault="008911B8" w:rsidP="008911B8">
            <w:pPr>
              <w:spacing w:after="0" w:line="240" w:lineRule="auto"/>
              <w:jc w:val="center"/>
              <w:rPr>
                <w:rFonts w:eastAsia="Times New Roman" w:cs="Arial"/>
                <w:b/>
                <w:color w:val="auto"/>
              </w:rPr>
            </w:pPr>
            <w:r w:rsidRPr="008911B8">
              <w:rPr>
                <w:rFonts w:eastAsia="Times New Roman" w:cs="Arial"/>
                <w:b/>
                <w:color w:val="auto"/>
              </w:rPr>
              <w:t>(w zł)</w:t>
            </w:r>
          </w:p>
        </w:tc>
        <w:tc>
          <w:tcPr>
            <w:tcW w:w="828" w:type="dxa"/>
            <w:shd w:val="clear" w:color="auto" w:fill="CCCCCC"/>
            <w:vAlign w:val="center"/>
          </w:tcPr>
          <w:p w:rsidR="008911B8" w:rsidRPr="008911B8" w:rsidRDefault="008911B8" w:rsidP="008911B8">
            <w:pPr>
              <w:spacing w:after="0" w:line="240" w:lineRule="auto"/>
              <w:jc w:val="center"/>
              <w:rPr>
                <w:rFonts w:eastAsia="Times New Roman" w:cs="Arial"/>
                <w:b/>
                <w:color w:val="auto"/>
              </w:rPr>
            </w:pPr>
            <w:r w:rsidRPr="008911B8">
              <w:rPr>
                <w:rFonts w:eastAsia="Times New Roman" w:cs="Arial"/>
                <w:b/>
                <w:color w:val="auto"/>
              </w:rPr>
              <w:t>%</w:t>
            </w:r>
          </w:p>
        </w:tc>
      </w:tr>
      <w:tr w:rsidR="008911B8" w:rsidRPr="008911B8" w:rsidTr="0064272B">
        <w:tc>
          <w:tcPr>
            <w:tcW w:w="4435" w:type="dxa"/>
          </w:tcPr>
          <w:p w:rsidR="008911B8" w:rsidRPr="008911B8" w:rsidRDefault="008911B8" w:rsidP="008911B8">
            <w:pPr>
              <w:spacing w:after="0" w:line="240" w:lineRule="auto"/>
              <w:jc w:val="both"/>
              <w:rPr>
                <w:rFonts w:eastAsia="Times New Roman" w:cs="Arial"/>
                <w:color w:val="auto"/>
              </w:rPr>
            </w:pPr>
            <w:r w:rsidRPr="008911B8">
              <w:rPr>
                <w:rFonts w:eastAsia="Times New Roman" w:cs="Arial"/>
                <w:color w:val="auto"/>
              </w:rPr>
              <w:t>Gminną Spółkę Wo</w:t>
            </w:r>
            <w:r w:rsidR="00A235C8">
              <w:rPr>
                <w:rFonts w:eastAsia="Times New Roman" w:cs="Arial"/>
                <w:color w:val="auto"/>
              </w:rPr>
              <w:t>dną w Rogóźnie – konserwacja row</w:t>
            </w:r>
            <w:r w:rsidRPr="008911B8">
              <w:rPr>
                <w:rFonts w:eastAsia="Times New Roman" w:cs="Arial"/>
                <w:color w:val="auto"/>
              </w:rPr>
              <w:t>ów melioracyjnych</w:t>
            </w:r>
          </w:p>
        </w:tc>
        <w:tc>
          <w:tcPr>
            <w:tcW w:w="1620" w:type="dxa"/>
            <w:vAlign w:val="center"/>
          </w:tcPr>
          <w:p w:rsidR="008911B8" w:rsidRPr="008911B8" w:rsidRDefault="00E97CE8" w:rsidP="008911B8">
            <w:pPr>
              <w:spacing w:after="0" w:line="240" w:lineRule="auto"/>
              <w:jc w:val="right"/>
              <w:rPr>
                <w:rFonts w:eastAsia="Times New Roman" w:cs="Arial"/>
                <w:color w:val="auto"/>
              </w:rPr>
            </w:pPr>
            <w:r>
              <w:rPr>
                <w:rFonts w:eastAsia="Times New Roman" w:cs="Arial"/>
                <w:color w:val="auto"/>
              </w:rPr>
              <w:t>8.700,00</w:t>
            </w:r>
          </w:p>
        </w:tc>
        <w:tc>
          <w:tcPr>
            <w:tcW w:w="1581" w:type="dxa"/>
            <w:vAlign w:val="center"/>
          </w:tcPr>
          <w:p w:rsidR="008911B8" w:rsidRPr="008911B8" w:rsidRDefault="00E97CE8" w:rsidP="008911B8">
            <w:pPr>
              <w:spacing w:after="0" w:line="240" w:lineRule="auto"/>
              <w:jc w:val="right"/>
              <w:rPr>
                <w:rFonts w:eastAsia="Times New Roman" w:cs="Arial"/>
                <w:color w:val="auto"/>
              </w:rPr>
            </w:pPr>
            <w:r>
              <w:rPr>
                <w:rFonts w:eastAsia="Times New Roman" w:cs="Arial"/>
                <w:color w:val="auto"/>
              </w:rPr>
              <w:t>8.700,00</w:t>
            </w:r>
          </w:p>
        </w:tc>
        <w:tc>
          <w:tcPr>
            <w:tcW w:w="828"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100,00</w:t>
            </w:r>
          </w:p>
        </w:tc>
      </w:tr>
      <w:tr w:rsidR="008911B8" w:rsidRPr="008911B8" w:rsidTr="0064272B">
        <w:tc>
          <w:tcPr>
            <w:tcW w:w="4435" w:type="dxa"/>
          </w:tcPr>
          <w:p w:rsidR="008911B8" w:rsidRPr="008911B8" w:rsidRDefault="00525CDC" w:rsidP="00525CDC">
            <w:pPr>
              <w:spacing w:after="0" w:line="240" w:lineRule="auto"/>
              <w:jc w:val="both"/>
              <w:rPr>
                <w:rFonts w:eastAsia="Times New Roman" w:cs="Arial"/>
                <w:color w:val="auto"/>
              </w:rPr>
            </w:pPr>
            <w:r>
              <w:rPr>
                <w:rFonts w:eastAsia="Times New Roman" w:cs="Arial"/>
                <w:color w:val="auto"/>
              </w:rPr>
              <w:t xml:space="preserve">Urząd Miejski w </w:t>
            </w:r>
            <w:r w:rsidR="008911B8" w:rsidRPr="008911B8">
              <w:rPr>
                <w:rFonts w:eastAsia="Times New Roman" w:cs="Arial"/>
                <w:color w:val="auto"/>
              </w:rPr>
              <w:t xml:space="preserve">Grudziądzu – dotacja </w:t>
            </w:r>
            <w:r>
              <w:rPr>
                <w:rFonts w:eastAsia="Times New Roman" w:cs="Arial"/>
                <w:color w:val="auto"/>
              </w:rPr>
              <w:t>na funkcjonowanie komunikacji miejskiej</w:t>
            </w:r>
            <w:r w:rsidR="008911B8" w:rsidRPr="008911B8">
              <w:rPr>
                <w:rFonts w:eastAsia="Times New Roman" w:cs="Arial"/>
                <w:color w:val="auto"/>
              </w:rPr>
              <w:t xml:space="preserve"> </w:t>
            </w:r>
          </w:p>
        </w:tc>
        <w:tc>
          <w:tcPr>
            <w:tcW w:w="1620" w:type="dxa"/>
            <w:vAlign w:val="center"/>
          </w:tcPr>
          <w:p w:rsidR="008911B8" w:rsidRPr="008911B8" w:rsidRDefault="00E97CE8" w:rsidP="008911B8">
            <w:pPr>
              <w:spacing w:after="0" w:line="240" w:lineRule="auto"/>
              <w:jc w:val="right"/>
              <w:rPr>
                <w:rFonts w:eastAsia="Times New Roman" w:cs="Arial"/>
                <w:color w:val="auto"/>
              </w:rPr>
            </w:pPr>
            <w:r>
              <w:rPr>
                <w:rFonts w:eastAsia="Times New Roman" w:cs="Arial"/>
                <w:color w:val="auto"/>
              </w:rPr>
              <w:t>60.000,00</w:t>
            </w:r>
          </w:p>
        </w:tc>
        <w:tc>
          <w:tcPr>
            <w:tcW w:w="1581" w:type="dxa"/>
            <w:vAlign w:val="center"/>
          </w:tcPr>
          <w:p w:rsidR="008911B8" w:rsidRPr="008911B8" w:rsidRDefault="00E97CE8" w:rsidP="008911B8">
            <w:pPr>
              <w:spacing w:after="0" w:line="240" w:lineRule="auto"/>
              <w:jc w:val="right"/>
              <w:rPr>
                <w:rFonts w:eastAsia="Times New Roman" w:cs="Arial"/>
                <w:color w:val="auto"/>
              </w:rPr>
            </w:pPr>
            <w:r>
              <w:rPr>
                <w:rFonts w:eastAsia="Times New Roman" w:cs="Arial"/>
                <w:color w:val="auto"/>
              </w:rPr>
              <w:t>30.000,00</w:t>
            </w:r>
          </w:p>
        </w:tc>
        <w:tc>
          <w:tcPr>
            <w:tcW w:w="828" w:type="dxa"/>
            <w:vAlign w:val="center"/>
          </w:tcPr>
          <w:p w:rsidR="008911B8" w:rsidRPr="008911B8" w:rsidRDefault="00E97CE8" w:rsidP="008911B8">
            <w:pPr>
              <w:spacing w:after="0" w:line="240" w:lineRule="auto"/>
              <w:jc w:val="right"/>
              <w:rPr>
                <w:rFonts w:eastAsia="Times New Roman" w:cs="Arial"/>
                <w:color w:val="auto"/>
              </w:rPr>
            </w:pPr>
            <w:r>
              <w:rPr>
                <w:rFonts w:eastAsia="Times New Roman" w:cs="Arial"/>
                <w:color w:val="auto"/>
              </w:rPr>
              <w:t>50,00</w:t>
            </w:r>
          </w:p>
        </w:tc>
      </w:tr>
      <w:tr w:rsidR="008911B8" w:rsidRPr="008911B8" w:rsidTr="0064272B">
        <w:tc>
          <w:tcPr>
            <w:tcW w:w="4435" w:type="dxa"/>
          </w:tcPr>
          <w:p w:rsidR="008911B8" w:rsidRPr="008911B8" w:rsidRDefault="00525CDC" w:rsidP="008911B8">
            <w:pPr>
              <w:spacing w:after="0" w:line="240" w:lineRule="auto"/>
              <w:jc w:val="both"/>
              <w:rPr>
                <w:rFonts w:eastAsia="Times New Roman" w:cs="Arial"/>
                <w:color w:val="auto"/>
              </w:rPr>
            </w:pPr>
            <w:r>
              <w:rPr>
                <w:rFonts w:eastAsia="Times New Roman" w:cs="Arial"/>
                <w:color w:val="auto"/>
              </w:rPr>
              <w:t>Przedszkola Niepubliczne w Grudziądzu</w:t>
            </w:r>
          </w:p>
        </w:tc>
        <w:tc>
          <w:tcPr>
            <w:tcW w:w="1620" w:type="dxa"/>
            <w:vAlign w:val="center"/>
          </w:tcPr>
          <w:p w:rsidR="008911B8" w:rsidRPr="008911B8" w:rsidRDefault="008D59ED" w:rsidP="008911B8">
            <w:pPr>
              <w:spacing w:after="0" w:line="240" w:lineRule="auto"/>
              <w:jc w:val="right"/>
              <w:rPr>
                <w:rFonts w:eastAsia="Times New Roman" w:cs="Arial"/>
                <w:color w:val="auto"/>
              </w:rPr>
            </w:pPr>
            <w:r>
              <w:rPr>
                <w:rFonts w:eastAsia="Times New Roman" w:cs="Arial"/>
                <w:color w:val="auto"/>
              </w:rPr>
              <w:t>12.800,00</w:t>
            </w:r>
          </w:p>
        </w:tc>
        <w:tc>
          <w:tcPr>
            <w:tcW w:w="1581" w:type="dxa"/>
            <w:vAlign w:val="center"/>
          </w:tcPr>
          <w:p w:rsidR="008911B8" w:rsidRPr="008911B8" w:rsidRDefault="008D59ED" w:rsidP="008911B8">
            <w:pPr>
              <w:spacing w:after="0" w:line="240" w:lineRule="auto"/>
              <w:jc w:val="right"/>
              <w:rPr>
                <w:rFonts w:eastAsia="Times New Roman" w:cs="Arial"/>
                <w:color w:val="auto"/>
              </w:rPr>
            </w:pPr>
            <w:r>
              <w:rPr>
                <w:rFonts w:eastAsia="Times New Roman" w:cs="Arial"/>
                <w:color w:val="auto"/>
              </w:rPr>
              <w:t>7.555,39</w:t>
            </w:r>
          </w:p>
        </w:tc>
        <w:tc>
          <w:tcPr>
            <w:tcW w:w="828" w:type="dxa"/>
            <w:vAlign w:val="center"/>
          </w:tcPr>
          <w:p w:rsidR="008911B8" w:rsidRPr="008911B8" w:rsidRDefault="008D59ED" w:rsidP="008911B8">
            <w:pPr>
              <w:spacing w:after="0" w:line="240" w:lineRule="auto"/>
              <w:jc w:val="right"/>
              <w:rPr>
                <w:rFonts w:eastAsia="Times New Roman" w:cs="Arial"/>
                <w:color w:val="auto"/>
              </w:rPr>
            </w:pPr>
            <w:r>
              <w:rPr>
                <w:rFonts w:eastAsia="Times New Roman" w:cs="Arial"/>
                <w:color w:val="auto"/>
              </w:rPr>
              <w:t>59,03</w:t>
            </w:r>
          </w:p>
        </w:tc>
      </w:tr>
      <w:tr w:rsidR="008911B8" w:rsidRPr="008911B8" w:rsidTr="0064272B">
        <w:tc>
          <w:tcPr>
            <w:tcW w:w="4435" w:type="dxa"/>
          </w:tcPr>
          <w:p w:rsidR="008911B8" w:rsidRPr="008911B8" w:rsidRDefault="008911B8" w:rsidP="008911B8">
            <w:pPr>
              <w:spacing w:after="0" w:line="240" w:lineRule="auto"/>
              <w:jc w:val="both"/>
              <w:rPr>
                <w:rFonts w:eastAsia="Times New Roman" w:cs="Arial"/>
                <w:color w:val="auto"/>
              </w:rPr>
            </w:pPr>
            <w:r w:rsidRPr="008911B8">
              <w:rPr>
                <w:rFonts w:eastAsia="Times New Roman" w:cs="Arial"/>
                <w:color w:val="auto"/>
              </w:rPr>
              <w:t>Gminny Ośrodek Kultury w Rogóźnie</w:t>
            </w:r>
            <w:r w:rsidRPr="008911B8">
              <w:rPr>
                <w:rFonts w:eastAsia="Times New Roman" w:cs="Arial"/>
                <w:color w:val="auto"/>
              </w:rPr>
              <w:br/>
              <w:t>(dotacja podmiotowa dla samorządowej instytucji kultury)</w:t>
            </w:r>
          </w:p>
        </w:tc>
        <w:tc>
          <w:tcPr>
            <w:tcW w:w="1620" w:type="dxa"/>
            <w:vAlign w:val="center"/>
          </w:tcPr>
          <w:p w:rsidR="008911B8" w:rsidRPr="008911B8" w:rsidRDefault="008D59ED" w:rsidP="008911B8">
            <w:pPr>
              <w:spacing w:after="0" w:line="240" w:lineRule="auto"/>
              <w:jc w:val="right"/>
              <w:rPr>
                <w:rFonts w:eastAsia="Times New Roman" w:cs="Arial"/>
                <w:color w:val="auto"/>
              </w:rPr>
            </w:pPr>
            <w:r>
              <w:rPr>
                <w:rFonts w:eastAsia="Times New Roman" w:cs="Arial"/>
                <w:color w:val="auto"/>
              </w:rPr>
              <w:t>165.500,00</w:t>
            </w:r>
          </w:p>
        </w:tc>
        <w:tc>
          <w:tcPr>
            <w:tcW w:w="1581" w:type="dxa"/>
            <w:vAlign w:val="center"/>
          </w:tcPr>
          <w:p w:rsidR="008911B8" w:rsidRPr="008911B8" w:rsidRDefault="008D59ED" w:rsidP="008911B8">
            <w:pPr>
              <w:spacing w:after="0" w:line="240" w:lineRule="auto"/>
              <w:jc w:val="right"/>
              <w:rPr>
                <w:rFonts w:eastAsia="Times New Roman" w:cs="Arial"/>
                <w:color w:val="auto"/>
              </w:rPr>
            </w:pPr>
            <w:r>
              <w:rPr>
                <w:rFonts w:eastAsia="Times New Roman" w:cs="Arial"/>
                <w:color w:val="auto"/>
              </w:rPr>
              <w:t>88.845,00</w:t>
            </w:r>
          </w:p>
        </w:tc>
        <w:tc>
          <w:tcPr>
            <w:tcW w:w="828" w:type="dxa"/>
            <w:vAlign w:val="center"/>
          </w:tcPr>
          <w:p w:rsidR="008911B8" w:rsidRPr="008911B8" w:rsidRDefault="008D59ED" w:rsidP="008911B8">
            <w:pPr>
              <w:spacing w:after="0" w:line="240" w:lineRule="auto"/>
              <w:jc w:val="right"/>
              <w:rPr>
                <w:rFonts w:eastAsia="Times New Roman" w:cs="Arial"/>
                <w:color w:val="auto"/>
              </w:rPr>
            </w:pPr>
            <w:r>
              <w:rPr>
                <w:rFonts w:eastAsia="Times New Roman" w:cs="Arial"/>
                <w:color w:val="auto"/>
              </w:rPr>
              <w:t>53,68</w:t>
            </w:r>
          </w:p>
        </w:tc>
      </w:tr>
      <w:tr w:rsidR="008911B8" w:rsidRPr="008911B8" w:rsidTr="0064272B">
        <w:tc>
          <w:tcPr>
            <w:tcW w:w="4435" w:type="dxa"/>
          </w:tcPr>
          <w:p w:rsidR="008911B8" w:rsidRPr="008911B8" w:rsidRDefault="008911B8" w:rsidP="008911B8">
            <w:pPr>
              <w:spacing w:after="0" w:line="240" w:lineRule="auto"/>
              <w:jc w:val="both"/>
              <w:rPr>
                <w:rFonts w:eastAsia="Times New Roman" w:cs="Arial"/>
                <w:color w:val="auto"/>
              </w:rPr>
            </w:pPr>
            <w:r w:rsidRPr="008911B8">
              <w:rPr>
                <w:rFonts w:eastAsia="Times New Roman" w:cs="Arial"/>
                <w:color w:val="auto"/>
              </w:rPr>
              <w:t>Biblioteka Publiczna w Rogóźnie</w:t>
            </w:r>
          </w:p>
          <w:p w:rsidR="008911B8" w:rsidRPr="008911B8" w:rsidRDefault="008911B8" w:rsidP="008911B8">
            <w:pPr>
              <w:spacing w:after="0" w:line="240" w:lineRule="auto"/>
              <w:jc w:val="both"/>
              <w:rPr>
                <w:rFonts w:eastAsia="Times New Roman" w:cs="Arial"/>
                <w:color w:val="auto"/>
              </w:rPr>
            </w:pPr>
            <w:r w:rsidRPr="008911B8">
              <w:rPr>
                <w:rFonts w:eastAsia="Times New Roman" w:cs="Arial"/>
                <w:color w:val="auto"/>
              </w:rPr>
              <w:t>(dotacja podmiotowa dla samorządowej instytucji kultury)</w:t>
            </w:r>
          </w:p>
        </w:tc>
        <w:tc>
          <w:tcPr>
            <w:tcW w:w="1620" w:type="dxa"/>
            <w:vAlign w:val="center"/>
          </w:tcPr>
          <w:p w:rsidR="008911B8" w:rsidRPr="008911B8" w:rsidRDefault="00525CDC" w:rsidP="008911B8">
            <w:pPr>
              <w:spacing w:after="0" w:line="240" w:lineRule="auto"/>
              <w:jc w:val="right"/>
              <w:rPr>
                <w:rFonts w:eastAsia="Times New Roman" w:cs="Arial"/>
                <w:color w:val="auto"/>
              </w:rPr>
            </w:pPr>
            <w:r>
              <w:rPr>
                <w:rFonts w:eastAsia="Times New Roman" w:cs="Arial"/>
                <w:color w:val="auto"/>
              </w:rPr>
              <w:t>69.564,00</w:t>
            </w:r>
          </w:p>
        </w:tc>
        <w:tc>
          <w:tcPr>
            <w:tcW w:w="1581" w:type="dxa"/>
            <w:vAlign w:val="center"/>
          </w:tcPr>
          <w:p w:rsidR="008911B8" w:rsidRPr="008911B8" w:rsidRDefault="008D59ED" w:rsidP="008911B8">
            <w:pPr>
              <w:spacing w:after="0" w:line="240" w:lineRule="auto"/>
              <w:jc w:val="right"/>
              <w:rPr>
                <w:rFonts w:eastAsia="Times New Roman" w:cs="Arial"/>
                <w:color w:val="auto"/>
              </w:rPr>
            </w:pPr>
            <w:r>
              <w:rPr>
                <w:rFonts w:eastAsia="Times New Roman" w:cs="Arial"/>
                <w:color w:val="auto"/>
              </w:rPr>
              <w:t>34.782,00</w:t>
            </w:r>
          </w:p>
        </w:tc>
        <w:tc>
          <w:tcPr>
            <w:tcW w:w="828" w:type="dxa"/>
            <w:vAlign w:val="center"/>
          </w:tcPr>
          <w:p w:rsidR="008911B8" w:rsidRPr="008911B8" w:rsidRDefault="008D59ED" w:rsidP="008911B8">
            <w:pPr>
              <w:spacing w:after="0" w:line="240" w:lineRule="auto"/>
              <w:jc w:val="right"/>
              <w:rPr>
                <w:rFonts w:eastAsia="Times New Roman" w:cs="Arial"/>
                <w:color w:val="auto"/>
              </w:rPr>
            </w:pPr>
            <w:r>
              <w:rPr>
                <w:rFonts w:eastAsia="Times New Roman" w:cs="Arial"/>
                <w:color w:val="auto"/>
              </w:rPr>
              <w:t>50,00</w:t>
            </w:r>
          </w:p>
        </w:tc>
      </w:tr>
      <w:tr w:rsidR="008911B8" w:rsidRPr="008911B8" w:rsidTr="0064272B">
        <w:tc>
          <w:tcPr>
            <w:tcW w:w="4435" w:type="dxa"/>
          </w:tcPr>
          <w:p w:rsidR="008911B8" w:rsidRPr="008911B8" w:rsidRDefault="008911B8" w:rsidP="00525CDC">
            <w:pPr>
              <w:spacing w:after="0" w:line="240" w:lineRule="auto"/>
              <w:jc w:val="both"/>
              <w:rPr>
                <w:rFonts w:eastAsia="Times New Roman" w:cs="Arial"/>
                <w:color w:val="auto"/>
              </w:rPr>
            </w:pPr>
            <w:r w:rsidRPr="008911B8">
              <w:rPr>
                <w:rFonts w:eastAsia="Times New Roman" w:cs="Arial"/>
                <w:color w:val="auto"/>
              </w:rPr>
              <w:t>Dotacja na sfinansowanie prac przy obiektach wpisanych do rejestru zabytków</w:t>
            </w:r>
          </w:p>
        </w:tc>
        <w:tc>
          <w:tcPr>
            <w:tcW w:w="1620" w:type="dxa"/>
            <w:vAlign w:val="center"/>
          </w:tcPr>
          <w:p w:rsidR="008911B8" w:rsidRPr="008911B8" w:rsidRDefault="008D59ED" w:rsidP="008911B8">
            <w:pPr>
              <w:spacing w:after="0" w:line="240" w:lineRule="auto"/>
              <w:jc w:val="right"/>
              <w:rPr>
                <w:rFonts w:eastAsia="Times New Roman" w:cs="Arial"/>
                <w:color w:val="auto"/>
              </w:rPr>
            </w:pPr>
            <w:r>
              <w:rPr>
                <w:rFonts w:eastAsia="Times New Roman" w:cs="Arial"/>
                <w:color w:val="auto"/>
              </w:rPr>
              <w:t>4.400,00</w:t>
            </w:r>
          </w:p>
        </w:tc>
        <w:tc>
          <w:tcPr>
            <w:tcW w:w="1581"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828"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D59ED" w:rsidRPr="008911B8" w:rsidTr="0064272B">
        <w:tc>
          <w:tcPr>
            <w:tcW w:w="4435" w:type="dxa"/>
          </w:tcPr>
          <w:p w:rsidR="008D59ED" w:rsidRPr="00790363" w:rsidRDefault="008D59ED" w:rsidP="008D59ED">
            <w:pPr>
              <w:spacing w:after="0" w:line="240" w:lineRule="auto"/>
              <w:jc w:val="right"/>
              <w:rPr>
                <w:rFonts w:eastAsia="Times New Roman" w:cs="Arial"/>
                <w:b/>
                <w:color w:val="auto"/>
              </w:rPr>
            </w:pPr>
            <w:r w:rsidRPr="00790363">
              <w:rPr>
                <w:rFonts w:eastAsia="Times New Roman" w:cs="Arial"/>
                <w:b/>
                <w:color w:val="auto"/>
              </w:rPr>
              <w:t>Razem:</w:t>
            </w:r>
          </w:p>
        </w:tc>
        <w:tc>
          <w:tcPr>
            <w:tcW w:w="1620" w:type="dxa"/>
            <w:vAlign w:val="center"/>
          </w:tcPr>
          <w:p w:rsidR="008D59ED" w:rsidRPr="00790363" w:rsidRDefault="00790363" w:rsidP="008911B8">
            <w:pPr>
              <w:spacing w:after="0" w:line="240" w:lineRule="auto"/>
              <w:jc w:val="right"/>
              <w:rPr>
                <w:rFonts w:eastAsia="Times New Roman" w:cs="Arial"/>
                <w:b/>
                <w:color w:val="auto"/>
              </w:rPr>
            </w:pPr>
            <w:r w:rsidRPr="00790363">
              <w:rPr>
                <w:rFonts w:eastAsia="Times New Roman" w:cs="Arial"/>
                <w:b/>
                <w:color w:val="auto"/>
              </w:rPr>
              <w:t>320.964,00</w:t>
            </w:r>
          </w:p>
        </w:tc>
        <w:tc>
          <w:tcPr>
            <w:tcW w:w="1581" w:type="dxa"/>
            <w:vAlign w:val="center"/>
          </w:tcPr>
          <w:p w:rsidR="008D59ED" w:rsidRPr="00790363" w:rsidRDefault="00790363" w:rsidP="008911B8">
            <w:pPr>
              <w:spacing w:after="0" w:line="240" w:lineRule="auto"/>
              <w:jc w:val="right"/>
              <w:rPr>
                <w:rFonts w:eastAsia="Times New Roman" w:cs="Arial"/>
                <w:b/>
                <w:color w:val="auto"/>
              </w:rPr>
            </w:pPr>
            <w:r w:rsidRPr="00790363">
              <w:rPr>
                <w:rFonts w:eastAsia="Times New Roman" w:cs="Arial"/>
                <w:b/>
                <w:color w:val="auto"/>
              </w:rPr>
              <w:t>169.882,39</w:t>
            </w:r>
          </w:p>
        </w:tc>
        <w:tc>
          <w:tcPr>
            <w:tcW w:w="828" w:type="dxa"/>
            <w:vAlign w:val="center"/>
          </w:tcPr>
          <w:p w:rsidR="008D59ED" w:rsidRPr="00790363" w:rsidRDefault="00790363" w:rsidP="008911B8">
            <w:pPr>
              <w:spacing w:after="0" w:line="240" w:lineRule="auto"/>
              <w:jc w:val="right"/>
              <w:rPr>
                <w:rFonts w:eastAsia="Times New Roman" w:cs="Arial"/>
                <w:b/>
                <w:color w:val="auto"/>
              </w:rPr>
            </w:pPr>
            <w:r w:rsidRPr="00790363">
              <w:rPr>
                <w:rFonts w:eastAsia="Times New Roman" w:cs="Arial"/>
                <w:b/>
                <w:color w:val="auto"/>
              </w:rPr>
              <w:t>52,93</w:t>
            </w:r>
          </w:p>
        </w:tc>
      </w:tr>
    </w:tbl>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lastRenderedPageBreak/>
        <w:tab/>
        <w:t>Na dzień 30.06.201</w:t>
      </w:r>
      <w:r w:rsidR="008D59ED">
        <w:rPr>
          <w:rFonts w:eastAsia="Times New Roman" w:cs="Arial"/>
          <w:color w:val="auto"/>
        </w:rPr>
        <w:t>2</w:t>
      </w:r>
      <w:r w:rsidRPr="008911B8">
        <w:rPr>
          <w:rFonts w:eastAsia="Times New Roman" w:cs="Arial"/>
          <w:color w:val="auto"/>
        </w:rPr>
        <w:t xml:space="preserve"> r. przekazano łącznie </w:t>
      </w:r>
      <w:r w:rsidR="00790363">
        <w:rPr>
          <w:rFonts w:eastAsia="Times New Roman" w:cs="Arial"/>
          <w:color w:val="auto"/>
        </w:rPr>
        <w:t>169.882,39</w:t>
      </w:r>
      <w:r w:rsidRPr="008911B8">
        <w:rPr>
          <w:rFonts w:eastAsia="Times New Roman" w:cs="Arial"/>
          <w:color w:val="auto"/>
        </w:rPr>
        <w:t xml:space="preserve"> zł tj. </w:t>
      </w:r>
      <w:r w:rsidR="00790363">
        <w:rPr>
          <w:rFonts w:eastAsia="Times New Roman" w:cs="Arial"/>
          <w:color w:val="auto"/>
        </w:rPr>
        <w:t>52,93</w:t>
      </w:r>
      <w:r w:rsidRPr="008911B8">
        <w:rPr>
          <w:rFonts w:eastAsia="Times New Roman" w:cs="Arial"/>
          <w:color w:val="auto"/>
        </w:rPr>
        <w:t xml:space="preserve">% dotacji. </w:t>
      </w:r>
    </w:p>
    <w:p w:rsidR="008911B8" w:rsidRDefault="008911B8" w:rsidP="008911B8">
      <w:pPr>
        <w:spacing w:after="0" w:line="360" w:lineRule="auto"/>
        <w:jc w:val="both"/>
        <w:rPr>
          <w:rFonts w:eastAsia="Times New Roman" w:cs="Arial"/>
          <w:color w:val="auto"/>
        </w:rPr>
      </w:pPr>
      <w:r w:rsidRPr="008911B8">
        <w:rPr>
          <w:rFonts w:eastAsia="Times New Roman" w:cs="Arial"/>
          <w:color w:val="auto"/>
        </w:rPr>
        <w:t xml:space="preserve"> Z każdym podmiotem, do którego przekazano środki zawarto umowy określające zasady wykorzystania i rozliczenia dotacji z budżetu gminy Rogóźno.</w:t>
      </w:r>
    </w:p>
    <w:p w:rsidR="00BD482B" w:rsidRDefault="00BD482B" w:rsidP="008911B8">
      <w:pPr>
        <w:spacing w:after="0" w:line="360" w:lineRule="auto"/>
        <w:jc w:val="both"/>
        <w:rPr>
          <w:rFonts w:eastAsia="Times New Roman" w:cs="Arial"/>
          <w:color w:val="auto"/>
        </w:rPr>
      </w:pPr>
      <w:r>
        <w:rPr>
          <w:rFonts w:eastAsia="Times New Roman" w:cs="Arial"/>
          <w:color w:val="auto"/>
        </w:rPr>
        <w:t xml:space="preserve">Poniżej przedstawiono wykorzystanie dotacji dla jednostek </w:t>
      </w:r>
      <w:r w:rsidR="0066241E">
        <w:rPr>
          <w:rFonts w:eastAsia="Times New Roman" w:cs="Arial"/>
          <w:color w:val="auto"/>
        </w:rPr>
        <w:t>spoza</w:t>
      </w:r>
      <w:r>
        <w:rPr>
          <w:rFonts w:eastAsia="Times New Roman" w:cs="Arial"/>
          <w:color w:val="auto"/>
        </w:rPr>
        <w:t xml:space="preserve"> sektora finansów publicznych i jednostek wchodzących w skład sektora finansów publicznych.</w:t>
      </w:r>
    </w:p>
    <w:p w:rsidR="0066241E" w:rsidRPr="008911B8" w:rsidRDefault="00C10F35" w:rsidP="000E0418">
      <w:pPr>
        <w:spacing w:after="0" w:line="360" w:lineRule="auto"/>
        <w:jc w:val="center"/>
        <w:rPr>
          <w:rFonts w:eastAsia="Times New Roman" w:cs="Arial"/>
          <w:color w:val="auto"/>
        </w:rPr>
      </w:pPr>
      <w:r>
        <w:rPr>
          <w:noProof/>
        </w:rPr>
        <w:drawing>
          <wp:inline distT="0" distB="0" distL="0" distR="0" wp14:anchorId="4D82FFD6" wp14:editId="786DFC0E">
            <wp:extent cx="4572000" cy="2743200"/>
            <wp:effectExtent l="38100" t="0" r="19050" b="19050"/>
            <wp:docPr id="14" name="Wykres 14" title="Wykonanie dotacji w I półroczu 2012 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185830" w:rsidRDefault="00185830" w:rsidP="008911B8">
      <w:pPr>
        <w:spacing w:after="0" w:line="360" w:lineRule="auto"/>
        <w:jc w:val="both"/>
        <w:rPr>
          <w:rFonts w:eastAsia="Times New Roman" w:cs="Arial"/>
          <w:color w:val="auto"/>
        </w:rPr>
      </w:pPr>
    </w:p>
    <w:p w:rsidR="008911B8" w:rsidRDefault="00A235C8" w:rsidP="008911B8">
      <w:pPr>
        <w:spacing w:after="0" w:line="360" w:lineRule="auto"/>
        <w:jc w:val="both"/>
        <w:rPr>
          <w:rFonts w:eastAsia="Times New Roman" w:cs="Arial"/>
          <w:color w:val="auto"/>
        </w:rPr>
      </w:pPr>
      <w:r>
        <w:rPr>
          <w:rFonts w:eastAsia="Times New Roman" w:cs="Arial"/>
          <w:color w:val="auto"/>
        </w:rPr>
        <w:t xml:space="preserve">Dodatkowo przekazano dotacje na realizacje inwestycji pn. „budowa przydomowych oczyszczalni ścieków” dla jednostek nie zaliczanych do sektora finansów publicznych </w:t>
      </w:r>
      <w:r>
        <w:rPr>
          <w:rFonts w:eastAsia="Times New Roman" w:cs="Arial"/>
          <w:color w:val="auto"/>
        </w:rPr>
        <w:br/>
        <w:t xml:space="preserve">w wysokości </w:t>
      </w:r>
      <w:r w:rsidR="00C10F35">
        <w:rPr>
          <w:rFonts w:eastAsia="Times New Roman" w:cs="Arial"/>
          <w:color w:val="auto"/>
        </w:rPr>
        <w:t>4.000,00</w:t>
      </w:r>
      <w:r>
        <w:rPr>
          <w:rFonts w:eastAsia="Times New Roman" w:cs="Arial"/>
          <w:color w:val="auto"/>
        </w:rPr>
        <w:t xml:space="preserve"> zł. Wydatkowanie tych środków omówiono w wydatkach majątkowych.</w:t>
      </w:r>
    </w:p>
    <w:p w:rsidR="00A235C8" w:rsidRPr="008911B8" w:rsidRDefault="00A235C8" w:rsidP="008911B8">
      <w:pPr>
        <w:spacing w:after="0" w:line="360" w:lineRule="auto"/>
        <w:jc w:val="both"/>
        <w:rPr>
          <w:rFonts w:eastAsia="Times New Roman" w:cs="Arial"/>
          <w:color w:val="auto"/>
        </w:rPr>
      </w:pPr>
    </w:p>
    <w:p w:rsidR="008911B8" w:rsidRPr="00BC1D82" w:rsidRDefault="000E0418" w:rsidP="000E0418">
      <w:pPr>
        <w:spacing w:after="0" w:line="240" w:lineRule="auto"/>
        <w:ind w:left="360"/>
        <w:rPr>
          <w:rFonts w:eastAsia="Times New Roman" w:cs="Arial"/>
          <w:b/>
          <w:i/>
          <w:color w:val="auto"/>
          <w:sz w:val="24"/>
          <w:szCs w:val="24"/>
        </w:rPr>
      </w:pPr>
      <w:r w:rsidRPr="00BC1D82">
        <w:rPr>
          <w:rFonts w:eastAsia="Times New Roman" w:cs="Arial"/>
          <w:b/>
          <w:i/>
          <w:color w:val="auto"/>
          <w:sz w:val="24"/>
          <w:szCs w:val="24"/>
        </w:rPr>
        <w:t>2.2.2.</w:t>
      </w:r>
      <w:r w:rsidR="008911B8" w:rsidRPr="00BC1D82">
        <w:rPr>
          <w:rFonts w:eastAsia="Times New Roman" w:cs="Arial"/>
          <w:b/>
          <w:i/>
          <w:color w:val="auto"/>
          <w:sz w:val="24"/>
          <w:szCs w:val="24"/>
        </w:rPr>
        <w:t xml:space="preserve"> </w:t>
      </w:r>
      <w:r w:rsidRPr="00BC1D82">
        <w:rPr>
          <w:rFonts w:eastAsia="Times New Roman" w:cs="Arial"/>
          <w:b/>
          <w:i/>
          <w:color w:val="auto"/>
          <w:sz w:val="24"/>
          <w:szCs w:val="24"/>
        </w:rPr>
        <w:t>obsługa długu publicznego</w:t>
      </w:r>
    </w:p>
    <w:p w:rsidR="008911B8" w:rsidRPr="008911B8" w:rsidRDefault="008911B8" w:rsidP="008911B8">
      <w:pPr>
        <w:spacing w:after="0" w:line="240" w:lineRule="auto"/>
        <w:rPr>
          <w:rFonts w:eastAsia="Times New Roman" w:cs="Arial"/>
          <w:b/>
          <w:color w:val="auto"/>
          <w:sz w:val="24"/>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W związku z zaplanowaniem deficytu budżetowego przyjęto do planu budżetu środki na obsługę długu w kwocie </w:t>
      </w:r>
      <w:r w:rsidR="00C10F35">
        <w:rPr>
          <w:rFonts w:eastAsia="Times New Roman" w:cs="Arial"/>
          <w:color w:val="auto"/>
        </w:rPr>
        <w:t>130.938,00</w:t>
      </w:r>
      <w:r w:rsidRPr="008911B8">
        <w:rPr>
          <w:rFonts w:eastAsia="Times New Roman" w:cs="Arial"/>
          <w:color w:val="auto"/>
        </w:rPr>
        <w:t xml:space="preserve"> zł. Ze środków tych pokrywane są koszty odsetek od kredytów i pożycz</w:t>
      </w:r>
      <w:r w:rsidR="004B7BF0">
        <w:rPr>
          <w:rFonts w:eastAsia="Times New Roman" w:cs="Arial"/>
          <w:color w:val="auto"/>
        </w:rPr>
        <w:t xml:space="preserve">ek </w:t>
      </w:r>
      <w:r w:rsidRPr="008911B8">
        <w:rPr>
          <w:rFonts w:eastAsia="Times New Roman" w:cs="Arial"/>
          <w:color w:val="auto"/>
        </w:rPr>
        <w:t>zaciągniętych przez gminę Rogóźno. Na koniec I półrocza 201</w:t>
      </w:r>
      <w:r w:rsidR="00C10F35">
        <w:rPr>
          <w:rFonts w:eastAsia="Times New Roman" w:cs="Arial"/>
          <w:color w:val="auto"/>
        </w:rPr>
        <w:t>2</w:t>
      </w:r>
      <w:r w:rsidRPr="008911B8">
        <w:rPr>
          <w:rFonts w:eastAsia="Times New Roman" w:cs="Arial"/>
          <w:color w:val="auto"/>
        </w:rPr>
        <w:t xml:space="preserve"> r. wydatkowano na spłatę odsetek łącznie kwotę </w:t>
      </w:r>
      <w:r w:rsidR="00C10F35">
        <w:rPr>
          <w:rFonts w:eastAsia="Times New Roman" w:cs="Arial"/>
          <w:color w:val="auto"/>
        </w:rPr>
        <w:t>38.518,25</w:t>
      </w:r>
      <w:r w:rsidRPr="008911B8">
        <w:rPr>
          <w:rFonts w:eastAsia="Times New Roman" w:cs="Arial"/>
          <w:color w:val="auto"/>
        </w:rPr>
        <w:t xml:space="preserve"> zł, w tym:</w:t>
      </w:r>
    </w:p>
    <w:p w:rsidR="00714824" w:rsidRDefault="00714824" w:rsidP="00714824">
      <w:pPr>
        <w:numPr>
          <w:ilvl w:val="0"/>
          <w:numId w:val="63"/>
        </w:numPr>
        <w:spacing w:after="0" w:line="360" w:lineRule="auto"/>
        <w:jc w:val="both"/>
        <w:rPr>
          <w:rFonts w:eastAsia="Times New Roman" w:cs="Arial"/>
          <w:color w:val="auto"/>
        </w:rPr>
      </w:pPr>
      <w:r>
        <w:rPr>
          <w:rFonts w:eastAsia="Times New Roman" w:cs="Arial"/>
          <w:color w:val="auto"/>
        </w:rPr>
        <w:t>odsetki od kredytu długoterminowego na przebudowę drogi gminnej Dusocin – Białochowo 35.501,25 zł,</w:t>
      </w:r>
    </w:p>
    <w:p w:rsidR="00714824" w:rsidRPr="00446796" w:rsidRDefault="00714824" w:rsidP="00714824">
      <w:pPr>
        <w:numPr>
          <w:ilvl w:val="0"/>
          <w:numId w:val="63"/>
        </w:numPr>
        <w:spacing w:after="0" w:line="360" w:lineRule="auto"/>
        <w:jc w:val="both"/>
        <w:rPr>
          <w:rFonts w:eastAsia="Times New Roman" w:cs="Arial"/>
          <w:color w:val="auto"/>
        </w:rPr>
      </w:pPr>
      <w:r>
        <w:rPr>
          <w:rFonts w:eastAsia="Times New Roman" w:cs="Arial"/>
          <w:color w:val="auto"/>
        </w:rPr>
        <w:t>odsetki od kredytu krótkoterminowego w rachunku bieżącym 3.017,00 zł</w:t>
      </w:r>
    </w:p>
    <w:p w:rsidR="008B4688" w:rsidRDefault="008B4688" w:rsidP="008B4688">
      <w:pPr>
        <w:spacing w:after="0" w:line="360" w:lineRule="auto"/>
        <w:ind w:firstLine="420"/>
        <w:jc w:val="both"/>
        <w:rPr>
          <w:rFonts w:eastAsia="Times New Roman" w:cs="Arial"/>
          <w:color w:val="auto"/>
        </w:rPr>
      </w:pPr>
      <w:r>
        <w:rPr>
          <w:rFonts w:eastAsia="Times New Roman" w:cs="Arial"/>
          <w:color w:val="auto"/>
        </w:rPr>
        <w:t>Wysokość nakładów ponoszonych na obsługę długu uzależniona jest od wysokości posiadanego zadłużenia</w:t>
      </w:r>
      <w:r w:rsidR="00714824">
        <w:rPr>
          <w:rFonts w:eastAsia="Times New Roman" w:cs="Arial"/>
          <w:color w:val="auto"/>
        </w:rPr>
        <w:t xml:space="preserve"> oraz aktualnego oprocentowania</w:t>
      </w:r>
      <w:r>
        <w:rPr>
          <w:rFonts w:eastAsia="Times New Roman" w:cs="Arial"/>
          <w:color w:val="auto"/>
        </w:rPr>
        <w:t xml:space="preserve">. </w:t>
      </w:r>
    </w:p>
    <w:p w:rsidR="008B4688" w:rsidRPr="00A235C8" w:rsidRDefault="008B4688" w:rsidP="008911B8">
      <w:pPr>
        <w:spacing w:after="0" w:line="360" w:lineRule="auto"/>
        <w:jc w:val="both"/>
        <w:rPr>
          <w:rFonts w:eastAsia="Times New Roman" w:cs="Arial"/>
          <w:color w:val="auto"/>
          <w:sz w:val="10"/>
          <w:szCs w:val="10"/>
        </w:rPr>
      </w:pPr>
      <w:r>
        <w:rPr>
          <w:rFonts w:eastAsia="Times New Roman" w:cs="Arial"/>
          <w:color w:val="auto"/>
        </w:rPr>
        <w:tab/>
      </w:r>
    </w:p>
    <w:p w:rsidR="008B4688" w:rsidRPr="00BC1D82" w:rsidRDefault="008B4688" w:rsidP="000A3109">
      <w:pPr>
        <w:spacing w:after="0" w:line="240" w:lineRule="auto"/>
        <w:ind w:left="357"/>
        <w:jc w:val="both"/>
        <w:rPr>
          <w:rFonts w:eastAsia="Times New Roman" w:cs="Arial"/>
          <w:b/>
          <w:i/>
          <w:color w:val="auto"/>
          <w:sz w:val="24"/>
          <w:szCs w:val="24"/>
        </w:rPr>
      </w:pPr>
      <w:r w:rsidRPr="00BC1D82">
        <w:rPr>
          <w:rFonts w:eastAsia="Times New Roman" w:cs="Arial"/>
          <w:i/>
          <w:color w:val="auto"/>
        </w:rPr>
        <w:tab/>
      </w:r>
      <w:r w:rsidRPr="00BC1D82">
        <w:rPr>
          <w:rFonts w:eastAsia="Times New Roman" w:cs="Arial"/>
          <w:b/>
          <w:i/>
          <w:color w:val="auto"/>
          <w:sz w:val="24"/>
          <w:szCs w:val="24"/>
        </w:rPr>
        <w:t xml:space="preserve">2.2.3. wydatki na programy finansowane z udziałem środków </w:t>
      </w:r>
      <w:r w:rsidR="00B9174C" w:rsidRPr="00BC1D82">
        <w:rPr>
          <w:rFonts w:eastAsia="Times New Roman" w:cs="Arial"/>
          <w:b/>
          <w:i/>
          <w:color w:val="auto"/>
          <w:sz w:val="24"/>
          <w:szCs w:val="24"/>
        </w:rPr>
        <w:br/>
        <w:t xml:space="preserve">              </w:t>
      </w:r>
      <w:r w:rsidRPr="00BC1D82">
        <w:rPr>
          <w:rFonts w:eastAsia="Times New Roman" w:cs="Arial"/>
          <w:b/>
          <w:i/>
          <w:color w:val="auto"/>
          <w:sz w:val="24"/>
          <w:szCs w:val="24"/>
        </w:rPr>
        <w:t>europejskich</w:t>
      </w:r>
    </w:p>
    <w:p w:rsidR="000A3109" w:rsidRPr="00A235C8" w:rsidRDefault="000A3109" w:rsidP="000A3109">
      <w:pPr>
        <w:spacing w:after="0" w:line="360" w:lineRule="auto"/>
        <w:jc w:val="both"/>
        <w:rPr>
          <w:rFonts w:eastAsia="Times New Roman" w:cs="Arial"/>
          <w:color w:val="auto"/>
          <w:sz w:val="10"/>
          <w:szCs w:val="10"/>
        </w:rPr>
      </w:pPr>
      <w:r>
        <w:rPr>
          <w:rFonts w:eastAsia="Times New Roman" w:cs="Arial"/>
          <w:color w:val="auto"/>
        </w:rPr>
        <w:tab/>
      </w:r>
    </w:p>
    <w:p w:rsidR="00B9174C" w:rsidRDefault="000A3109" w:rsidP="000A3109">
      <w:pPr>
        <w:spacing w:after="0" w:line="360" w:lineRule="auto"/>
        <w:jc w:val="both"/>
        <w:rPr>
          <w:rFonts w:eastAsia="Times New Roman" w:cs="Arial"/>
          <w:color w:val="auto"/>
        </w:rPr>
      </w:pPr>
      <w:r>
        <w:rPr>
          <w:rFonts w:eastAsia="Times New Roman" w:cs="Arial"/>
          <w:color w:val="auto"/>
        </w:rPr>
        <w:tab/>
      </w:r>
      <w:r w:rsidR="0077582B">
        <w:rPr>
          <w:rFonts w:eastAsia="Times New Roman" w:cs="Arial"/>
          <w:color w:val="auto"/>
        </w:rPr>
        <w:t>Gmina Rogóźno w I półroczu 201</w:t>
      </w:r>
      <w:r w:rsidR="00714824">
        <w:rPr>
          <w:rFonts w:eastAsia="Times New Roman" w:cs="Arial"/>
          <w:color w:val="auto"/>
        </w:rPr>
        <w:t>2</w:t>
      </w:r>
      <w:r w:rsidR="0077582B">
        <w:rPr>
          <w:rFonts w:eastAsia="Times New Roman" w:cs="Arial"/>
          <w:color w:val="auto"/>
        </w:rPr>
        <w:t xml:space="preserve"> r. </w:t>
      </w:r>
      <w:r w:rsidR="00714824">
        <w:rPr>
          <w:rFonts w:eastAsia="Times New Roman" w:cs="Arial"/>
          <w:color w:val="auto"/>
        </w:rPr>
        <w:t xml:space="preserve">nie </w:t>
      </w:r>
      <w:r w:rsidR="0077582B">
        <w:rPr>
          <w:rFonts w:eastAsia="Times New Roman" w:cs="Arial"/>
          <w:color w:val="auto"/>
        </w:rPr>
        <w:t xml:space="preserve">przystąpiła do realizacji programów </w:t>
      </w:r>
      <w:r w:rsidR="00714824">
        <w:rPr>
          <w:rFonts w:eastAsia="Times New Roman" w:cs="Arial"/>
          <w:color w:val="auto"/>
        </w:rPr>
        <w:br/>
      </w:r>
      <w:r w:rsidR="0077582B">
        <w:rPr>
          <w:rFonts w:eastAsia="Times New Roman" w:cs="Arial"/>
          <w:color w:val="auto"/>
        </w:rPr>
        <w:t xml:space="preserve">z udziałem środków europejskich. </w:t>
      </w:r>
      <w:r w:rsidR="00714824">
        <w:rPr>
          <w:rFonts w:eastAsia="Times New Roman" w:cs="Arial"/>
          <w:color w:val="auto"/>
        </w:rPr>
        <w:t>W poprzednich latach realizowano p</w:t>
      </w:r>
      <w:r w:rsidR="0077582B">
        <w:rPr>
          <w:rFonts w:eastAsia="Times New Roman" w:cs="Arial"/>
          <w:color w:val="auto"/>
        </w:rPr>
        <w:t>rojekt pn. „Ja też chcę pracować”</w:t>
      </w:r>
      <w:r w:rsidR="00714824">
        <w:rPr>
          <w:rFonts w:eastAsia="Times New Roman" w:cs="Arial"/>
          <w:color w:val="auto"/>
        </w:rPr>
        <w:t>.</w:t>
      </w:r>
      <w:r>
        <w:rPr>
          <w:rFonts w:eastAsia="Times New Roman" w:cs="Arial"/>
          <w:color w:val="auto"/>
        </w:rPr>
        <w:tab/>
      </w:r>
    </w:p>
    <w:p w:rsidR="008911B8" w:rsidRPr="002813F8" w:rsidRDefault="00B9174C" w:rsidP="008574C4">
      <w:pPr>
        <w:pStyle w:val="Akapitzlist"/>
        <w:numPr>
          <w:ilvl w:val="2"/>
          <w:numId w:val="81"/>
        </w:numPr>
        <w:spacing w:after="0" w:line="240" w:lineRule="auto"/>
        <w:rPr>
          <w:rFonts w:eastAsia="Times New Roman" w:cs="Arial"/>
          <w:b/>
          <w:i/>
          <w:color w:val="auto"/>
          <w:sz w:val="24"/>
        </w:rPr>
      </w:pPr>
      <w:r w:rsidRPr="002813F8">
        <w:rPr>
          <w:rFonts w:eastAsia="Times New Roman" w:cs="Arial"/>
          <w:b/>
          <w:i/>
          <w:color w:val="auto"/>
          <w:sz w:val="24"/>
        </w:rPr>
        <w:lastRenderedPageBreak/>
        <w:t>pozostałe wydatki bieżące</w:t>
      </w:r>
    </w:p>
    <w:p w:rsidR="008911B8" w:rsidRPr="008911B8" w:rsidRDefault="008911B8" w:rsidP="008911B8">
      <w:pPr>
        <w:spacing w:after="0" w:line="240" w:lineRule="auto"/>
        <w:ind w:left="360"/>
        <w:rPr>
          <w:rFonts w:eastAsia="Times New Roman" w:cs="Arial"/>
          <w:b/>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W skład pozostałych wydatków bieżących wchodzą koszty związane </w:t>
      </w:r>
      <w:r w:rsidR="002813F8">
        <w:rPr>
          <w:rFonts w:eastAsia="Times New Roman" w:cs="Arial"/>
          <w:color w:val="auto"/>
        </w:rPr>
        <w:br/>
      </w:r>
      <w:r w:rsidRPr="008911B8">
        <w:rPr>
          <w:rFonts w:eastAsia="Times New Roman" w:cs="Arial"/>
          <w:color w:val="auto"/>
        </w:rPr>
        <w:t>z funkcjonowaniem gminy oraz wszystkich podległych jednostek. Zalicza się do nich między innymi wydatki poniesione na wynagrodzenia</w:t>
      </w:r>
      <w:r w:rsidR="002813F8">
        <w:rPr>
          <w:rFonts w:eastAsia="Times New Roman" w:cs="Arial"/>
          <w:color w:val="auto"/>
        </w:rPr>
        <w:t xml:space="preserve"> wraz ze składkami</w:t>
      </w:r>
      <w:r w:rsidRPr="008911B8">
        <w:rPr>
          <w:rFonts w:eastAsia="Times New Roman" w:cs="Arial"/>
          <w:color w:val="auto"/>
        </w:rPr>
        <w:t xml:space="preserve">, </w:t>
      </w:r>
      <w:r w:rsidR="002813F8">
        <w:rPr>
          <w:rFonts w:eastAsia="Times New Roman" w:cs="Arial"/>
          <w:color w:val="auto"/>
        </w:rPr>
        <w:t xml:space="preserve">wydatki związane </w:t>
      </w:r>
      <w:r w:rsidR="002813F8">
        <w:rPr>
          <w:rFonts w:eastAsia="Times New Roman" w:cs="Arial"/>
          <w:color w:val="auto"/>
        </w:rPr>
        <w:br/>
        <w:t xml:space="preserve">z realizacją zadań statutowych jednostek budżetowych oraz świadczenia na rzecz osób fizycznych. </w:t>
      </w:r>
    </w:p>
    <w:p w:rsidR="008911B8" w:rsidRDefault="008911B8" w:rsidP="008911B8">
      <w:pPr>
        <w:spacing w:after="0" w:line="360" w:lineRule="auto"/>
        <w:jc w:val="both"/>
        <w:rPr>
          <w:rFonts w:eastAsia="Times New Roman" w:cs="Arial"/>
          <w:color w:val="FF0000"/>
        </w:rPr>
      </w:pPr>
      <w:r w:rsidRPr="008911B8">
        <w:rPr>
          <w:rFonts w:eastAsia="Times New Roman" w:cs="Arial"/>
          <w:color w:val="auto"/>
        </w:rPr>
        <w:tab/>
        <w:t>W I półroczu 201</w:t>
      </w:r>
      <w:r w:rsidR="00714824">
        <w:rPr>
          <w:rFonts w:eastAsia="Times New Roman" w:cs="Arial"/>
          <w:color w:val="auto"/>
        </w:rPr>
        <w:t>2</w:t>
      </w:r>
      <w:r w:rsidRPr="008911B8">
        <w:rPr>
          <w:rFonts w:eastAsia="Times New Roman" w:cs="Arial"/>
          <w:color w:val="auto"/>
        </w:rPr>
        <w:t xml:space="preserve"> r. na sferę konsumpcyjną z budżetu gminy wydatkowano kwotę </w:t>
      </w:r>
      <w:r w:rsidR="00F0017A">
        <w:rPr>
          <w:rFonts w:eastAsia="Times New Roman" w:cs="Arial"/>
          <w:color w:val="auto"/>
        </w:rPr>
        <w:t>5.295.240,98</w:t>
      </w:r>
      <w:r w:rsidRPr="008911B8">
        <w:rPr>
          <w:rFonts w:eastAsia="Times New Roman" w:cs="Arial"/>
          <w:color w:val="auto"/>
        </w:rPr>
        <w:t xml:space="preserve"> zł tj. </w:t>
      </w:r>
      <w:r w:rsidR="00F0017A">
        <w:rPr>
          <w:rFonts w:eastAsia="Times New Roman" w:cs="Arial"/>
          <w:color w:val="auto"/>
        </w:rPr>
        <w:t>90,63</w:t>
      </w:r>
      <w:r w:rsidRPr="008911B8">
        <w:rPr>
          <w:rFonts w:eastAsia="Times New Roman" w:cs="Arial"/>
          <w:color w:val="auto"/>
        </w:rPr>
        <w:t xml:space="preserve">% </w:t>
      </w:r>
      <w:r w:rsidR="00CF4476">
        <w:rPr>
          <w:rFonts w:eastAsia="Times New Roman" w:cs="Arial"/>
          <w:color w:val="auto"/>
        </w:rPr>
        <w:t>ogółem poniesionych</w:t>
      </w:r>
      <w:r w:rsidRPr="008911B8">
        <w:rPr>
          <w:rFonts w:eastAsia="Times New Roman" w:cs="Arial"/>
          <w:color w:val="auto"/>
        </w:rPr>
        <w:t xml:space="preserve"> wydatków. W roku poprzednim kwota ta wynosiła </w:t>
      </w:r>
      <w:r w:rsidR="00714824">
        <w:rPr>
          <w:rFonts w:eastAsia="Times New Roman" w:cs="Arial"/>
          <w:color w:val="auto"/>
        </w:rPr>
        <w:t>4.833.067,51</w:t>
      </w:r>
      <w:r w:rsidRPr="008911B8">
        <w:rPr>
          <w:rFonts w:eastAsia="Times New Roman" w:cs="Arial"/>
          <w:color w:val="auto"/>
        </w:rPr>
        <w:t xml:space="preserve"> zł. </w:t>
      </w:r>
      <w:r w:rsidRPr="00EE43A8">
        <w:rPr>
          <w:rFonts w:eastAsia="Times New Roman" w:cs="Arial"/>
          <w:color w:val="auto"/>
        </w:rPr>
        <w:t xml:space="preserve">Wzrost tego rodzaju wydatków podyktowany jest między innymi </w:t>
      </w:r>
      <w:r w:rsidR="005D14BC" w:rsidRPr="00EE43A8">
        <w:rPr>
          <w:rFonts w:eastAsia="Times New Roman" w:cs="Arial"/>
          <w:color w:val="auto"/>
        </w:rPr>
        <w:t xml:space="preserve">większymi wydatkami na </w:t>
      </w:r>
      <w:r w:rsidR="00EE43A8" w:rsidRPr="00EE43A8">
        <w:rPr>
          <w:rFonts w:eastAsia="Times New Roman" w:cs="Arial"/>
          <w:color w:val="auto"/>
        </w:rPr>
        <w:t xml:space="preserve">nauczanie indywidualne, zastępstwo nauczycieli przebywających na urlopach na poratowanie zdrowia, podwyżka wynagrodzeń dla nauczycieli, zmiana stopnia awansu zawodowego nauczycieli, wypłata wynagrodzenia administracji publicznej za grudzień 2011 r. w styczniu 2012 r., utworzenie dodatkowego oddziału przedszkolnego, zwiększenie liczby dzieci korzystających z dojazdu do szkół. Od stycznia </w:t>
      </w:r>
      <w:r w:rsidR="00EE43A8" w:rsidRPr="00847C3B">
        <w:rPr>
          <w:rFonts w:eastAsia="Times New Roman" w:cs="Arial"/>
          <w:color w:val="auto"/>
        </w:rPr>
        <w:t>2012 r. ponoszone są również wyższe koszty konserwacji oświetlenia, pobytu psów w schronisku oraz wydatki na zakup koksu, miału do budynków komunalnych.</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Poniżej przedstawiono opis realizacji </w:t>
      </w:r>
      <w:r w:rsidR="002D3CE0">
        <w:rPr>
          <w:rFonts w:eastAsia="Times New Roman" w:cs="Arial"/>
          <w:color w:val="auto"/>
        </w:rPr>
        <w:t xml:space="preserve">pozostałych </w:t>
      </w:r>
      <w:r w:rsidRPr="008911B8">
        <w:rPr>
          <w:rFonts w:eastAsia="Times New Roman" w:cs="Arial"/>
          <w:color w:val="auto"/>
        </w:rPr>
        <w:t xml:space="preserve">wydatków bieżących </w:t>
      </w:r>
      <w:r w:rsidR="00601F79">
        <w:rPr>
          <w:rFonts w:eastAsia="Times New Roman" w:cs="Arial"/>
          <w:color w:val="auto"/>
        </w:rPr>
        <w:br/>
      </w:r>
      <w:r w:rsidRPr="008911B8">
        <w:rPr>
          <w:rFonts w:eastAsia="Times New Roman" w:cs="Arial"/>
          <w:color w:val="auto"/>
        </w:rPr>
        <w:t xml:space="preserve">w poszczególnych działach klasyfikacji budżetowej. </w:t>
      </w:r>
    </w:p>
    <w:p w:rsidR="008911B8" w:rsidRPr="008911B8" w:rsidRDefault="008911B8" w:rsidP="008911B8">
      <w:pPr>
        <w:spacing w:after="0" w:line="240" w:lineRule="auto"/>
        <w:rPr>
          <w:rFonts w:eastAsia="Times New Roman" w:cs="Arial"/>
          <w:b/>
          <w:color w:val="auto"/>
        </w:rPr>
      </w:pPr>
    </w:p>
    <w:p w:rsidR="008911B8" w:rsidRPr="008911B8" w:rsidRDefault="008911B8" w:rsidP="008911B8">
      <w:pPr>
        <w:spacing w:after="0" w:line="240" w:lineRule="auto"/>
        <w:rPr>
          <w:rFonts w:eastAsia="Times New Roman" w:cs="Arial"/>
          <w:b/>
          <w:color w:val="auto"/>
        </w:rPr>
      </w:pPr>
    </w:p>
    <w:p w:rsidR="008911B8" w:rsidRPr="00A86785" w:rsidRDefault="008911B8" w:rsidP="008574C4">
      <w:pPr>
        <w:pStyle w:val="Akapitzlist"/>
        <w:numPr>
          <w:ilvl w:val="3"/>
          <w:numId w:val="81"/>
        </w:numPr>
        <w:tabs>
          <w:tab w:val="num" w:pos="1440"/>
        </w:tabs>
        <w:spacing w:after="0" w:line="240" w:lineRule="auto"/>
        <w:rPr>
          <w:rFonts w:eastAsia="Times New Roman" w:cs="Arial"/>
          <w:b/>
          <w:color w:val="auto"/>
        </w:rPr>
      </w:pPr>
      <w:r w:rsidRPr="00A86785">
        <w:rPr>
          <w:rFonts w:eastAsia="Times New Roman" w:cs="Arial"/>
          <w:b/>
          <w:color w:val="auto"/>
        </w:rPr>
        <w:t>rolnictwo i łowiectwo</w:t>
      </w:r>
    </w:p>
    <w:p w:rsidR="008911B8" w:rsidRPr="008911B8" w:rsidRDefault="008911B8" w:rsidP="008911B8">
      <w:pPr>
        <w:spacing w:after="0" w:line="240" w:lineRule="auto"/>
        <w:rPr>
          <w:rFonts w:eastAsia="Times New Roman" w:cs="Arial"/>
          <w:b/>
          <w:color w:val="auto"/>
        </w:rPr>
      </w:pPr>
    </w:p>
    <w:tbl>
      <w:tblPr>
        <w:tblpPr w:leftFromText="141" w:rightFromText="141" w:vertAnchor="text" w:horzAnchor="margin" w:tblpY="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060"/>
        <w:gridCol w:w="1560"/>
        <w:gridCol w:w="1560"/>
        <w:gridCol w:w="1560"/>
      </w:tblGrid>
      <w:tr w:rsidR="008911B8" w:rsidRPr="008911B8" w:rsidTr="0064272B">
        <w:tc>
          <w:tcPr>
            <w:tcW w:w="720" w:type="dxa"/>
            <w:shd w:val="clear" w:color="auto" w:fill="D9D9D9"/>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Dział</w:t>
            </w:r>
          </w:p>
        </w:tc>
        <w:tc>
          <w:tcPr>
            <w:tcW w:w="3060" w:type="dxa"/>
            <w:shd w:val="clear" w:color="auto" w:fill="D9D9D9"/>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Rozdział</w:t>
            </w:r>
          </w:p>
        </w:tc>
        <w:tc>
          <w:tcPr>
            <w:tcW w:w="1560" w:type="dxa"/>
            <w:shd w:val="clear" w:color="auto" w:fill="D9D9D9"/>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Plan</w:t>
            </w:r>
          </w:p>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(w zł)</w:t>
            </w:r>
          </w:p>
        </w:tc>
        <w:tc>
          <w:tcPr>
            <w:tcW w:w="1560" w:type="dxa"/>
            <w:shd w:val="clear" w:color="auto" w:fill="D9D9D9"/>
            <w:vAlign w:val="center"/>
          </w:tcPr>
          <w:p w:rsidR="008911B8" w:rsidRPr="00A235C8" w:rsidRDefault="008911B8" w:rsidP="008911B8">
            <w:pPr>
              <w:spacing w:after="0" w:line="240" w:lineRule="auto"/>
              <w:jc w:val="center"/>
              <w:rPr>
                <w:rFonts w:eastAsia="Times New Roman" w:cs="Arial"/>
                <w:b/>
                <w:color w:val="auto"/>
                <w:sz w:val="16"/>
                <w:szCs w:val="16"/>
              </w:rPr>
            </w:pPr>
            <w:r w:rsidRPr="00A235C8">
              <w:rPr>
                <w:rFonts w:eastAsia="Times New Roman" w:cs="Arial"/>
                <w:b/>
                <w:color w:val="auto"/>
                <w:sz w:val="16"/>
                <w:szCs w:val="16"/>
              </w:rPr>
              <w:t>Zaangażowanie</w:t>
            </w:r>
          </w:p>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(w zł)</w:t>
            </w:r>
          </w:p>
        </w:tc>
        <w:tc>
          <w:tcPr>
            <w:tcW w:w="1560" w:type="dxa"/>
            <w:shd w:val="clear" w:color="auto" w:fill="D9D9D9"/>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Wydatki wykonane</w:t>
            </w:r>
          </w:p>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(w zł)</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010</w:t>
            </w:r>
          </w:p>
        </w:tc>
        <w:tc>
          <w:tcPr>
            <w:tcW w:w="3060" w:type="dxa"/>
          </w:tcPr>
          <w:p w:rsidR="008911B8" w:rsidRPr="008911B8" w:rsidRDefault="008911B8" w:rsidP="008911B8">
            <w:pPr>
              <w:spacing w:after="0" w:line="240" w:lineRule="auto"/>
              <w:jc w:val="both"/>
              <w:rPr>
                <w:rFonts w:eastAsia="Times New Roman" w:cs="Arial"/>
                <w:color w:val="auto"/>
              </w:rPr>
            </w:pPr>
            <w:r w:rsidRPr="008911B8">
              <w:rPr>
                <w:rFonts w:eastAsia="Times New Roman" w:cs="Arial"/>
                <w:color w:val="auto"/>
              </w:rPr>
              <w:t>Izby rolnicze</w:t>
            </w:r>
          </w:p>
        </w:tc>
        <w:tc>
          <w:tcPr>
            <w:tcW w:w="1560" w:type="dxa"/>
            <w:vAlign w:val="center"/>
          </w:tcPr>
          <w:p w:rsidR="008911B8" w:rsidRPr="008911B8" w:rsidRDefault="00F0017A" w:rsidP="008911B8">
            <w:pPr>
              <w:spacing w:after="0" w:line="240" w:lineRule="auto"/>
              <w:jc w:val="right"/>
              <w:rPr>
                <w:rFonts w:eastAsia="Times New Roman" w:cs="Arial"/>
                <w:color w:val="auto"/>
              </w:rPr>
            </w:pPr>
            <w:r>
              <w:rPr>
                <w:rFonts w:eastAsia="Times New Roman" w:cs="Arial"/>
                <w:color w:val="auto"/>
              </w:rPr>
              <w:t>13.193,00</w:t>
            </w:r>
          </w:p>
        </w:tc>
        <w:tc>
          <w:tcPr>
            <w:tcW w:w="1560" w:type="dxa"/>
            <w:vAlign w:val="center"/>
          </w:tcPr>
          <w:p w:rsidR="008911B8" w:rsidRPr="008911B8" w:rsidRDefault="00F0017A" w:rsidP="008911B8">
            <w:pPr>
              <w:spacing w:after="0" w:line="240" w:lineRule="auto"/>
              <w:jc w:val="right"/>
              <w:rPr>
                <w:rFonts w:eastAsia="Times New Roman" w:cs="Arial"/>
                <w:color w:val="auto"/>
              </w:rPr>
            </w:pPr>
            <w:r>
              <w:rPr>
                <w:rFonts w:eastAsia="Times New Roman" w:cs="Arial"/>
                <w:color w:val="auto"/>
              </w:rPr>
              <w:t>8.326,60</w:t>
            </w:r>
          </w:p>
        </w:tc>
        <w:tc>
          <w:tcPr>
            <w:tcW w:w="1560" w:type="dxa"/>
            <w:vAlign w:val="center"/>
          </w:tcPr>
          <w:p w:rsidR="008911B8" w:rsidRPr="008911B8" w:rsidRDefault="00F0017A" w:rsidP="008911B8">
            <w:pPr>
              <w:spacing w:after="0" w:line="240" w:lineRule="auto"/>
              <w:jc w:val="right"/>
              <w:rPr>
                <w:rFonts w:eastAsia="Times New Roman" w:cs="Arial"/>
                <w:color w:val="auto"/>
              </w:rPr>
            </w:pPr>
            <w:r>
              <w:rPr>
                <w:rFonts w:eastAsia="Times New Roman" w:cs="Arial"/>
                <w:color w:val="auto"/>
              </w:rPr>
              <w:t>8.326,60</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010</w:t>
            </w:r>
          </w:p>
        </w:tc>
        <w:tc>
          <w:tcPr>
            <w:tcW w:w="3060" w:type="dxa"/>
          </w:tcPr>
          <w:p w:rsidR="008911B8" w:rsidRPr="008911B8" w:rsidRDefault="008911B8" w:rsidP="008911B8">
            <w:pPr>
              <w:spacing w:after="0" w:line="240" w:lineRule="auto"/>
              <w:jc w:val="both"/>
              <w:rPr>
                <w:rFonts w:eastAsia="Times New Roman" w:cs="Arial"/>
                <w:color w:val="auto"/>
              </w:rPr>
            </w:pPr>
            <w:r w:rsidRPr="008911B8">
              <w:rPr>
                <w:rFonts w:eastAsia="Times New Roman" w:cs="Arial"/>
                <w:color w:val="auto"/>
              </w:rPr>
              <w:t>Pozostała działalność</w:t>
            </w:r>
          </w:p>
        </w:tc>
        <w:tc>
          <w:tcPr>
            <w:tcW w:w="1560" w:type="dxa"/>
            <w:vAlign w:val="center"/>
          </w:tcPr>
          <w:p w:rsidR="008911B8" w:rsidRPr="008911B8" w:rsidRDefault="00F0017A" w:rsidP="008911B8">
            <w:pPr>
              <w:spacing w:after="0" w:line="240" w:lineRule="auto"/>
              <w:jc w:val="right"/>
              <w:rPr>
                <w:rFonts w:eastAsia="Times New Roman" w:cs="Arial"/>
                <w:color w:val="auto"/>
              </w:rPr>
            </w:pPr>
            <w:r>
              <w:rPr>
                <w:rFonts w:eastAsia="Times New Roman" w:cs="Arial"/>
                <w:color w:val="auto"/>
              </w:rPr>
              <w:t>318.440,00</w:t>
            </w:r>
          </w:p>
        </w:tc>
        <w:tc>
          <w:tcPr>
            <w:tcW w:w="1560" w:type="dxa"/>
            <w:vAlign w:val="center"/>
          </w:tcPr>
          <w:p w:rsidR="008911B8" w:rsidRPr="008911B8" w:rsidRDefault="00F0017A" w:rsidP="008911B8">
            <w:pPr>
              <w:spacing w:after="0" w:line="240" w:lineRule="auto"/>
              <w:jc w:val="right"/>
              <w:rPr>
                <w:rFonts w:eastAsia="Times New Roman" w:cs="Arial"/>
                <w:color w:val="auto"/>
              </w:rPr>
            </w:pPr>
            <w:r>
              <w:rPr>
                <w:rFonts w:eastAsia="Times New Roman" w:cs="Arial"/>
                <w:color w:val="auto"/>
              </w:rPr>
              <w:t>298.849,57</w:t>
            </w:r>
          </w:p>
        </w:tc>
        <w:tc>
          <w:tcPr>
            <w:tcW w:w="1560" w:type="dxa"/>
            <w:vAlign w:val="center"/>
          </w:tcPr>
          <w:p w:rsidR="008911B8" w:rsidRPr="008911B8" w:rsidRDefault="00F0017A" w:rsidP="008911B8">
            <w:pPr>
              <w:spacing w:after="0" w:line="240" w:lineRule="auto"/>
              <w:jc w:val="right"/>
              <w:rPr>
                <w:rFonts w:eastAsia="Times New Roman" w:cs="Arial"/>
                <w:color w:val="auto"/>
              </w:rPr>
            </w:pPr>
            <w:r>
              <w:rPr>
                <w:rFonts w:eastAsia="Times New Roman" w:cs="Arial"/>
                <w:color w:val="auto"/>
              </w:rPr>
              <w:t>298.849,57</w:t>
            </w:r>
          </w:p>
        </w:tc>
      </w:tr>
      <w:tr w:rsidR="008911B8" w:rsidRPr="008911B8" w:rsidTr="0064272B">
        <w:tc>
          <w:tcPr>
            <w:tcW w:w="3780" w:type="dxa"/>
            <w:gridSpan w:val="2"/>
            <w:shd w:val="clear" w:color="auto" w:fill="D9D9D9"/>
            <w:vAlign w:val="center"/>
          </w:tcPr>
          <w:p w:rsidR="008911B8" w:rsidRPr="008911B8" w:rsidRDefault="008911B8" w:rsidP="008911B8">
            <w:pPr>
              <w:spacing w:after="0" w:line="240" w:lineRule="auto"/>
              <w:jc w:val="right"/>
              <w:rPr>
                <w:rFonts w:eastAsia="Times New Roman" w:cs="Arial"/>
                <w:b/>
                <w:bCs/>
                <w:color w:val="auto"/>
              </w:rPr>
            </w:pPr>
            <w:r w:rsidRPr="008911B8">
              <w:rPr>
                <w:rFonts w:eastAsia="Times New Roman" w:cs="Arial"/>
                <w:b/>
                <w:bCs/>
                <w:color w:val="auto"/>
              </w:rPr>
              <w:t>Ogółem:</w:t>
            </w:r>
          </w:p>
        </w:tc>
        <w:tc>
          <w:tcPr>
            <w:tcW w:w="1560" w:type="dxa"/>
            <w:shd w:val="clear" w:color="auto" w:fill="D9D9D9"/>
            <w:vAlign w:val="center"/>
          </w:tcPr>
          <w:p w:rsidR="008911B8" w:rsidRPr="008911B8" w:rsidRDefault="00F0017A" w:rsidP="008911B8">
            <w:pPr>
              <w:spacing w:after="0" w:line="240" w:lineRule="auto"/>
              <w:jc w:val="right"/>
              <w:rPr>
                <w:rFonts w:eastAsia="Times New Roman" w:cs="Arial"/>
                <w:b/>
                <w:bCs/>
                <w:color w:val="auto"/>
              </w:rPr>
            </w:pPr>
            <w:r>
              <w:rPr>
                <w:rFonts w:eastAsia="Times New Roman" w:cs="Arial"/>
                <w:b/>
                <w:bCs/>
                <w:color w:val="auto"/>
              </w:rPr>
              <w:t>331.633,00</w:t>
            </w:r>
          </w:p>
        </w:tc>
        <w:tc>
          <w:tcPr>
            <w:tcW w:w="1560" w:type="dxa"/>
            <w:shd w:val="clear" w:color="auto" w:fill="D9D9D9"/>
            <w:vAlign w:val="center"/>
          </w:tcPr>
          <w:p w:rsidR="008911B8" w:rsidRPr="008911B8" w:rsidRDefault="00F0017A" w:rsidP="008911B8">
            <w:pPr>
              <w:spacing w:after="0" w:line="240" w:lineRule="auto"/>
              <w:jc w:val="right"/>
              <w:rPr>
                <w:rFonts w:eastAsia="Times New Roman" w:cs="Arial"/>
                <w:b/>
                <w:bCs/>
                <w:color w:val="auto"/>
              </w:rPr>
            </w:pPr>
            <w:r>
              <w:rPr>
                <w:rFonts w:eastAsia="Times New Roman" w:cs="Arial"/>
                <w:b/>
                <w:bCs/>
                <w:color w:val="auto"/>
              </w:rPr>
              <w:t>307.176,17</w:t>
            </w:r>
          </w:p>
        </w:tc>
        <w:tc>
          <w:tcPr>
            <w:tcW w:w="1560" w:type="dxa"/>
            <w:shd w:val="clear" w:color="auto" w:fill="D9D9D9"/>
            <w:vAlign w:val="center"/>
          </w:tcPr>
          <w:p w:rsidR="008911B8" w:rsidRPr="008911B8" w:rsidRDefault="00F0017A" w:rsidP="008911B8">
            <w:pPr>
              <w:spacing w:after="0" w:line="240" w:lineRule="auto"/>
              <w:jc w:val="right"/>
              <w:rPr>
                <w:rFonts w:eastAsia="Times New Roman" w:cs="Arial"/>
                <w:b/>
                <w:bCs/>
                <w:color w:val="auto"/>
              </w:rPr>
            </w:pPr>
            <w:r>
              <w:rPr>
                <w:rFonts w:eastAsia="Times New Roman" w:cs="Arial"/>
                <w:b/>
                <w:bCs/>
                <w:color w:val="auto"/>
              </w:rPr>
              <w:t>307.176,17</w:t>
            </w:r>
          </w:p>
        </w:tc>
      </w:tr>
    </w:tbl>
    <w:p w:rsidR="008911B8" w:rsidRPr="008911B8" w:rsidRDefault="008911B8" w:rsidP="008911B8">
      <w:pPr>
        <w:spacing w:after="0" w:line="360" w:lineRule="auto"/>
        <w:jc w:val="both"/>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W dziale rolnictwo i łowiectwo uchwalono plan na wydatki bieżące w kwocie </w:t>
      </w:r>
      <w:r w:rsidRPr="008911B8">
        <w:rPr>
          <w:rFonts w:eastAsia="Times New Roman" w:cs="Arial"/>
          <w:color w:val="auto"/>
        </w:rPr>
        <w:br/>
      </w:r>
      <w:r w:rsidR="00F0017A">
        <w:rPr>
          <w:rFonts w:eastAsia="Times New Roman" w:cs="Arial"/>
          <w:color w:val="auto"/>
        </w:rPr>
        <w:t>331.633,00</w:t>
      </w:r>
      <w:r w:rsidRPr="008911B8">
        <w:rPr>
          <w:rFonts w:eastAsia="Times New Roman" w:cs="Arial"/>
          <w:color w:val="auto"/>
        </w:rPr>
        <w:t xml:space="preserve"> zł, z tego przypada na:</w:t>
      </w:r>
    </w:p>
    <w:p w:rsidR="008911B8" w:rsidRPr="008911B8" w:rsidRDefault="008911B8" w:rsidP="001B4B62">
      <w:pPr>
        <w:numPr>
          <w:ilvl w:val="0"/>
          <w:numId w:val="23"/>
        </w:numPr>
        <w:tabs>
          <w:tab w:val="right" w:pos="8080"/>
        </w:tabs>
        <w:spacing w:after="0" w:line="360" w:lineRule="auto"/>
        <w:jc w:val="both"/>
        <w:rPr>
          <w:rFonts w:eastAsia="Times New Roman" w:cs="Arial"/>
          <w:color w:val="auto"/>
        </w:rPr>
      </w:pPr>
      <w:r w:rsidRPr="008911B8">
        <w:rPr>
          <w:rFonts w:eastAsia="Times New Roman" w:cs="Arial"/>
          <w:color w:val="auto"/>
        </w:rPr>
        <w:t xml:space="preserve">składka na rzecz izby </w:t>
      </w:r>
      <w:r w:rsidR="00DD441E">
        <w:rPr>
          <w:rFonts w:eastAsia="Times New Roman" w:cs="Arial"/>
          <w:color w:val="auto"/>
        </w:rPr>
        <w:t>rolniczej (2% wpływów z podatków</w:t>
      </w:r>
      <w:r w:rsidRPr="008911B8">
        <w:rPr>
          <w:rFonts w:eastAsia="Times New Roman" w:cs="Arial"/>
          <w:color w:val="auto"/>
        </w:rPr>
        <w:t>)</w:t>
      </w:r>
      <w:r w:rsidRPr="008911B8">
        <w:rPr>
          <w:rFonts w:eastAsia="Times New Roman" w:cs="Arial"/>
          <w:color w:val="auto"/>
        </w:rPr>
        <w:tab/>
      </w:r>
      <w:r w:rsidR="00DD441E">
        <w:rPr>
          <w:rFonts w:eastAsia="Times New Roman" w:cs="Arial"/>
          <w:color w:val="auto"/>
        </w:rPr>
        <w:t>8.326,60</w:t>
      </w:r>
      <w:r w:rsidRPr="008911B8">
        <w:rPr>
          <w:rFonts w:eastAsia="Times New Roman" w:cs="Arial"/>
          <w:color w:val="auto"/>
        </w:rPr>
        <w:t xml:space="preserve"> zł,</w:t>
      </w:r>
    </w:p>
    <w:p w:rsidR="008911B8" w:rsidRPr="008911B8" w:rsidRDefault="008911B8" w:rsidP="001B4B62">
      <w:pPr>
        <w:numPr>
          <w:ilvl w:val="0"/>
          <w:numId w:val="23"/>
        </w:numPr>
        <w:tabs>
          <w:tab w:val="right" w:pos="8080"/>
          <w:tab w:val="left" w:pos="8222"/>
        </w:tabs>
        <w:spacing w:after="0" w:line="360" w:lineRule="auto"/>
        <w:jc w:val="both"/>
        <w:rPr>
          <w:rFonts w:eastAsia="Times New Roman" w:cs="Arial"/>
          <w:color w:val="auto"/>
        </w:rPr>
      </w:pPr>
      <w:r w:rsidRPr="008911B8">
        <w:rPr>
          <w:rFonts w:eastAsia="Times New Roman" w:cs="Arial"/>
          <w:color w:val="auto"/>
        </w:rPr>
        <w:t>obsługa zadania zleconego „zwrot podatku akcyzowego”</w:t>
      </w:r>
      <w:r w:rsidRPr="008911B8">
        <w:rPr>
          <w:rFonts w:eastAsia="Times New Roman" w:cs="Arial"/>
          <w:color w:val="auto"/>
        </w:rPr>
        <w:tab/>
        <w:t xml:space="preserve">          </w:t>
      </w:r>
      <w:r w:rsidR="00DD441E">
        <w:rPr>
          <w:rFonts w:eastAsia="Times New Roman" w:cs="Arial"/>
          <w:color w:val="auto"/>
        </w:rPr>
        <w:t>292.216,20</w:t>
      </w:r>
      <w:r w:rsidRPr="008911B8">
        <w:rPr>
          <w:rFonts w:eastAsia="Times New Roman" w:cs="Arial"/>
          <w:color w:val="auto"/>
        </w:rPr>
        <w:t xml:space="preserve"> zł:</w:t>
      </w:r>
    </w:p>
    <w:p w:rsidR="008911B8" w:rsidRPr="008911B8" w:rsidRDefault="00DD441E" w:rsidP="001B4B62">
      <w:pPr>
        <w:numPr>
          <w:ilvl w:val="1"/>
          <w:numId w:val="23"/>
        </w:numPr>
        <w:tabs>
          <w:tab w:val="right" w:pos="7200"/>
        </w:tabs>
        <w:spacing w:after="0" w:line="360" w:lineRule="auto"/>
        <w:jc w:val="both"/>
        <w:rPr>
          <w:rFonts w:eastAsia="Times New Roman" w:cs="Arial"/>
          <w:i/>
          <w:color w:val="auto"/>
        </w:rPr>
      </w:pPr>
      <w:r>
        <w:rPr>
          <w:rFonts w:eastAsia="Times New Roman" w:cs="Arial"/>
          <w:color w:val="auto"/>
        </w:rPr>
        <w:t xml:space="preserve">prowizja bankowa, </w:t>
      </w:r>
      <w:r w:rsidR="008911B8" w:rsidRPr="008911B8">
        <w:rPr>
          <w:rFonts w:eastAsia="Times New Roman" w:cs="Arial"/>
          <w:color w:val="auto"/>
        </w:rPr>
        <w:t>opłata pocztowa</w:t>
      </w:r>
      <w:r>
        <w:rPr>
          <w:rFonts w:eastAsia="Times New Roman" w:cs="Arial"/>
          <w:color w:val="auto"/>
        </w:rPr>
        <w:t>, aktualizacja programu</w:t>
      </w:r>
      <w:r w:rsidR="00C760EA">
        <w:rPr>
          <w:rFonts w:eastAsia="Times New Roman" w:cs="Arial"/>
          <w:color w:val="auto"/>
        </w:rPr>
        <w:t xml:space="preserve">     </w:t>
      </w:r>
      <w:r>
        <w:rPr>
          <w:rFonts w:eastAsia="Times New Roman" w:cs="Arial"/>
          <w:color w:val="auto"/>
        </w:rPr>
        <w:t xml:space="preserve"> </w:t>
      </w:r>
      <w:r>
        <w:rPr>
          <w:rFonts w:eastAsia="Times New Roman" w:cs="Arial"/>
          <w:i/>
          <w:color w:val="auto"/>
        </w:rPr>
        <w:t>826,90</w:t>
      </w:r>
      <w:r w:rsidR="008911B8" w:rsidRPr="008911B8">
        <w:rPr>
          <w:rFonts w:eastAsia="Times New Roman" w:cs="Arial"/>
          <w:i/>
          <w:color w:val="auto"/>
        </w:rPr>
        <w:t xml:space="preserve"> zł</w:t>
      </w:r>
    </w:p>
    <w:p w:rsidR="008911B8" w:rsidRPr="008911B8" w:rsidRDefault="008911B8" w:rsidP="001B4B62">
      <w:pPr>
        <w:numPr>
          <w:ilvl w:val="1"/>
          <w:numId w:val="23"/>
        </w:numPr>
        <w:tabs>
          <w:tab w:val="right" w:pos="7200"/>
        </w:tabs>
        <w:spacing w:after="0" w:line="360" w:lineRule="auto"/>
        <w:jc w:val="both"/>
        <w:rPr>
          <w:rFonts w:eastAsia="Times New Roman" w:cs="Arial"/>
          <w:i/>
          <w:color w:val="auto"/>
        </w:rPr>
      </w:pPr>
      <w:r w:rsidRPr="008911B8">
        <w:rPr>
          <w:rFonts w:eastAsia="Times New Roman" w:cs="Arial"/>
          <w:color w:val="auto"/>
        </w:rPr>
        <w:t xml:space="preserve">wynagrodzenie pracownika obsługującego zadanie </w:t>
      </w:r>
      <w:r w:rsidRPr="008911B8">
        <w:rPr>
          <w:rFonts w:eastAsia="Times New Roman" w:cs="Arial"/>
          <w:color w:val="auto"/>
        </w:rPr>
        <w:tab/>
      </w:r>
      <w:r w:rsidR="00C760EA">
        <w:rPr>
          <w:rFonts w:eastAsia="Times New Roman" w:cs="Arial"/>
          <w:color w:val="auto"/>
        </w:rPr>
        <w:t xml:space="preserve">                </w:t>
      </w:r>
      <w:r w:rsidR="00DD441E">
        <w:rPr>
          <w:rFonts w:eastAsia="Times New Roman" w:cs="Arial"/>
          <w:i/>
          <w:color w:val="auto"/>
        </w:rPr>
        <w:t>4.902,83</w:t>
      </w:r>
      <w:r w:rsidRPr="008911B8">
        <w:rPr>
          <w:rFonts w:eastAsia="Times New Roman" w:cs="Arial"/>
          <w:i/>
          <w:color w:val="auto"/>
        </w:rPr>
        <w:t xml:space="preserve"> zł</w:t>
      </w:r>
    </w:p>
    <w:p w:rsidR="008911B8" w:rsidRPr="008911B8" w:rsidRDefault="008911B8" w:rsidP="001B4B62">
      <w:pPr>
        <w:numPr>
          <w:ilvl w:val="1"/>
          <w:numId w:val="23"/>
        </w:numPr>
        <w:tabs>
          <w:tab w:val="right" w:pos="6521"/>
          <w:tab w:val="right" w:pos="7200"/>
        </w:tabs>
        <w:spacing w:after="0" w:line="360" w:lineRule="auto"/>
        <w:jc w:val="both"/>
        <w:rPr>
          <w:rFonts w:eastAsia="Times New Roman" w:cs="Arial"/>
          <w:i/>
          <w:color w:val="auto"/>
        </w:rPr>
      </w:pPr>
      <w:r w:rsidRPr="008911B8">
        <w:rPr>
          <w:rFonts w:eastAsia="Times New Roman" w:cs="Arial"/>
          <w:color w:val="auto"/>
        </w:rPr>
        <w:t xml:space="preserve">zwrot podatku akcyzowego rolnikom   </w:t>
      </w:r>
      <w:r w:rsidRPr="008911B8">
        <w:rPr>
          <w:rFonts w:eastAsia="Times New Roman" w:cs="Arial"/>
          <w:color w:val="auto"/>
        </w:rPr>
        <w:tab/>
      </w:r>
      <w:r w:rsidRPr="008911B8">
        <w:rPr>
          <w:rFonts w:eastAsia="Times New Roman" w:cs="Arial"/>
          <w:i/>
          <w:color w:val="auto"/>
        </w:rPr>
        <w:t xml:space="preserve">                   </w:t>
      </w:r>
      <w:r w:rsidR="00C760EA">
        <w:rPr>
          <w:rFonts w:eastAsia="Times New Roman" w:cs="Arial"/>
          <w:i/>
          <w:color w:val="auto"/>
        </w:rPr>
        <w:t xml:space="preserve">            </w:t>
      </w:r>
      <w:r w:rsidRPr="008911B8">
        <w:rPr>
          <w:rFonts w:eastAsia="Times New Roman" w:cs="Arial"/>
          <w:i/>
          <w:color w:val="auto"/>
        </w:rPr>
        <w:t xml:space="preserve"> </w:t>
      </w:r>
      <w:r w:rsidR="00DD441E">
        <w:rPr>
          <w:rFonts w:eastAsia="Times New Roman" w:cs="Arial"/>
          <w:i/>
          <w:color w:val="auto"/>
        </w:rPr>
        <w:t>286.486,47</w:t>
      </w:r>
      <w:r w:rsidRPr="008911B8">
        <w:rPr>
          <w:rFonts w:eastAsia="Times New Roman" w:cs="Arial"/>
          <w:i/>
          <w:color w:val="auto"/>
        </w:rPr>
        <w:t xml:space="preserve"> zł</w:t>
      </w:r>
    </w:p>
    <w:p w:rsidR="008B0AC9" w:rsidRPr="00FF7966" w:rsidRDefault="008B0AC9" w:rsidP="001B4B62">
      <w:pPr>
        <w:numPr>
          <w:ilvl w:val="0"/>
          <w:numId w:val="23"/>
        </w:numPr>
        <w:tabs>
          <w:tab w:val="right" w:pos="8080"/>
        </w:tabs>
        <w:spacing w:after="0" w:line="360" w:lineRule="auto"/>
        <w:jc w:val="both"/>
        <w:rPr>
          <w:rFonts w:eastAsia="Times New Roman" w:cs="Arial"/>
          <w:b/>
          <w:color w:val="auto"/>
        </w:rPr>
      </w:pPr>
      <w:r>
        <w:rPr>
          <w:rFonts w:eastAsia="Times New Roman" w:cs="Arial"/>
          <w:color w:val="auto"/>
        </w:rPr>
        <w:t xml:space="preserve">organizacja </w:t>
      </w:r>
      <w:r w:rsidR="00DD441E">
        <w:rPr>
          <w:rFonts w:eastAsia="Times New Roman" w:cs="Arial"/>
          <w:color w:val="auto"/>
        </w:rPr>
        <w:t>festynów sołeckich</w:t>
      </w:r>
      <w:r>
        <w:rPr>
          <w:rFonts w:eastAsia="Times New Roman" w:cs="Arial"/>
          <w:color w:val="auto"/>
        </w:rPr>
        <w:tab/>
      </w:r>
      <w:r w:rsidR="00FF7966">
        <w:rPr>
          <w:rFonts w:eastAsia="Times New Roman" w:cs="Arial"/>
          <w:color w:val="auto"/>
        </w:rPr>
        <w:t>4.119,32</w:t>
      </w:r>
      <w:r>
        <w:rPr>
          <w:rFonts w:eastAsia="Times New Roman" w:cs="Arial"/>
          <w:color w:val="auto"/>
        </w:rPr>
        <w:t xml:space="preserve"> zł</w:t>
      </w:r>
      <w:r w:rsidR="00FF7966">
        <w:rPr>
          <w:rFonts w:eastAsia="Times New Roman" w:cs="Arial"/>
          <w:color w:val="auto"/>
        </w:rPr>
        <w:t>,</w:t>
      </w:r>
    </w:p>
    <w:p w:rsidR="00FF7966" w:rsidRPr="00FF7966" w:rsidRDefault="00FF7966" w:rsidP="001B4B62">
      <w:pPr>
        <w:numPr>
          <w:ilvl w:val="0"/>
          <w:numId w:val="23"/>
        </w:numPr>
        <w:tabs>
          <w:tab w:val="right" w:pos="8080"/>
        </w:tabs>
        <w:spacing w:after="0" w:line="360" w:lineRule="auto"/>
        <w:jc w:val="both"/>
        <w:rPr>
          <w:rFonts w:eastAsia="Times New Roman" w:cs="Arial"/>
          <w:b/>
          <w:color w:val="auto"/>
        </w:rPr>
      </w:pPr>
      <w:r>
        <w:rPr>
          <w:rFonts w:eastAsia="Times New Roman" w:cs="Arial"/>
          <w:color w:val="auto"/>
        </w:rPr>
        <w:t>organizacja festynu „Święto rodziny”</w:t>
      </w:r>
      <w:r>
        <w:rPr>
          <w:rFonts w:eastAsia="Times New Roman" w:cs="Arial"/>
          <w:color w:val="auto"/>
        </w:rPr>
        <w:tab/>
        <w:t>399,48 zł,</w:t>
      </w:r>
    </w:p>
    <w:p w:rsidR="00FF7966" w:rsidRPr="00FF7966" w:rsidRDefault="00FF7966" w:rsidP="001B4B62">
      <w:pPr>
        <w:numPr>
          <w:ilvl w:val="0"/>
          <w:numId w:val="23"/>
        </w:numPr>
        <w:tabs>
          <w:tab w:val="right" w:pos="8080"/>
        </w:tabs>
        <w:spacing w:after="0" w:line="360" w:lineRule="auto"/>
        <w:jc w:val="both"/>
        <w:rPr>
          <w:rFonts w:eastAsia="Times New Roman" w:cs="Arial"/>
          <w:b/>
          <w:color w:val="auto"/>
        </w:rPr>
      </w:pPr>
      <w:r>
        <w:rPr>
          <w:rFonts w:eastAsia="Times New Roman" w:cs="Arial"/>
          <w:color w:val="auto"/>
        </w:rPr>
        <w:t>zakup druków</w:t>
      </w:r>
      <w:r>
        <w:rPr>
          <w:rFonts w:eastAsia="Times New Roman" w:cs="Arial"/>
          <w:color w:val="auto"/>
        </w:rPr>
        <w:tab/>
        <w:t>121,77 zł,</w:t>
      </w:r>
    </w:p>
    <w:p w:rsidR="00FF7966" w:rsidRPr="008911B8" w:rsidRDefault="00FF7966" w:rsidP="001B4B62">
      <w:pPr>
        <w:numPr>
          <w:ilvl w:val="0"/>
          <w:numId w:val="23"/>
        </w:numPr>
        <w:tabs>
          <w:tab w:val="right" w:pos="8080"/>
        </w:tabs>
        <w:spacing w:after="0" w:line="360" w:lineRule="auto"/>
        <w:jc w:val="both"/>
        <w:rPr>
          <w:rFonts w:eastAsia="Times New Roman" w:cs="Arial"/>
          <w:b/>
          <w:color w:val="auto"/>
        </w:rPr>
      </w:pPr>
      <w:r>
        <w:rPr>
          <w:rFonts w:eastAsia="Times New Roman" w:cs="Arial"/>
          <w:color w:val="auto"/>
        </w:rPr>
        <w:t>monitoring gleby</w:t>
      </w:r>
      <w:r>
        <w:rPr>
          <w:rFonts w:eastAsia="Times New Roman" w:cs="Arial"/>
          <w:color w:val="auto"/>
        </w:rPr>
        <w:tab/>
        <w:t>1.992,80 zł.</w:t>
      </w:r>
    </w:p>
    <w:p w:rsidR="008911B8" w:rsidRDefault="008911B8" w:rsidP="008911B8">
      <w:pPr>
        <w:spacing w:after="0" w:line="360" w:lineRule="auto"/>
        <w:jc w:val="both"/>
        <w:rPr>
          <w:rFonts w:eastAsia="Times New Roman" w:cs="Arial"/>
          <w:color w:val="auto"/>
        </w:rPr>
      </w:pPr>
      <w:r w:rsidRPr="008911B8">
        <w:rPr>
          <w:rFonts w:eastAsia="Times New Roman" w:cs="Arial"/>
          <w:b/>
          <w:color w:val="auto"/>
        </w:rPr>
        <w:lastRenderedPageBreak/>
        <w:tab/>
      </w:r>
      <w:r w:rsidRPr="008911B8">
        <w:rPr>
          <w:rFonts w:eastAsia="Times New Roman" w:cs="Arial"/>
          <w:color w:val="auto"/>
        </w:rPr>
        <w:t>W związku z powyższym wyk</w:t>
      </w:r>
      <w:r w:rsidR="00FF7966">
        <w:rPr>
          <w:rFonts w:eastAsia="Times New Roman" w:cs="Arial"/>
          <w:color w:val="auto"/>
        </w:rPr>
        <w:t>onanie planu na dzień 30.06.2012</w:t>
      </w:r>
      <w:r w:rsidRPr="008911B8">
        <w:rPr>
          <w:rFonts w:eastAsia="Times New Roman" w:cs="Arial"/>
          <w:color w:val="auto"/>
        </w:rPr>
        <w:t xml:space="preserve"> r. wynosiło </w:t>
      </w:r>
      <w:r w:rsidR="00FF7966">
        <w:rPr>
          <w:rFonts w:eastAsia="Times New Roman" w:cs="Arial"/>
          <w:color w:val="auto"/>
        </w:rPr>
        <w:t>92,63</w:t>
      </w:r>
      <w:r w:rsidRPr="008911B8">
        <w:rPr>
          <w:rFonts w:eastAsia="Times New Roman" w:cs="Arial"/>
          <w:color w:val="auto"/>
        </w:rPr>
        <w:t>%. Wysokie wykonanie przekraczające 50</w:t>
      </w:r>
      <w:r w:rsidR="00A235C8">
        <w:rPr>
          <w:rFonts w:eastAsia="Times New Roman" w:cs="Arial"/>
          <w:color w:val="auto"/>
        </w:rPr>
        <w:t>,00</w:t>
      </w:r>
      <w:r w:rsidRPr="008911B8">
        <w:rPr>
          <w:rFonts w:eastAsia="Times New Roman" w:cs="Arial"/>
          <w:color w:val="auto"/>
        </w:rPr>
        <w:t>% spowodowane jest wykorzystaniem dotacji na zadanie zlecone pn</w:t>
      </w:r>
      <w:r w:rsidR="00A235C8">
        <w:rPr>
          <w:rFonts w:eastAsia="Times New Roman" w:cs="Arial"/>
          <w:color w:val="auto"/>
        </w:rPr>
        <w:t>.</w:t>
      </w:r>
      <w:r w:rsidRPr="008911B8">
        <w:rPr>
          <w:rFonts w:eastAsia="Times New Roman" w:cs="Arial"/>
          <w:color w:val="auto"/>
        </w:rPr>
        <w:t xml:space="preserve"> „</w:t>
      </w:r>
      <w:r w:rsidR="00A235C8">
        <w:rPr>
          <w:rFonts w:eastAsia="Times New Roman" w:cs="Arial"/>
          <w:color w:val="auto"/>
        </w:rPr>
        <w:t>Z</w:t>
      </w:r>
      <w:r w:rsidRPr="008911B8">
        <w:rPr>
          <w:rFonts w:eastAsia="Times New Roman" w:cs="Arial"/>
          <w:color w:val="auto"/>
        </w:rPr>
        <w:t>wrot podatku akcyzowego rolnikom” w ustawowym terminie do 31.05.201</w:t>
      </w:r>
      <w:r w:rsidR="00FF7966">
        <w:rPr>
          <w:rFonts w:eastAsia="Times New Roman" w:cs="Arial"/>
          <w:color w:val="auto"/>
        </w:rPr>
        <w:t>2</w:t>
      </w:r>
      <w:r w:rsidRPr="008911B8">
        <w:rPr>
          <w:rFonts w:eastAsia="Times New Roman" w:cs="Arial"/>
          <w:color w:val="auto"/>
        </w:rPr>
        <w:t xml:space="preserve"> r.</w:t>
      </w:r>
    </w:p>
    <w:p w:rsidR="00A86785" w:rsidRPr="008911B8" w:rsidRDefault="00A86785" w:rsidP="008911B8">
      <w:pPr>
        <w:spacing w:after="0" w:line="360" w:lineRule="auto"/>
        <w:jc w:val="both"/>
        <w:rPr>
          <w:rFonts w:eastAsia="Times New Roman" w:cs="Arial"/>
          <w:color w:val="auto"/>
        </w:rPr>
      </w:pPr>
    </w:p>
    <w:p w:rsidR="008911B8" w:rsidRPr="0046002D" w:rsidRDefault="008911B8" w:rsidP="008574C4">
      <w:pPr>
        <w:pStyle w:val="Akapitzlist"/>
        <w:numPr>
          <w:ilvl w:val="3"/>
          <w:numId w:val="81"/>
        </w:numPr>
        <w:tabs>
          <w:tab w:val="num" w:pos="1440"/>
        </w:tabs>
        <w:spacing w:after="0" w:line="240" w:lineRule="auto"/>
        <w:rPr>
          <w:rFonts w:eastAsia="Times New Roman" w:cs="Arial"/>
          <w:b/>
          <w:color w:val="auto"/>
        </w:rPr>
      </w:pPr>
      <w:r w:rsidRPr="0046002D">
        <w:rPr>
          <w:rFonts w:eastAsia="Times New Roman" w:cs="Arial"/>
          <w:b/>
          <w:color w:val="auto"/>
        </w:rPr>
        <w:t>transport i łączność</w:t>
      </w:r>
    </w:p>
    <w:p w:rsidR="008911B8" w:rsidRPr="008911B8" w:rsidRDefault="008911B8" w:rsidP="008911B8">
      <w:pPr>
        <w:spacing w:after="0" w:line="240" w:lineRule="auto"/>
        <w:ind w:left="720"/>
        <w:rPr>
          <w:rFonts w:eastAsia="Times New Roman" w:cs="Arial"/>
          <w:b/>
          <w:color w:val="auto"/>
        </w:rPr>
      </w:pPr>
    </w:p>
    <w:p w:rsidR="005B0921"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Dział transport i łączność składa się z </w:t>
      </w:r>
      <w:r w:rsidR="005B0921">
        <w:rPr>
          <w:rFonts w:eastAsia="Times New Roman" w:cs="Arial"/>
          <w:color w:val="auto"/>
        </w:rPr>
        <w:t xml:space="preserve">rozdziału </w:t>
      </w:r>
      <w:r w:rsidRPr="008911B8">
        <w:rPr>
          <w:rFonts w:eastAsia="Times New Roman" w:cs="Arial"/>
          <w:color w:val="auto"/>
        </w:rPr>
        <w:t>drogi pub</w:t>
      </w:r>
      <w:r w:rsidR="00A86785">
        <w:rPr>
          <w:rFonts w:eastAsia="Times New Roman" w:cs="Arial"/>
          <w:color w:val="auto"/>
        </w:rPr>
        <w:t>liczne gminne. W I półroczu 201</w:t>
      </w:r>
      <w:r w:rsidR="00FF7966">
        <w:rPr>
          <w:rFonts w:eastAsia="Times New Roman" w:cs="Arial"/>
          <w:color w:val="auto"/>
        </w:rPr>
        <w:t>2</w:t>
      </w:r>
      <w:r w:rsidRPr="008911B8">
        <w:rPr>
          <w:rFonts w:eastAsia="Times New Roman" w:cs="Arial"/>
          <w:color w:val="auto"/>
        </w:rPr>
        <w:t xml:space="preserve"> r. do planu </w:t>
      </w:r>
      <w:r w:rsidR="005B0921">
        <w:rPr>
          <w:rFonts w:eastAsia="Times New Roman" w:cs="Arial"/>
          <w:color w:val="auto"/>
        </w:rPr>
        <w:t xml:space="preserve">pozostałych </w:t>
      </w:r>
      <w:r w:rsidRPr="008911B8">
        <w:rPr>
          <w:rFonts w:eastAsia="Times New Roman" w:cs="Arial"/>
          <w:color w:val="auto"/>
        </w:rPr>
        <w:t xml:space="preserve">wydatków </w:t>
      </w:r>
      <w:r w:rsidR="005B0921">
        <w:rPr>
          <w:rFonts w:eastAsia="Times New Roman" w:cs="Arial"/>
          <w:color w:val="auto"/>
        </w:rPr>
        <w:t xml:space="preserve">bieżących  przyjęto kwotę </w:t>
      </w:r>
      <w:r w:rsidR="00FF7966">
        <w:rPr>
          <w:rFonts w:eastAsia="Times New Roman" w:cs="Arial"/>
          <w:color w:val="auto"/>
        </w:rPr>
        <w:t>274.823,00</w:t>
      </w:r>
      <w:r w:rsidRPr="008911B8">
        <w:rPr>
          <w:rFonts w:eastAsia="Times New Roman" w:cs="Arial"/>
          <w:color w:val="auto"/>
        </w:rPr>
        <w:t xml:space="preserve"> zł. Z kwoty tej zaangażowano </w:t>
      </w:r>
      <w:r w:rsidR="00FF7966">
        <w:rPr>
          <w:rFonts w:eastAsia="Times New Roman" w:cs="Arial"/>
          <w:color w:val="auto"/>
        </w:rPr>
        <w:t>55.113,86</w:t>
      </w:r>
      <w:r w:rsidRPr="008911B8">
        <w:rPr>
          <w:rFonts w:eastAsia="Times New Roman" w:cs="Arial"/>
          <w:color w:val="auto"/>
        </w:rPr>
        <w:t xml:space="preserve"> zł, a wydatkowano </w:t>
      </w:r>
      <w:r w:rsidR="00FF7966">
        <w:rPr>
          <w:rFonts w:eastAsia="Times New Roman" w:cs="Arial"/>
          <w:color w:val="auto"/>
        </w:rPr>
        <w:t>54.111,85</w:t>
      </w:r>
      <w:r w:rsidRPr="008911B8">
        <w:rPr>
          <w:rFonts w:eastAsia="Times New Roman" w:cs="Arial"/>
          <w:color w:val="auto"/>
        </w:rPr>
        <w:t xml:space="preserve"> zł.</w:t>
      </w:r>
    </w:p>
    <w:p w:rsidR="005B0921" w:rsidRDefault="005B0921" w:rsidP="008911B8">
      <w:pPr>
        <w:spacing w:after="0" w:line="360" w:lineRule="auto"/>
        <w:jc w:val="both"/>
        <w:rPr>
          <w:rFonts w:eastAsia="Times New Roman" w:cs="Arial"/>
          <w:color w:val="auto"/>
        </w:rPr>
      </w:pP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060"/>
        <w:gridCol w:w="1560"/>
        <w:gridCol w:w="1560"/>
        <w:gridCol w:w="1560"/>
      </w:tblGrid>
      <w:tr w:rsidR="008911B8" w:rsidRPr="008911B8" w:rsidTr="0064272B">
        <w:tc>
          <w:tcPr>
            <w:tcW w:w="720" w:type="dxa"/>
            <w:shd w:val="clear" w:color="auto" w:fill="D9D9D9"/>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color w:val="auto"/>
              </w:rPr>
              <w:t xml:space="preserve"> </w:t>
            </w:r>
            <w:r w:rsidRPr="008911B8">
              <w:rPr>
                <w:rFonts w:eastAsia="Times New Roman" w:cs="Arial"/>
                <w:b/>
                <w:color w:val="auto"/>
                <w:sz w:val="18"/>
                <w:szCs w:val="18"/>
              </w:rPr>
              <w:t>Dział</w:t>
            </w:r>
          </w:p>
        </w:tc>
        <w:tc>
          <w:tcPr>
            <w:tcW w:w="3060" w:type="dxa"/>
            <w:shd w:val="clear" w:color="auto" w:fill="D9D9D9"/>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Rozdział</w:t>
            </w:r>
          </w:p>
        </w:tc>
        <w:tc>
          <w:tcPr>
            <w:tcW w:w="1560" w:type="dxa"/>
            <w:shd w:val="clear" w:color="auto" w:fill="D9D9D9"/>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Plan</w:t>
            </w:r>
          </w:p>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(w zł)</w:t>
            </w:r>
          </w:p>
        </w:tc>
        <w:tc>
          <w:tcPr>
            <w:tcW w:w="1560" w:type="dxa"/>
            <w:shd w:val="clear" w:color="auto" w:fill="D9D9D9"/>
            <w:vAlign w:val="center"/>
          </w:tcPr>
          <w:p w:rsidR="008911B8" w:rsidRPr="00A235C8" w:rsidRDefault="008911B8" w:rsidP="008911B8">
            <w:pPr>
              <w:spacing w:after="0" w:line="240" w:lineRule="auto"/>
              <w:jc w:val="center"/>
              <w:rPr>
                <w:rFonts w:eastAsia="Times New Roman" w:cs="Arial"/>
                <w:b/>
                <w:color w:val="auto"/>
                <w:sz w:val="16"/>
                <w:szCs w:val="16"/>
              </w:rPr>
            </w:pPr>
            <w:r w:rsidRPr="00A235C8">
              <w:rPr>
                <w:rFonts w:eastAsia="Times New Roman" w:cs="Arial"/>
                <w:b/>
                <w:color w:val="auto"/>
                <w:sz w:val="16"/>
                <w:szCs w:val="16"/>
              </w:rPr>
              <w:t>Zaangażowanie</w:t>
            </w:r>
          </w:p>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(w zł)</w:t>
            </w:r>
          </w:p>
        </w:tc>
        <w:tc>
          <w:tcPr>
            <w:tcW w:w="1560" w:type="dxa"/>
            <w:shd w:val="clear" w:color="auto" w:fill="D9D9D9"/>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Wydatki wykonane</w:t>
            </w:r>
          </w:p>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(w zł)</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600</w:t>
            </w:r>
          </w:p>
        </w:tc>
        <w:tc>
          <w:tcPr>
            <w:tcW w:w="3060" w:type="dxa"/>
          </w:tcPr>
          <w:p w:rsidR="008911B8" w:rsidRPr="008911B8" w:rsidRDefault="008911B8" w:rsidP="008911B8">
            <w:pPr>
              <w:spacing w:after="0" w:line="240" w:lineRule="auto"/>
              <w:jc w:val="both"/>
              <w:rPr>
                <w:rFonts w:eastAsia="Times New Roman" w:cs="Arial"/>
                <w:color w:val="auto"/>
              </w:rPr>
            </w:pPr>
            <w:r w:rsidRPr="008911B8">
              <w:rPr>
                <w:rFonts w:eastAsia="Times New Roman" w:cs="Arial"/>
                <w:color w:val="auto"/>
              </w:rPr>
              <w:t>Drogi publiczne gminne</w:t>
            </w:r>
          </w:p>
        </w:tc>
        <w:tc>
          <w:tcPr>
            <w:tcW w:w="1560" w:type="dxa"/>
            <w:vAlign w:val="center"/>
          </w:tcPr>
          <w:p w:rsidR="008911B8" w:rsidRPr="008911B8" w:rsidRDefault="00FF7966" w:rsidP="008911B8">
            <w:pPr>
              <w:spacing w:after="0" w:line="240" w:lineRule="auto"/>
              <w:jc w:val="right"/>
              <w:rPr>
                <w:rFonts w:eastAsia="Times New Roman" w:cs="Arial"/>
                <w:color w:val="auto"/>
              </w:rPr>
            </w:pPr>
            <w:r>
              <w:rPr>
                <w:rFonts w:eastAsia="Times New Roman" w:cs="Arial"/>
                <w:color w:val="auto"/>
              </w:rPr>
              <w:t>374.823,00</w:t>
            </w:r>
          </w:p>
        </w:tc>
        <w:tc>
          <w:tcPr>
            <w:tcW w:w="1560" w:type="dxa"/>
            <w:vAlign w:val="center"/>
          </w:tcPr>
          <w:p w:rsidR="008911B8" w:rsidRPr="008911B8" w:rsidRDefault="00FF7966" w:rsidP="008911B8">
            <w:pPr>
              <w:spacing w:after="0" w:line="240" w:lineRule="auto"/>
              <w:jc w:val="right"/>
              <w:rPr>
                <w:rFonts w:eastAsia="Times New Roman" w:cs="Arial"/>
                <w:color w:val="auto"/>
              </w:rPr>
            </w:pPr>
            <w:r>
              <w:rPr>
                <w:rFonts w:eastAsia="Times New Roman" w:cs="Arial"/>
                <w:color w:val="auto"/>
              </w:rPr>
              <w:t>55.113,86</w:t>
            </w:r>
          </w:p>
        </w:tc>
        <w:tc>
          <w:tcPr>
            <w:tcW w:w="1560" w:type="dxa"/>
            <w:vAlign w:val="center"/>
          </w:tcPr>
          <w:p w:rsidR="008911B8" w:rsidRPr="008911B8" w:rsidRDefault="00FF7966" w:rsidP="008911B8">
            <w:pPr>
              <w:spacing w:after="0" w:line="240" w:lineRule="auto"/>
              <w:jc w:val="right"/>
              <w:rPr>
                <w:rFonts w:eastAsia="Times New Roman" w:cs="Arial"/>
                <w:color w:val="auto"/>
              </w:rPr>
            </w:pPr>
            <w:r>
              <w:rPr>
                <w:rFonts w:eastAsia="Times New Roman" w:cs="Arial"/>
                <w:color w:val="auto"/>
              </w:rPr>
              <w:t>54.111,85</w:t>
            </w:r>
          </w:p>
        </w:tc>
      </w:tr>
      <w:tr w:rsidR="008911B8" w:rsidRPr="008911B8" w:rsidTr="0064272B">
        <w:tc>
          <w:tcPr>
            <w:tcW w:w="3780" w:type="dxa"/>
            <w:gridSpan w:val="2"/>
            <w:shd w:val="clear" w:color="auto" w:fill="D9D9D9"/>
            <w:vAlign w:val="center"/>
          </w:tcPr>
          <w:p w:rsidR="008911B8" w:rsidRPr="008911B8" w:rsidRDefault="008911B8" w:rsidP="008911B8">
            <w:pPr>
              <w:spacing w:after="0" w:line="240" w:lineRule="auto"/>
              <w:jc w:val="right"/>
              <w:rPr>
                <w:rFonts w:eastAsia="Times New Roman" w:cs="Arial"/>
                <w:b/>
                <w:bCs/>
                <w:color w:val="auto"/>
              </w:rPr>
            </w:pPr>
            <w:r w:rsidRPr="008911B8">
              <w:rPr>
                <w:rFonts w:eastAsia="Times New Roman" w:cs="Arial"/>
                <w:b/>
                <w:bCs/>
                <w:color w:val="auto"/>
              </w:rPr>
              <w:t>Ogółem:</w:t>
            </w:r>
          </w:p>
        </w:tc>
        <w:tc>
          <w:tcPr>
            <w:tcW w:w="1560" w:type="dxa"/>
            <w:shd w:val="clear" w:color="auto" w:fill="D9D9D9"/>
            <w:vAlign w:val="center"/>
          </w:tcPr>
          <w:p w:rsidR="008911B8" w:rsidRPr="008911B8" w:rsidRDefault="00FF7966" w:rsidP="008911B8">
            <w:pPr>
              <w:spacing w:after="0" w:line="240" w:lineRule="auto"/>
              <w:jc w:val="right"/>
              <w:rPr>
                <w:rFonts w:eastAsia="Times New Roman" w:cs="Arial"/>
                <w:b/>
                <w:bCs/>
                <w:color w:val="auto"/>
              </w:rPr>
            </w:pPr>
            <w:r>
              <w:rPr>
                <w:rFonts w:eastAsia="Times New Roman" w:cs="Arial"/>
                <w:b/>
                <w:bCs/>
                <w:color w:val="auto"/>
              </w:rPr>
              <w:t>374.823,00</w:t>
            </w:r>
          </w:p>
        </w:tc>
        <w:tc>
          <w:tcPr>
            <w:tcW w:w="1560" w:type="dxa"/>
            <w:shd w:val="clear" w:color="auto" w:fill="D9D9D9"/>
            <w:vAlign w:val="center"/>
          </w:tcPr>
          <w:p w:rsidR="008911B8" w:rsidRPr="008911B8" w:rsidRDefault="00FF7966" w:rsidP="008911B8">
            <w:pPr>
              <w:spacing w:after="0" w:line="240" w:lineRule="auto"/>
              <w:jc w:val="right"/>
              <w:rPr>
                <w:rFonts w:eastAsia="Times New Roman" w:cs="Arial"/>
                <w:b/>
                <w:bCs/>
                <w:color w:val="auto"/>
              </w:rPr>
            </w:pPr>
            <w:r>
              <w:rPr>
                <w:rFonts w:eastAsia="Times New Roman" w:cs="Arial"/>
                <w:b/>
                <w:bCs/>
                <w:color w:val="auto"/>
              </w:rPr>
              <w:t>55.113,86</w:t>
            </w:r>
          </w:p>
        </w:tc>
        <w:tc>
          <w:tcPr>
            <w:tcW w:w="1560" w:type="dxa"/>
            <w:shd w:val="clear" w:color="auto" w:fill="D9D9D9"/>
            <w:vAlign w:val="center"/>
          </w:tcPr>
          <w:p w:rsidR="008911B8" w:rsidRPr="008911B8" w:rsidRDefault="00FF7966" w:rsidP="008911B8">
            <w:pPr>
              <w:spacing w:after="0" w:line="240" w:lineRule="auto"/>
              <w:jc w:val="right"/>
              <w:rPr>
                <w:rFonts w:eastAsia="Times New Roman" w:cs="Arial"/>
                <w:b/>
                <w:bCs/>
                <w:color w:val="auto"/>
              </w:rPr>
            </w:pPr>
            <w:r>
              <w:rPr>
                <w:rFonts w:eastAsia="Times New Roman" w:cs="Arial"/>
                <w:b/>
                <w:bCs/>
                <w:color w:val="auto"/>
              </w:rPr>
              <w:t>54.111,85</w:t>
            </w:r>
          </w:p>
        </w:tc>
      </w:tr>
    </w:tbl>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W I półroczu 201</w:t>
      </w:r>
      <w:r w:rsidR="002A19A9">
        <w:rPr>
          <w:rFonts w:eastAsia="Times New Roman" w:cs="Arial"/>
          <w:color w:val="auto"/>
        </w:rPr>
        <w:t>2</w:t>
      </w:r>
      <w:r w:rsidRPr="008911B8">
        <w:rPr>
          <w:rFonts w:eastAsia="Times New Roman" w:cs="Arial"/>
          <w:color w:val="auto"/>
        </w:rPr>
        <w:t xml:space="preserve"> r. wykonanie kształtowało się na poziomie </w:t>
      </w:r>
      <w:r w:rsidR="0054787F">
        <w:rPr>
          <w:rFonts w:eastAsia="Times New Roman" w:cs="Arial"/>
          <w:color w:val="auto"/>
        </w:rPr>
        <w:t>14,44</w:t>
      </w:r>
      <w:r w:rsidRPr="008911B8">
        <w:rPr>
          <w:rFonts w:eastAsia="Times New Roman" w:cs="Arial"/>
          <w:color w:val="auto"/>
        </w:rPr>
        <w:t xml:space="preserve">%. </w:t>
      </w:r>
    </w:p>
    <w:p w:rsidR="008911B8" w:rsidRPr="008911B8" w:rsidRDefault="008911B8" w:rsidP="008911B8">
      <w:pPr>
        <w:spacing w:after="0" w:line="360" w:lineRule="auto"/>
        <w:jc w:val="both"/>
        <w:rPr>
          <w:rFonts w:eastAsia="Times New Roman" w:cs="Arial"/>
          <w:bCs/>
          <w:color w:val="auto"/>
        </w:rPr>
      </w:pPr>
      <w:r w:rsidRPr="008911B8">
        <w:rPr>
          <w:rFonts w:eastAsia="Times New Roman" w:cs="Arial"/>
          <w:color w:val="auto"/>
        </w:rPr>
        <w:t>Planowana kwota wydatków wynosi</w:t>
      </w:r>
      <w:r w:rsidR="005B0921">
        <w:rPr>
          <w:rFonts w:eastAsia="Times New Roman" w:cs="Arial"/>
          <w:color w:val="auto"/>
        </w:rPr>
        <w:t>ła</w:t>
      </w:r>
      <w:r w:rsidRPr="008911B8">
        <w:rPr>
          <w:rFonts w:eastAsia="Times New Roman" w:cs="Arial"/>
          <w:color w:val="auto"/>
        </w:rPr>
        <w:t xml:space="preserve"> </w:t>
      </w:r>
      <w:r w:rsidR="0054787F">
        <w:rPr>
          <w:rFonts w:eastAsia="Times New Roman" w:cs="Arial"/>
          <w:color w:val="auto"/>
        </w:rPr>
        <w:t>374.823,00</w:t>
      </w:r>
      <w:r w:rsidRPr="008911B8">
        <w:rPr>
          <w:rFonts w:eastAsia="Times New Roman" w:cs="Arial"/>
          <w:color w:val="auto"/>
        </w:rPr>
        <w:t xml:space="preserve"> zł. Łącznie wydatkowano </w:t>
      </w:r>
      <w:r w:rsidR="0054787F">
        <w:rPr>
          <w:rFonts w:eastAsia="Times New Roman" w:cs="Arial"/>
          <w:color w:val="auto"/>
        </w:rPr>
        <w:t>54.111,85</w:t>
      </w:r>
      <w:r w:rsidRPr="008911B8">
        <w:rPr>
          <w:rFonts w:eastAsia="Times New Roman" w:cs="Arial"/>
          <w:color w:val="auto"/>
        </w:rPr>
        <w:t xml:space="preserve"> zł. Jest to kwota </w:t>
      </w:r>
      <w:r w:rsidR="005B0921">
        <w:rPr>
          <w:rFonts w:eastAsia="Times New Roman" w:cs="Arial"/>
          <w:color w:val="auto"/>
        </w:rPr>
        <w:t>niższa</w:t>
      </w:r>
      <w:r w:rsidRPr="008911B8">
        <w:rPr>
          <w:rFonts w:eastAsia="Times New Roman" w:cs="Arial"/>
          <w:color w:val="auto"/>
        </w:rPr>
        <w:t xml:space="preserve"> o </w:t>
      </w:r>
      <w:r w:rsidR="0054787F">
        <w:rPr>
          <w:rFonts w:eastAsia="Times New Roman" w:cs="Arial"/>
          <w:color w:val="auto"/>
        </w:rPr>
        <w:t>37,84</w:t>
      </w:r>
      <w:r w:rsidRPr="008911B8">
        <w:rPr>
          <w:rFonts w:eastAsia="Times New Roman" w:cs="Arial"/>
          <w:color w:val="auto"/>
        </w:rPr>
        <w:t xml:space="preserve">% w porównaniu z rokiem ubiegłym. Głównym powodem </w:t>
      </w:r>
      <w:r w:rsidR="005B0921">
        <w:rPr>
          <w:rFonts w:eastAsia="Times New Roman" w:cs="Arial"/>
          <w:color w:val="auto"/>
        </w:rPr>
        <w:t xml:space="preserve">zmniejszenia się </w:t>
      </w:r>
      <w:r w:rsidRPr="008911B8">
        <w:rPr>
          <w:rFonts w:eastAsia="Times New Roman" w:cs="Arial"/>
          <w:color w:val="auto"/>
        </w:rPr>
        <w:t xml:space="preserve">wydatków były </w:t>
      </w:r>
      <w:r w:rsidR="005B0921">
        <w:rPr>
          <w:rFonts w:eastAsia="Times New Roman" w:cs="Arial"/>
          <w:color w:val="auto"/>
        </w:rPr>
        <w:t>niższe</w:t>
      </w:r>
      <w:r w:rsidRPr="008911B8">
        <w:rPr>
          <w:rFonts w:eastAsia="Times New Roman" w:cs="Arial"/>
          <w:color w:val="auto"/>
        </w:rPr>
        <w:t xml:space="preserve"> </w:t>
      </w:r>
      <w:r w:rsidR="005B0921">
        <w:rPr>
          <w:rFonts w:eastAsia="Times New Roman" w:cs="Arial"/>
          <w:color w:val="auto"/>
        </w:rPr>
        <w:t>koszty</w:t>
      </w:r>
      <w:r w:rsidRPr="008911B8">
        <w:rPr>
          <w:rFonts w:eastAsia="Times New Roman" w:cs="Arial"/>
          <w:color w:val="auto"/>
        </w:rPr>
        <w:t xml:space="preserve"> </w:t>
      </w:r>
      <w:r w:rsidR="005B0921">
        <w:rPr>
          <w:rFonts w:eastAsia="Times New Roman" w:cs="Arial"/>
          <w:color w:val="auto"/>
        </w:rPr>
        <w:t>o</w:t>
      </w:r>
      <w:r w:rsidRPr="008911B8">
        <w:rPr>
          <w:rFonts w:eastAsia="Times New Roman" w:cs="Arial"/>
          <w:color w:val="auto"/>
        </w:rPr>
        <w:t>dśnieżani</w:t>
      </w:r>
      <w:r w:rsidR="005B0921">
        <w:rPr>
          <w:rFonts w:eastAsia="Times New Roman" w:cs="Arial"/>
          <w:color w:val="auto"/>
        </w:rPr>
        <w:t>a</w:t>
      </w:r>
      <w:r w:rsidRPr="008911B8">
        <w:rPr>
          <w:rFonts w:eastAsia="Times New Roman" w:cs="Arial"/>
          <w:color w:val="auto"/>
        </w:rPr>
        <w:t xml:space="preserve"> dróg gminnych w 201</w:t>
      </w:r>
      <w:r w:rsidR="0054787F">
        <w:rPr>
          <w:rFonts w:eastAsia="Times New Roman" w:cs="Arial"/>
          <w:color w:val="auto"/>
        </w:rPr>
        <w:t>2</w:t>
      </w:r>
      <w:r w:rsidRPr="008911B8">
        <w:rPr>
          <w:rFonts w:eastAsia="Times New Roman" w:cs="Arial"/>
          <w:color w:val="auto"/>
        </w:rPr>
        <w:t xml:space="preserve"> r.</w:t>
      </w:r>
      <w:r w:rsidR="007E5E6C">
        <w:rPr>
          <w:rFonts w:eastAsia="Times New Roman" w:cs="Arial"/>
          <w:color w:val="auto"/>
        </w:rPr>
        <w:t xml:space="preserve"> oraz brak nakładów </w:t>
      </w:r>
      <w:r w:rsidR="0054787F">
        <w:rPr>
          <w:rFonts w:eastAsia="Times New Roman" w:cs="Arial"/>
          <w:color w:val="auto"/>
        </w:rPr>
        <w:t>zakup kruszywa i szlaki</w:t>
      </w:r>
      <w:r w:rsidR="007E5E6C">
        <w:rPr>
          <w:rFonts w:eastAsia="Times New Roman" w:cs="Arial"/>
          <w:color w:val="auto"/>
        </w:rPr>
        <w:t>.</w:t>
      </w:r>
      <w:r w:rsidR="0054787F">
        <w:rPr>
          <w:rFonts w:eastAsia="Times New Roman" w:cs="Arial"/>
          <w:color w:val="auto"/>
        </w:rPr>
        <w:t xml:space="preserve"> Dopiero w II półroczu 2012 r. ponoszone są wydatki na zakup kruszywa na drogi gminne.</w:t>
      </w:r>
      <w:r w:rsidR="007E5E6C">
        <w:rPr>
          <w:rFonts w:eastAsia="Times New Roman" w:cs="Arial"/>
          <w:color w:val="auto"/>
        </w:rPr>
        <w:t xml:space="preserve"> </w:t>
      </w:r>
      <w:r w:rsidRPr="008911B8">
        <w:rPr>
          <w:rFonts w:eastAsia="Times New Roman" w:cs="Arial"/>
          <w:color w:val="auto"/>
        </w:rPr>
        <w:t>Pozostałe środki zostały przeznaczone na  utrzymanie dróg gminnych, konserwacje i remonty dróg. W ramach wykorzystanych środków wykonano:</w:t>
      </w:r>
      <w:r w:rsidRPr="008911B8">
        <w:rPr>
          <w:rFonts w:eastAsia="Times New Roman" w:cs="Arial"/>
          <w:color w:val="auto"/>
        </w:rPr>
        <w:tab/>
      </w:r>
    </w:p>
    <w:p w:rsidR="008911B8" w:rsidRPr="008911B8" w:rsidRDefault="008911B8" w:rsidP="008574C4">
      <w:pPr>
        <w:numPr>
          <w:ilvl w:val="0"/>
          <w:numId w:val="36"/>
        </w:numPr>
        <w:tabs>
          <w:tab w:val="right" w:pos="6804"/>
        </w:tabs>
        <w:spacing w:after="0" w:line="360" w:lineRule="auto"/>
        <w:ind w:hanging="357"/>
        <w:jc w:val="both"/>
        <w:rPr>
          <w:rFonts w:eastAsia="Times New Roman" w:cs="Arial"/>
          <w:color w:val="auto"/>
        </w:rPr>
      </w:pPr>
      <w:r w:rsidRPr="008911B8">
        <w:rPr>
          <w:rFonts w:eastAsia="Times New Roman" w:cs="Arial"/>
          <w:color w:val="auto"/>
          <w:u w:val="single"/>
        </w:rPr>
        <w:t>zakup materiałów</w:t>
      </w:r>
      <w:r w:rsidRPr="008911B8">
        <w:rPr>
          <w:rFonts w:eastAsia="Times New Roman" w:cs="Arial"/>
          <w:color w:val="auto"/>
        </w:rPr>
        <w:t xml:space="preserve"> </w:t>
      </w:r>
      <w:r w:rsidRPr="008911B8">
        <w:rPr>
          <w:rFonts w:eastAsia="Times New Roman" w:cs="Arial"/>
          <w:color w:val="auto"/>
        </w:rPr>
        <w:tab/>
      </w:r>
      <w:r w:rsidR="0054787F">
        <w:rPr>
          <w:rFonts w:eastAsia="Times New Roman" w:cs="Arial"/>
          <w:b/>
          <w:color w:val="auto"/>
        </w:rPr>
        <w:t>2.100,35</w:t>
      </w:r>
      <w:r w:rsidRPr="008911B8">
        <w:rPr>
          <w:rFonts w:eastAsia="Times New Roman" w:cs="Arial"/>
          <w:b/>
          <w:color w:val="auto"/>
        </w:rPr>
        <w:t xml:space="preserve"> zł</w:t>
      </w:r>
      <w:r w:rsidRPr="008911B8">
        <w:rPr>
          <w:rFonts w:eastAsia="Times New Roman" w:cs="Arial"/>
          <w:color w:val="auto"/>
        </w:rPr>
        <w:t xml:space="preserve"> </w:t>
      </w:r>
    </w:p>
    <w:p w:rsidR="008911B8" w:rsidRPr="008911B8" w:rsidRDefault="008911B8" w:rsidP="008574C4">
      <w:pPr>
        <w:numPr>
          <w:ilvl w:val="0"/>
          <w:numId w:val="37"/>
        </w:numPr>
        <w:tabs>
          <w:tab w:val="right" w:pos="6804"/>
        </w:tabs>
        <w:spacing w:after="0" w:line="360" w:lineRule="auto"/>
        <w:ind w:hanging="357"/>
        <w:jc w:val="both"/>
        <w:rPr>
          <w:rFonts w:eastAsia="Times New Roman" w:cs="Arial"/>
          <w:color w:val="auto"/>
        </w:rPr>
      </w:pPr>
      <w:r w:rsidRPr="008911B8">
        <w:rPr>
          <w:rFonts w:eastAsia="Times New Roman" w:cs="Arial"/>
          <w:color w:val="auto"/>
        </w:rPr>
        <w:t>etylina bezołowiowa</w:t>
      </w:r>
      <w:r w:rsidR="00B10453">
        <w:rPr>
          <w:rFonts w:eastAsia="Times New Roman" w:cs="Arial"/>
          <w:color w:val="auto"/>
        </w:rPr>
        <w:t>, części</w:t>
      </w:r>
      <w:r w:rsidRPr="008911B8">
        <w:rPr>
          <w:rFonts w:eastAsia="Times New Roman" w:cs="Arial"/>
          <w:color w:val="auto"/>
        </w:rPr>
        <w:t xml:space="preserve">  (do kosiarki)</w:t>
      </w:r>
      <w:r w:rsidRPr="008911B8">
        <w:rPr>
          <w:rFonts w:eastAsia="Times New Roman" w:cs="Arial"/>
          <w:color w:val="auto"/>
        </w:rPr>
        <w:tab/>
      </w:r>
      <w:r w:rsidR="00262134">
        <w:rPr>
          <w:rFonts w:eastAsia="Times New Roman" w:cs="Arial"/>
          <w:color w:val="auto"/>
        </w:rPr>
        <w:t>73,00</w:t>
      </w:r>
      <w:r w:rsidRPr="008911B8">
        <w:rPr>
          <w:rFonts w:eastAsia="Times New Roman" w:cs="Arial"/>
          <w:color w:val="auto"/>
        </w:rPr>
        <w:t xml:space="preserve"> zł</w:t>
      </w:r>
    </w:p>
    <w:p w:rsidR="008911B8" w:rsidRDefault="008911B8" w:rsidP="008574C4">
      <w:pPr>
        <w:numPr>
          <w:ilvl w:val="0"/>
          <w:numId w:val="37"/>
        </w:numPr>
        <w:tabs>
          <w:tab w:val="right" w:pos="6804"/>
        </w:tabs>
        <w:spacing w:after="0" w:line="360" w:lineRule="auto"/>
        <w:ind w:hanging="357"/>
        <w:jc w:val="both"/>
        <w:rPr>
          <w:rFonts w:eastAsia="Times New Roman" w:cs="Arial"/>
          <w:color w:val="auto"/>
        </w:rPr>
      </w:pPr>
      <w:r w:rsidRPr="008911B8">
        <w:rPr>
          <w:rFonts w:eastAsia="Times New Roman" w:cs="Arial"/>
          <w:color w:val="auto"/>
        </w:rPr>
        <w:t>znaki drogowe</w:t>
      </w:r>
      <w:r w:rsidR="00B10453">
        <w:rPr>
          <w:rFonts w:eastAsia="Times New Roman" w:cs="Arial"/>
          <w:color w:val="auto"/>
        </w:rPr>
        <w:t xml:space="preserve"> i progi zwalniające</w:t>
      </w:r>
      <w:r w:rsidRPr="008911B8">
        <w:rPr>
          <w:rFonts w:eastAsia="Times New Roman" w:cs="Arial"/>
          <w:color w:val="auto"/>
        </w:rPr>
        <w:t xml:space="preserve"> na drogi gminne</w:t>
      </w:r>
      <w:r w:rsidRPr="008911B8">
        <w:rPr>
          <w:rFonts w:eastAsia="Times New Roman" w:cs="Arial"/>
          <w:color w:val="auto"/>
        </w:rPr>
        <w:tab/>
      </w:r>
      <w:r w:rsidR="00262134">
        <w:rPr>
          <w:rFonts w:eastAsia="Times New Roman" w:cs="Arial"/>
          <w:color w:val="auto"/>
        </w:rPr>
        <w:t>216,48</w:t>
      </w:r>
      <w:r w:rsidRPr="008911B8">
        <w:rPr>
          <w:rFonts w:eastAsia="Times New Roman" w:cs="Arial"/>
          <w:color w:val="auto"/>
        </w:rPr>
        <w:t xml:space="preserve"> zł</w:t>
      </w:r>
    </w:p>
    <w:p w:rsidR="00262134" w:rsidRDefault="00262134" w:rsidP="008574C4">
      <w:pPr>
        <w:numPr>
          <w:ilvl w:val="0"/>
          <w:numId w:val="37"/>
        </w:numPr>
        <w:tabs>
          <w:tab w:val="right" w:pos="6804"/>
        </w:tabs>
        <w:spacing w:after="0" w:line="360" w:lineRule="auto"/>
        <w:ind w:hanging="357"/>
        <w:jc w:val="both"/>
        <w:rPr>
          <w:rFonts w:eastAsia="Times New Roman" w:cs="Arial"/>
          <w:color w:val="auto"/>
        </w:rPr>
      </w:pPr>
      <w:r>
        <w:rPr>
          <w:rFonts w:eastAsia="Times New Roman" w:cs="Arial"/>
          <w:color w:val="auto"/>
        </w:rPr>
        <w:t>farba do malowania oznakowania jezdni</w:t>
      </w:r>
      <w:r>
        <w:rPr>
          <w:rFonts w:eastAsia="Times New Roman" w:cs="Arial"/>
          <w:color w:val="auto"/>
        </w:rPr>
        <w:tab/>
        <w:t>360,30 zł</w:t>
      </w:r>
    </w:p>
    <w:p w:rsidR="00262134" w:rsidRDefault="00262134" w:rsidP="008574C4">
      <w:pPr>
        <w:numPr>
          <w:ilvl w:val="0"/>
          <w:numId w:val="37"/>
        </w:numPr>
        <w:tabs>
          <w:tab w:val="right" w:pos="6804"/>
        </w:tabs>
        <w:spacing w:after="0" w:line="360" w:lineRule="auto"/>
        <w:ind w:hanging="357"/>
        <w:jc w:val="both"/>
        <w:rPr>
          <w:rFonts w:eastAsia="Times New Roman" w:cs="Arial"/>
          <w:color w:val="auto"/>
        </w:rPr>
      </w:pPr>
      <w:r>
        <w:rPr>
          <w:rFonts w:eastAsia="Times New Roman" w:cs="Arial"/>
          <w:color w:val="auto"/>
        </w:rPr>
        <w:t>gaz do łatania dziur w jezdni</w:t>
      </w:r>
      <w:r>
        <w:rPr>
          <w:rFonts w:eastAsia="Times New Roman" w:cs="Arial"/>
          <w:color w:val="auto"/>
        </w:rPr>
        <w:tab/>
        <w:t>163,01 zł</w:t>
      </w:r>
    </w:p>
    <w:p w:rsidR="00262134" w:rsidRDefault="00262134" w:rsidP="008574C4">
      <w:pPr>
        <w:numPr>
          <w:ilvl w:val="0"/>
          <w:numId w:val="37"/>
        </w:numPr>
        <w:tabs>
          <w:tab w:val="right" w:pos="6804"/>
        </w:tabs>
        <w:spacing w:after="0" w:line="360" w:lineRule="auto"/>
        <w:ind w:hanging="357"/>
        <w:jc w:val="both"/>
        <w:rPr>
          <w:rFonts w:eastAsia="Times New Roman" w:cs="Arial"/>
          <w:color w:val="auto"/>
        </w:rPr>
      </w:pPr>
      <w:r>
        <w:rPr>
          <w:rFonts w:eastAsia="Times New Roman" w:cs="Arial"/>
          <w:color w:val="auto"/>
        </w:rPr>
        <w:t>olej napędowy do równania dróg gminnych</w:t>
      </w:r>
      <w:r>
        <w:rPr>
          <w:rFonts w:eastAsia="Times New Roman" w:cs="Arial"/>
          <w:color w:val="auto"/>
        </w:rPr>
        <w:tab/>
        <w:t>1.118,00 zł</w:t>
      </w:r>
    </w:p>
    <w:p w:rsidR="00262134" w:rsidRDefault="00262134" w:rsidP="008574C4">
      <w:pPr>
        <w:numPr>
          <w:ilvl w:val="0"/>
          <w:numId w:val="37"/>
        </w:numPr>
        <w:tabs>
          <w:tab w:val="right" w:pos="6804"/>
        </w:tabs>
        <w:spacing w:after="0" w:line="360" w:lineRule="auto"/>
        <w:ind w:hanging="357"/>
        <w:jc w:val="both"/>
        <w:rPr>
          <w:rFonts w:eastAsia="Times New Roman" w:cs="Arial"/>
          <w:color w:val="auto"/>
        </w:rPr>
      </w:pPr>
      <w:r>
        <w:rPr>
          <w:rFonts w:eastAsia="Times New Roman" w:cs="Arial"/>
          <w:color w:val="auto"/>
        </w:rPr>
        <w:t>lakier, pędzel, farba do naprawy wiat</w:t>
      </w:r>
      <w:r>
        <w:rPr>
          <w:rFonts w:eastAsia="Times New Roman" w:cs="Arial"/>
          <w:color w:val="auto"/>
        </w:rPr>
        <w:tab/>
        <w:t>52,22 zł</w:t>
      </w:r>
    </w:p>
    <w:p w:rsidR="00262134" w:rsidRPr="008911B8" w:rsidRDefault="00262134" w:rsidP="008574C4">
      <w:pPr>
        <w:numPr>
          <w:ilvl w:val="0"/>
          <w:numId w:val="37"/>
        </w:numPr>
        <w:tabs>
          <w:tab w:val="right" w:pos="6804"/>
        </w:tabs>
        <w:spacing w:after="0" w:line="360" w:lineRule="auto"/>
        <w:ind w:hanging="357"/>
        <w:jc w:val="both"/>
        <w:rPr>
          <w:rFonts w:eastAsia="Times New Roman" w:cs="Arial"/>
          <w:color w:val="auto"/>
        </w:rPr>
      </w:pPr>
      <w:r>
        <w:rPr>
          <w:rFonts w:eastAsia="Times New Roman" w:cs="Arial"/>
          <w:color w:val="auto"/>
        </w:rPr>
        <w:t>książka obiektu mostowego</w:t>
      </w:r>
      <w:r>
        <w:rPr>
          <w:rFonts w:eastAsia="Times New Roman" w:cs="Arial"/>
          <w:color w:val="auto"/>
        </w:rPr>
        <w:tab/>
        <w:t>117,34 zł.</w:t>
      </w:r>
    </w:p>
    <w:p w:rsidR="00262134" w:rsidRPr="00262134" w:rsidRDefault="00262134" w:rsidP="00A235C8">
      <w:pPr>
        <w:pStyle w:val="Akapitzlist"/>
        <w:numPr>
          <w:ilvl w:val="0"/>
          <w:numId w:val="36"/>
        </w:numPr>
        <w:tabs>
          <w:tab w:val="right" w:pos="6804"/>
        </w:tabs>
        <w:spacing w:after="0" w:line="360" w:lineRule="auto"/>
        <w:jc w:val="both"/>
        <w:rPr>
          <w:rFonts w:eastAsia="Times New Roman" w:cs="Arial"/>
          <w:color w:val="auto"/>
          <w:u w:val="single"/>
        </w:rPr>
      </w:pPr>
      <w:r w:rsidRPr="00262134">
        <w:rPr>
          <w:rFonts w:eastAsia="Times New Roman" w:cs="Arial"/>
          <w:color w:val="auto"/>
          <w:u w:val="single"/>
        </w:rPr>
        <w:t>zakup usług remontowych</w:t>
      </w:r>
      <w:r>
        <w:rPr>
          <w:rFonts w:eastAsia="Times New Roman" w:cs="Arial"/>
          <w:color w:val="auto"/>
        </w:rPr>
        <w:tab/>
      </w:r>
      <w:r>
        <w:rPr>
          <w:rFonts w:eastAsia="Times New Roman" w:cs="Arial"/>
          <w:b/>
          <w:color w:val="auto"/>
        </w:rPr>
        <w:t>37.877,85 zł</w:t>
      </w:r>
    </w:p>
    <w:p w:rsidR="00262134" w:rsidRPr="00262134" w:rsidRDefault="00262134" w:rsidP="00262134">
      <w:pPr>
        <w:pStyle w:val="Akapitzlist"/>
        <w:numPr>
          <w:ilvl w:val="0"/>
          <w:numId w:val="96"/>
        </w:numPr>
        <w:tabs>
          <w:tab w:val="right" w:pos="6804"/>
        </w:tabs>
        <w:spacing w:after="0" w:line="360" w:lineRule="auto"/>
        <w:ind w:left="1134" w:hanging="425"/>
        <w:jc w:val="both"/>
        <w:rPr>
          <w:rFonts w:eastAsia="Times New Roman" w:cs="Arial"/>
          <w:color w:val="auto"/>
          <w:u w:val="single"/>
        </w:rPr>
      </w:pPr>
      <w:r>
        <w:rPr>
          <w:rFonts w:eastAsia="Times New Roman" w:cs="Arial"/>
          <w:color w:val="auto"/>
        </w:rPr>
        <w:t>równanie dróg gminnych</w:t>
      </w:r>
      <w:r>
        <w:rPr>
          <w:rFonts w:eastAsia="Times New Roman" w:cs="Arial"/>
          <w:color w:val="auto"/>
        </w:rPr>
        <w:tab/>
        <w:t>37.877,85 zł</w:t>
      </w:r>
    </w:p>
    <w:p w:rsidR="008911B8" w:rsidRPr="00A235C8" w:rsidRDefault="008911B8" w:rsidP="00A235C8">
      <w:pPr>
        <w:pStyle w:val="Akapitzlist"/>
        <w:numPr>
          <w:ilvl w:val="0"/>
          <w:numId w:val="36"/>
        </w:numPr>
        <w:tabs>
          <w:tab w:val="right" w:pos="6804"/>
        </w:tabs>
        <w:spacing w:after="0" w:line="360" w:lineRule="auto"/>
        <w:jc w:val="both"/>
        <w:rPr>
          <w:rFonts w:eastAsia="Times New Roman" w:cs="Arial"/>
          <w:color w:val="auto"/>
        </w:rPr>
      </w:pPr>
      <w:r w:rsidRPr="00A235C8">
        <w:rPr>
          <w:rFonts w:eastAsia="Times New Roman" w:cs="Arial"/>
          <w:color w:val="auto"/>
          <w:u w:val="single"/>
        </w:rPr>
        <w:t>zakup usług</w:t>
      </w:r>
      <w:r w:rsidRPr="00A235C8">
        <w:rPr>
          <w:rFonts w:eastAsia="Times New Roman" w:cs="Arial"/>
          <w:color w:val="auto"/>
        </w:rPr>
        <w:t xml:space="preserve"> </w:t>
      </w:r>
      <w:r w:rsidRPr="00A235C8">
        <w:rPr>
          <w:rFonts w:eastAsia="Times New Roman" w:cs="Arial"/>
          <w:color w:val="auto"/>
        </w:rPr>
        <w:tab/>
      </w:r>
      <w:r w:rsidR="00262134">
        <w:rPr>
          <w:rFonts w:eastAsia="Times New Roman" w:cs="Arial"/>
          <w:b/>
          <w:color w:val="auto"/>
        </w:rPr>
        <w:t>13.186,65</w:t>
      </w:r>
      <w:r w:rsidRPr="00A235C8">
        <w:rPr>
          <w:rFonts w:eastAsia="Times New Roman" w:cs="Arial"/>
          <w:b/>
          <w:color w:val="auto"/>
        </w:rPr>
        <w:t xml:space="preserve"> zł</w:t>
      </w:r>
      <w:r w:rsidRPr="00A235C8">
        <w:rPr>
          <w:rFonts w:eastAsia="Times New Roman" w:cs="Arial"/>
          <w:color w:val="auto"/>
        </w:rPr>
        <w:tab/>
        <w:t xml:space="preserve"> </w:t>
      </w:r>
    </w:p>
    <w:p w:rsidR="008911B8" w:rsidRDefault="008911B8" w:rsidP="008574C4">
      <w:pPr>
        <w:numPr>
          <w:ilvl w:val="0"/>
          <w:numId w:val="38"/>
        </w:numPr>
        <w:tabs>
          <w:tab w:val="right" w:pos="6804"/>
        </w:tabs>
        <w:spacing w:after="0" w:line="360" w:lineRule="auto"/>
        <w:ind w:hanging="357"/>
        <w:jc w:val="both"/>
        <w:rPr>
          <w:rFonts w:eastAsia="Times New Roman" w:cs="Arial"/>
          <w:color w:val="auto"/>
        </w:rPr>
      </w:pPr>
      <w:r w:rsidRPr="008911B8">
        <w:rPr>
          <w:rFonts w:eastAsia="Times New Roman" w:cs="Arial"/>
          <w:color w:val="auto"/>
        </w:rPr>
        <w:t xml:space="preserve">odśnieżanie dróg  </w:t>
      </w:r>
      <w:r w:rsidRPr="008911B8">
        <w:rPr>
          <w:rFonts w:eastAsia="Times New Roman" w:cs="Arial"/>
          <w:color w:val="auto"/>
        </w:rPr>
        <w:tab/>
      </w:r>
      <w:r w:rsidR="00262134">
        <w:rPr>
          <w:rFonts w:eastAsia="Times New Roman" w:cs="Arial"/>
          <w:color w:val="auto"/>
        </w:rPr>
        <w:t>10.747,56</w:t>
      </w:r>
      <w:r w:rsidRPr="008911B8">
        <w:rPr>
          <w:rFonts w:eastAsia="Times New Roman" w:cs="Arial"/>
          <w:color w:val="auto"/>
        </w:rPr>
        <w:t xml:space="preserve"> zł</w:t>
      </w:r>
    </w:p>
    <w:p w:rsidR="00262134" w:rsidRDefault="00262134" w:rsidP="008574C4">
      <w:pPr>
        <w:numPr>
          <w:ilvl w:val="0"/>
          <w:numId w:val="38"/>
        </w:numPr>
        <w:tabs>
          <w:tab w:val="right" w:pos="6804"/>
        </w:tabs>
        <w:spacing w:after="0" w:line="360" w:lineRule="auto"/>
        <w:ind w:hanging="357"/>
        <w:jc w:val="both"/>
        <w:rPr>
          <w:rFonts w:eastAsia="Times New Roman" w:cs="Arial"/>
          <w:color w:val="auto"/>
        </w:rPr>
      </w:pPr>
      <w:r>
        <w:rPr>
          <w:rFonts w:eastAsia="Times New Roman" w:cs="Arial"/>
          <w:color w:val="auto"/>
        </w:rPr>
        <w:t>usługa pocztowa (wysyłka znaków, książki obiektu)</w:t>
      </w:r>
      <w:r>
        <w:rPr>
          <w:rFonts w:eastAsia="Times New Roman" w:cs="Arial"/>
          <w:color w:val="auto"/>
        </w:rPr>
        <w:tab/>
        <w:t>40,59 zł</w:t>
      </w:r>
    </w:p>
    <w:p w:rsidR="00262134" w:rsidRPr="00262134" w:rsidRDefault="00262134" w:rsidP="00262134">
      <w:pPr>
        <w:numPr>
          <w:ilvl w:val="0"/>
          <w:numId w:val="38"/>
        </w:numPr>
        <w:tabs>
          <w:tab w:val="right" w:pos="6804"/>
        </w:tabs>
        <w:spacing w:after="0" w:line="360" w:lineRule="auto"/>
        <w:ind w:hanging="357"/>
        <w:jc w:val="both"/>
        <w:rPr>
          <w:rFonts w:eastAsia="Times New Roman" w:cs="Arial"/>
          <w:color w:val="auto"/>
        </w:rPr>
      </w:pPr>
      <w:r>
        <w:rPr>
          <w:rFonts w:eastAsia="Times New Roman" w:cs="Arial"/>
          <w:color w:val="auto"/>
        </w:rPr>
        <w:t>przegląd obiektów drogowych</w:t>
      </w:r>
      <w:r>
        <w:rPr>
          <w:rFonts w:eastAsia="Times New Roman" w:cs="Arial"/>
          <w:color w:val="auto"/>
        </w:rPr>
        <w:tab/>
        <w:t>2.398,50 zł</w:t>
      </w:r>
    </w:p>
    <w:p w:rsidR="008911B8" w:rsidRPr="008911B8" w:rsidRDefault="008911B8" w:rsidP="008574C4">
      <w:pPr>
        <w:numPr>
          <w:ilvl w:val="1"/>
          <w:numId w:val="38"/>
        </w:numPr>
        <w:tabs>
          <w:tab w:val="num" w:pos="720"/>
          <w:tab w:val="right" w:pos="6804"/>
        </w:tabs>
        <w:spacing w:after="0" w:line="360" w:lineRule="auto"/>
        <w:ind w:left="720" w:hanging="357"/>
        <w:jc w:val="both"/>
        <w:rPr>
          <w:rFonts w:eastAsia="Times New Roman" w:cs="Arial"/>
          <w:color w:val="auto"/>
        </w:rPr>
      </w:pPr>
      <w:r w:rsidRPr="008911B8">
        <w:rPr>
          <w:rFonts w:eastAsia="Times New Roman" w:cs="Arial"/>
          <w:color w:val="auto"/>
          <w:u w:val="single"/>
        </w:rPr>
        <w:t>różne opłaty i składki</w:t>
      </w:r>
      <w:r w:rsidRPr="008911B8">
        <w:rPr>
          <w:rFonts w:eastAsia="Times New Roman" w:cs="Arial"/>
          <w:color w:val="auto"/>
        </w:rPr>
        <w:t xml:space="preserve"> </w:t>
      </w:r>
      <w:r w:rsidRPr="008911B8">
        <w:rPr>
          <w:rFonts w:eastAsia="Times New Roman" w:cs="Arial"/>
          <w:color w:val="auto"/>
        </w:rPr>
        <w:tab/>
      </w:r>
      <w:r w:rsidR="00262134">
        <w:rPr>
          <w:rFonts w:eastAsia="Times New Roman" w:cs="Arial"/>
          <w:b/>
          <w:color w:val="auto"/>
        </w:rPr>
        <w:t>947,00</w:t>
      </w:r>
      <w:r w:rsidRPr="008911B8">
        <w:rPr>
          <w:rFonts w:eastAsia="Times New Roman" w:cs="Arial"/>
          <w:b/>
          <w:color w:val="auto"/>
        </w:rPr>
        <w:t xml:space="preserve"> zł</w:t>
      </w:r>
    </w:p>
    <w:p w:rsidR="008911B8" w:rsidRDefault="008911B8" w:rsidP="008574C4">
      <w:pPr>
        <w:numPr>
          <w:ilvl w:val="0"/>
          <w:numId w:val="53"/>
        </w:numPr>
        <w:tabs>
          <w:tab w:val="right" w:pos="6804"/>
        </w:tabs>
        <w:spacing w:after="0" w:line="360" w:lineRule="auto"/>
        <w:jc w:val="both"/>
        <w:rPr>
          <w:rFonts w:eastAsia="Times New Roman" w:cs="Arial"/>
          <w:color w:val="auto"/>
        </w:rPr>
      </w:pPr>
      <w:r w:rsidRPr="008911B8">
        <w:rPr>
          <w:rFonts w:eastAsia="Times New Roman" w:cs="Arial"/>
          <w:color w:val="auto"/>
        </w:rPr>
        <w:t>ubezpieczenie majątkowe</w:t>
      </w:r>
      <w:r w:rsidRPr="008911B8">
        <w:rPr>
          <w:rFonts w:eastAsia="Times New Roman" w:cs="Arial"/>
          <w:color w:val="auto"/>
        </w:rPr>
        <w:tab/>
      </w:r>
      <w:r w:rsidR="00262134">
        <w:rPr>
          <w:rFonts w:eastAsia="Times New Roman" w:cs="Arial"/>
          <w:color w:val="auto"/>
        </w:rPr>
        <w:t>947,00</w:t>
      </w:r>
      <w:r w:rsidRPr="008911B8">
        <w:rPr>
          <w:rFonts w:eastAsia="Times New Roman" w:cs="Arial"/>
          <w:color w:val="auto"/>
        </w:rPr>
        <w:t xml:space="preserve"> zł</w:t>
      </w:r>
    </w:p>
    <w:p w:rsidR="008911B8" w:rsidRPr="0046002D" w:rsidRDefault="008911B8" w:rsidP="008574C4">
      <w:pPr>
        <w:pStyle w:val="Akapitzlist"/>
        <w:numPr>
          <w:ilvl w:val="3"/>
          <w:numId w:val="81"/>
        </w:numPr>
        <w:tabs>
          <w:tab w:val="num" w:pos="1440"/>
        </w:tabs>
        <w:spacing w:after="0" w:line="240" w:lineRule="auto"/>
        <w:rPr>
          <w:rFonts w:eastAsia="Times New Roman" w:cs="Arial"/>
          <w:b/>
          <w:color w:val="auto"/>
        </w:rPr>
      </w:pPr>
      <w:r w:rsidRPr="0046002D">
        <w:rPr>
          <w:rFonts w:eastAsia="Times New Roman" w:cs="Arial"/>
          <w:b/>
          <w:color w:val="auto"/>
        </w:rPr>
        <w:lastRenderedPageBreak/>
        <w:t>gospodarka mieszkaniowa</w:t>
      </w:r>
    </w:p>
    <w:p w:rsidR="008911B8" w:rsidRPr="008911B8" w:rsidRDefault="008911B8" w:rsidP="008911B8">
      <w:pPr>
        <w:spacing w:after="0" w:line="240" w:lineRule="auto"/>
        <w:rPr>
          <w:rFonts w:eastAsia="Times New Roman" w:cs="Arial"/>
          <w:b/>
          <w:color w:val="auto"/>
        </w:rPr>
      </w:pPr>
    </w:p>
    <w:p w:rsidR="008911B8" w:rsidRPr="008911B8" w:rsidRDefault="008911B8" w:rsidP="008911B8">
      <w:pPr>
        <w:spacing w:after="0" w:line="360" w:lineRule="auto"/>
        <w:ind w:firstLine="709"/>
        <w:jc w:val="both"/>
        <w:rPr>
          <w:rFonts w:eastAsia="Times New Roman" w:cs="Arial"/>
          <w:bCs/>
          <w:color w:val="auto"/>
        </w:rPr>
      </w:pPr>
      <w:r w:rsidRPr="008911B8">
        <w:rPr>
          <w:rFonts w:eastAsia="Times New Roman" w:cs="Arial"/>
          <w:bCs/>
          <w:color w:val="auto"/>
        </w:rPr>
        <w:t xml:space="preserve">Na bieżące utrzymanie gospodarki mieszkaniowej w budżecie zabezpieczono </w:t>
      </w:r>
      <w:r w:rsidRPr="008911B8">
        <w:rPr>
          <w:rFonts w:eastAsia="Times New Roman" w:cs="Arial"/>
          <w:bCs/>
          <w:color w:val="auto"/>
        </w:rPr>
        <w:br/>
      </w:r>
      <w:r w:rsidR="00447624">
        <w:rPr>
          <w:rFonts w:eastAsia="Times New Roman" w:cs="Arial"/>
          <w:bCs/>
          <w:color w:val="auto"/>
        </w:rPr>
        <w:t>986.434,00</w:t>
      </w:r>
      <w:r w:rsidRPr="008911B8">
        <w:rPr>
          <w:rFonts w:eastAsia="Times New Roman" w:cs="Arial"/>
          <w:bCs/>
          <w:color w:val="auto"/>
        </w:rPr>
        <w:t xml:space="preserve"> zł, , zaangażowano </w:t>
      </w:r>
      <w:r w:rsidR="00447624">
        <w:rPr>
          <w:rFonts w:eastAsia="Times New Roman" w:cs="Arial"/>
          <w:bCs/>
          <w:color w:val="auto"/>
        </w:rPr>
        <w:t>731.469,98</w:t>
      </w:r>
      <w:r w:rsidRPr="008911B8">
        <w:rPr>
          <w:rFonts w:eastAsia="Times New Roman" w:cs="Arial"/>
          <w:bCs/>
          <w:color w:val="auto"/>
        </w:rPr>
        <w:t xml:space="preserve"> zł, a wydatkowano </w:t>
      </w:r>
      <w:r w:rsidR="00447624">
        <w:rPr>
          <w:rFonts w:eastAsia="Times New Roman" w:cs="Arial"/>
          <w:bCs/>
          <w:color w:val="auto"/>
        </w:rPr>
        <w:t>485.393,49</w:t>
      </w:r>
      <w:r w:rsidRPr="008911B8">
        <w:rPr>
          <w:rFonts w:eastAsia="Times New Roman" w:cs="Arial"/>
          <w:bCs/>
          <w:color w:val="auto"/>
        </w:rPr>
        <w:t xml:space="preserve"> zł tj. </w:t>
      </w:r>
      <w:r w:rsidR="00447624">
        <w:rPr>
          <w:rFonts w:eastAsia="Times New Roman" w:cs="Arial"/>
          <w:bCs/>
          <w:color w:val="auto"/>
        </w:rPr>
        <w:t>49,21</w:t>
      </w:r>
      <w:r w:rsidRPr="008911B8">
        <w:rPr>
          <w:rFonts w:eastAsia="Times New Roman" w:cs="Arial"/>
          <w:bCs/>
          <w:color w:val="auto"/>
        </w:rPr>
        <w:t xml:space="preserve">% planu. </w:t>
      </w:r>
    </w:p>
    <w:p w:rsidR="008911B8" w:rsidRPr="008911B8" w:rsidRDefault="008911B8" w:rsidP="008911B8">
      <w:pPr>
        <w:spacing w:after="0" w:line="360" w:lineRule="auto"/>
        <w:ind w:left="709"/>
        <w:jc w:val="both"/>
        <w:rPr>
          <w:rFonts w:eastAsia="Times New Roman" w:cs="Arial"/>
          <w:bCs/>
          <w:color w:val="auto"/>
        </w:rPr>
      </w:pPr>
      <w:r w:rsidRPr="008911B8">
        <w:rPr>
          <w:rFonts w:eastAsia="Times New Roman" w:cs="Arial"/>
          <w:bCs/>
          <w:color w:val="auto"/>
        </w:rPr>
        <w:t>Na gospodarkę mieszkaniową składają się:</w:t>
      </w:r>
    </w:p>
    <w:p w:rsidR="008911B8" w:rsidRPr="008911B8" w:rsidRDefault="008911B8" w:rsidP="001B4B62">
      <w:pPr>
        <w:numPr>
          <w:ilvl w:val="0"/>
          <w:numId w:val="24"/>
        </w:numPr>
        <w:spacing w:after="0" w:line="360" w:lineRule="auto"/>
        <w:jc w:val="both"/>
        <w:rPr>
          <w:rFonts w:eastAsia="Times New Roman" w:cs="Arial"/>
          <w:bCs/>
          <w:color w:val="auto"/>
        </w:rPr>
      </w:pPr>
      <w:r w:rsidRPr="008911B8">
        <w:rPr>
          <w:rFonts w:eastAsia="Times New Roman" w:cs="Arial"/>
          <w:bCs/>
          <w:color w:val="auto"/>
        </w:rPr>
        <w:t>gospodarka gruntami i nieruchomościami,</w:t>
      </w:r>
    </w:p>
    <w:p w:rsidR="008911B8" w:rsidRDefault="008911B8" w:rsidP="001B4B62">
      <w:pPr>
        <w:numPr>
          <w:ilvl w:val="0"/>
          <w:numId w:val="24"/>
        </w:numPr>
        <w:spacing w:after="0" w:line="360" w:lineRule="auto"/>
        <w:jc w:val="both"/>
        <w:rPr>
          <w:rFonts w:eastAsia="Times New Roman" w:cs="Arial"/>
          <w:bCs/>
          <w:color w:val="auto"/>
        </w:rPr>
      </w:pPr>
      <w:r w:rsidRPr="008911B8">
        <w:rPr>
          <w:rFonts w:eastAsia="Times New Roman" w:cs="Arial"/>
          <w:bCs/>
          <w:color w:val="auto"/>
        </w:rPr>
        <w:t>pozostała działalność.</w:t>
      </w:r>
    </w:p>
    <w:p w:rsidR="000D314C" w:rsidRDefault="000D314C" w:rsidP="000D314C">
      <w:pPr>
        <w:spacing w:after="0" w:line="360" w:lineRule="auto"/>
        <w:jc w:val="both"/>
        <w:rPr>
          <w:rFonts w:eastAsia="Times New Roman" w:cs="Arial"/>
          <w:bCs/>
          <w:color w:val="auto"/>
        </w:rPr>
      </w:pPr>
    </w:p>
    <w:p w:rsidR="000D314C" w:rsidRPr="008911B8" w:rsidRDefault="000D314C" w:rsidP="000D314C">
      <w:pPr>
        <w:spacing w:after="0" w:line="360" w:lineRule="auto"/>
        <w:jc w:val="both"/>
        <w:rPr>
          <w:rFonts w:eastAsia="Times New Roman" w:cs="Arial"/>
          <w:bCs/>
          <w:color w:val="auto"/>
        </w:rPr>
      </w:pP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060"/>
        <w:gridCol w:w="1560"/>
        <w:gridCol w:w="1560"/>
        <w:gridCol w:w="1560"/>
      </w:tblGrid>
      <w:tr w:rsidR="008911B8" w:rsidRPr="008911B8" w:rsidTr="0064272B">
        <w:tc>
          <w:tcPr>
            <w:tcW w:w="720" w:type="dxa"/>
            <w:shd w:val="clear" w:color="auto" w:fill="D9D9D9"/>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Dział</w:t>
            </w:r>
          </w:p>
        </w:tc>
        <w:tc>
          <w:tcPr>
            <w:tcW w:w="3060" w:type="dxa"/>
            <w:shd w:val="clear" w:color="auto" w:fill="D9D9D9"/>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Rozdział</w:t>
            </w:r>
          </w:p>
        </w:tc>
        <w:tc>
          <w:tcPr>
            <w:tcW w:w="1560" w:type="dxa"/>
            <w:shd w:val="clear" w:color="auto" w:fill="D9D9D9"/>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Plan</w:t>
            </w:r>
          </w:p>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(w zł)</w:t>
            </w:r>
          </w:p>
        </w:tc>
        <w:tc>
          <w:tcPr>
            <w:tcW w:w="1560" w:type="dxa"/>
            <w:shd w:val="clear" w:color="auto" w:fill="D9D9D9"/>
            <w:vAlign w:val="center"/>
          </w:tcPr>
          <w:p w:rsidR="008911B8" w:rsidRPr="00A235C8" w:rsidRDefault="008911B8" w:rsidP="008911B8">
            <w:pPr>
              <w:spacing w:after="0" w:line="240" w:lineRule="auto"/>
              <w:jc w:val="center"/>
              <w:rPr>
                <w:rFonts w:eastAsia="Times New Roman" w:cs="Arial"/>
                <w:b/>
                <w:color w:val="auto"/>
                <w:sz w:val="16"/>
                <w:szCs w:val="16"/>
              </w:rPr>
            </w:pPr>
            <w:r w:rsidRPr="00A235C8">
              <w:rPr>
                <w:rFonts w:eastAsia="Times New Roman" w:cs="Arial"/>
                <w:b/>
                <w:color w:val="auto"/>
                <w:sz w:val="16"/>
                <w:szCs w:val="16"/>
              </w:rPr>
              <w:t>Zaangażowanie</w:t>
            </w:r>
            <w:r w:rsidRPr="00A235C8">
              <w:rPr>
                <w:rFonts w:eastAsia="Times New Roman" w:cs="Arial"/>
                <w:b/>
                <w:color w:val="auto"/>
                <w:sz w:val="16"/>
                <w:szCs w:val="16"/>
              </w:rPr>
              <w:br/>
              <w:t>(w zł)</w:t>
            </w:r>
          </w:p>
        </w:tc>
        <w:tc>
          <w:tcPr>
            <w:tcW w:w="1560" w:type="dxa"/>
            <w:shd w:val="clear" w:color="auto" w:fill="D9D9D9"/>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Wydatki wykonane</w:t>
            </w:r>
          </w:p>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(w zł)</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700</w:t>
            </w:r>
          </w:p>
        </w:tc>
        <w:tc>
          <w:tcPr>
            <w:tcW w:w="306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 xml:space="preserve">Gospodarka gruntami </w:t>
            </w:r>
            <w:r w:rsidRPr="008911B8">
              <w:rPr>
                <w:rFonts w:eastAsia="Times New Roman" w:cs="Arial"/>
                <w:color w:val="auto"/>
              </w:rPr>
              <w:br/>
              <w:t>i nieruchomościami</w:t>
            </w:r>
          </w:p>
        </w:tc>
        <w:tc>
          <w:tcPr>
            <w:tcW w:w="1560" w:type="dxa"/>
            <w:vAlign w:val="center"/>
          </w:tcPr>
          <w:p w:rsidR="008911B8" w:rsidRPr="008911B8" w:rsidRDefault="00447624" w:rsidP="008911B8">
            <w:pPr>
              <w:spacing w:after="0" w:line="240" w:lineRule="auto"/>
              <w:jc w:val="right"/>
              <w:rPr>
                <w:rFonts w:eastAsia="Times New Roman" w:cs="Arial"/>
                <w:color w:val="auto"/>
              </w:rPr>
            </w:pPr>
            <w:r>
              <w:rPr>
                <w:rFonts w:eastAsia="Times New Roman" w:cs="Arial"/>
                <w:color w:val="auto"/>
              </w:rPr>
              <w:t>933.297,00</w:t>
            </w:r>
          </w:p>
        </w:tc>
        <w:tc>
          <w:tcPr>
            <w:tcW w:w="1560" w:type="dxa"/>
            <w:vAlign w:val="center"/>
          </w:tcPr>
          <w:p w:rsidR="008911B8" w:rsidRPr="008911B8" w:rsidRDefault="00447624" w:rsidP="008911B8">
            <w:pPr>
              <w:spacing w:after="0" w:line="240" w:lineRule="auto"/>
              <w:jc w:val="right"/>
              <w:rPr>
                <w:rFonts w:eastAsia="Times New Roman" w:cs="Arial"/>
                <w:color w:val="auto"/>
              </w:rPr>
            </w:pPr>
            <w:r>
              <w:rPr>
                <w:rFonts w:eastAsia="Times New Roman" w:cs="Arial"/>
                <w:color w:val="auto"/>
              </w:rPr>
              <w:t>707.766,57</w:t>
            </w:r>
          </w:p>
        </w:tc>
        <w:tc>
          <w:tcPr>
            <w:tcW w:w="1560" w:type="dxa"/>
            <w:vAlign w:val="center"/>
          </w:tcPr>
          <w:p w:rsidR="008911B8" w:rsidRPr="008911B8" w:rsidRDefault="00447624" w:rsidP="008911B8">
            <w:pPr>
              <w:spacing w:after="0" w:line="240" w:lineRule="auto"/>
              <w:jc w:val="right"/>
              <w:rPr>
                <w:rFonts w:eastAsia="Times New Roman" w:cs="Arial"/>
                <w:color w:val="auto"/>
              </w:rPr>
            </w:pPr>
            <w:r>
              <w:rPr>
                <w:rFonts w:eastAsia="Times New Roman" w:cs="Arial"/>
                <w:color w:val="auto"/>
              </w:rPr>
              <w:t>468.234,20</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700</w:t>
            </w:r>
          </w:p>
        </w:tc>
        <w:tc>
          <w:tcPr>
            <w:tcW w:w="3060" w:type="dxa"/>
          </w:tcPr>
          <w:p w:rsidR="008911B8" w:rsidRPr="008911B8" w:rsidRDefault="008911B8" w:rsidP="008911B8">
            <w:pPr>
              <w:spacing w:after="0" w:line="240" w:lineRule="auto"/>
              <w:jc w:val="both"/>
              <w:rPr>
                <w:rFonts w:eastAsia="Times New Roman" w:cs="Arial"/>
                <w:color w:val="auto"/>
              </w:rPr>
            </w:pPr>
            <w:r w:rsidRPr="008911B8">
              <w:rPr>
                <w:rFonts w:eastAsia="Times New Roman" w:cs="Arial"/>
                <w:color w:val="auto"/>
              </w:rPr>
              <w:t>Pozostała działalność</w:t>
            </w:r>
          </w:p>
        </w:tc>
        <w:tc>
          <w:tcPr>
            <w:tcW w:w="1560" w:type="dxa"/>
            <w:vAlign w:val="center"/>
          </w:tcPr>
          <w:p w:rsidR="008911B8" w:rsidRPr="008911B8" w:rsidRDefault="00447624" w:rsidP="008911B8">
            <w:pPr>
              <w:spacing w:after="0" w:line="240" w:lineRule="auto"/>
              <w:jc w:val="right"/>
              <w:rPr>
                <w:rFonts w:eastAsia="Times New Roman" w:cs="Arial"/>
                <w:color w:val="auto"/>
              </w:rPr>
            </w:pPr>
            <w:r>
              <w:rPr>
                <w:rFonts w:eastAsia="Times New Roman" w:cs="Arial"/>
                <w:color w:val="auto"/>
              </w:rPr>
              <w:t>53.137,00</w:t>
            </w:r>
          </w:p>
        </w:tc>
        <w:tc>
          <w:tcPr>
            <w:tcW w:w="1560" w:type="dxa"/>
            <w:vAlign w:val="center"/>
          </w:tcPr>
          <w:p w:rsidR="008911B8" w:rsidRPr="008911B8" w:rsidRDefault="00447624" w:rsidP="008911B8">
            <w:pPr>
              <w:spacing w:after="0" w:line="240" w:lineRule="auto"/>
              <w:jc w:val="right"/>
              <w:rPr>
                <w:rFonts w:eastAsia="Times New Roman" w:cs="Arial"/>
                <w:color w:val="auto"/>
              </w:rPr>
            </w:pPr>
            <w:r>
              <w:rPr>
                <w:rFonts w:eastAsia="Times New Roman" w:cs="Arial"/>
                <w:color w:val="auto"/>
              </w:rPr>
              <w:t>23.703,41</w:t>
            </w:r>
          </w:p>
        </w:tc>
        <w:tc>
          <w:tcPr>
            <w:tcW w:w="1560" w:type="dxa"/>
            <w:vAlign w:val="center"/>
          </w:tcPr>
          <w:p w:rsidR="008911B8" w:rsidRPr="008911B8" w:rsidRDefault="00447624" w:rsidP="008911B8">
            <w:pPr>
              <w:spacing w:after="0" w:line="240" w:lineRule="auto"/>
              <w:jc w:val="right"/>
              <w:rPr>
                <w:rFonts w:eastAsia="Times New Roman" w:cs="Arial"/>
                <w:color w:val="auto"/>
              </w:rPr>
            </w:pPr>
            <w:r>
              <w:rPr>
                <w:rFonts w:eastAsia="Times New Roman" w:cs="Arial"/>
                <w:color w:val="auto"/>
              </w:rPr>
              <w:t>17.159,29</w:t>
            </w:r>
          </w:p>
        </w:tc>
      </w:tr>
      <w:tr w:rsidR="008911B8" w:rsidRPr="008911B8" w:rsidTr="0064272B">
        <w:tc>
          <w:tcPr>
            <w:tcW w:w="3780" w:type="dxa"/>
            <w:gridSpan w:val="2"/>
            <w:shd w:val="clear" w:color="auto" w:fill="D9D9D9"/>
            <w:vAlign w:val="center"/>
          </w:tcPr>
          <w:p w:rsidR="008911B8" w:rsidRPr="008911B8" w:rsidRDefault="008911B8" w:rsidP="008911B8">
            <w:pPr>
              <w:spacing w:after="0" w:line="240" w:lineRule="auto"/>
              <w:jc w:val="right"/>
              <w:rPr>
                <w:rFonts w:eastAsia="Times New Roman" w:cs="Arial"/>
                <w:b/>
                <w:bCs/>
                <w:color w:val="auto"/>
              </w:rPr>
            </w:pPr>
            <w:r w:rsidRPr="008911B8">
              <w:rPr>
                <w:rFonts w:eastAsia="Times New Roman" w:cs="Arial"/>
                <w:b/>
                <w:bCs/>
                <w:color w:val="auto"/>
              </w:rPr>
              <w:t>Ogółem:</w:t>
            </w:r>
          </w:p>
        </w:tc>
        <w:tc>
          <w:tcPr>
            <w:tcW w:w="1560" w:type="dxa"/>
            <w:shd w:val="clear" w:color="auto" w:fill="D9D9D9"/>
            <w:vAlign w:val="center"/>
          </w:tcPr>
          <w:p w:rsidR="008911B8" w:rsidRPr="008911B8" w:rsidRDefault="00447624" w:rsidP="008911B8">
            <w:pPr>
              <w:spacing w:after="0" w:line="240" w:lineRule="auto"/>
              <w:jc w:val="right"/>
              <w:rPr>
                <w:rFonts w:eastAsia="Times New Roman" w:cs="Arial"/>
                <w:b/>
                <w:bCs/>
                <w:color w:val="auto"/>
              </w:rPr>
            </w:pPr>
            <w:r>
              <w:rPr>
                <w:rFonts w:eastAsia="Times New Roman" w:cs="Arial"/>
                <w:b/>
                <w:bCs/>
                <w:color w:val="auto"/>
              </w:rPr>
              <w:t>986.434,00</w:t>
            </w:r>
          </w:p>
        </w:tc>
        <w:tc>
          <w:tcPr>
            <w:tcW w:w="1560" w:type="dxa"/>
            <w:shd w:val="clear" w:color="auto" w:fill="D9D9D9"/>
            <w:vAlign w:val="center"/>
          </w:tcPr>
          <w:p w:rsidR="008911B8" w:rsidRPr="008911B8" w:rsidRDefault="00447624" w:rsidP="008911B8">
            <w:pPr>
              <w:spacing w:after="0" w:line="240" w:lineRule="auto"/>
              <w:jc w:val="right"/>
              <w:rPr>
                <w:rFonts w:eastAsia="Times New Roman" w:cs="Arial"/>
                <w:b/>
                <w:bCs/>
                <w:color w:val="auto"/>
              </w:rPr>
            </w:pPr>
            <w:r>
              <w:rPr>
                <w:rFonts w:eastAsia="Times New Roman" w:cs="Arial"/>
                <w:b/>
                <w:bCs/>
                <w:color w:val="auto"/>
              </w:rPr>
              <w:t>731.469,98</w:t>
            </w:r>
          </w:p>
        </w:tc>
        <w:tc>
          <w:tcPr>
            <w:tcW w:w="1560" w:type="dxa"/>
            <w:shd w:val="clear" w:color="auto" w:fill="D9D9D9"/>
            <w:vAlign w:val="center"/>
          </w:tcPr>
          <w:p w:rsidR="008911B8" w:rsidRPr="008911B8" w:rsidRDefault="00447624" w:rsidP="008911B8">
            <w:pPr>
              <w:spacing w:after="0" w:line="240" w:lineRule="auto"/>
              <w:jc w:val="right"/>
              <w:rPr>
                <w:rFonts w:eastAsia="Times New Roman" w:cs="Arial"/>
                <w:b/>
                <w:bCs/>
                <w:color w:val="auto"/>
              </w:rPr>
            </w:pPr>
            <w:r>
              <w:rPr>
                <w:rFonts w:eastAsia="Times New Roman" w:cs="Arial"/>
                <w:b/>
                <w:bCs/>
                <w:color w:val="auto"/>
              </w:rPr>
              <w:t>485.393,49</w:t>
            </w:r>
          </w:p>
        </w:tc>
      </w:tr>
    </w:tbl>
    <w:p w:rsidR="008911B8" w:rsidRPr="008911B8" w:rsidRDefault="008911B8" w:rsidP="008911B8">
      <w:pPr>
        <w:spacing w:after="0" w:line="240" w:lineRule="auto"/>
        <w:rPr>
          <w:rFonts w:eastAsia="Times New Roman" w:cs="Arial"/>
          <w:b/>
          <w:i/>
          <w:iCs/>
          <w:color w:val="auto"/>
          <w:sz w:val="24"/>
        </w:rPr>
      </w:pPr>
    </w:p>
    <w:p w:rsidR="008911B8" w:rsidRDefault="008911B8" w:rsidP="008911B8">
      <w:pPr>
        <w:tabs>
          <w:tab w:val="num" w:pos="2880"/>
        </w:tabs>
        <w:spacing w:after="0" w:line="240" w:lineRule="auto"/>
        <w:rPr>
          <w:rFonts w:eastAsia="Times New Roman" w:cs="Arial"/>
          <w:b/>
          <w:i/>
          <w:iCs/>
          <w:color w:val="auto"/>
          <w:sz w:val="24"/>
        </w:rPr>
      </w:pPr>
    </w:p>
    <w:p w:rsidR="008911B8" w:rsidRPr="001E0CFB" w:rsidRDefault="008911B8" w:rsidP="008574C4">
      <w:pPr>
        <w:pStyle w:val="Akapitzlist"/>
        <w:numPr>
          <w:ilvl w:val="4"/>
          <w:numId w:val="81"/>
        </w:numPr>
        <w:tabs>
          <w:tab w:val="num" w:pos="1800"/>
        </w:tabs>
        <w:spacing w:after="0" w:line="240" w:lineRule="auto"/>
        <w:rPr>
          <w:rFonts w:eastAsia="Times New Roman" w:cs="Arial"/>
          <w:b/>
          <w:i/>
          <w:iCs/>
          <w:color w:val="auto"/>
        </w:rPr>
      </w:pPr>
      <w:r w:rsidRPr="001E0CFB">
        <w:rPr>
          <w:rFonts w:eastAsia="Times New Roman" w:cs="Arial"/>
          <w:b/>
          <w:i/>
          <w:iCs/>
          <w:color w:val="auto"/>
        </w:rPr>
        <w:t>gospodarka gruntami i nieruchomościami</w:t>
      </w:r>
    </w:p>
    <w:p w:rsidR="000E71FC" w:rsidRPr="008911B8" w:rsidRDefault="000E71FC" w:rsidP="008911B8">
      <w:pPr>
        <w:spacing w:after="0" w:line="240" w:lineRule="auto"/>
        <w:rPr>
          <w:rFonts w:eastAsia="Times New Roman" w:cs="Arial"/>
          <w:bCs/>
          <w:color w:val="auto"/>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38"/>
        <w:gridCol w:w="1327"/>
        <w:gridCol w:w="1125"/>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447624">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447624">
              <w:rPr>
                <w:rFonts w:eastAsia="Times New Roman" w:cs="Times New Roman"/>
                <w:b/>
                <w:bCs/>
                <w:color w:val="auto"/>
                <w:sz w:val="16"/>
                <w:szCs w:val="16"/>
              </w:rPr>
              <w:t>2</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447624">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447624">
              <w:rPr>
                <w:rFonts w:eastAsia="Times New Roman" w:cs="Times New Roman"/>
                <w:b/>
                <w:bCs/>
                <w:color w:val="auto"/>
                <w:sz w:val="16"/>
                <w:szCs w:val="16"/>
              </w:rPr>
              <w:t>2</w:t>
            </w:r>
            <w:r w:rsidRPr="008911B8">
              <w:rPr>
                <w:rFonts w:eastAsia="Times New Roman" w:cs="Times New Roman"/>
                <w:b/>
                <w:bCs/>
                <w:color w:val="auto"/>
                <w:sz w:val="16"/>
                <w:szCs w:val="16"/>
              </w:rPr>
              <w:t>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70005</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Gospodarka gruntami i nieruchomościami</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447624"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933.297,00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447624"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468.234,20</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447624"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50,17%</w:t>
            </w:r>
          </w:p>
        </w:tc>
      </w:tr>
    </w:tbl>
    <w:p w:rsidR="008911B8" w:rsidRPr="008911B8" w:rsidRDefault="008911B8" w:rsidP="008911B8">
      <w:pPr>
        <w:spacing w:after="0" w:line="240" w:lineRule="auto"/>
        <w:rPr>
          <w:rFonts w:eastAsia="Times New Roman" w:cs="Arial"/>
          <w:bCs/>
          <w:color w:val="auto"/>
        </w:rPr>
      </w:pPr>
    </w:p>
    <w:p w:rsidR="008911B8" w:rsidRPr="008911B8" w:rsidRDefault="008911B8" w:rsidP="008911B8">
      <w:pPr>
        <w:spacing w:after="0" w:line="240" w:lineRule="auto"/>
        <w:rPr>
          <w:rFonts w:eastAsia="Times New Roman" w:cs="Arial"/>
          <w:bCs/>
          <w:color w:val="auto"/>
        </w:rPr>
      </w:pPr>
    </w:p>
    <w:p w:rsidR="008911B8" w:rsidRPr="0016122C" w:rsidRDefault="008911B8" w:rsidP="008911B8">
      <w:pPr>
        <w:spacing w:after="0" w:line="360" w:lineRule="auto"/>
        <w:ind w:firstLine="709"/>
        <w:jc w:val="both"/>
        <w:rPr>
          <w:rFonts w:eastAsia="Times New Roman" w:cs="Arial"/>
          <w:bCs/>
          <w:color w:val="auto"/>
        </w:rPr>
      </w:pPr>
      <w:r w:rsidRPr="008911B8">
        <w:rPr>
          <w:rFonts w:eastAsia="Times New Roman" w:cs="Arial"/>
          <w:bCs/>
          <w:color w:val="auto"/>
        </w:rPr>
        <w:t xml:space="preserve">Do planu budżetu przyjęto kwotę </w:t>
      </w:r>
      <w:r w:rsidR="00447624">
        <w:rPr>
          <w:rFonts w:eastAsia="Times New Roman" w:cs="Arial"/>
          <w:bCs/>
          <w:color w:val="auto"/>
        </w:rPr>
        <w:t>933.297,00</w:t>
      </w:r>
      <w:r w:rsidRPr="008911B8">
        <w:rPr>
          <w:rFonts w:eastAsia="Times New Roman" w:cs="Arial"/>
          <w:bCs/>
          <w:color w:val="auto"/>
        </w:rPr>
        <w:t xml:space="preserve"> zł, zaangażowano </w:t>
      </w:r>
      <w:r w:rsidR="00447624">
        <w:rPr>
          <w:rFonts w:eastAsia="Times New Roman" w:cs="Arial"/>
          <w:bCs/>
          <w:color w:val="auto"/>
        </w:rPr>
        <w:t>468.234,20</w:t>
      </w:r>
      <w:r w:rsidRPr="008911B8">
        <w:rPr>
          <w:rFonts w:eastAsia="Times New Roman" w:cs="Arial"/>
          <w:bCs/>
          <w:color w:val="auto"/>
        </w:rPr>
        <w:t xml:space="preserve"> zł, </w:t>
      </w:r>
      <w:r w:rsidRPr="008911B8">
        <w:rPr>
          <w:rFonts w:eastAsia="Times New Roman" w:cs="Arial"/>
          <w:bCs/>
          <w:color w:val="auto"/>
        </w:rPr>
        <w:br/>
        <w:t xml:space="preserve">a wykonano </w:t>
      </w:r>
      <w:r w:rsidR="00447624">
        <w:rPr>
          <w:rFonts w:eastAsia="Times New Roman" w:cs="Arial"/>
          <w:bCs/>
          <w:color w:val="auto"/>
        </w:rPr>
        <w:t>50,17</w:t>
      </w:r>
      <w:r w:rsidRPr="008911B8">
        <w:rPr>
          <w:rFonts w:eastAsia="Times New Roman" w:cs="Arial"/>
          <w:bCs/>
          <w:color w:val="auto"/>
        </w:rPr>
        <w:t xml:space="preserve">% planu tj. </w:t>
      </w:r>
      <w:r w:rsidR="00447624">
        <w:rPr>
          <w:rFonts w:eastAsia="Times New Roman" w:cs="Arial"/>
          <w:bCs/>
          <w:color w:val="auto"/>
        </w:rPr>
        <w:t>468.234,20</w:t>
      </w:r>
      <w:r w:rsidRPr="008911B8">
        <w:rPr>
          <w:rFonts w:eastAsia="Times New Roman" w:cs="Arial"/>
          <w:bCs/>
          <w:color w:val="auto"/>
        </w:rPr>
        <w:t xml:space="preserve"> zł. </w:t>
      </w:r>
      <w:r w:rsidR="00447624" w:rsidRPr="0016122C">
        <w:rPr>
          <w:rFonts w:eastAsia="Times New Roman" w:cs="Arial"/>
          <w:bCs/>
          <w:color w:val="auto"/>
        </w:rPr>
        <w:t>Wyższe nakłady w 2012</w:t>
      </w:r>
      <w:r w:rsidR="00F32AB0" w:rsidRPr="0016122C">
        <w:rPr>
          <w:rFonts w:eastAsia="Times New Roman" w:cs="Arial"/>
          <w:bCs/>
          <w:color w:val="auto"/>
        </w:rPr>
        <w:t xml:space="preserve"> r. spowodowane były </w:t>
      </w:r>
      <w:r w:rsidR="0016122C">
        <w:rPr>
          <w:rFonts w:eastAsia="Times New Roman" w:cs="Arial"/>
          <w:bCs/>
          <w:color w:val="auto"/>
        </w:rPr>
        <w:t xml:space="preserve">między innymi wyższymi nakładami na zakup koksu, </w:t>
      </w:r>
      <w:r w:rsidR="0016122C" w:rsidRPr="0016122C">
        <w:rPr>
          <w:rFonts w:eastAsia="Times New Roman" w:cs="Arial"/>
          <w:bCs/>
          <w:color w:val="auto"/>
        </w:rPr>
        <w:t>węgla, miału oraz wydatkami na wyposażenie świetlicy w Rogóźnie Zamku, zakupem siatki ogrodzeniowej do Skurgiew.</w:t>
      </w:r>
    </w:p>
    <w:p w:rsidR="008911B8" w:rsidRDefault="008911B8" w:rsidP="008911B8">
      <w:pPr>
        <w:spacing w:after="0" w:line="360" w:lineRule="auto"/>
        <w:jc w:val="both"/>
        <w:rPr>
          <w:rFonts w:eastAsia="Times New Roman" w:cs="Arial"/>
          <w:bCs/>
          <w:color w:val="auto"/>
        </w:rPr>
      </w:pPr>
      <w:r w:rsidRPr="008911B8">
        <w:rPr>
          <w:rFonts w:eastAsia="Times New Roman" w:cs="Arial"/>
          <w:bCs/>
          <w:color w:val="auto"/>
        </w:rPr>
        <w:tab/>
        <w:t>Na dzień 30.06.201</w:t>
      </w:r>
      <w:r w:rsidR="00447624">
        <w:rPr>
          <w:rFonts w:eastAsia="Times New Roman" w:cs="Arial"/>
          <w:bCs/>
          <w:color w:val="auto"/>
        </w:rPr>
        <w:t>2</w:t>
      </w:r>
      <w:r w:rsidRPr="008911B8">
        <w:rPr>
          <w:rFonts w:eastAsia="Times New Roman" w:cs="Arial"/>
          <w:bCs/>
          <w:color w:val="auto"/>
        </w:rPr>
        <w:t xml:space="preserve"> r. zatrudnienie w gospodarce gruntami i nieruchomościami wynosiło 7,5 etatu, w tym </w:t>
      </w:r>
      <w:r w:rsidR="00FD7834">
        <w:rPr>
          <w:rFonts w:eastAsia="Times New Roman" w:cs="Arial"/>
          <w:bCs/>
          <w:color w:val="auto"/>
        </w:rPr>
        <w:t>trzy</w:t>
      </w:r>
      <w:r w:rsidRPr="008911B8">
        <w:rPr>
          <w:rFonts w:eastAsia="Times New Roman" w:cs="Arial"/>
          <w:bCs/>
          <w:color w:val="auto"/>
        </w:rPr>
        <w:t xml:space="preserve"> osoby grupa gospodarczo-remontowa, </w:t>
      </w:r>
      <w:r w:rsidR="00FD7834">
        <w:rPr>
          <w:rFonts w:eastAsia="Times New Roman" w:cs="Arial"/>
          <w:bCs/>
          <w:color w:val="auto"/>
        </w:rPr>
        <w:t>czterech</w:t>
      </w:r>
      <w:r w:rsidRPr="008911B8">
        <w:rPr>
          <w:rFonts w:eastAsia="Times New Roman" w:cs="Arial"/>
          <w:bCs/>
          <w:color w:val="auto"/>
        </w:rPr>
        <w:t xml:space="preserve"> palaczy </w:t>
      </w:r>
      <w:r w:rsidR="00FD7834">
        <w:rPr>
          <w:rFonts w:eastAsia="Times New Roman" w:cs="Arial"/>
          <w:bCs/>
          <w:color w:val="auto"/>
        </w:rPr>
        <w:br/>
      </w:r>
      <w:r w:rsidRPr="008911B8">
        <w:rPr>
          <w:rFonts w:eastAsia="Times New Roman" w:cs="Arial"/>
          <w:bCs/>
          <w:color w:val="auto"/>
        </w:rPr>
        <w:t xml:space="preserve">i </w:t>
      </w:r>
      <w:r w:rsidR="00FD7834">
        <w:rPr>
          <w:rFonts w:eastAsia="Times New Roman" w:cs="Arial"/>
          <w:bCs/>
          <w:color w:val="auto"/>
        </w:rPr>
        <w:t>jedna</w:t>
      </w:r>
      <w:r w:rsidRPr="008911B8">
        <w:rPr>
          <w:rFonts w:eastAsia="Times New Roman" w:cs="Arial"/>
          <w:bCs/>
          <w:color w:val="auto"/>
        </w:rPr>
        <w:t xml:space="preserve"> osoba (0,5 etatu) palacz C.O. w budynku mieszkalnym w Skurgwach. Dodatkowo urząd zatrudniał w I półroczu w 201</w:t>
      </w:r>
      <w:r w:rsidR="00447624">
        <w:rPr>
          <w:rFonts w:eastAsia="Times New Roman" w:cs="Arial"/>
          <w:bCs/>
          <w:color w:val="auto"/>
        </w:rPr>
        <w:t>2</w:t>
      </w:r>
      <w:r w:rsidR="00F32AB0">
        <w:rPr>
          <w:rFonts w:eastAsia="Times New Roman" w:cs="Arial"/>
          <w:bCs/>
          <w:color w:val="auto"/>
        </w:rPr>
        <w:t xml:space="preserve"> r. </w:t>
      </w:r>
      <w:r w:rsidRPr="008911B8">
        <w:rPr>
          <w:rFonts w:eastAsia="Times New Roman" w:cs="Arial"/>
          <w:bCs/>
          <w:color w:val="auto"/>
        </w:rPr>
        <w:t xml:space="preserve">1 osobę, która odpowiedzialna jest za utrzymanie czystości na klatkach schodowych na osiedlu Jamy oraz </w:t>
      </w:r>
      <w:r w:rsidR="00FD7834">
        <w:rPr>
          <w:rFonts w:eastAsia="Times New Roman" w:cs="Arial"/>
          <w:bCs/>
          <w:color w:val="auto"/>
        </w:rPr>
        <w:t>jedną</w:t>
      </w:r>
      <w:r w:rsidRPr="008911B8">
        <w:rPr>
          <w:rFonts w:eastAsia="Times New Roman" w:cs="Arial"/>
          <w:bCs/>
          <w:color w:val="auto"/>
        </w:rPr>
        <w:t xml:space="preserve"> osobę, która obsługuje Centrum Kształcenia na Odległość w Szembruku. W okresie grzewczym zatrudniono również na umowę zlecenie 1 osobę do palenia w piecu w Centrum Kształcenia na Odległość </w:t>
      </w:r>
      <w:r w:rsidR="00FD7834">
        <w:rPr>
          <w:rFonts w:eastAsia="Times New Roman" w:cs="Arial"/>
          <w:bCs/>
          <w:color w:val="auto"/>
        </w:rPr>
        <w:br/>
      </w:r>
      <w:r w:rsidRPr="008911B8">
        <w:rPr>
          <w:rFonts w:eastAsia="Times New Roman" w:cs="Arial"/>
          <w:bCs/>
          <w:color w:val="auto"/>
        </w:rPr>
        <w:t>w Szembruku. Na wynagrodzenia</w:t>
      </w:r>
      <w:r w:rsidR="00F32AB0">
        <w:rPr>
          <w:rFonts w:eastAsia="Times New Roman" w:cs="Arial"/>
          <w:bCs/>
          <w:color w:val="auto"/>
        </w:rPr>
        <w:t xml:space="preserve"> wraz z pochodnymi wydatkowano </w:t>
      </w:r>
      <w:r w:rsidR="00FD7834">
        <w:rPr>
          <w:rFonts w:eastAsia="Times New Roman" w:cs="Arial"/>
          <w:bCs/>
          <w:color w:val="auto"/>
        </w:rPr>
        <w:t xml:space="preserve">w okresie </w:t>
      </w:r>
      <w:r w:rsidRPr="008911B8">
        <w:rPr>
          <w:rFonts w:eastAsia="Times New Roman" w:cs="Arial"/>
          <w:bCs/>
          <w:color w:val="auto"/>
        </w:rPr>
        <w:t xml:space="preserve">sprawozdawczym </w:t>
      </w:r>
      <w:r w:rsidR="00447624">
        <w:rPr>
          <w:rFonts w:eastAsia="Times New Roman" w:cs="Arial"/>
          <w:bCs/>
          <w:color w:val="auto"/>
        </w:rPr>
        <w:t>153.613,57</w:t>
      </w:r>
      <w:r w:rsidRPr="00FD7834">
        <w:rPr>
          <w:rFonts w:eastAsia="Times New Roman" w:cs="Arial"/>
          <w:bCs/>
          <w:color w:val="auto"/>
        </w:rPr>
        <w:t xml:space="preserve"> zł tj. </w:t>
      </w:r>
      <w:r w:rsidR="00447624">
        <w:rPr>
          <w:rFonts w:eastAsia="Times New Roman" w:cs="Arial"/>
          <w:bCs/>
          <w:color w:val="auto"/>
        </w:rPr>
        <w:t>53,77</w:t>
      </w:r>
      <w:r w:rsidRPr="008911B8">
        <w:rPr>
          <w:rFonts w:eastAsia="Times New Roman" w:cs="Arial"/>
          <w:bCs/>
          <w:color w:val="auto"/>
        </w:rPr>
        <w:t>% planu. W tym wykonanie umowy zlecenia wynosiło (</w:t>
      </w:r>
      <w:r w:rsidR="009B6CD3">
        <w:rPr>
          <w:rFonts w:eastAsia="Times New Roman" w:cs="Arial"/>
          <w:bCs/>
          <w:color w:val="auto"/>
        </w:rPr>
        <w:t>8.971,05</w:t>
      </w:r>
      <w:r w:rsidRPr="008911B8">
        <w:rPr>
          <w:rFonts w:eastAsia="Times New Roman" w:cs="Arial"/>
          <w:bCs/>
          <w:color w:val="auto"/>
        </w:rPr>
        <w:t xml:space="preserve"> zł Jamy; Szembruk </w:t>
      </w:r>
      <w:r w:rsidR="009B6CD3">
        <w:rPr>
          <w:rFonts w:eastAsia="Times New Roman" w:cs="Arial"/>
          <w:bCs/>
          <w:color w:val="auto"/>
        </w:rPr>
        <w:t>8.945,60</w:t>
      </w:r>
      <w:r w:rsidR="000C63F0">
        <w:rPr>
          <w:rFonts w:eastAsia="Times New Roman" w:cs="Arial"/>
          <w:bCs/>
          <w:color w:val="auto"/>
        </w:rPr>
        <w:t xml:space="preserve"> </w:t>
      </w:r>
      <w:r w:rsidRPr="008911B8">
        <w:rPr>
          <w:rFonts w:eastAsia="Times New Roman" w:cs="Arial"/>
          <w:bCs/>
          <w:color w:val="auto"/>
        </w:rPr>
        <w:t>zł</w:t>
      </w:r>
      <w:r w:rsidR="000C63F0">
        <w:rPr>
          <w:rFonts w:eastAsia="Times New Roman" w:cs="Arial"/>
          <w:bCs/>
          <w:color w:val="auto"/>
        </w:rPr>
        <w:t>)</w:t>
      </w:r>
      <w:r w:rsidRPr="008911B8">
        <w:rPr>
          <w:rFonts w:eastAsia="Times New Roman" w:cs="Arial"/>
          <w:bCs/>
          <w:color w:val="auto"/>
        </w:rPr>
        <w:t>.</w:t>
      </w:r>
      <w:r w:rsidRPr="008911B8">
        <w:rPr>
          <w:rFonts w:eastAsia="Times New Roman" w:cs="Arial"/>
          <w:bCs/>
          <w:color w:val="auto"/>
        </w:rPr>
        <w:tab/>
        <w:t>Do pod</w:t>
      </w:r>
      <w:r w:rsidR="00FD7834">
        <w:rPr>
          <w:rFonts w:eastAsia="Times New Roman" w:cs="Arial"/>
          <w:bCs/>
          <w:color w:val="auto"/>
        </w:rPr>
        <w:t xml:space="preserve">stawowych wydatków związanych </w:t>
      </w:r>
      <w:r w:rsidR="009B6CD3">
        <w:rPr>
          <w:rFonts w:eastAsia="Times New Roman" w:cs="Arial"/>
          <w:bCs/>
          <w:color w:val="auto"/>
        </w:rPr>
        <w:br/>
        <w:t xml:space="preserve">z </w:t>
      </w:r>
      <w:r w:rsidRPr="008911B8">
        <w:rPr>
          <w:rFonts w:eastAsia="Times New Roman" w:cs="Arial"/>
          <w:bCs/>
          <w:color w:val="auto"/>
          <w:u w:val="single"/>
        </w:rPr>
        <w:t>zakupem materiałów</w:t>
      </w:r>
      <w:r w:rsidRPr="008911B8">
        <w:rPr>
          <w:rFonts w:eastAsia="Times New Roman" w:cs="Arial"/>
          <w:bCs/>
          <w:color w:val="auto"/>
        </w:rPr>
        <w:t xml:space="preserve"> (</w:t>
      </w:r>
      <w:r w:rsidR="0019435F">
        <w:rPr>
          <w:rFonts w:eastAsia="Times New Roman" w:cs="Arial"/>
          <w:b/>
          <w:bCs/>
          <w:color w:val="auto"/>
        </w:rPr>
        <w:t>126.351,53</w:t>
      </w:r>
      <w:r w:rsidRPr="008911B8">
        <w:rPr>
          <w:rFonts w:eastAsia="Times New Roman" w:cs="Arial"/>
          <w:b/>
          <w:bCs/>
          <w:color w:val="auto"/>
        </w:rPr>
        <w:t xml:space="preserve"> zł</w:t>
      </w:r>
      <w:r w:rsidRPr="008911B8">
        <w:rPr>
          <w:rFonts w:eastAsia="Times New Roman" w:cs="Arial"/>
          <w:bCs/>
          <w:color w:val="auto"/>
        </w:rPr>
        <w:t>) należą:</w:t>
      </w:r>
    </w:p>
    <w:p w:rsidR="000D314C" w:rsidRDefault="000D314C" w:rsidP="008911B8">
      <w:pPr>
        <w:spacing w:after="0" w:line="360" w:lineRule="auto"/>
        <w:jc w:val="both"/>
        <w:rPr>
          <w:rFonts w:eastAsia="Times New Roman" w:cs="Arial"/>
          <w:bCs/>
          <w:color w:val="auto"/>
        </w:rPr>
      </w:pPr>
    </w:p>
    <w:p w:rsidR="00185830" w:rsidRPr="008911B8" w:rsidRDefault="00185830" w:rsidP="008911B8">
      <w:pPr>
        <w:spacing w:after="0" w:line="360" w:lineRule="auto"/>
        <w:jc w:val="both"/>
        <w:rPr>
          <w:rFonts w:eastAsia="Times New Roman" w:cs="Arial"/>
          <w:bCs/>
          <w:color w:val="auto"/>
        </w:rPr>
      </w:pPr>
    </w:p>
    <w:tbl>
      <w:tblPr>
        <w:tblW w:w="82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7"/>
        <w:gridCol w:w="1253"/>
        <w:gridCol w:w="1368"/>
        <w:gridCol w:w="1300"/>
        <w:gridCol w:w="1138"/>
      </w:tblGrid>
      <w:tr w:rsidR="008911B8" w:rsidRPr="008911B8" w:rsidTr="00185830">
        <w:trPr>
          <w:jc w:val="center"/>
        </w:trPr>
        <w:tc>
          <w:tcPr>
            <w:tcW w:w="3167" w:type="dxa"/>
            <w:vAlign w:val="center"/>
          </w:tcPr>
          <w:p w:rsidR="008911B8" w:rsidRPr="008911B8" w:rsidRDefault="008911B8" w:rsidP="008911B8">
            <w:pPr>
              <w:spacing w:after="0" w:line="240" w:lineRule="auto"/>
              <w:jc w:val="center"/>
              <w:rPr>
                <w:rFonts w:eastAsia="Times New Roman" w:cs="Arial"/>
                <w:b/>
                <w:bCs/>
                <w:color w:val="auto"/>
                <w:sz w:val="16"/>
                <w:szCs w:val="16"/>
              </w:rPr>
            </w:pPr>
            <w:r w:rsidRPr="008911B8">
              <w:rPr>
                <w:rFonts w:eastAsia="Times New Roman" w:cs="Arial"/>
                <w:b/>
                <w:bCs/>
                <w:color w:val="auto"/>
                <w:sz w:val="16"/>
                <w:szCs w:val="16"/>
              </w:rPr>
              <w:lastRenderedPageBreak/>
              <w:t>Rodzaj wydatku</w:t>
            </w:r>
          </w:p>
        </w:tc>
        <w:tc>
          <w:tcPr>
            <w:tcW w:w="1253" w:type="dxa"/>
            <w:vAlign w:val="center"/>
          </w:tcPr>
          <w:p w:rsidR="008911B8" w:rsidRPr="008911B8" w:rsidRDefault="008911B8" w:rsidP="008911B8">
            <w:pPr>
              <w:spacing w:after="0" w:line="240" w:lineRule="auto"/>
              <w:jc w:val="center"/>
              <w:rPr>
                <w:rFonts w:eastAsia="Times New Roman" w:cs="Arial"/>
                <w:b/>
                <w:bCs/>
                <w:color w:val="auto"/>
                <w:sz w:val="16"/>
                <w:szCs w:val="16"/>
              </w:rPr>
            </w:pPr>
            <w:r w:rsidRPr="008911B8">
              <w:rPr>
                <w:rFonts w:eastAsia="Times New Roman" w:cs="Arial"/>
                <w:b/>
                <w:bCs/>
                <w:color w:val="auto"/>
                <w:sz w:val="16"/>
                <w:szCs w:val="16"/>
              </w:rPr>
              <w:t>Skurgwy</w:t>
            </w:r>
          </w:p>
        </w:tc>
        <w:tc>
          <w:tcPr>
            <w:tcW w:w="1368" w:type="dxa"/>
            <w:vAlign w:val="center"/>
          </w:tcPr>
          <w:p w:rsidR="008911B8" w:rsidRPr="008911B8" w:rsidRDefault="008911B8" w:rsidP="008911B8">
            <w:pPr>
              <w:spacing w:after="0" w:line="240" w:lineRule="auto"/>
              <w:jc w:val="center"/>
              <w:rPr>
                <w:rFonts w:eastAsia="Times New Roman" w:cs="Arial"/>
                <w:b/>
                <w:bCs/>
                <w:color w:val="auto"/>
                <w:sz w:val="16"/>
                <w:szCs w:val="16"/>
              </w:rPr>
            </w:pPr>
            <w:r w:rsidRPr="008911B8">
              <w:rPr>
                <w:rFonts w:eastAsia="Times New Roman" w:cs="Arial"/>
                <w:b/>
                <w:bCs/>
                <w:color w:val="auto"/>
                <w:sz w:val="16"/>
                <w:szCs w:val="16"/>
              </w:rPr>
              <w:t>Jamy</w:t>
            </w:r>
          </w:p>
        </w:tc>
        <w:tc>
          <w:tcPr>
            <w:tcW w:w="1300" w:type="dxa"/>
            <w:vAlign w:val="center"/>
          </w:tcPr>
          <w:p w:rsidR="008911B8" w:rsidRPr="008911B8" w:rsidRDefault="008911B8" w:rsidP="008911B8">
            <w:pPr>
              <w:spacing w:after="0" w:line="240" w:lineRule="auto"/>
              <w:jc w:val="center"/>
              <w:rPr>
                <w:rFonts w:eastAsia="Times New Roman" w:cs="Arial"/>
                <w:b/>
                <w:bCs/>
                <w:color w:val="auto"/>
                <w:sz w:val="16"/>
                <w:szCs w:val="16"/>
              </w:rPr>
            </w:pPr>
            <w:r w:rsidRPr="008911B8">
              <w:rPr>
                <w:rFonts w:eastAsia="Times New Roman" w:cs="Arial"/>
                <w:b/>
                <w:bCs/>
                <w:color w:val="auto"/>
                <w:sz w:val="16"/>
                <w:szCs w:val="16"/>
              </w:rPr>
              <w:t>Pozostałe</w:t>
            </w:r>
          </w:p>
        </w:tc>
        <w:tc>
          <w:tcPr>
            <w:tcW w:w="1138" w:type="dxa"/>
          </w:tcPr>
          <w:p w:rsidR="008911B8" w:rsidRPr="008911B8" w:rsidRDefault="008911B8" w:rsidP="008911B8">
            <w:pPr>
              <w:spacing w:after="0" w:line="240" w:lineRule="auto"/>
              <w:jc w:val="center"/>
              <w:rPr>
                <w:rFonts w:eastAsia="Times New Roman" w:cs="Arial"/>
                <w:b/>
                <w:bCs/>
                <w:color w:val="auto"/>
                <w:sz w:val="16"/>
                <w:szCs w:val="16"/>
              </w:rPr>
            </w:pPr>
            <w:r w:rsidRPr="008911B8">
              <w:rPr>
                <w:rFonts w:eastAsia="Times New Roman" w:cs="Arial"/>
                <w:b/>
                <w:bCs/>
                <w:color w:val="auto"/>
                <w:sz w:val="16"/>
                <w:szCs w:val="16"/>
              </w:rPr>
              <w:t>Świetlica</w:t>
            </w:r>
          </w:p>
        </w:tc>
      </w:tr>
      <w:tr w:rsidR="008911B8" w:rsidRPr="008911B8" w:rsidTr="00185830">
        <w:trPr>
          <w:jc w:val="center"/>
        </w:trPr>
        <w:tc>
          <w:tcPr>
            <w:tcW w:w="3167" w:type="dxa"/>
            <w:vAlign w:val="center"/>
          </w:tcPr>
          <w:p w:rsidR="008911B8" w:rsidRPr="008911B8" w:rsidRDefault="008911B8" w:rsidP="008911B8">
            <w:pPr>
              <w:spacing w:after="0" w:line="240" w:lineRule="auto"/>
              <w:rPr>
                <w:rFonts w:eastAsia="Times New Roman" w:cs="Arial"/>
                <w:bCs/>
                <w:color w:val="auto"/>
              </w:rPr>
            </w:pPr>
            <w:r w:rsidRPr="008911B8">
              <w:rPr>
                <w:rFonts w:eastAsia="Times New Roman" w:cs="Arial"/>
                <w:bCs/>
                <w:color w:val="auto"/>
              </w:rPr>
              <w:t>Węgiel, koks, miał</w:t>
            </w:r>
          </w:p>
        </w:tc>
        <w:tc>
          <w:tcPr>
            <w:tcW w:w="1253" w:type="dxa"/>
            <w:vAlign w:val="center"/>
          </w:tcPr>
          <w:p w:rsidR="008911B8" w:rsidRPr="008911B8" w:rsidRDefault="009B6CD3" w:rsidP="008911B8">
            <w:pPr>
              <w:spacing w:after="0" w:line="240" w:lineRule="auto"/>
              <w:jc w:val="right"/>
              <w:rPr>
                <w:rFonts w:eastAsia="Times New Roman" w:cs="Arial"/>
                <w:bCs/>
                <w:color w:val="auto"/>
              </w:rPr>
            </w:pPr>
            <w:r>
              <w:rPr>
                <w:rFonts w:eastAsia="Times New Roman" w:cs="Arial"/>
                <w:bCs/>
                <w:color w:val="auto"/>
              </w:rPr>
              <w:t>18.481,75</w:t>
            </w:r>
          </w:p>
        </w:tc>
        <w:tc>
          <w:tcPr>
            <w:tcW w:w="1368" w:type="dxa"/>
            <w:vAlign w:val="center"/>
          </w:tcPr>
          <w:p w:rsidR="008911B8" w:rsidRPr="008911B8" w:rsidRDefault="009B6CD3" w:rsidP="008911B8">
            <w:pPr>
              <w:spacing w:after="0" w:line="240" w:lineRule="auto"/>
              <w:jc w:val="right"/>
              <w:rPr>
                <w:rFonts w:eastAsia="Times New Roman" w:cs="Arial"/>
                <w:bCs/>
                <w:color w:val="auto"/>
              </w:rPr>
            </w:pPr>
            <w:r>
              <w:rPr>
                <w:rFonts w:eastAsia="Times New Roman" w:cs="Arial"/>
                <w:bCs/>
                <w:color w:val="auto"/>
              </w:rPr>
              <w:t>191.155,74</w:t>
            </w:r>
          </w:p>
        </w:tc>
        <w:tc>
          <w:tcPr>
            <w:tcW w:w="1300" w:type="dxa"/>
            <w:vAlign w:val="center"/>
          </w:tcPr>
          <w:p w:rsidR="008911B8" w:rsidRPr="008911B8" w:rsidRDefault="008911B8" w:rsidP="008911B8">
            <w:pPr>
              <w:spacing w:after="0" w:line="240" w:lineRule="auto"/>
              <w:jc w:val="right"/>
              <w:rPr>
                <w:rFonts w:eastAsia="Times New Roman" w:cs="Arial"/>
                <w:bCs/>
                <w:color w:val="auto"/>
              </w:rPr>
            </w:pPr>
            <w:r w:rsidRPr="008911B8">
              <w:rPr>
                <w:rFonts w:eastAsia="Times New Roman" w:cs="Arial"/>
                <w:bCs/>
                <w:color w:val="auto"/>
              </w:rPr>
              <w:t>0,00</w:t>
            </w:r>
          </w:p>
        </w:tc>
        <w:tc>
          <w:tcPr>
            <w:tcW w:w="1138" w:type="dxa"/>
            <w:vAlign w:val="center"/>
          </w:tcPr>
          <w:p w:rsidR="008911B8" w:rsidRPr="008911B8" w:rsidRDefault="005E6CD7" w:rsidP="008911B8">
            <w:pPr>
              <w:spacing w:after="0" w:line="240" w:lineRule="auto"/>
              <w:jc w:val="right"/>
              <w:rPr>
                <w:rFonts w:eastAsia="Times New Roman" w:cs="Arial"/>
                <w:bCs/>
                <w:color w:val="auto"/>
              </w:rPr>
            </w:pPr>
            <w:r>
              <w:rPr>
                <w:rFonts w:eastAsia="Times New Roman" w:cs="Arial"/>
                <w:bCs/>
                <w:color w:val="auto"/>
              </w:rPr>
              <w:t>2.029,50</w:t>
            </w:r>
          </w:p>
        </w:tc>
      </w:tr>
      <w:tr w:rsidR="008911B8" w:rsidRPr="008911B8" w:rsidTr="00185830">
        <w:trPr>
          <w:jc w:val="center"/>
        </w:trPr>
        <w:tc>
          <w:tcPr>
            <w:tcW w:w="3167" w:type="dxa"/>
            <w:vAlign w:val="center"/>
          </w:tcPr>
          <w:p w:rsidR="008911B8" w:rsidRPr="008911B8" w:rsidRDefault="008911B8" w:rsidP="008911B8">
            <w:pPr>
              <w:spacing w:after="0" w:line="240" w:lineRule="auto"/>
              <w:rPr>
                <w:rFonts w:eastAsia="Times New Roman" w:cs="Arial"/>
                <w:bCs/>
                <w:color w:val="auto"/>
              </w:rPr>
            </w:pPr>
            <w:r w:rsidRPr="008911B8">
              <w:rPr>
                <w:rFonts w:eastAsia="Times New Roman" w:cs="Arial"/>
                <w:bCs/>
                <w:color w:val="auto"/>
              </w:rPr>
              <w:t>Paliwo, olej, żyłka, części zamienne (do kosiarki)</w:t>
            </w:r>
          </w:p>
        </w:tc>
        <w:tc>
          <w:tcPr>
            <w:tcW w:w="1253" w:type="dxa"/>
            <w:vAlign w:val="center"/>
          </w:tcPr>
          <w:p w:rsidR="008911B8" w:rsidRPr="008911B8" w:rsidRDefault="009B6CD3" w:rsidP="008911B8">
            <w:pPr>
              <w:spacing w:after="0" w:line="240" w:lineRule="auto"/>
              <w:jc w:val="right"/>
              <w:rPr>
                <w:rFonts w:eastAsia="Times New Roman" w:cs="Arial"/>
                <w:bCs/>
                <w:color w:val="auto"/>
              </w:rPr>
            </w:pPr>
            <w:r>
              <w:rPr>
                <w:rFonts w:eastAsia="Times New Roman" w:cs="Arial"/>
                <w:bCs/>
                <w:color w:val="auto"/>
              </w:rPr>
              <w:t>0,00</w:t>
            </w:r>
          </w:p>
        </w:tc>
        <w:tc>
          <w:tcPr>
            <w:tcW w:w="1368" w:type="dxa"/>
            <w:vAlign w:val="center"/>
          </w:tcPr>
          <w:p w:rsidR="008911B8" w:rsidRPr="008911B8" w:rsidRDefault="0014435A" w:rsidP="008911B8">
            <w:pPr>
              <w:spacing w:after="0" w:line="240" w:lineRule="auto"/>
              <w:jc w:val="right"/>
              <w:rPr>
                <w:rFonts w:eastAsia="Times New Roman" w:cs="Arial"/>
                <w:bCs/>
                <w:color w:val="auto"/>
              </w:rPr>
            </w:pPr>
            <w:r>
              <w:rPr>
                <w:rFonts w:eastAsia="Times New Roman" w:cs="Arial"/>
                <w:bCs/>
                <w:color w:val="auto"/>
              </w:rPr>
              <w:t>0,00</w:t>
            </w:r>
          </w:p>
        </w:tc>
        <w:tc>
          <w:tcPr>
            <w:tcW w:w="1300" w:type="dxa"/>
            <w:vAlign w:val="center"/>
          </w:tcPr>
          <w:p w:rsidR="008911B8" w:rsidRPr="008911B8" w:rsidRDefault="003C5998" w:rsidP="008911B8">
            <w:pPr>
              <w:spacing w:after="0" w:line="240" w:lineRule="auto"/>
              <w:jc w:val="right"/>
              <w:rPr>
                <w:rFonts w:eastAsia="Times New Roman" w:cs="Arial"/>
                <w:bCs/>
                <w:color w:val="auto"/>
              </w:rPr>
            </w:pPr>
            <w:r>
              <w:rPr>
                <w:rFonts w:eastAsia="Times New Roman" w:cs="Arial"/>
                <w:bCs/>
                <w:color w:val="auto"/>
              </w:rPr>
              <w:t>1.969,82</w:t>
            </w:r>
          </w:p>
        </w:tc>
        <w:tc>
          <w:tcPr>
            <w:tcW w:w="1138" w:type="dxa"/>
            <w:vAlign w:val="center"/>
          </w:tcPr>
          <w:p w:rsidR="008911B8" w:rsidRPr="008911B8" w:rsidRDefault="005E6CD7" w:rsidP="008911B8">
            <w:pPr>
              <w:spacing w:after="0" w:line="240" w:lineRule="auto"/>
              <w:jc w:val="right"/>
              <w:rPr>
                <w:rFonts w:eastAsia="Times New Roman" w:cs="Arial"/>
                <w:bCs/>
                <w:color w:val="auto"/>
              </w:rPr>
            </w:pPr>
            <w:r>
              <w:rPr>
                <w:rFonts w:eastAsia="Times New Roman" w:cs="Arial"/>
                <w:bCs/>
                <w:color w:val="auto"/>
              </w:rPr>
              <w:t>0,00</w:t>
            </w:r>
          </w:p>
        </w:tc>
      </w:tr>
      <w:tr w:rsidR="008911B8" w:rsidRPr="008911B8" w:rsidTr="00185830">
        <w:trPr>
          <w:jc w:val="center"/>
        </w:trPr>
        <w:tc>
          <w:tcPr>
            <w:tcW w:w="3167" w:type="dxa"/>
            <w:vAlign w:val="center"/>
          </w:tcPr>
          <w:p w:rsidR="008911B8" w:rsidRPr="008911B8" w:rsidRDefault="008911B8" w:rsidP="008911B8">
            <w:pPr>
              <w:spacing w:after="0" w:line="240" w:lineRule="auto"/>
              <w:rPr>
                <w:rFonts w:eastAsia="Times New Roman" w:cs="Arial"/>
                <w:bCs/>
                <w:color w:val="auto"/>
              </w:rPr>
            </w:pPr>
            <w:r w:rsidRPr="008911B8">
              <w:rPr>
                <w:rFonts w:eastAsia="Times New Roman" w:cs="Arial"/>
                <w:bCs/>
                <w:color w:val="auto"/>
              </w:rPr>
              <w:t>Materiały do utrzymania porządku</w:t>
            </w:r>
          </w:p>
        </w:tc>
        <w:tc>
          <w:tcPr>
            <w:tcW w:w="1253" w:type="dxa"/>
            <w:vAlign w:val="center"/>
          </w:tcPr>
          <w:p w:rsidR="008911B8" w:rsidRPr="008911B8" w:rsidRDefault="009B6CD3" w:rsidP="008911B8">
            <w:pPr>
              <w:spacing w:after="0" w:line="240" w:lineRule="auto"/>
              <w:jc w:val="right"/>
              <w:rPr>
                <w:rFonts w:eastAsia="Times New Roman" w:cs="Arial"/>
                <w:bCs/>
                <w:color w:val="auto"/>
              </w:rPr>
            </w:pPr>
            <w:r>
              <w:rPr>
                <w:rFonts w:eastAsia="Times New Roman" w:cs="Arial"/>
                <w:bCs/>
                <w:color w:val="auto"/>
              </w:rPr>
              <w:t>0,00</w:t>
            </w:r>
          </w:p>
        </w:tc>
        <w:tc>
          <w:tcPr>
            <w:tcW w:w="1368" w:type="dxa"/>
            <w:vAlign w:val="center"/>
          </w:tcPr>
          <w:p w:rsidR="008911B8" w:rsidRPr="008911B8" w:rsidRDefault="0014435A" w:rsidP="008911B8">
            <w:pPr>
              <w:spacing w:after="0" w:line="240" w:lineRule="auto"/>
              <w:jc w:val="right"/>
              <w:rPr>
                <w:rFonts w:eastAsia="Times New Roman" w:cs="Arial"/>
                <w:bCs/>
                <w:color w:val="auto"/>
              </w:rPr>
            </w:pPr>
            <w:r>
              <w:rPr>
                <w:rFonts w:eastAsia="Times New Roman" w:cs="Arial"/>
                <w:bCs/>
                <w:color w:val="auto"/>
              </w:rPr>
              <w:t>85,85</w:t>
            </w:r>
          </w:p>
        </w:tc>
        <w:tc>
          <w:tcPr>
            <w:tcW w:w="1300" w:type="dxa"/>
            <w:vAlign w:val="center"/>
          </w:tcPr>
          <w:p w:rsidR="008911B8" w:rsidRPr="008911B8" w:rsidRDefault="00BF67E7" w:rsidP="008911B8">
            <w:pPr>
              <w:spacing w:after="0" w:line="240" w:lineRule="auto"/>
              <w:jc w:val="right"/>
              <w:rPr>
                <w:rFonts w:eastAsia="Times New Roman" w:cs="Arial"/>
                <w:bCs/>
                <w:color w:val="auto"/>
              </w:rPr>
            </w:pPr>
            <w:r>
              <w:rPr>
                <w:rFonts w:eastAsia="Times New Roman" w:cs="Arial"/>
                <w:bCs/>
                <w:color w:val="auto"/>
              </w:rPr>
              <w:t>24,88</w:t>
            </w:r>
          </w:p>
        </w:tc>
        <w:tc>
          <w:tcPr>
            <w:tcW w:w="1138" w:type="dxa"/>
            <w:vAlign w:val="center"/>
          </w:tcPr>
          <w:p w:rsidR="008911B8" w:rsidRPr="008911B8" w:rsidRDefault="005E6CD7" w:rsidP="008911B8">
            <w:pPr>
              <w:spacing w:after="0" w:line="240" w:lineRule="auto"/>
              <w:jc w:val="right"/>
              <w:rPr>
                <w:rFonts w:eastAsia="Times New Roman" w:cs="Arial"/>
                <w:bCs/>
                <w:color w:val="auto"/>
              </w:rPr>
            </w:pPr>
            <w:r>
              <w:rPr>
                <w:rFonts w:eastAsia="Times New Roman" w:cs="Arial"/>
                <w:bCs/>
                <w:color w:val="auto"/>
              </w:rPr>
              <w:t>116,73</w:t>
            </w:r>
          </w:p>
        </w:tc>
      </w:tr>
      <w:tr w:rsidR="008911B8" w:rsidRPr="008911B8" w:rsidTr="00185830">
        <w:trPr>
          <w:jc w:val="center"/>
        </w:trPr>
        <w:tc>
          <w:tcPr>
            <w:tcW w:w="3167" w:type="dxa"/>
            <w:vAlign w:val="center"/>
          </w:tcPr>
          <w:p w:rsidR="008911B8" w:rsidRPr="008911B8" w:rsidRDefault="008911B8" w:rsidP="008911B8">
            <w:pPr>
              <w:spacing w:after="0" w:line="240" w:lineRule="auto"/>
              <w:rPr>
                <w:rFonts w:eastAsia="Times New Roman" w:cs="Arial"/>
                <w:bCs/>
                <w:color w:val="auto"/>
              </w:rPr>
            </w:pPr>
            <w:r w:rsidRPr="008911B8">
              <w:rPr>
                <w:rFonts w:eastAsia="Times New Roman" w:cs="Arial"/>
                <w:bCs/>
                <w:color w:val="auto"/>
              </w:rPr>
              <w:t>Żarówki, świetlówki, baterie</w:t>
            </w:r>
          </w:p>
        </w:tc>
        <w:tc>
          <w:tcPr>
            <w:tcW w:w="1253" w:type="dxa"/>
            <w:vAlign w:val="center"/>
          </w:tcPr>
          <w:p w:rsidR="008911B8" w:rsidRPr="008911B8" w:rsidRDefault="009B6CD3" w:rsidP="008911B8">
            <w:pPr>
              <w:spacing w:after="0" w:line="240" w:lineRule="auto"/>
              <w:jc w:val="right"/>
              <w:rPr>
                <w:rFonts w:eastAsia="Times New Roman" w:cs="Arial"/>
                <w:bCs/>
                <w:color w:val="auto"/>
              </w:rPr>
            </w:pPr>
            <w:r>
              <w:rPr>
                <w:rFonts w:eastAsia="Times New Roman" w:cs="Arial"/>
                <w:bCs/>
                <w:color w:val="auto"/>
              </w:rPr>
              <w:t>32,00</w:t>
            </w:r>
          </w:p>
        </w:tc>
        <w:tc>
          <w:tcPr>
            <w:tcW w:w="1368" w:type="dxa"/>
            <w:vAlign w:val="center"/>
          </w:tcPr>
          <w:p w:rsidR="008911B8" w:rsidRPr="008911B8" w:rsidRDefault="001B5844" w:rsidP="008911B8">
            <w:pPr>
              <w:spacing w:after="0" w:line="240" w:lineRule="auto"/>
              <w:jc w:val="right"/>
              <w:rPr>
                <w:rFonts w:eastAsia="Times New Roman" w:cs="Arial"/>
                <w:bCs/>
                <w:color w:val="auto"/>
              </w:rPr>
            </w:pPr>
            <w:r>
              <w:rPr>
                <w:rFonts w:eastAsia="Times New Roman" w:cs="Arial"/>
                <w:bCs/>
                <w:color w:val="auto"/>
              </w:rPr>
              <w:t>0,00</w:t>
            </w:r>
          </w:p>
        </w:tc>
        <w:tc>
          <w:tcPr>
            <w:tcW w:w="1300" w:type="dxa"/>
            <w:vAlign w:val="center"/>
          </w:tcPr>
          <w:p w:rsidR="008911B8" w:rsidRPr="008911B8" w:rsidRDefault="001B5844" w:rsidP="008911B8">
            <w:pPr>
              <w:spacing w:after="0" w:line="240" w:lineRule="auto"/>
              <w:jc w:val="right"/>
              <w:rPr>
                <w:rFonts w:eastAsia="Times New Roman" w:cs="Arial"/>
                <w:bCs/>
                <w:color w:val="auto"/>
              </w:rPr>
            </w:pPr>
            <w:r>
              <w:rPr>
                <w:rFonts w:eastAsia="Times New Roman" w:cs="Arial"/>
                <w:bCs/>
                <w:color w:val="auto"/>
              </w:rPr>
              <w:t>0,00</w:t>
            </w:r>
          </w:p>
        </w:tc>
        <w:tc>
          <w:tcPr>
            <w:tcW w:w="1138" w:type="dxa"/>
            <w:vAlign w:val="center"/>
          </w:tcPr>
          <w:p w:rsidR="008911B8" w:rsidRPr="008911B8" w:rsidRDefault="005E6CD7" w:rsidP="008911B8">
            <w:pPr>
              <w:spacing w:after="0" w:line="240" w:lineRule="auto"/>
              <w:jc w:val="right"/>
              <w:rPr>
                <w:rFonts w:eastAsia="Times New Roman" w:cs="Arial"/>
                <w:bCs/>
                <w:color w:val="auto"/>
              </w:rPr>
            </w:pPr>
            <w:r>
              <w:rPr>
                <w:rFonts w:eastAsia="Times New Roman" w:cs="Arial"/>
                <w:bCs/>
                <w:color w:val="auto"/>
              </w:rPr>
              <w:t>0,00</w:t>
            </w:r>
          </w:p>
        </w:tc>
      </w:tr>
      <w:tr w:rsidR="008911B8" w:rsidRPr="008911B8" w:rsidTr="00185830">
        <w:trPr>
          <w:jc w:val="center"/>
        </w:trPr>
        <w:tc>
          <w:tcPr>
            <w:tcW w:w="3167" w:type="dxa"/>
            <w:vAlign w:val="center"/>
          </w:tcPr>
          <w:p w:rsidR="008911B8" w:rsidRPr="008911B8" w:rsidRDefault="008911B8" w:rsidP="009B6CD3">
            <w:pPr>
              <w:spacing w:after="0" w:line="240" w:lineRule="auto"/>
              <w:rPr>
                <w:rFonts w:eastAsia="Times New Roman" w:cs="Arial"/>
                <w:bCs/>
                <w:color w:val="auto"/>
              </w:rPr>
            </w:pPr>
            <w:r w:rsidRPr="008911B8">
              <w:rPr>
                <w:rFonts w:eastAsia="Times New Roman" w:cs="Arial"/>
                <w:bCs/>
                <w:color w:val="auto"/>
              </w:rPr>
              <w:t xml:space="preserve">Narzędzia do kotłowni (łopaty, </w:t>
            </w:r>
            <w:r w:rsidR="009B6CD3">
              <w:rPr>
                <w:rFonts w:eastAsia="Times New Roman" w:cs="Arial"/>
                <w:bCs/>
                <w:color w:val="auto"/>
              </w:rPr>
              <w:t>wiadra</w:t>
            </w:r>
            <w:r w:rsidRPr="008911B8">
              <w:rPr>
                <w:rFonts w:eastAsia="Times New Roman" w:cs="Arial"/>
                <w:bCs/>
                <w:color w:val="auto"/>
              </w:rPr>
              <w:t>, rękawice)</w:t>
            </w:r>
          </w:p>
        </w:tc>
        <w:tc>
          <w:tcPr>
            <w:tcW w:w="1253" w:type="dxa"/>
            <w:vAlign w:val="center"/>
          </w:tcPr>
          <w:p w:rsidR="008911B8" w:rsidRPr="008911B8" w:rsidRDefault="009B6CD3" w:rsidP="008911B8">
            <w:pPr>
              <w:spacing w:after="0" w:line="240" w:lineRule="auto"/>
              <w:jc w:val="right"/>
              <w:rPr>
                <w:rFonts w:eastAsia="Times New Roman" w:cs="Arial"/>
                <w:bCs/>
                <w:color w:val="auto"/>
              </w:rPr>
            </w:pPr>
            <w:r>
              <w:rPr>
                <w:rFonts w:eastAsia="Times New Roman" w:cs="Arial"/>
                <w:bCs/>
                <w:color w:val="auto"/>
              </w:rPr>
              <w:t>148,98</w:t>
            </w:r>
          </w:p>
        </w:tc>
        <w:tc>
          <w:tcPr>
            <w:tcW w:w="1368" w:type="dxa"/>
            <w:vAlign w:val="center"/>
          </w:tcPr>
          <w:p w:rsidR="008911B8" w:rsidRPr="008911B8" w:rsidRDefault="0014435A" w:rsidP="008911B8">
            <w:pPr>
              <w:spacing w:after="0" w:line="240" w:lineRule="auto"/>
              <w:jc w:val="right"/>
              <w:rPr>
                <w:rFonts w:eastAsia="Times New Roman" w:cs="Arial"/>
                <w:bCs/>
                <w:color w:val="auto"/>
              </w:rPr>
            </w:pPr>
            <w:r>
              <w:rPr>
                <w:rFonts w:eastAsia="Times New Roman" w:cs="Arial"/>
                <w:bCs/>
                <w:color w:val="auto"/>
              </w:rPr>
              <w:t>526,72</w:t>
            </w:r>
          </w:p>
        </w:tc>
        <w:tc>
          <w:tcPr>
            <w:tcW w:w="1300" w:type="dxa"/>
            <w:vAlign w:val="center"/>
          </w:tcPr>
          <w:p w:rsidR="008911B8" w:rsidRPr="008911B8" w:rsidRDefault="003832D1" w:rsidP="008911B8">
            <w:pPr>
              <w:spacing w:after="0" w:line="240" w:lineRule="auto"/>
              <w:jc w:val="right"/>
              <w:rPr>
                <w:rFonts w:eastAsia="Times New Roman" w:cs="Arial"/>
                <w:bCs/>
                <w:color w:val="auto"/>
              </w:rPr>
            </w:pPr>
            <w:r>
              <w:rPr>
                <w:rFonts w:eastAsia="Times New Roman" w:cs="Arial"/>
                <w:bCs/>
                <w:color w:val="auto"/>
              </w:rPr>
              <w:t>147,20</w:t>
            </w:r>
          </w:p>
        </w:tc>
        <w:tc>
          <w:tcPr>
            <w:tcW w:w="1138" w:type="dxa"/>
            <w:vAlign w:val="center"/>
          </w:tcPr>
          <w:p w:rsidR="008911B8" w:rsidRPr="008911B8" w:rsidRDefault="005E6CD7" w:rsidP="008911B8">
            <w:pPr>
              <w:spacing w:after="0" w:line="240" w:lineRule="auto"/>
              <w:jc w:val="right"/>
              <w:rPr>
                <w:rFonts w:eastAsia="Times New Roman" w:cs="Arial"/>
                <w:bCs/>
                <w:color w:val="auto"/>
              </w:rPr>
            </w:pPr>
            <w:r>
              <w:rPr>
                <w:rFonts w:eastAsia="Times New Roman" w:cs="Arial"/>
                <w:bCs/>
                <w:color w:val="auto"/>
              </w:rPr>
              <w:t>0,00</w:t>
            </w:r>
          </w:p>
        </w:tc>
      </w:tr>
      <w:tr w:rsidR="008911B8" w:rsidRPr="008911B8" w:rsidTr="00185830">
        <w:trPr>
          <w:jc w:val="center"/>
        </w:trPr>
        <w:tc>
          <w:tcPr>
            <w:tcW w:w="3167" w:type="dxa"/>
            <w:vAlign w:val="center"/>
          </w:tcPr>
          <w:p w:rsidR="008911B8" w:rsidRPr="008911B8" w:rsidRDefault="008911B8" w:rsidP="008911B8">
            <w:pPr>
              <w:spacing w:after="0" w:line="240" w:lineRule="auto"/>
              <w:rPr>
                <w:rFonts w:eastAsia="Times New Roman" w:cs="Arial"/>
                <w:bCs/>
                <w:color w:val="auto"/>
              </w:rPr>
            </w:pPr>
            <w:r w:rsidRPr="008911B8">
              <w:rPr>
                <w:rFonts w:eastAsia="Times New Roman" w:cs="Arial"/>
                <w:bCs/>
                <w:color w:val="auto"/>
              </w:rPr>
              <w:t>Materiały do remontu sieci wodociągowych, co, gazowych</w:t>
            </w:r>
            <w:r w:rsidR="0014435A">
              <w:rPr>
                <w:rFonts w:eastAsia="Times New Roman" w:cs="Arial"/>
                <w:bCs/>
                <w:color w:val="auto"/>
              </w:rPr>
              <w:t xml:space="preserve"> wraz z piecem c.o.</w:t>
            </w:r>
          </w:p>
        </w:tc>
        <w:tc>
          <w:tcPr>
            <w:tcW w:w="1253" w:type="dxa"/>
            <w:vAlign w:val="center"/>
          </w:tcPr>
          <w:p w:rsidR="008911B8" w:rsidRPr="008911B8" w:rsidRDefault="009B6CD3" w:rsidP="008911B8">
            <w:pPr>
              <w:spacing w:after="0" w:line="240" w:lineRule="auto"/>
              <w:jc w:val="right"/>
              <w:rPr>
                <w:rFonts w:eastAsia="Times New Roman" w:cs="Arial"/>
                <w:bCs/>
                <w:color w:val="auto"/>
              </w:rPr>
            </w:pPr>
            <w:r>
              <w:rPr>
                <w:rFonts w:eastAsia="Times New Roman" w:cs="Arial"/>
                <w:bCs/>
                <w:color w:val="auto"/>
              </w:rPr>
              <w:t>0,00</w:t>
            </w:r>
          </w:p>
        </w:tc>
        <w:tc>
          <w:tcPr>
            <w:tcW w:w="1368" w:type="dxa"/>
            <w:vAlign w:val="center"/>
          </w:tcPr>
          <w:p w:rsidR="008911B8" w:rsidRPr="008911B8" w:rsidRDefault="0014435A" w:rsidP="008911B8">
            <w:pPr>
              <w:spacing w:after="0" w:line="240" w:lineRule="auto"/>
              <w:jc w:val="right"/>
              <w:rPr>
                <w:rFonts w:eastAsia="Times New Roman" w:cs="Arial"/>
                <w:bCs/>
                <w:color w:val="auto"/>
              </w:rPr>
            </w:pPr>
            <w:r>
              <w:rPr>
                <w:rFonts w:eastAsia="Times New Roman" w:cs="Arial"/>
                <w:bCs/>
                <w:color w:val="auto"/>
              </w:rPr>
              <w:t>331,60</w:t>
            </w:r>
          </w:p>
        </w:tc>
        <w:tc>
          <w:tcPr>
            <w:tcW w:w="1300" w:type="dxa"/>
            <w:vAlign w:val="center"/>
          </w:tcPr>
          <w:p w:rsidR="008911B8" w:rsidRPr="008911B8" w:rsidRDefault="003832D1" w:rsidP="008911B8">
            <w:pPr>
              <w:spacing w:after="0" w:line="240" w:lineRule="auto"/>
              <w:jc w:val="right"/>
              <w:rPr>
                <w:rFonts w:eastAsia="Times New Roman" w:cs="Arial"/>
                <w:bCs/>
                <w:color w:val="auto"/>
              </w:rPr>
            </w:pPr>
            <w:r>
              <w:rPr>
                <w:rFonts w:eastAsia="Times New Roman" w:cs="Arial"/>
                <w:bCs/>
                <w:color w:val="auto"/>
              </w:rPr>
              <w:t>1.444,06</w:t>
            </w:r>
            <w:r w:rsidR="001B5844">
              <w:rPr>
                <w:rStyle w:val="Odwoanieprzypisudolnego"/>
                <w:rFonts w:eastAsia="Times New Roman" w:cs="Arial"/>
                <w:bCs/>
                <w:color w:val="auto"/>
              </w:rPr>
              <w:footnoteReference w:id="4"/>
            </w:r>
          </w:p>
        </w:tc>
        <w:tc>
          <w:tcPr>
            <w:tcW w:w="1138" w:type="dxa"/>
            <w:vAlign w:val="center"/>
          </w:tcPr>
          <w:p w:rsidR="008911B8" w:rsidRPr="008911B8" w:rsidRDefault="005E6CD7" w:rsidP="008911B8">
            <w:pPr>
              <w:spacing w:after="0" w:line="240" w:lineRule="auto"/>
              <w:jc w:val="right"/>
              <w:rPr>
                <w:rFonts w:eastAsia="Times New Roman" w:cs="Arial"/>
                <w:bCs/>
                <w:color w:val="auto"/>
              </w:rPr>
            </w:pPr>
            <w:r>
              <w:rPr>
                <w:rFonts w:eastAsia="Times New Roman" w:cs="Arial"/>
                <w:bCs/>
                <w:color w:val="auto"/>
              </w:rPr>
              <w:t>17,25</w:t>
            </w:r>
          </w:p>
        </w:tc>
      </w:tr>
      <w:tr w:rsidR="008911B8" w:rsidRPr="008911B8" w:rsidTr="00185830">
        <w:trPr>
          <w:jc w:val="center"/>
        </w:trPr>
        <w:tc>
          <w:tcPr>
            <w:tcW w:w="3167" w:type="dxa"/>
            <w:vAlign w:val="center"/>
          </w:tcPr>
          <w:p w:rsidR="008911B8" w:rsidRPr="008911B8" w:rsidRDefault="008669C6" w:rsidP="008911B8">
            <w:pPr>
              <w:spacing w:after="0" w:line="240" w:lineRule="auto"/>
              <w:rPr>
                <w:rFonts w:eastAsia="Times New Roman" w:cs="Arial"/>
                <w:bCs/>
                <w:color w:val="auto"/>
              </w:rPr>
            </w:pPr>
            <w:r>
              <w:rPr>
                <w:rFonts w:eastAsia="Times New Roman" w:cs="Arial"/>
                <w:bCs/>
                <w:color w:val="auto"/>
              </w:rPr>
              <w:t>Materiały biurowe do obsługi lokali komunalnych</w:t>
            </w:r>
          </w:p>
        </w:tc>
        <w:tc>
          <w:tcPr>
            <w:tcW w:w="1253" w:type="dxa"/>
            <w:vAlign w:val="center"/>
          </w:tcPr>
          <w:p w:rsidR="008911B8" w:rsidRPr="008911B8" w:rsidRDefault="009B6CD3" w:rsidP="008911B8">
            <w:pPr>
              <w:spacing w:after="0" w:line="240" w:lineRule="auto"/>
              <w:jc w:val="right"/>
              <w:rPr>
                <w:rFonts w:eastAsia="Times New Roman" w:cs="Arial"/>
                <w:bCs/>
                <w:color w:val="auto"/>
              </w:rPr>
            </w:pPr>
            <w:r>
              <w:rPr>
                <w:rFonts w:eastAsia="Times New Roman" w:cs="Arial"/>
                <w:bCs/>
                <w:color w:val="auto"/>
              </w:rPr>
              <w:t>0,00</w:t>
            </w:r>
          </w:p>
        </w:tc>
        <w:tc>
          <w:tcPr>
            <w:tcW w:w="1368" w:type="dxa"/>
            <w:vAlign w:val="center"/>
          </w:tcPr>
          <w:p w:rsidR="008911B8" w:rsidRPr="008911B8" w:rsidRDefault="0014435A" w:rsidP="008911B8">
            <w:pPr>
              <w:spacing w:after="0" w:line="240" w:lineRule="auto"/>
              <w:jc w:val="right"/>
              <w:rPr>
                <w:rFonts w:eastAsia="Times New Roman" w:cs="Arial"/>
                <w:bCs/>
                <w:color w:val="auto"/>
              </w:rPr>
            </w:pPr>
            <w:r>
              <w:rPr>
                <w:rFonts w:eastAsia="Times New Roman" w:cs="Arial"/>
                <w:bCs/>
                <w:color w:val="auto"/>
              </w:rPr>
              <w:t>59,00</w:t>
            </w:r>
          </w:p>
        </w:tc>
        <w:tc>
          <w:tcPr>
            <w:tcW w:w="1300" w:type="dxa"/>
            <w:vAlign w:val="center"/>
          </w:tcPr>
          <w:p w:rsidR="008911B8" w:rsidRPr="008911B8" w:rsidRDefault="001B5844" w:rsidP="008911B8">
            <w:pPr>
              <w:spacing w:after="0" w:line="240" w:lineRule="auto"/>
              <w:jc w:val="right"/>
              <w:rPr>
                <w:rFonts w:eastAsia="Times New Roman" w:cs="Arial"/>
                <w:bCs/>
                <w:color w:val="auto"/>
              </w:rPr>
            </w:pPr>
            <w:r>
              <w:rPr>
                <w:rFonts w:eastAsia="Times New Roman" w:cs="Arial"/>
                <w:bCs/>
                <w:color w:val="auto"/>
              </w:rPr>
              <w:t>0,00</w:t>
            </w:r>
          </w:p>
        </w:tc>
        <w:tc>
          <w:tcPr>
            <w:tcW w:w="1138" w:type="dxa"/>
            <w:vAlign w:val="center"/>
          </w:tcPr>
          <w:p w:rsidR="008911B8" w:rsidRPr="008911B8" w:rsidRDefault="005E6CD7" w:rsidP="008911B8">
            <w:pPr>
              <w:spacing w:after="0" w:line="240" w:lineRule="auto"/>
              <w:jc w:val="right"/>
              <w:rPr>
                <w:rFonts w:eastAsia="Times New Roman" w:cs="Arial"/>
                <w:bCs/>
                <w:color w:val="auto"/>
              </w:rPr>
            </w:pPr>
            <w:r>
              <w:rPr>
                <w:rFonts w:eastAsia="Times New Roman" w:cs="Arial"/>
                <w:bCs/>
                <w:color w:val="auto"/>
              </w:rPr>
              <w:t>0,00</w:t>
            </w:r>
          </w:p>
        </w:tc>
      </w:tr>
      <w:tr w:rsidR="008911B8" w:rsidRPr="008911B8" w:rsidTr="00185830">
        <w:trPr>
          <w:jc w:val="center"/>
        </w:trPr>
        <w:tc>
          <w:tcPr>
            <w:tcW w:w="3167" w:type="dxa"/>
            <w:vAlign w:val="center"/>
          </w:tcPr>
          <w:p w:rsidR="008911B8" w:rsidRPr="008911B8" w:rsidRDefault="008911B8" w:rsidP="008911B8">
            <w:pPr>
              <w:spacing w:after="0" w:line="240" w:lineRule="auto"/>
              <w:rPr>
                <w:rFonts w:eastAsia="Times New Roman" w:cs="Arial"/>
                <w:bCs/>
                <w:color w:val="auto"/>
              </w:rPr>
            </w:pPr>
            <w:r w:rsidRPr="008911B8">
              <w:rPr>
                <w:rFonts w:eastAsia="Times New Roman" w:cs="Arial"/>
                <w:bCs/>
                <w:color w:val="auto"/>
              </w:rPr>
              <w:t xml:space="preserve">Materiały do remontu pomieszczeń komunalnych na terenie gminy </w:t>
            </w:r>
          </w:p>
        </w:tc>
        <w:tc>
          <w:tcPr>
            <w:tcW w:w="1253" w:type="dxa"/>
            <w:vAlign w:val="center"/>
          </w:tcPr>
          <w:p w:rsidR="008911B8" w:rsidRPr="008911B8" w:rsidRDefault="009B6CD3" w:rsidP="008911B8">
            <w:pPr>
              <w:spacing w:after="0" w:line="240" w:lineRule="auto"/>
              <w:jc w:val="right"/>
              <w:rPr>
                <w:rFonts w:eastAsia="Times New Roman" w:cs="Arial"/>
                <w:bCs/>
                <w:color w:val="auto"/>
              </w:rPr>
            </w:pPr>
            <w:r>
              <w:rPr>
                <w:rFonts w:eastAsia="Times New Roman" w:cs="Arial"/>
                <w:bCs/>
                <w:color w:val="auto"/>
              </w:rPr>
              <w:t>0,00</w:t>
            </w:r>
          </w:p>
        </w:tc>
        <w:tc>
          <w:tcPr>
            <w:tcW w:w="1368" w:type="dxa"/>
            <w:vAlign w:val="center"/>
          </w:tcPr>
          <w:p w:rsidR="008911B8" w:rsidRPr="008911B8" w:rsidRDefault="0014435A" w:rsidP="008911B8">
            <w:pPr>
              <w:spacing w:after="0" w:line="240" w:lineRule="auto"/>
              <w:jc w:val="right"/>
              <w:rPr>
                <w:rFonts w:eastAsia="Times New Roman" w:cs="Arial"/>
                <w:bCs/>
                <w:color w:val="auto"/>
              </w:rPr>
            </w:pPr>
            <w:r>
              <w:rPr>
                <w:rFonts w:eastAsia="Times New Roman" w:cs="Arial"/>
                <w:bCs/>
                <w:color w:val="auto"/>
              </w:rPr>
              <w:t>0,00</w:t>
            </w:r>
          </w:p>
        </w:tc>
        <w:tc>
          <w:tcPr>
            <w:tcW w:w="1300" w:type="dxa"/>
            <w:vAlign w:val="center"/>
          </w:tcPr>
          <w:p w:rsidR="008911B8" w:rsidRPr="008911B8" w:rsidRDefault="001B5844" w:rsidP="008911B8">
            <w:pPr>
              <w:spacing w:after="0" w:line="240" w:lineRule="auto"/>
              <w:jc w:val="right"/>
              <w:rPr>
                <w:rFonts w:eastAsia="Times New Roman" w:cs="Arial"/>
                <w:bCs/>
                <w:color w:val="auto"/>
              </w:rPr>
            </w:pPr>
            <w:r>
              <w:rPr>
                <w:rFonts w:eastAsia="Times New Roman" w:cs="Arial"/>
                <w:bCs/>
                <w:color w:val="auto"/>
              </w:rPr>
              <w:t>0,00</w:t>
            </w:r>
          </w:p>
        </w:tc>
        <w:tc>
          <w:tcPr>
            <w:tcW w:w="1138" w:type="dxa"/>
            <w:vAlign w:val="center"/>
          </w:tcPr>
          <w:p w:rsidR="008911B8" w:rsidRPr="008911B8" w:rsidRDefault="005E6CD7" w:rsidP="008911B8">
            <w:pPr>
              <w:spacing w:after="0" w:line="240" w:lineRule="auto"/>
              <w:jc w:val="right"/>
              <w:rPr>
                <w:rFonts w:eastAsia="Times New Roman" w:cs="Arial"/>
                <w:bCs/>
                <w:color w:val="auto"/>
              </w:rPr>
            </w:pPr>
            <w:r>
              <w:rPr>
                <w:rFonts w:eastAsia="Times New Roman" w:cs="Arial"/>
                <w:bCs/>
                <w:color w:val="auto"/>
              </w:rPr>
              <w:t>0,00</w:t>
            </w:r>
          </w:p>
        </w:tc>
      </w:tr>
      <w:tr w:rsidR="008911B8" w:rsidRPr="008911B8" w:rsidTr="00185830">
        <w:trPr>
          <w:jc w:val="center"/>
        </w:trPr>
        <w:tc>
          <w:tcPr>
            <w:tcW w:w="3167" w:type="dxa"/>
            <w:vAlign w:val="center"/>
          </w:tcPr>
          <w:p w:rsidR="008911B8" w:rsidRPr="008911B8" w:rsidRDefault="008911B8" w:rsidP="008911B8">
            <w:pPr>
              <w:spacing w:after="0" w:line="240" w:lineRule="auto"/>
              <w:rPr>
                <w:rFonts w:eastAsia="Times New Roman" w:cs="Arial"/>
                <w:bCs/>
                <w:color w:val="auto"/>
              </w:rPr>
            </w:pPr>
            <w:r w:rsidRPr="008911B8">
              <w:rPr>
                <w:rFonts w:eastAsia="Times New Roman" w:cs="Arial"/>
                <w:bCs/>
                <w:color w:val="auto"/>
              </w:rPr>
              <w:t>Materiały do remontu budynków komunalnych</w:t>
            </w:r>
          </w:p>
        </w:tc>
        <w:tc>
          <w:tcPr>
            <w:tcW w:w="1253" w:type="dxa"/>
            <w:vAlign w:val="center"/>
          </w:tcPr>
          <w:p w:rsidR="008911B8" w:rsidRPr="008911B8" w:rsidRDefault="009B6CD3" w:rsidP="008911B8">
            <w:pPr>
              <w:spacing w:after="0" w:line="240" w:lineRule="auto"/>
              <w:jc w:val="right"/>
              <w:rPr>
                <w:rFonts w:eastAsia="Times New Roman" w:cs="Arial"/>
                <w:bCs/>
                <w:color w:val="auto"/>
              </w:rPr>
            </w:pPr>
            <w:r>
              <w:rPr>
                <w:rFonts w:eastAsia="Times New Roman" w:cs="Arial"/>
                <w:bCs/>
                <w:color w:val="auto"/>
              </w:rPr>
              <w:t>99,90</w:t>
            </w:r>
          </w:p>
        </w:tc>
        <w:tc>
          <w:tcPr>
            <w:tcW w:w="1368" w:type="dxa"/>
            <w:vAlign w:val="center"/>
          </w:tcPr>
          <w:p w:rsidR="008911B8" w:rsidRPr="008911B8" w:rsidRDefault="0014435A" w:rsidP="008911B8">
            <w:pPr>
              <w:spacing w:after="0" w:line="240" w:lineRule="auto"/>
              <w:jc w:val="right"/>
              <w:rPr>
                <w:rFonts w:eastAsia="Times New Roman" w:cs="Arial"/>
                <w:bCs/>
                <w:color w:val="auto"/>
              </w:rPr>
            </w:pPr>
            <w:r>
              <w:rPr>
                <w:rFonts w:eastAsia="Times New Roman" w:cs="Arial"/>
                <w:bCs/>
                <w:color w:val="auto"/>
              </w:rPr>
              <w:t>143,63</w:t>
            </w:r>
          </w:p>
        </w:tc>
        <w:tc>
          <w:tcPr>
            <w:tcW w:w="1300" w:type="dxa"/>
            <w:vAlign w:val="center"/>
          </w:tcPr>
          <w:p w:rsidR="008911B8" w:rsidRPr="008911B8" w:rsidRDefault="001B5844" w:rsidP="008911B8">
            <w:pPr>
              <w:spacing w:after="0" w:line="240" w:lineRule="auto"/>
              <w:jc w:val="right"/>
              <w:rPr>
                <w:rFonts w:eastAsia="Times New Roman" w:cs="Arial"/>
                <w:bCs/>
                <w:color w:val="auto"/>
              </w:rPr>
            </w:pPr>
            <w:r>
              <w:rPr>
                <w:rFonts w:eastAsia="Times New Roman" w:cs="Arial"/>
                <w:bCs/>
                <w:color w:val="auto"/>
              </w:rPr>
              <w:t>352,06</w:t>
            </w:r>
            <w:r>
              <w:rPr>
                <w:rStyle w:val="Odwoanieprzypisudolnego"/>
                <w:rFonts w:eastAsia="Times New Roman" w:cs="Arial"/>
                <w:bCs/>
                <w:color w:val="auto"/>
              </w:rPr>
              <w:footnoteReference w:id="5"/>
            </w:r>
          </w:p>
        </w:tc>
        <w:tc>
          <w:tcPr>
            <w:tcW w:w="1138" w:type="dxa"/>
            <w:vAlign w:val="center"/>
          </w:tcPr>
          <w:p w:rsidR="008911B8" w:rsidRPr="008911B8" w:rsidRDefault="005E6CD7" w:rsidP="008911B8">
            <w:pPr>
              <w:spacing w:after="0" w:line="240" w:lineRule="auto"/>
              <w:jc w:val="right"/>
              <w:rPr>
                <w:rFonts w:eastAsia="Times New Roman" w:cs="Arial"/>
                <w:bCs/>
                <w:color w:val="auto"/>
              </w:rPr>
            </w:pPr>
            <w:r>
              <w:rPr>
                <w:rFonts w:eastAsia="Times New Roman" w:cs="Arial"/>
                <w:bCs/>
                <w:color w:val="auto"/>
              </w:rPr>
              <w:t>0,00</w:t>
            </w:r>
          </w:p>
        </w:tc>
      </w:tr>
      <w:tr w:rsidR="008911B8" w:rsidRPr="008911B8" w:rsidTr="00185830">
        <w:trPr>
          <w:jc w:val="center"/>
        </w:trPr>
        <w:tc>
          <w:tcPr>
            <w:tcW w:w="3167" w:type="dxa"/>
            <w:vAlign w:val="center"/>
          </w:tcPr>
          <w:p w:rsidR="008911B8" w:rsidRPr="008911B8" w:rsidRDefault="008669C6" w:rsidP="008911B8">
            <w:pPr>
              <w:spacing w:after="0" w:line="240" w:lineRule="auto"/>
              <w:rPr>
                <w:rFonts w:eastAsia="Times New Roman" w:cs="Arial"/>
                <w:bCs/>
                <w:color w:val="auto"/>
              </w:rPr>
            </w:pPr>
            <w:r>
              <w:rPr>
                <w:rFonts w:eastAsia="Times New Roman" w:cs="Arial"/>
                <w:bCs/>
                <w:color w:val="auto"/>
              </w:rPr>
              <w:t>Uporządkowanie terenu sołectwa</w:t>
            </w:r>
          </w:p>
        </w:tc>
        <w:tc>
          <w:tcPr>
            <w:tcW w:w="1253" w:type="dxa"/>
            <w:vAlign w:val="center"/>
          </w:tcPr>
          <w:p w:rsidR="008911B8" w:rsidRPr="008911B8" w:rsidRDefault="009B6CD3" w:rsidP="008911B8">
            <w:pPr>
              <w:spacing w:after="0" w:line="240" w:lineRule="auto"/>
              <w:jc w:val="right"/>
              <w:rPr>
                <w:rFonts w:eastAsia="Times New Roman" w:cs="Arial"/>
                <w:bCs/>
                <w:color w:val="auto"/>
              </w:rPr>
            </w:pPr>
            <w:r>
              <w:rPr>
                <w:rFonts w:eastAsia="Times New Roman" w:cs="Arial"/>
                <w:bCs/>
                <w:color w:val="auto"/>
              </w:rPr>
              <w:t>0,00</w:t>
            </w:r>
          </w:p>
        </w:tc>
        <w:tc>
          <w:tcPr>
            <w:tcW w:w="1368" w:type="dxa"/>
            <w:vAlign w:val="center"/>
          </w:tcPr>
          <w:p w:rsidR="008911B8" w:rsidRPr="008911B8" w:rsidRDefault="0014435A" w:rsidP="008911B8">
            <w:pPr>
              <w:spacing w:after="0" w:line="240" w:lineRule="auto"/>
              <w:jc w:val="right"/>
              <w:rPr>
                <w:rFonts w:eastAsia="Times New Roman" w:cs="Arial"/>
                <w:bCs/>
                <w:color w:val="auto"/>
              </w:rPr>
            </w:pPr>
            <w:r>
              <w:rPr>
                <w:rFonts w:eastAsia="Times New Roman" w:cs="Arial"/>
                <w:bCs/>
                <w:color w:val="auto"/>
              </w:rPr>
              <w:t>0,00</w:t>
            </w:r>
          </w:p>
        </w:tc>
        <w:tc>
          <w:tcPr>
            <w:tcW w:w="1300" w:type="dxa"/>
            <w:vAlign w:val="center"/>
          </w:tcPr>
          <w:p w:rsidR="008911B8" w:rsidRPr="008911B8" w:rsidRDefault="001B5844" w:rsidP="008911B8">
            <w:pPr>
              <w:spacing w:after="0" w:line="240" w:lineRule="auto"/>
              <w:jc w:val="right"/>
              <w:rPr>
                <w:rFonts w:eastAsia="Times New Roman" w:cs="Arial"/>
                <w:bCs/>
                <w:color w:val="auto"/>
              </w:rPr>
            </w:pPr>
            <w:r>
              <w:rPr>
                <w:rFonts w:eastAsia="Times New Roman" w:cs="Arial"/>
                <w:bCs/>
                <w:color w:val="auto"/>
              </w:rPr>
              <w:t>0,00</w:t>
            </w:r>
          </w:p>
        </w:tc>
        <w:tc>
          <w:tcPr>
            <w:tcW w:w="1138" w:type="dxa"/>
            <w:vAlign w:val="center"/>
          </w:tcPr>
          <w:p w:rsidR="008911B8" w:rsidRPr="008911B8" w:rsidRDefault="005E6CD7" w:rsidP="008911B8">
            <w:pPr>
              <w:spacing w:after="0" w:line="240" w:lineRule="auto"/>
              <w:jc w:val="right"/>
              <w:rPr>
                <w:rFonts w:eastAsia="Times New Roman" w:cs="Arial"/>
                <w:bCs/>
                <w:color w:val="auto"/>
              </w:rPr>
            </w:pPr>
            <w:r>
              <w:rPr>
                <w:rFonts w:eastAsia="Times New Roman" w:cs="Arial"/>
                <w:bCs/>
                <w:color w:val="auto"/>
              </w:rPr>
              <w:t>0,00</w:t>
            </w:r>
          </w:p>
        </w:tc>
      </w:tr>
      <w:tr w:rsidR="008911B8" w:rsidRPr="008911B8" w:rsidTr="00185830">
        <w:trPr>
          <w:jc w:val="center"/>
        </w:trPr>
        <w:tc>
          <w:tcPr>
            <w:tcW w:w="3167" w:type="dxa"/>
            <w:vAlign w:val="center"/>
          </w:tcPr>
          <w:p w:rsidR="008911B8" w:rsidRPr="008911B8" w:rsidRDefault="008911B8" w:rsidP="003470DA">
            <w:pPr>
              <w:spacing w:after="0" w:line="240" w:lineRule="auto"/>
              <w:rPr>
                <w:rFonts w:eastAsia="Times New Roman" w:cs="Arial"/>
                <w:bCs/>
                <w:color w:val="auto"/>
              </w:rPr>
            </w:pPr>
            <w:r w:rsidRPr="008911B8">
              <w:rPr>
                <w:rFonts w:eastAsia="Times New Roman" w:cs="Arial"/>
                <w:bCs/>
                <w:color w:val="auto"/>
              </w:rPr>
              <w:t xml:space="preserve">Materiały do remontu </w:t>
            </w:r>
            <w:r w:rsidR="003470DA">
              <w:rPr>
                <w:rFonts w:eastAsia="Times New Roman" w:cs="Arial"/>
                <w:bCs/>
                <w:color w:val="auto"/>
              </w:rPr>
              <w:t>placów, placów zabaw</w:t>
            </w:r>
          </w:p>
        </w:tc>
        <w:tc>
          <w:tcPr>
            <w:tcW w:w="1253" w:type="dxa"/>
            <w:vAlign w:val="center"/>
          </w:tcPr>
          <w:p w:rsidR="008911B8" w:rsidRPr="008911B8" w:rsidRDefault="009B6CD3" w:rsidP="008911B8">
            <w:pPr>
              <w:spacing w:after="0" w:line="240" w:lineRule="auto"/>
              <w:jc w:val="right"/>
              <w:rPr>
                <w:rFonts w:eastAsia="Times New Roman" w:cs="Arial"/>
                <w:bCs/>
                <w:color w:val="auto"/>
              </w:rPr>
            </w:pPr>
            <w:r>
              <w:rPr>
                <w:rFonts w:eastAsia="Times New Roman" w:cs="Arial"/>
                <w:bCs/>
                <w:color w:val="auto"/>
              </w:rPr>
              <w:t>0,00</w:t>
            </w:r>
          </w:p>
        </w:tc>
        <w:tc>
          <w:tcPr>
            <w:tcW w:w="1368" w:type="dxa"/>
            <w:vAlign w:val="center"/>
          </w:tcPr>
          <w:p w:rsidR="008911B8" w:rsidRPr="008911B8" w:rsidRDefault="0014435A" w:rsidP="008911B8">
            <w:pPr>
              <w:spacing w:after="0" w:line="240" w:lineRule="auto"/>
              <w:jc w:val="right"/>
              <w:rPr>
                <w:rFonts w:eastAsia="Times New Roman" w:cs="Arial"/>
                <w:bCs/>
                <w:color w:val="auto"/>
              </w:rPr>
            </w:pPr>
            <w:r>
              <w:rPr>
                <w:rFonts w:eastAsia="Times New Roman" w:cs="Arial"/>
                <w:bCs/>
                <w:color w:val="auto"/>
              </w:rPr>
              <w:t>0,00</w:t>
            </w:r>
          </w:p>
        </w:tc>
        <w:tc>
          <w:tcPr>
            <w:tcW w:w="1300" w:type="dxa"/>
            <w:vAlign w:val="center"/>
          </w:tcPr>
          <w:p w:rsidR="008911B8" w:rsidRPr="008911B8" w:rsidRDefault="003C5998" w:rsidP="008911B8">
            <w:pPr>
              <w:spacing w:after="0" w:line="240" w:lineRule="auto"/>
              <w:jc w:val="right"/>
              <w:rPr>
                <w:rFonts w:eastAsia="Times New Roman" w:cs="Arial"/>
                <w:bCs/>
                <w:color w:val="auto"/>
              </w:rPr>
            </w:pPr>
            <w:r>
              <w:rPr>
                <w:rFonts w:eastAsia="Times New Roman" w:cs="Arial"/>
                <w:bCs/>
                <w:color w:val="auto"/>
              </w:rPr>
              <w:t>5.762,34</w:t>
            </w:r>
            <w:r w:rsidR="003470DA">
              <w:rPr>
                <w:rStyle w:val="Odwoanieprzypisudolnego"/>
                <w:rFonts w:eastAsia="Times New Roman" w:cs="Arial"/>
                <w:bCs/>
                <w:color w:val="auto"/>
              </w:rPr>
              <w:footnoteReference w:id="6"/>
            </w:r>
          </w:p>
        </w:tc>
        <w:tc>
          <w:tcPr>
            <w:tcW w:w="1138" w:type="dxa"/>
            <w:vAlign w:val="center"/>
          </w:tcPr>
          <w:p w:rsidR="008911B8" w:rsidRPr="008911B8" w:rsidRDefault="005E6CD7" w:rsidP="008911B8">
            <w:pPr>
              <w:spacing w:after="0" w:line="240" w:lineRule="auto"/>
              <w:jc w:val="right"/>
              <w:rPr>
                <w:rFonts w:eastAsia="Times New Roman" w:cs="Arial"/>
                <w:bCs/>
                <w:color w:val="auto"/>
              </w:rPr>
            </w:pPr>
            <w:r>
              <w:rPr>
                <w:rFonts w:eastAsia="Times New Roman" w:cs="Arial"/>
                <w:bCs/>
                <w:color w:val="auto"/>
              </w:rPr>
              <w:t>0,00</w:t>
            </w:r>
          </w:p>
        </w:tc>
      </w:tr>
      <w:tr w:rsidR="008911B8" w:rsidRPr="008911B8" w:rsidTr="00185830">
        <w:trPr>
          <w:jc w:val="center"/>
        </w:trPr>
        <w:tc>
          <w:tcPr>
            <w:tcW w:w="3167" w:type="dxa"/>
            <w:vAlign w:val="center"/>
          </w:tcPr>
          <w:p w:rsidR="008911B8" w:rsidRPr="008911B8" w:rsidRDefault="008911B8" w:rsidP="008911B8">
            <w:pPr>
              <w:spacing w:after="0" w:line="240" w:lineRule="auto"/>
              <w:rPr>
                <w:rFonts w:eastAsia="Times New Roman" w:cs="Arial"/>
                <w:bCs/>
                <w:color w:val="auto"/>
              </w:rPr>
            </w:pPr>
            <w:r w:rsidRPr="008911B8">
              <w:rPr>
                <w:rFonts w:eastAsia="Times New Roman" w:cs="Arial"/>
                <w:bCs/>
                <w:color w:val="auto"/>
              </w:rPr>
              <w:t>Wyposażenie</w:t>
            </w:r>
          </w:p>
        </w:tc>
        <w:tc>
          <w:tcPr>
            <w:tcW w:w="1253" w:type="dxa"/>
            <w:vAlign w:val="center"/>
          </w:tcPr>
          <w:p w:rsidR="008911B8" w:rsidRPr="008911B8" w:rsidRDefault="009B6CD3" w:rsidP="008911B8">
            <w:pPr>
              <w:spacing w:after="0" w:line="240" w:lineRule="auto"/>
              <w:jc w:val="right"/>
              <w:rPr>
                <w:rFonts w:eastAsia="Times New Roman" w:cs="Arial"/>
                <w:bCs/>
                <w:color w:val="auto"/>
              </w:rPr>
            </w:pPr>
            <w:r>
              <w:rPr>
                <w:rFonts w:eastAsia="Times New Roman" w:cs="Arial"/>
                <w:bCs/>
                <w:color w:val="auto"/>
              </w:rPr>
              <w:t>0,00</w:t>
            </w:r>
          </w:p>
        </w:tc>
        <w:tc>
          <w:tcPr>
            <w:tcW w:w="1368" w:type="dxa"/>
            <w:vAlign w:val="center"/>
          </w:tcPr>
          <w:p w:rsidR="008911B8" w:rsidRPr="008911B8" w:rsidRDefault="0014435A" w:rsidP="008911B8">
            <w:pPr>
              <w:spacing w:after="0" w:line="240" w:lineRule="auto"/>
              <w:jc w:val="right"/>
              <w:rPr>
                <w:rFonts w:eastAsia="Times New Roman" w:cs="Arial"/>
                <w:bCs/>
                <w:color w:val="auto"/>
              </w:rPr>
            </w:pPr>
            <w:r>
              <w:rPr>
                <w:rFonts w:eastAsia="Times New Roman" w:cs="Arial"/>
                <w:bCs/>
                <w:color w:val="auto"/>
              </w:rPr>
              <w:t>0,00</w:t>
            </w:r>
          </w:p>
        </w:tc>
        <w:tc>
          <w:tcPr>
            <w:tcW w:w="1300" w:type="dxa"/>
            <w:vAlign w:val="center"/>
          </w:tcPr>
          <w:p w:rsidR="008911B8" w:rsidRPr="008911B8" w:rsidRDefault="003C5998" w:rsidP="008911B8">
            <w:pPr>
              <w:spacing w:after="0" w:line="240" w:lineRule="auto"/>
              <w:jc w:val="right"/>
              <w:rPr>
                <w:rFonts w:eastAsia="Times New Roman" w:cs="Arial"/>
                <w:bCs/>
                <w:color w:val="auto"/>
              </w:rPr>
            </w:pPr>
            <w:r>
              <w:rPr>
                <w:rFonts w:eastAsia="Times New Roman" w:cs="Arial"/>
                <w:bCs/>
                <w:color w:val="auto"/>
              </w:rPr>
              <w:t>10.310,02</w:t>
            </w:r>
            <w:r w:rsidR="003470DA">
              <w:rPr>
                <w:rStyle w:val="Odwoanieprzypisudolnego"/>
                <w:rFonts w:eastAsia="Times New Roman" w:cs="Arial"/>
                <w:bCs/>
                <w:color w:val="auto"/>
              </w:rPr>
              <w:footnoteReference w:id="7"/>
            </w:r>
          </w:p>
        </w:tc>
        <w:tc>
          <w:tcPr>
            <w:tcW w:w="1138" w:type="dxa"/>
            <w:vAlign w:val="center"/>
          </w:tcPr>
          <w:p w:rsidR="008911B8" w:rsidRPr="008911B8" w:rsidRDefault="005E6CD7" w:rsidP="008911B8">
            <w:pPr>
              <w:spacing w:after="0" w:line="240" w:lineRule="auto"/>
              <w:jc w:val="right"/>
              <w:rPr>
                <w:rFonts w:eastAsia="Times New Roman" w:cs="Arial"/>
                <w:bCs/>
                <w:color w:val="auto"/>
              </w:rPr>
            </w:pPr>
            <w:r>
              <w:rPr>
                <w:rFonts w:eastAsia="Times New Roman" w:cs="Arial"/>
                <w:bCs/>
                <w:color w:val="auto"/>
              </w:rPr>
              <w:t>0,00</w:t>
            </w:r>
          </w:p>
        </w:tc>
      </w:tr>
      <w:tr w:rsidR="008911B8" w:rsidRPr="008911B8" w:rsidTr="00185830">
        <w:trPr>
          <w:jc w:val="center"/>
        </w:trPr>
        <w:tc>
          <w:tcPr>
            <w:tcW w:w="3167" w:type="dxa"/>
            <w:vAlign w:val="center"/>
          </w:tcPr>
          <w:p w:rsidR="008911B8" w:rsidRPr="008911B8" w:rsidRDefault="008911B8" w:rsidP="008911B8">
            <w:pPr>
              <w:spacing w:after="0" w:line="240" w:lineRule="auto"/>
              <w:rPr>
                <w:rFonts w:eastAsia="Times New Roman" w:cs="Arial"/>
                <w:b/>
                <w:bCs/>
                <w:color w:val="auto"/>
              </w:rPr>
            </w:pPr>
            <w:r w:rsidRPr="008911B8">
              <w:rPr>
                <w:rFonts w:eastAsia="Times New Roman" w:cs="Arial"/>
                <w:b/>
                <w:bCs/>
                <w:color w:val="auto"/>
              </w:rPr>
              <w:t>Razem:</w:t>
            </w:r>
          </w:p>
        </w:tc>
        <w:tc>
          <w:tcPr>
            <w:tcW w:w="1253" w:type="dxa"/>
            <w:vAlign w:val="center"/>
          </w:tcPr>
          <w:p w:rsidR="008911B8" w:rsidRPr="008911B8" w:rsidRDefault="009B6CD3" w:rsidP="008911B8">
            <w:pPr>
              <w:spacing w:after="0" w:line="240" w:lineRule="auto"/>
              <w:jc w:val="right"/>
              <w:rPr>
                <w:rFonts w:eastAsia="Times New Roman" w:cs="Arial"/>
                <w:b/>
                <w:bCs/>
                <w:color w:val="auto"/>
              </w:rPr>
            </w:pPr>
            <w:r>
              <w:rPr>
                <w:rFonts w:eastAsia="Times New Roman" w:cs="Arial"/>
                <w:b/>
                <w:bCs/>
                <w:color w:val="auto"/>
              </w:rPr>
              <w:t>18.762,63</w:t>
            </w:r>
          </w:p>
        </w:tc>
        <w:tc>
          <w:tcPr>
            <w:tcW w:w="1368" w:type="dxa"/>
            <w:vAlign w:val="center"/>
          </w:tcPr>
          <w:p w:rsidR="008911B8" w:rsidRPr="008911B8" w:rsidRDefault="0014435A" w:rsidP="008911B8">
            <w:pPr>
              <w:spacing w:after="0" w:line="240" w:lineRule="auto"/>
              <w:jc w:val="right"/>
              <w:rPr>
                <w:rFonts w:eastAsia="Times New Roman" w:cs="Arial"/>
                <w:b/>
                <w:bCs/>
                <w:color w:val="auto"/>
              </w:rPr>
            </w:pPr>
            <w:r>
              <w:rPr>
                <w:rFonts w:eastAsia="Times New Roman" w:cs="Arial"/>
                <w:b/>
                <w:bCs/>
                <w:color w:val="auto"/>
              </w:rPr>
              <w:t>192.302,54</w:t>
            </w:r>
          </w:p>
        </w:tc>
        <w:tc>
          <w:tcPr>
            <w:tcW w:w="1300" w:type="dxa"/>
            <w:vAlign w:val="center"/>
          </w:tcPr>
          <w:p w:rsidR="008911B8" w:rsidRPr="008911B8" w:rsidRDefault="003832D1" w:rsidP="008911B8">
            <w:pPr>
              <w:spacing w:after="0" w:line="240" w:lineRule="auto"/>
              <w:jc w:val="right"/>
              <w:rPr>
                <w:rFonts w:eastAsia="Times New Roman" w:cs="Arial"/>
                <w:b/>
                <w:bCs/>
                <w:color w:val="auto"/>
              </w:rPr>
            </w:pPr>
            <w:r>
              <w:rPr>
                <w:rFonts w:eastAsia="Times New Roman" w:cs="Arial"/>
                <w:b/>
                <w:bCs/>
                <w:color w:val="auto"/>
              </w:rPr>
              <w:t>20.010,38</w:t>
            </w:r>
          </w:p>
        </w:tc>
        <w:tc>
          <w:tcPr>
            <w:tcW w:w="1138" w:type="dxa"/>
            <w:vAlign w:val="center"/>
          </w:tcPr>
          <w:p w:rsidR="008911B8" w:rsidRPr="008911B8" w:rsidRDefault="005E6CD7" w:rsidP="008911B8">
            <w:pPr>
              <w:spacing w:after="0" w:line="240" w:lineRule="auto"/>
              <w:jc w:val="right"/>
              <w:rPr>
                <w:rFonts w:eastAsia="Times New Roman" w:cs="Arial"/>
                <w:b/>
                <w:bCs/>
                <w:color w:val="auto"/>
              </w:rPr>
            </w:pPr>
            <w:r>
              <w:rPr>
                <w:rFonts w:eastAsia="Times New Roman" w:cs="Arial"/>
                <w:b/>
                <w:bCs/>
                <w:color w:val="auto"/>
              </w:rPr>
              <w:t>2.163,48</w:t>
            </w:r>
          </w:p>
        </w:tc>
      </w:tr>
    </w:tbl>
    <w:p w:rsidR="008911B8" w:rsidRDefault="008911B8" w:rsidP="008911B8">
      <w:pPr>
        <w:spacing w:after="0" w:line="360" w:lineRule="auto"/>
        <w:jc w:val="both"/>
        <w:rPr>
          <w:rFonts w:eastAsia="Times New Roman" w:cs="Arial"/>
          <w:bCs/>
          <w:color w:val="auto"/>
        </w:rPr>
      </w:pPr>
    </w:p>
    <w:p w:rsidR="0019435F" w:rsidRPr="008911B8" w:rsidRDefault="0019435F" w:rsidP="008911B8">
      <w:pPr>
        <w:spacing w:after="0" w:line="360" w:lineRule="auto"/>
        <w:jc w:val="both"/>
        <w:rPr>
          <w:rFonts w:eastAsia="Times New Roman" w:cs="Arial"/>
          <w:bCs/>
          <w:color w:val="auto"/>
        </w:rPr>
      </w:pPr>
      <w:r>
        <w:rPr>
          <w:rFonts w:eastAsia="Times New Roman" w:cs="Arial"/>
          <w:bCs/>
          <w:color w:val="auto"/>
        </w:rPr>
        <w:t>W I półroczu 201</w:t>
      </w:r>
      <w:r w:rsidR="0016122C">
        <w:rPr>
          <w:rFonts w:eastAsia="Times New Roman" w:cs="Arial"/>
          <w:bCs/>
          <w:color w:val="auto"/>
        </w:rPr>
        <w:t>2</w:t>
      </w:r>
      <w:r>
        <w:rPr>
          <w:rFonts w:eastAsia="Times New Roman" w:cs="Arial"/>
          <w:bCs/>
          <w:color w:val="auto"/>
        </w:rPr>
        <w:t xml:space="preserve"> r. nastąpiło z</w:t>
      </w:r>
      <w:r w:rsidR="0016122C">
        <w:rPr>
          <w:rFonts w:eastAsia="Times New Roman" w:cs="Arial"/>
          <w:bCs/>
          <w:color w:val="auto"/>
        </w:rPr>
        <w:t>większenie</w:t>
      </w:r>
      <w:r>
        <w:rPr>
          <w:rFonts w:eastAsia="Times New Roman" w:cs="Arial"/>
          <w:bCs/>
          <w:color w:val="auto"/>
        </w:rPr>
        <w:t xml:space="preserve"> zakupu materiałów w związku z </w:t>
      </w:r>
      <w:r w:rsidR="0016122C">
        <w:rPr>
          <w:rFonts w:eastAsia="Times New Roman" w:cs="Arial"/>
          <w:bCs/>
          <w:color w:val="auto"/>
        </w:rPr>
        <w:t>wyższymi</w:t>
      </w:r>
      <w:r w:rsidR="006E1AB4">
        <w:rPr>
          <w:rFonts w:eastAsia="Times New Roman" w:cs="Arial"/>
          <w:bCs/>
          <w:color w:val="auto"/>
        </w:rPr>
        <w:t xml:space="preserve"> wydatkami na koks </w:t>
      </w:r>
      <w:r w:rsidR="0016122C">
        <w:rPr>
          <w:rFonts w:eastAsia="Times New Roman" w:cs="Arial"/>
          <w:bCs/>
          <w:color w:val="auto"/>
        </w:rPr>
        <w:t>oraz nakładami na wyposażenie świetlicy w Rogóźnie Zamku</w:t>
      </w:r>
      <w:r w:rsidR="006E1AB4">
        <w:rPr>
          <w:rFonts w:eastAsia="Times New Roman" w:cs="Arial"/>
          <w:bCs/>
          <w:color w:val="auto"/>
        </w:rPr>
        <w:t>.</w:t>
      </w:r>
    </w:p>
    <w:p w:rsidR="008911B8" w:rsidRPr="008911B8" w:rsidRDefault="008911B8" w:rsidP="008911B8">
      <w:pPr>
        <w:spacing w:after="0" w:line="360" w:lineRule="auto"/>
        <w:jc w:val="both"/>
        <w:rPr>
          <w:rFonts w:eastAsia="Times New Roman" w:cs="Arial"/>
          <w:bCs/>
          <w:color w:val="auto"/>
        </w:rPr>
      </w:pPr>
      <w:r w:rsidRPr="008911B8">
        <w:rPr>
          <w:rFonts w:eastAsia="Times New Roman" w:cs="Arial"/>
          <w:bCs/>
          <w:color w:val="auto"/>
        </w:rPr>
        <w:tab/>
        <w:t xml:space="preserve">Zakup </w:t>
      </w:r>
      <w:r w:rsidRPr="008911B8">
        <w:rPr>
          <w:rFonts w:eastAsia="Times New Roman" w:cs="Arial"/>
          <w:bCs/>
          <w:color w:val="auto"/>
          <w:u w:val="single"/>
        </w:rPr>
        <w:t>świadczeń rzeczowych</w:t>
      </w:r>
      <w:r w:rsidRPr="008911B8">
        <w:rPr>
          <w:rFonts w:eastAsia="Times New Roman" w:cs="Arial"/>
          <w:bCs/>
          <w:color w:val="auto"/>
        </w:rPr>
        <w:t xml:space="preserve"> wynikających z przepisów bezpieczeństwa i higieny pracy:</w:t>
      </w:r>
    </w:p>
    <w:p w:rsidR="008911B8" w:rsidRPr="008911B8" w:rsidRDefault="008911B8" w:rsidP="008574C4">
      <w:pPr>
        <w:numPr>
          <w:ilvl w:val="0"/>
          <w:numId w:val="33"/>
        </w:numPr>
        <w:tabs>
          <w:tab w:val="right" w:pos="8222"/>
        </w:tabs>
        <w:spacing w:after="0" w:line="360" w:lineRule="auto"/>
        <w:jc w:val="both"/>
        <w:rPr>
          <w:rFonts w:eastAsia="Times New Roman" w:cs="Arial"/>
          <w:bCs/>
          <w:color w:val="auto"/>
        </w:rPr>
      </w:pPr>
      <w:r w:rsidRPr="008911B8">
        <w:rPr>
          <w:rFonts w:eastAsia="Times New Roman" w:cs="Arial"/>
          <w:bCs/>
          <w:color w:val="auto"/>
        </w:rPr>
        <w:t>pracownicy – osiedle Jamy</w:t>
      </w:r>
      <w:r w:rsidR="008A513D">
        <w:rPr>
          <w:rFonts w:eastAsia="Times New Roman" w:cs="Arial"/>
          <w:bCs/>
          <w:color w:val="auto"/>
        </w:rPr>
        <w:t xml:space="preserve"> </w:t>
      </w:r>
      <w:r w:rsidRPr="008911B8">
        <w:rPr>
          <w:rFonts w:eastAsia="Times New Roman" w:cs="Arial"/>
          <w:bCs/>
          <w:color w:val="auto"/>
        </w:rPr>
        <w:t xml:space="preserve"> </w:t>
      </w:r>
      <w:r w:rsidRPr="008911B8">
        <w:rPr>
          <w:rFonts w:eastAsia="Times New Roman" w:cs="Arial"/>
          <w:bCs/>
          <w:color w:val="auto"/>
        </w:rPr>
        <w:tab/>
      </w:r>
      <w:r w:rsidR="00251A50">
        <w:rPr>
          <w:rFonts w:eastAsia="Times New Roman" w:cs="Arial"/>
          <w:bCs/>
          <w:color w:val="auto"/>
        </w:rPr>
        <w:t>422,52</w:t>
      </w:r>
      <w:r w:rsidRPr="008911B8">
        <w:rPr>
          <w:rFonts w:eastAsia="Times New Roman" w:cs="Arial"/>
          <w:bCs/>
          <w:color w:val="auto"/>
        </w:rPr>
        <w:t xml:space="preserve"> zł </w:t>
      </w:r>
    </w:p>
    <w:p w:rsidR="008911B8" w:rsidRPr="008911B8" w:rsidRDefault="008911B8" w:rsidP="008574C4">
      <w:pPr>
        <w:numPr>
          <w:ilvl w:val="0"/>
          <w:numId w:val="33"/>
        </w:numPr>
        <w:tabs>
          <w:tab w:val="right" w:pos="8222"/>
        </w:tabs>
        <w:spacing w:after="0" w:line="360" w:lineRule="auto"/>
        <w:jc w:val="both"/>
        <w:rPr>
          <w:rFonts w:eastAsia="Times New Roman" w:cs="Arial"/>
          <w:bCs/>
          <w:color w:val="auto"/>
        </w:rPr>
      </w:pPr>
      <w:r w:rsidRPr="008911B8">
        <w:rPr>
          <w:rFonts w:eastAsia="Times New Roman" w:cs="Arial"/>
          <w:bCs/>
          <w:color w:val="auto"/>
        </w:rPr>
        <w:t>pracownicy – osiedle Skurgwy</w:t>
      </w:r>
      <w:r w:rsidRPr="008911B8">
        <w:rPr>
          <w:rFonts w:eastAsia="Times New Roman" w:cs="Arial"/>
          <w:bCs/>
          <w:color w:val="auto"/>
        </w:rPr>
        <w:tab/>
      </w:r>
      <w:r w:rsidR="007B3A38">
        <w:rPr>
          <w:rFonts w:eastAsia="Times New Roman" w:cs="Arial"/>
          <w:bCs/>
          <w:color w:val="auto"/>
        </w:rPr>
        <w:t>51,41</w:t>
      </w:r>
      <w:r w:rsidRPr="008911B8">
        <w:rPr>
          <w:rFonts w:eastAsia="Times New Roman" w:cs="Arial"/>
          <w:bCs/>
          <w:color w:val="auto"/>
        </w:rPr>
        <w:t xml:space="preserve"> zł</w:t>
      </w:r>
    </w:p>
    <w:p w:rsidR="008911B8" w:rsidRDefault="008911B8" w:rsidP="008574C4">
      <w:pPr>
        <w:numPr>
          <w:ilvl w:val="0"/>
          <w:numId w:val="33"/>
        </w:numPr>
        <w:tabs>
          <w:tab w:val="right" w:pos="8222"/>
        </w:tabs>
        <w:spacing w:after="0" w:line="360" w:lineRule="auto"/>
        <w:jc w:val="both"/>
        <w:rPr>
          <w:rFonts w:eastAsia="Times New Roman" w:cs="Arial"/>
          <w:bCs/>
          <w:color w:val="auto"/>
        </w:rPr>
      </w:pPr>
      <w:r w:rsidRPr="008911B8">
        <w:rPr>
          <w:rFonts w:eastAsia="Times New Roman" w:cs="Arial"/>
          <w:bCs/>
          <w:color w:val="auto"/>
        </w:rPr>
        <w:t>pracownicy pozostali</w:t>
      </w:r>
      <w:r w:rsidR="004D2608">
        <w:rPr>
          <w:rFonts w:eastAsia="Times New Roman" w:cs="Arial"/>
          <w:bCs/>
          <w:color w:val="auto"/>
        </w:rPr>
        <w:t xml:space="preserve"> (zakup odzieży ochronnej)</w:t>
      </w:r>
      <w:r w:rsidRPr="008911B8">
        <w:rPr>
          <w:rFonts w:eastAsia="Times New Roman" w:cs="Arial"/>
          <w:bCs/>
          <w:color w:val="auto"/>
        </w:rPr>
        <w:tab/>
      </w:r>
      <w:r w:rsidR="007B3A38">
        <w:rPr>
          <w:rFonts w:eastAsia="Times New Roman" w:cs="Arial"/>
          <w:bCs/>
          <w:color w:val="auto"/>
        </w:rPr>
        <w:t>374,85</w:t>
      </w:r>
      <w:r w:rsidRPr="008911B8">
        <w:rPr>
          <w:rFonts w:eastAsia="Times New Roman" w:cs="Arial"/>
          <w:bCs/>
          <w:color w:val="auto"/>
        </w:rPr>
        <w:t xml:space="preserve"> zł</w:t>
      </w:r>
    </w:p>
    <w:p w:rsidR="000D314C" w:rsidRDefault="000D314C" w:rsidP="000D314C">
      <w:pPr>
        <w:tabs>
          <w:tab w:val="right" w:pos="8222"/>
        </w:tabs>
        <w:spacing w:after="0" w:line="360" w:lineRule="auto"/>
        <w:ind w:left="680"/>
        <w:jc w:val="both"/>
        <w:rPr>
          <w:rFonts w:eastAsia="Times New Roman" w:cs="Arial"/>
          <w:bCs/>
          <w:color w:val="auto"/>
        </w:rPr>
      </w:pPr>
    </w:p>
    <w:p w:rsidR="008911B8" w:rsidRPr="00FD7834" w:rsidRDefault="008911B8" w:rsidP="008911B8">
      <w:pPr>
        <w:tabs>
          <w:tab w:val="right" w:pos="8222"/>
        </w:tabs>
        <w:spacing w:after="0" w:line="360" w:lineRule="auto"/>
        <w:ind w:left="709"/>
        <w:jc w:val="both"/>
        <w:rPr>
          <w:rFonts w:eastAsia="Times New Roman" w:cs="Arial"/>
          <w:bCs/>
          <w:color w:val="auto"/>
        </w:rPr>
      </w:pPr>
      <w:r w:rsidRPr="008911B8">
        <w:rPr>
          <w:rFonts w:eastAsia="Times New Roman" w:cs="Arial"/>
          <w:bCs/>
          <w:color w:val="auto"/>
        </w:rPr>
        <w:t xml:space="preserve">Na </w:t>
      </w:r>
      <w:r w:rsidRPr="008911B8">
        <w:rPr>
          <w:rFonts w:eastAsia="Times New Roman" w:cs="Arial"/>
          <w:bCs/>
          <w:color w:val="auto"/>
          <w:u w:val="single"/>
        </w:rPr>
        <w:t>zakup energii</w:t>
      </w:r>
      <w:r w:rsidRPr="008911B8">
        <w:rPr>
          <w:rFonts w:eastAsia="Times New Roman" w:cs="Arial"/>
          <w:bCs/>
          <w:color w:val="auto"/>
        </w:rPr>
        <w:t xml:space="preserve"> wydatkowano kwotę </w:t>
      </w:r>
      <w:r w:rsidR="005B3CDB">
        <w:rPr>
          <w:rFonts w:eastAsia="Times New Roman" w:cs="Arial"/>
          <w:bCs/>
          <w:color w:val="auto"/>
        </w:rPr>
        <w:t>33.558,84</w:t>
      </w:r>
      <w:r w:rsidRPr="00FD7834">
        <w:rPr>
          <w:rFonts w:eastAsia="Times New Roman" w:cs="Arial"/>
          <w:bCs/>
          <w:color w:val="auto"/>
        </w:rPr>
        <w:t xml:space="preserve"> zł: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1157"/>
        <w:gridCol w:w="1217"/>
        <w:gridCol w:w="1157"/>
        <w:gridCol w:w="1217"/>
        <w:gridCol w:w="1217"/>
      </w:tblGrid>
      <w:tr w:rsidR="008911B8" w:rsidRPr="008911B8" w:rsidTr="0064272B">
        <w:trPr>
          <w:jc w:val="center"/>
        </w:trPr>
        <w:tc>
          <w:tcPr>
            <w:tcW w:w="2268" w:type="dxa"/>
          </w:tcPr>
          <w:p w:rsidR="008911B8" w:rsidRPr="008911B8" w:rsidRDefault="008911B8" w:rsidP="008911B8">
            <w:pPr>
              <w:tabs>
                <w:tab w:val="right" w:pos="8222"/>
              </w:tabs>
              <w:spacing w:after="0" w:line="240" w:lineRule="auto"/>
              <w:jc w:val="center"/>
              <w:rPr>
                <w:rFonts w:eastAsia="Times New Roman" w:cs="Arial"/>
                <w:b/>
                <w:bCs/>
                <w:color w:val="auto"/>
                <w:sz w:val="16"/>
                <w:szCs w:val="16"/>
              </w:rPr>
            </w:pPr>
            <w:r w:rsidRPr="008911B8">
              <w:rPr>
                <w:rFonts w:eastAsia="Times New Roman" w:cs="Arial"/>
                <w:b/>
                <w:bCs/>
                <w:color w:val="auto"/>
                <w:sz w:val="16"/>
                <w:szCs w:val="16"/>
              </w:rPr>
              <w:t>Rodzaj wydatku</w:t>
            </w:r>
          </w:p>
        </w:tc>
        <w:tc>
          <w:tcPr>
            <w:tcW w:w="1157" w:type="dxa"/>
          </w:tcPr>
          <w:p w:rsidR="008911B8" w:rsidRPr="008911B8" w:rsidRDefault="008911B8" w:rsidP="008911B8">
            <w:pPr>
              <w:tabs>
                <w:tab w:val="right" w:pos="8222"/>
              </w:tabs>
              <w:spacing w:after="0" w:line="240" w:lineRule="auto"/>
              <w:jc w:val="center"/>
              <w:rPr>
                <w:rFonts w:eastAsia="Times New Roman" w:cs="Arial"/>
                <w:b/>
                <w:bCs/>
                <w:color w:val="auto"/>
                <w:sz w:val="16"/>
                <w:szCs w:val="16"/>
              </w:rPr>
            </w:pPr>
            <w:r w:rsidRPr="008911B8">
              <w:rPr>
                <w:rFonts w:eastAsia="Times New Roman" w:cs="Arial"/>
                <w:b/>
                <w:bCs/>
                <w:color w:val="auto"/>
                <w:sz w:val="16"/>
                <w:szCs w:val="16"/>
              </w:rPr>
              <w:t>Skurgwy</w:t>
            </w:r>
          </w:p>
        </w:tc>
        <w:tc>
          <w:tcPr>
            <w:tcW w:w="1217" w:type="dxa"/>
          </w:tcPr>
          <w:p w:rsidR="008911B8" w:rsidRPr="008911B8" w:rsidRDefault="008911B8" w:rsidP="008911B8">
            <w:pPr>
              <w:tabs>
                <w:tab w:val="right" w:pos="8222"/>
              </w:tabs>
              <w:spacing w:after="0" w:line="240" w:lineRule="auto"/>
              <w:jc w:val="center"/>
              <w:rPr>
                <w:rFonts w:eastAsia="Times New Roman" w:cs="Arial"/>
                <w:b/>
                <w:bCs/>
                <w:color w:val="auto"/>
                <w:sz w:val="16"/>
                <w:szCs w:val="16"/>
              </w:rPr>
            </w:pPr>
            <w:r w:rsidRPr="008911B8">
              <w:rPr>
                <w:rFonts w:eastAsia="Times New Roman" w:cs="Arial"/>
                <w:b/>
                <w:bCs/>
                <w:color w:val="auto"/>
                <w:sz w:val="16"/>
                <w:szCs w:val="16"/>
              </w:rPr>
              <w:t>Jamy</w:t>
            </w:r>
          </w:p>
        </w:tc>
        <w:tc>
          <w:tcPr>
            <w:tcW w:w="1157" w:type="dxa"/>
          </w:tcPr>
          <w:p w:rsidR="008911B8" w:rsidRPr="008911B8" w:rsidRDefault="008911B8" w:rsidP="008911B8">
            <w:pPr>
              <w:tabs>
                <w:tab w:val="right" w:pos="8222"/>
              </w:tabs>
              <w:spacing w:after="0" w:line="240" w:lineRule="auto"/>
              <w:jc w:val="center"/>
              <w:rPr>
                <w:rFonts w:eastAsia="Times New Roman" w:cs="Arial"/>
                <w:b/>
                <w:bCs/>
                <w:color w:val="auto"/>
                <w:sz w:val="16"/>
                <w:szCs w:val="16"/>
              </w:rPr>
            </w:pPr>
            <w:r w:rsidRPr="008911B8">
              <w:rPr>
                <w:rFonts w:eastAsia="Times New Roman" w:cs="Arial"/>
                <w:b/>
                <w:bCs/>
                <w:color w:val="auto"/>
                <w:sz w:val="16"/>
                <w:szCs w:val="16"/>
              </w:rPr>
              <w:t>Świetlica</w:t>
            </w:r>
          </w:p>
        </w:tc>
        <w:tc>
          <w:tcPr>
            <w:tcW w:w="1217" w:type="dxa"/>
          </w:tcPr>
          <w:p w:rsidR="008911B8" w:rsidRPr="008911B8" w:rsidRDefault="008911B8" w:rsidP="008911B8">
            <w:pPr>
              <w:tabs>
                <w:tab w:val="right" w:pos="8222"/>
              </w:tabs>
              <w:spacing w:after="0" w:line="240" w:lineRule="auto"/>
              <w:jc w:val="center"/>
              <w:rPr>
                <w:rFonts w:eastAsia="Times New Roman" w:cs="Arial"/>
                <w:b/>
                <w:bCs/>
                <w:color w:val="auto"/>
                <w:sz w:val="16"/>
                <w:szCs w:val="16"/>
              </w:rPr>
            </w:pPr>
            <w:r w:rsidRPr="008911B8">
              <w:rPr>
                <w:rFonts w:eastAsia="Times New Roman" w:cs="Arial"/>
                <w:b/>
                <w:bCs/>
                <w:color w:val="auto"/>
                <w:sz w:val="16"/>
                <w:szCs w:val="16"/>
              </w:rPr>
              <w:t>Pozostałe</w:t>
            </w:r>
            <w:r w:rsidRPr="008911B8">
              <w:rPr>
                <w:rFonts w:eastAsia="Times New Roman" w:cs="Arial"/>
                <w:b/>
                <w:bCs/>
                <w:color w:val="auto"/>
                <w:sz w:val="16"/>
                <w:szCs w:val="16"/>
                <w:vertAlign w:val="superscript"/>
              </w:rPr>
              <w:footnoteReference w:id="8"/>
            </w:r>
          </w:p>
        </w:tc>
        <w:tc>
          <w:tcPr>
            <w:tcW w:w="1217" w:type="dxa"/>
          </w:tcPr>
          <w:p w:rsidR="008911B8" w:rsidRPr="008911B8" w:rsidRDefault="008911B8" w:rsidP="008911B8">
            <w:pPr>
              <w:tabs>
                <w:tab w:val="right" w:pos="8222"/>
              </w:tabs>
              <w:spacing w:after="0" w:line="240" w:lineRule="auto"/>
              <w:jc w:val="center"/>
              <w:rPr>
                <w:rFonts w:eastAsia="Times New Roman" w:cs="Arial"/>
                <w:b/>
                <w:bCs/>
                <w:color w:val="auto"/>
                <w:sz w:val="16"/>
                <w:szCs w:val="16"/>
              </w:rPr>
            </w:pPr>
            <w:r w:rsidRPr="008911B8">
              <w:rPr>
                <w:rFonts w:eastAsia="Times New Roman" w:cs="Arial"/>
                <w:b/>
                <w:bCs/>
                <w:color w:val="auto"/>
                <w:sz w:val="16"/>
                <w:szCs w:val="16"/>
              </w:rPr>
              <w:t>Razem</w:t>
            </w:r>
          </w:p>
        </w:tc>
      </w:tr>
      <w:tr w:rsidR="008911B8" w:rsidRPr="008911B8" w:rsidTr="0064272B">
        <w:trPr>
          <w:jc w:val="center"/>
        </w:trPr>
        <w:tc>
          <w:tcPr>
            <w:tcW w:w="2268" w:type="dxa"/>
          </w:tcPr>
          <w:p w:rsidR="008911B8" w:rsidRPr="008911B8" w:rsidRDefault="008911B8" w:rsidP="008911B8">
            <w:pPr>
              <w:tabs>
                <w:tab w:val="right" w:pos="8222"/>
              </w:tabs>
              <w:spacing w:after="0" w:line="240" w:lineRule="auto"/>
              <w:jc w:val="both"/>
              <w:rPr>
                <w:rFonts w:eastAsia="Times New Roman" w:cs="Arial"/>
                <w:bCs/>
                <w:color w:val="auto"/>
              </w:rPr>
            </w:pPr>
            <w:r w:rsidRPr="008911B8">
              <w:rPr>
                <w:rFonts w:eastAsia="Times New Roman" w:cs="Arial"/>
                <w:bCs/>
                <w:color w:val="auto"/>
              </w:rPr>
              <w:t>Energia elektryczna</w:t>
            </w:r>
          </w:p>
        </w:tc>
        <w:tc>
          <w:tcPr>
            <w:tcW w:w="1157" w:type="dxa"/>
          </w:tcPr>
          <w:p w:rsidR="008911B8" w:rsidRPr="008911B8" w:rsidRDefault="00022529" w:rsidP="008911B8">
            <w:pPr>
              <w:tabs>
                <w:tab w:val="right" w:pos="8222"/>
              </w:tabs>
              <w:spacing w:after="0" w:line="240" w:lineRule="auto"/>
              <w:jc w:val="right"/>
              <w:rPr>
                <w:rFonts w:eastAsia="Times New Roman" w:cs="Arial"/>
                <w:bCs/>
                <w:color w:val="auto"/>
              </w:rPr>
            </w:pPr>
            <w:r>
              <w:rPr>
                <w:rFonts w:eastAsia="Times New Roman" w:cs="Arial"/>
                <w:bCs/>
                <w:color w:val="auto"/>
              </w:rPr>
              <w:t>1.568,35</w:t>
            </w:r>
          </w:p>
        </w:tc>
        <w:tc>
          <w:tcPr>
            <w:tcW w:w="1217" w:type="dxa"/>
          </w:tcPr>
          <w:p w:rsidR="008911B8" w:rsidRPr="008911B8" w:rsidRDefault="00E122F2" w:rsidP="008911B8">
            <w:pPr>
              <w:tabs>
                <w:tab w:val="right" w:pos="8222"/>
              </w:tabs>
              <w:spacing w:after="0" w:line="240" w:lineRule="auto"/>
              <w:jc w:val="right"/>
              <w:rPr>
                <w:rFonts w:eastAsia="Times New Roman" w:cs="Arial"/>
                <w:bCs/>
                <w:color w:val="auto"/>
              </w:rPr>
            </w:pPr>
            <w:r>
              <w:rPr>
                <w:rFonts w:eastAsia="Times New Roman" w:cs="Arial"/>
                <w:bCs/>
                <w:color w:val="auto"/>
              </w:rPr>
              <w:t>6.168,78</w:t>
            </w:r>
          </w:p>
        </w:tc>
        <w:tc>
          <w:tcPr>
            <w:tcW w:w="1157" w:type="dxa"/>
          </w:tcPr>
          <w:p w:rsidR="008911B8" w:rsidRPr="008911B8" w:rsidRDefault="007F34A7" w:rsidP="008911B8">
            <w:pPr>
              <w:tabs>
                <w:tab w:val="right" w:pos="8222"/>
              </w:tabs>
              <w:spacing w:after="0" w:line="240" w:lineRule="auto"/>
              <w:jc w:val="right"/>
              <w:rPr>
                <w:rFonts w:eastAsia="Times New Roman" w:cs="Arial"/>
                <w:bCs/>
                <w:color w:val="auto"/>
              </w:rPr>
            </w:pPr>
            <w:r>
              <w:rPr>
                <w:rFonts w:eastAsia="Times New Roman" w:cs="Arial"/>
                <w:bCs/>
                <w:color w:val="auto"/>
              </w:rPr>
              <w:t>1.352,50</w:t>
            </w:r>
          </w:p>
        </w:tc>
        <w:tc>
          <w:tcPr>
            <w:tcW w:w="1217" w:type="dxa"/>
          </w:tcPr>
          <w:p w:rsidR="008911B8" w:rsidRPr="008911B8" w:rsidRDefault="00D837EB" w:rsidP="008911B8">
            <w:pPr>
              <w:tabs>
                <w:tab w:val="right" w:pos="8222"/>
              </w:tabs>
              <w:spacing w:after="0" w:line="240" w:lineRule="auto"/>
              <w:jc w:val="right"/>
              <w:rPr>
                <w:rFonts w:eastAsia="Times New Roman" w:cs="Arial"/>
                <w:bCs/>
                <w:color w:val="auto"/>
              </w:rPr>
            </w:pPr>
            <w:r>
              <w:rPr>
                <w:rFonts w:eastAsia="Times New Roman" w:cs="Arial"/>
                <w:bCs/>
                <w:color w:val="auto"/>
              </w:rPr>
              <w:t>3.187,19</w:t>
            </w:r>
            <w:r w:rsidR="00BD11A6">
              <w:rPr>
                <w:rStyle w:val="Odwoanieprzypisudolnego"/>
                <w:rFonts w:eastAsia="Times New Roman" w:cs="Arial"/>
                <w:bCs/>
                <w:color w:val="auto"/>
              </w:rPr>
              <w:footnoteReference w:id="9"/>
            </w:r>
          </w:p>
        </w:tc>
        <w:tc>
          <w:tcPr>
            <w:tcW w:w="1217" w:type="dxa"/>
          </w:tcPr>
          <w:p w:rsidR="008911B8" w:rsidRPr="008911B8" w:rsidRDefault="00C40686" w:rsidP="008911B8">
            <w:pPr>
              <w:tabs>
                <w:tab w:val="right" w:pos="8222"/>
              </w:tabs>
              <w:spacing w:after="0" w:line="240" w:lineRule="auto"/>
              <w:jc w:val="right"/>
              <w:rPr>
                <w:rFonts w:eastAsia="Times New Roman" w:cs="Arial"/>
                <w:bCs/>
                <w:color w:val="auto"/>
              </w:rPr>
            </w:pPr>
            <w:r>
              <w:rPr>
                <w:rFonts w:eastAsia="Times New Roman" w:cs="Arial"/>
                <w:bCs/>
                <w:color w:val="auto"/>
              </w:rPr>
              <w:t>12.276,82</w:t>
            </w:r>
          </w:p>
        </w:tc>
      </w:tr>
      <w:tr w:rsidR="008911B8" w:rsidRPr="008911B8" w:rsidTr="0064272B">
        <w:trPr>
          <w:jc w:val="center"/>
        </w:trPr>
        <w:tc>
          <w:tcPr>
            <w:tcW w:w="2268" w:type="dxa"/>
          </w:tcPr>
          <w:p w:rsidR="008911B8" w:rsidRPr="008911B8" w:rsidRDefault="008911B8" w:rsidP="008911B8">
            <w:pPr>
              <w:tabs>
                <w:tab w:val="right" w:pos="8222"/>
              </w:tabs>
              <w:spacing w:after="0" w:line="240" w:lineRule="auto"/>
              <w:jc w:val="both"/>
              <w:rPr>
                <w:rFonts w:eastAsia="Times New Roman" w:cs="Arial"/>
                <w:bCs/>
                <w:color w:val="auto"/>
              </w:rPr>
            </w:pPr>
            <w:r w:rsidRPr="008911B8">
              <w:rPr>
                <w:rFonts w:eastAsia="Times New Roman" w:cs="Arial"/>
                <w:bCs/>
                <w:color w:val="auto"/>
              </w:rPr>
              <w:t>Woda zimna</w:t>
            </w:r>
          </w:p>
        </w:tc>
        <w:tc>
          <w:tcPr>
            <w:tcW w:w="1157" w:type="dxa"/>
          </w:tcPr>
          <w:p w:rsidR="00372983" w:rsidRPr="008911B8" w:rsidRDefault="00022529" w:rsidP="00372983">
            <w:pPr>
              <w:tabs>
                <w:tab w:val="right" w:pos="8222"/>
              </w:tabs>
              <w:spacing w:after="0" w:line="240" w:lineRule="auto"/>
              <w:jc w:val="right"/>
              <w:rPr>
                <w:rFonts w:eastAsia="Times New Roman" w:cs="Arial"/>
                <w:bCs/>
                <w:color w:val="auto"/>
              </w:rPr>
            </w:pPr>
            <w:r>
              <w:rPr>
                <w:rFonts w:eastAsia="Times New Roman" w:cs="Arial"/>
                <w:bCs/>
                <w:color w:val="auto"/>
              </w:rPr>
              <w:t>2.008,19</w:t>
            </w:r>
          </w:p>
        </w:tc>
        <w:tc>
          <w:tcPr>
            <w:tcW w:w="1217" w:type="dxa"/>
          </w:tcPr>
          <w:p w:rsidR="008911B8" w:rsidRPr="008911B8" w:rsidRDefault="00BD11A6" w:rsidP="00E122F2">
            <w:pPr>
              <w:tabs>
                <w:tab w:val="right" w:pos="8222"/>
              </w:tabs>
              <w:spacing w:after="0" w:line="240" w:lineRule="auto"/>
              <w:jc w:val="right"/>
              <w:rPr>
                <w:rFonts w:eastAsia="Times New Roman" w:cs="Arial"/>
                <w:bCs/>
                <w:color w:val="auto"/>
              </w:rPr>
            </w:pPr>
            <w:r>
              <w:rPr>
                <w:rFonts w:eastAsia="Times New Roman" w:cs="Arial"/>
                <w:bCs/>
                <w:color w:val="auto"/>
              </w:rPr>
              <w:t>9.194,92</w:t>
            </w:r>
          </w:p>
        </w:tc>
        <w:tc>
          <w:tcPr>
            <w:tcW w:w="1157" w:type="dxa"/>
          </w:tcPr>
          <w:p w:rsidR="008911B8" w:rsidRPr="008911B8" w:rsidRDefault="00BD11A6" w:rsidP="008911B8">
            <w:pPr>
              <w:tabs>
                <w:tab w:val="right" w:pos="8222"/>
              </w:tabs>
              <w:spacing w:after="0" w:line="240" w:lineRule="auto"/>
              <w:jc w:val="right"/>
              <w:rPr>
                <w:rFonts w:eastAsia="Times New Roman" w:cs="Arial"/>
                <w:bCs/>
                <w:color w:val="auto"/>
              </w:rPr>
            </w:pPr>
            <w:r>
              <w:rPr>
                <w:rFonts w:eastAsia="Times New Roman" w:cs="Arial"/>
                <w:bCs/>
                <w:color w:val="auto"/>
              </w:rPr>
              <w:t>0,00</w:t>
            </w:r>
          </w:p>
        </w:tc>
        <w:tc>
          <w:tcPr>
            <w:tcW w:w="1217" w:type="dxa"/>
          </w:tcPr>
          <w:p w:rsidR="008911B8" w:rsidRPr="008911B8" w:rsidRDefault="00BD11A6" w:rsidP="008911B8">
            <w:pPr>
              <w:tabs>
                <w:tab w:val="right" w:pos="8222"/>
              </w:tabs>
              <w:spacing w:after="0" w:line="240" w:lineRule="auto"/>
              <w:jc w:val="right"/>
              <w:rPr>
                <w:rFonts w:eastAsia="Times New Roman" w:cs="Arial"/>
                <w:bCs/>
                <w:color w:val="auto"/>
              </w:rPr>
            </w:pPr>
            <w:r>
              <w:rPr>
                <w:rFonts w:eastAsia="Times New Roman" w:cs="Arial"/>
                <w:bCs/>
                <w:color w:val="auto"/>
              </w:rPr>
              <w:t>419,10</w:t>
            </w:r>
          </w:p>
        </w:tc>
        <w:tc>
          <w:tcPr>
            <w:tcW w:w="1217" w:type="dxa"/>
          </w:tcPr>
          <w:p w:rsidR="008911B8" w:rsidRPr="008911B8" w:rsidRDefault="00C40686" w:rsidP="008911B8">
            <w:pPr>
              <w:tabs>
                <w:tab w:val="right" w:pos="8222"/>
              </w:tabs>
              <w:spacing w:after="0" w:line="240" w:lineRule="auto"/>
              <w:jc w:val="right"/>
              <w:rPr>
                <w:rFonts w:eastAsia="Times New Roman" w:cs="Arial"/>
                <w:bCs/>
                <w:color w:val="auto"/>
              </w:rPr>
            </w:pPr>
            <w:r>
              <w:rPr>
                <w:rFonts w:eastAsia="Times New Roman" w:cs="Arial"/>
                <w:bCs/>
                <w:color w:val="auto"/>
              </w:rPr>
              <w:t>11.622,21</w:t>
            </w:r>
          </w:p>
        </w:tc>
      </w:tr>
      <w:tr w:rsidR="008911B8" w:rsidRPr="008911B8" w:rsidTr="0064272B">
        <w:trPr>
          <w:jc w:val="center"/>
        </w:trPr>
        <w:tc>
          <w:tcPr>
            <w:tcW w:w="2268" w:type="dxa"/>
          </w:tcPr>
          <w:p w:rsidR="008911B8" w:rsidRPr="008911B8" w:rsidRDefault="008911B8" w:rsidP="008911B8">
            <w:pPr>
              <w:tabs>
                <w:tab w:val="right" w:pos="8222"/>
              </w:tabs>
              <w:spacing w:after="0" w:line="240" w:lineRule="auto"/>
              <w:jc w:val="both"/>
              <w:rPr>
                <w:rFonts w:eastAsia="Times New Roman" w:cs="Arial"/>
                <w:bCs/>
                <w:color w:val="auto"/>
              </w:rPr>
            </w:pPr>
            <w:r w:rsidRPr="008911B8">
              <w:rPr>
                <w:rFonts w:eastAsia="Times New Roman" w:cs="Arial"/>
                <w:bCs/>
                <w:color w:val="auto"/>
              </w:rPr>
              <w:t>Gaz</w:t>
            </w:r>
          </w:p>
        </w:tc>
        <w:tc>
          <w:tcPr>
            <w:tcW w:w="1157" w:type="dxa"/>
          </w:tcPr>
          <w:p w:rsidR="008911B8" w:rsidRPr="008911B8" w:rsidRDefault="00022529" w:rsidP="008911B8">
            <w:pPr>
              <w:tabs>
                <w:tab w:val="right" w:pos="8222"/>
              </w:tabs>
              <w:spacing w:after="0" w:line="240" w:lineRule="auto"/>
              <w:jc w:val="right"/>
              <w:rPr>
                <w:rFonts w:eastAsia="Times New Roman" w:cs="Arial"/>
                <w:bCs/>
                <w:color w:val="auto"/>
              </w:rPr>
            </w:pPr>
            <w:r>
              <w:rPr>
                <w:rFonts w:eastAsia="Times New Roman" w:cs="Arial"/>
                <w:bCs/>
                <w:color w:val="auto"/>
              </w:rPr>
              <w:t>0,00</w:t>
            </w:r>
          </w:p>
        </w:tc>
        <w:tc>
          <w:tcPr>
            <w:tcW w:w="1217" w:type="dxa"/>
          </w:tcPr>
          <w:p w:rsidR="008911B8" w:rsidRPr="008911B8" w:rsidRDefault="00E122F2" w:rsidP="008911B8">
            <w:pPr>
              <w:tabs>
                <w:tab w:val="right" w:pos="8222"/>
              </w:tabs>
              <w:spacing w:after="0" w:line="240" w:lineRule="auto"/>
              <w:jc w:val="right"/>
              <w:rPr>
                <w:rFonts w:eastAsia="Times New Roman" w:cs="Arial"/>
                <w:bCs/>
                <w:color w:val="auto"/>
              </w:rPr>
            </w:pPr>
            <w:r>
              <w:rPr>
                <w:rFonts w:eastAsia="Times New Roman" w:cs="Arial"/>
                <w:bCs/>
                <w:color w:val="auto"/>
              </w:rPr>
              <w:t>0,00</w:t>
            </w:r>
          </w:p>
        </w:tc>
        <w:tc>
          <w:tcPr>
            <w:tcW w:w="1157" w:type="dxa"/>
          </w:tcPr>
          <w:p w:rsidR="008911B8" w:rsidRPr="008911B8" w:rsidRDefault="00BD11A6" w:rsidP="008911B8">
            <w:pPr>
              <w:tabs>
                <w:tab w:val="right" w:pos="8222"/>
              </w:tabs>
              <w:spacing w:after="0" w:line="240" w:lineRule="auto"/>
              <w:jc w:val="right"/>
              <w:rPr>
                <w:rFonts w:eastAsia="Times New Roman" w:cs="Arial"/>
                <w:bCs/>
                <w:color w:val="auto"/>
              </w:rPr>
            </w:pPr>
            <w:r>
              <w:rPr>
                <w:rFonts w:eastAsia="Times New Roman" w:cs="Arial"/>
                <w:bCs/>
                <w:color w:val="auto"/>
              </w:rPr>
              <w:t>0,00</w:t>
            </w:r>
          </w:p>
        </w:tc>
        <w:tc>
          <w:tcPr>
            <w:tcW w:w="1217" w:type="dxa"/>
          </w:tcPr>
          <w:p w:rsidR="008911B8" w:rsidRPr="008911B8" w:rsidRDefault="00BD11A6" w:rsidP="008911B8">
            <w:pPr>
              <w:tabs>
                <w:tab w:val="right" w:pos="8222"/>
              </w:tabs>
              <w:spacing w:after="0" w:line="240" w:lineRule="auto"/>
              <w:jc w:val="right"/>
              <w:rPr>
                <w:rFonts w:eastAsia="Times New Roman" w:cs="Arial"/>
                <w:bCs/>
                <w:color w:val="auto"/>
              </w:rPr>
            </w:pPr>
            <w:r>
              <w:rPr>
                <w:rFonts w:eastAsia="Times New Roman" w:cs="Arial"/>
                <w:bCs/>
                <w:color w:val="auto"/>
              </w:rPr>
              <w:t>9.659,81</w:t>
            </w:r>
          </w:p>
        </w:tc>
        <w:tc>
          <w:tcPr>
            <w:tcW w:w="1217" w:type="dxa"/>
          </w:tcPr>
          <w:p w:rsidR="008911B8" w:rsidRPr="008911B8" w:rsidRDefault="00C40686" w:rsidP="008911B8">
            <w:pPr>
              <w:tabs>
                <w:tab w:val="right" w:pos="8222"/>
              </w:tabs>
              <w:spacing w:after="0" w:line="240" w:lineRule="auto"/>
              <w:jc w:val="right"/>
              <w:rPr>
                <w:rFonts w:eastAsia="Times New Roman" w:cs="Arial"/>
                <w:bCs/>
                <w:color w:val="auto"/>
              </w:rPr>
            </w:pPr>
            <w:r>
              <w:rPr>
                <w:rFonts w:eastAsia="Times New Roman" w:cs="Arial"/>
                <w:bCs/>
                <w:color w:val="auto"/>
              </w:rPr>
              <w:t>9.659,81</w:t>
            </w:r>
          </w:p>
        </w:tc>
      </w:tr>
      <w:tr w:rsidR="008911B8" w:rsidRPr="008911B8" w:rsidTr="0064272B">
        <w:trPr>
          <w:jc w:val="center"/>
        </w:trPr>
        <w:tc>
          <w:tcPr>
            <w:tcW w:w="2268" w:type="dxa"/>
          </w:tcPr>
          <w:p w:rsidR="008911B8" w:rsidRPr="008911B8" w:rsidRDefault="008911B8" w:rsidP="008911B8">
            <w:pPr>
              <w:tabs>
                <w:tab w:val="right" w:pos="8222"/>
              </w:tabs>
              <w:spacing w:after="0" w:line="240" w:lineRule="auto"/>
              <w:jc w:val="both"/>
              <w:rPr>
                <w:rFonts w:eastAsia="Times New Roman" w:cs="Arial"/>
                <w:b/>
                <w:bCs/>
                <w:color w:val="auto"/>
              </w:rPr>
            </w:pPr>
            <w:r w:rsidRPr="008911B8">
              <w:rPr>
                <w:rFonts w:eastAsia="Times New Roman" w:cs="Arial"/>
                <w:b/>
                <w:bCs/>
                <w:color w:val="auto"/>
              </w:rPr>
              <w:t>Razem:</w:t>
            </w:r>
          </w:p>
        </w:tc>
        <w:tc>
          <w:tcPr>
            <w:tcW w:w="1157" w:type="dxa"/>
          </w:tcPr>
          <w:p w:rsidR="008911B8" w:rsidRPr="008911B8" w:rsidRDefault="00022529" w:rsidP="008911B8">
            <w:pPr>
              <w:tabs>
                <w:tab w:val="right" w:pos="8222"/>
              </w:tabs>
              <w:spacing w:after="0" w:line="240" w:lineRule="auto"/>
              <w:jc w:val="right"/>
              <w:rPr>
                <w:rFonts w:eastAsia="Times New Roman" w:cs="Arial"/>
                <w:b/>
                <w:bCs/>
                <w:color w:val="auto"/>
              </w:rPr>
            </w:pPr>
            <w:r>
              <w:rPr>
                <w:rFonts w:eastAsia="Times New Roman" w:cs="Arial"/>
                <w:b/>
                <w:bCs/>
                <w:color w:val="auto"/>
              </w:rPr>
              <w:t>3.576,54</w:t>
            </w:r>
          </w:p>
        </w:tc>
        <w:tc>
          <w:tcPr>
            <w:tcW w:w="1217" w:type="dxa"/>
          </w:tcPr>
          <w:p w:rsidR="008911B8" w:rsidRPr="008911B8" w:rsidRDefault="00BD11A6" w:rsidP="008911B8">
            <w:pPr>
              <w:tabs>
                <w:tab w:val="right" w:pos="8222"/>
              </w:tabs>
              <w:spacing w:after="0" w:line="240" w:lineRule="auto"/>
              <w:jc w:val="right"/>
              <w:rPr>
                <w:rFonts w:eastAsia="Times New Roman" w:cs="Arial"/>
                <w:b/>
                <w:bCs/>
                <w:color w:val="auto"/>
              </w:rPr>
            </w:pPr>
            <w:r>
              <w:rPr>
                <w:rFonts w:eastAsia="Times New Roman" w:cs="Arial"/>
                <w:b/>
                <w:bCs/>
                <w:color w:val="auto"/>
              </w:rPr>
              <w:t>15.363,70</w:t>
            </w:r>
          </w:p>
        </w:tc>
        <w:tc>
          <w:tcPr>
            <w:tcW w:w="1157" w:type="dxa"/>
          </w:tcPr>
          <w:p w:rsidR="008911B8" w:rsidRPr="008911B8" w:rsidRDefault="00BD11A6" w:rsidP="008911B8">
            <w:pPr>
              <w:tabs>
                <w:tab w:val="right" w:pos="8222"/>
              </w:tabs>
              <w:spacing w:after="0" w:line="240" w:lineRule="auto"/>
              <w:jc w:val="right"/>
              <w:rPr>
                <w:rFonts w:eastAsia="Times New Roman" w:cs="Arial"/>
                <w:b/>
                <w:bCs/>
                <w:color w:val="auto"/>
              </w:rPr>
            </w:pPr>
            <w:r>
              <w:rPr>
                <w:rFonts w:eastAsia="Times New Roman" w:cs="Arial"/>
                <w:b/>
                <w:bCs/>
                <w:color w:val="auto"/>
              </w:rPr>
              <w:t>1.352,50</w:t>
            </w:r>
          </w:p>
        </w:tc>
        <w:tc>
          <w:tcPr>
            <w:tcW w:w="1217" w:type="dxa"/>
          </w:tcPr>
          <w:p w:rsidR="008911B8" w:rsidRPr="008911B8" w:rsidRDefault="00D837EB" w:rsidP="008911B8">
            <w:pPr>
              <w:tabs>
                <w:tab w:val="right" w:pos="8222"/>
              </w:tabs>
              <w:spacing w:after="0" w:line="240" w:lineRule="auto"/>
              <w:jc w:val="right"/>
              <w:rPr>
                <w:rFonts w:eastAsia="Times New Roman" w:cs="Arial"/>
                <w:b/>
                <w:bCs/>
                <w:color w:val="auto"/>
              </w:rPr>
            </w:pPr>
            <w:r>
              <w:rPr>
                <w:rFonts w:eastAsia="Times New Roman" w:cs="Arial"/>
                <w:b/>
                <w:bCs/>
                <w:color w:val="auto"/>
              </w:rPr>
              <w:t>13.266,10</w:t>
            </w:r>
          </w:p>
        </w:tc>
        <w:tc>
          <w:tcPr>
            <w:tcW w:w="1217" w:type="dxa"/>
          </w:tcPr>
          <w:p w:rsidR="008911B8" w:rsidRPr="008911B8" w:rsidRDefault="00C40686" w:rsidP="008911B8">
            <w:pPr>
              <w:tabs>
                <w:tab w:val="right" w:pos="8222"/>
              </w:tabs>
              <w:spacing w:after="0" w:line="240" w:lineRule="auto"/>
              <w:jc w:val="right"/>
              <w:rPr>
                <w:rFonts w:eastAsia="Times New Roman" w:cs="Arial"/>
                <w:b/>
                <w:bCs/>
                <w:color w:val="auto"/>
              </w:rPr>
            </w:pPr>
            <w:r>
              <w:rPr>
                <w:rFonts w:eastAsia="Times New Roman" w:cs="Arial"/>
                <w:b/>
                <w:bCs/>
                <w:color w:val="auto"/>
              </w:rPr>
              <w:t>33.558,84</w:t>
            </w:r>
          </w:p>
        </w:tc>
      </w:tr>
    </w:tbl>
    <w:p w:rsidR="008911B8" w:rsidRPr="008911B8" w:rsidRDefault="008911B8" w:rsidP="008911B8">
      <w:pPr>
        <w:tabs>
          <w:tab w:val="right" w:pos="8222"/>
        </w:tabs>
        <w:spacing w:after="0" w:line="360" w:lineRule="auto"/>
        <w:jc w:val="both"/>
        <w:rPr>
          <w:rFonts w:eastAsia="Times New Roman" w:cs="Arial"/>
          <w:bCs/>
          <w:color w:val="auto"/>
        </w:rPr>
      </w:pPr>
    </w:p>
    <w:p w:rsidR="008911B8" w:rsidRPr="008911B8" w:rsidRDefault="008911B8" w:rsidP="008911B8">
      <w:pPr>
        <w:tabs>
          <w:tab w:val="right" w:pos="8222"/>
        </w:tabs>
        <w:spacing w:after="0" w:line="360" w:lineRule="auto"/>
        <w:ind w:firstLine="360"/>
        <w:jc w:val="both"/>
        <w:rPr>
          <w:rFonts w:eastAsia="Times New Roman" w:cs="Arial"/>
          <w:bCs/>
          <w:color w:val="auto"/>
        </w:rPr>
      </w:pPr>
      <w:r w:rsidRPr="008911B8">
        <w:rPr>
          <w:rFonts w:eastAsia="Times New Roman" w:cs="Arial"/>
          <w:bCs/>
          <w:color w:val="auto"/>
        </w:rPr>
        <w:lastRenderedPageBreak/>
        <w:t xml:space="preserve">W okresie sprawozdawczym wydatkowano </w:t>
      </w:r>
      <w:r w:rsidR="00207A9E">
        <w:rPr>
          <w:rFonts w:eastAsia="Times New Roman" w:cs="Arial"/>
          <w:bCs/>
          <w:color w:val="auto"/>
        </w:rPr>
        <w:t>więcej</w:t>
      </w:r>
      <w:r w:rsidRPr="008911B8">
        <w:rPr>
          <w:rFonts w:eastAsia="Times New Roman" w:cs="Arial"/>
          <w:bCs/>
          <w:color w:val="auto"/>
        </w:rPr>
        <w:t xml:space="preserve"> środków pieniężnych na zakup mediów. </w:t>
      </w:r>
      <w:r w:rsidR="00207A9E">
        <w:rPr>
          <w:rFonts w:eastAsia="Times New Roman" w:cs="Arial"/>
          <w:bCs/>
          <w:color w:val="auto"/>
        </w:rPr>
        <w:t>W I półroczu 201</w:t>
      </w:r>
      <w:r w:rsidR="00C40686">
        <w:rPr>
          <w:rFonts w:eastAsia="Times New Roman" w:cs="Arial"/>
          <w:bCs/>
          <w:color w:val="auto"/>
        </w:rPr>
        <w:t>2</w:t>
      </w:r>
      <w:r w:rsidR="00207A9E">
        <w:rPr>
          <w:rFonts w:eastAsia="Times New Roman" w:cs="Arial"/>
          <w:bCs/>
          <w:color w:val="auto"/>
        </w:rPr>
        <w:t xml:space="preserve"> r.</w:t>
      </w:r>
      <w:r w:rsidR="008E56E0">
        <w:rPr>
          <w:rFonts w:eastAsia="Times New Roman" w:cs="Arial"/>
          <w:bCs/>
          <w:color w:val="auto"/>
        </w:rPr>
        <w:t xml:space="preserve"> jak i w poprzednim okresie poniesiono podobne wydatki na zakup energii elektrycznej do budynków komunalnych. </w:t>
      </w:r>
      <w:r w:rsidR="00207A9E">
        <w:rPr>
          <w:rFonts w:eastAsia="Times New Roman" w:cs="Arial"/>
          <w:bCs/>
          <w:color w:val="auto"/>
        </w:rPr>
        <w:t xml:space="preserve"> </w:t>
      </w:r>
    </w:p>
    <w:p w:rsidR="008911B8" w:rsidRPr="008911B8" w:rsidRDefault="008911B8" w:rsidP="008911B8">
      <w:pPr>
        <w:tabs>
          <w:tab w:val="right" w:pos="8222"/>
        </w:tabs>
        <w:spacing w:after="0" w:line="360" w:lineRule="auto"/>
        <w:ind w:left="360"/>
        <w:jc w:val="both"/>
        <w:rPr>
          <w:rFonts w:eastAsia="Times New Roman" w:cs="Arial"/>
          <w:bCs/>
          <w:color w:val="auto"/>
        </w:rPr>
      </w:pPr>
      <w:r w:rsidRPr="008911B8">
        <w:rPr>
          <w:rFonts w:eastAsia="Times New Roman" w:cs="Arial"/>
          <w:bCs/>
          <w:color w:val="auto"/>
        </w:rPr>
        <w:t xml:space="preserve">Do </w:t>
      </w:r>
      <w:r w:rsidRPr="008911B8">
        <w:rPr>
          <w:rFonts w:eastAsia="Times New Roman" w:cs="Arial"/>
          <w:bCs/>
          <w:color w:val="auto"/>
          <w:u w:val="single"/>
        </w:rPr>
        <w:t>zakupów remontowych</w:t>
      </w:r>
      <w:r w:rsidRPr="008911B8">
        <w:rPr>
          <w:rFonts w:eastAsia="Times New Roman" w:cs="Arial"/>
          <w:bCs/>
          <w:color w:val="auto"/>
        </w:rPr>
        <w:t xml:space="preserve"> </w:t>
      </w:r>
      <w:r w:rsidRPr="00FD7834">
        <w:rPr>
          <w:rFonts w:eastAsia="Times New Roman" w:cs="Arial"/>
          <w:bCs/>
          <w:color w:val="auto"/>
        </w:rPr>
        <w:t>(</w:t>
      </w:r>
      <w:r w:rsidR="008E56E0">
        <w:rPr>
          <w:rFonts w:eastAsia="Times New Roman" w:cs="Arial"/>
          <w:bCs/>
          <w:color w:val="auto"/>
        </w:rPr>
        <w:t>7.346,68</w:t>
      </w:r>
      <w:r w:rsidRPr="00FD7834">
        <w:rPr>
          <w:rFonts w:eastAsia="Times New Roman" w:cs="Arial"/>
          <w:bCs/>
          <w:color w:val="auto"/>
        </w:rPr>
        <w:t xml:space="preserve"> zł</w:t>
      </w:r>
      <w:r w:rsidR="00207A9E">
        <w:rPr>
          <w:rFonts w:eastAsia="Times New Roman" w:cs="Arial"/>
          <w:b/>
          <w:bCs/>
          <w:color w:val="auto"/>
        </w:rPr>
        <w:t xml:space="preserve"> </w:t>
      </w:r>
      <w:r w:rsidR="008E56E0">
        <w:rPr>
          <w:rFonts w:eastAsia="Times New Roman" w:cs="Arial"/>
          <w:bCs/>
          <w:color w:val="auto"/>
        </w:rPr>
        <w:t>– 2011</w:t>
      </w:r>
      <w:r w:rsidR="00207A9E">
        <w:rPr>
          <w:rFonts w:eastAsia="Times New Roman" w:cs="Arial"/>
          <w:bCs/>
          <w:color w:val="auto"/>
        </w:rPr>
        <w:t xml:space="preserve"> r. </w:t>
      </w:r>
      <w:r w:rsidR="008E56E0">
        <w:rPr>
          <w:rFonts w:eastAsia="Times New Roman" w:cs="Arial"/>
          <w:bCs/>
          <w:color w:val="auto"/>
        </w:rPr>
        <w:t>4.345,40</w:t>
      </w:r>
      <w:r w:rsidR="00207A9E">
        <w:rPr>
          <w:rFonts w:eastAsia="Times New Roman" w:cs="Arial"/>
          <w:bCs/>
          <w:color w:val="auto"/>
        </w:rPr>
        <w:t xml:space="preserve"> zł</w:t>
      </w:r>
      <w:r w:rsidRPr="008911B8">
        <w:rPr>
          <w:rFonts w:eastAsia="Times New Roman" w:cs="Arial"/>
          <w:bCs/>
          <w:color w:val="auto"/>
        </w:rPr>
        <w:t>) należą:</w:t>
      </w:r>
    </w:p>
    <w:p w:rsidR="008911B8" w:rsidRPr="00207A9E" w:rsidRDefault="008911B8" w:rsidP="008574C4">
      <w:pPr>
        <w:numPr>
          <w:ilvl w:val="0"/>
          <w:numId w:val="34"/>
        </w:numPr>
        <w:tabs>
          <w:tab w:val="right" w:pos="8222"/>
        </w:tabs>
        <w:spacing w:after="0" w:line="360" w:lineRule="auto"/>
        <w:jc w:val="both"/>
        <w:rPr>
          <w:rFonts w:eastAsia="Times New Roman" w:cs="Arial"/>
          <w:bCs/>
          <w:color w:val="auto"/>
        </w:rPr>
      </w:pPr>
      <w:r w:rsidRPr="008911B8">
        <w:rPr>
          <w:rFonts w:eastAsia="Times New Roman" w:cs="Arial"/>
          <w:bCs/>
          <w:color w:val="auto"/>
        </w:rPr>
        <w:t>czynności serwisowe kotłowni (Pozostałe)</w:t>
      </w:r>
      <w:r w:rsidRPr="008911B8">
        <w:rPr>
          <w:rFonts w:eastAsia="Times New Roman" w:cs="Arial"/>
          <w:bCs/>
          <w:color w:val="auto"/>
        </w:rPr>
        <w:tab/>
      </w:r>
      <w:r w:rsidR="00F53496">
        <w:rPr>
          <w:rFonts w:eastAsia="Times New Roman" w:cs="Arial"/>
          <w:bCs/>
          <w:color w:val="auto"/>
        </w:rPr>
        <w:t>378,08</w:t>
      </w:r>
      <w:r w:rsidRPr="008911B8">
        <w:rPr>
          <w:rFonts w:eastAsia="Times New Roman" w:cs="Arial"/>
          <w:bCs/>
          <w:color w:val="auto"/>
        </w:rPr>
        <w:t xml:space="preserve"> zł</w:t>
      </w:r>
    </w:p>
    <w:p w:rsidR="008911B8" w:rsidRDefault="008911B8" w:rsidP="008574C4">
      <w:pPr>
        <w:numPr>
          <w:ilvl w:val="0"/>
          <w:numId w:val="34"/>
        </w:numPr>
        <w:tabs>
          <w:tab w:val="right" w:pos="8222"/>
        </w:tabs>
        <w:spacing w:after="0" w:line="360" w:lineRule="auto"/>
        <w:jc w:val="both"/>
        <w:rPr>
          <w:rFonts w:eastAsia="Times New Roman" w:cs="Arial"/>
          <w:bCs/>
          <w:color w:val="auto"/>
        </w:rPr>
      </w:pPr>
      <w:r w:rsidRPr="008911B8">
        <w:rPr>
          <w:rFonts w:eastAsia="Times New Roman" w:cs="Arial"/>
          <w:bCs/>
          <w:color w:val="auto"/>
        </w:rPr>
        <w:t xml:space="preserve">konserwacja </w:t>
      </w:r>
      <w:proofErr w:type="spellStart"/>
      <w:r w:rsidRPr="008911B8">
        <w:rPr>
          <w:rFonts w:eastAsia="Times New Roman" w:cs="Arial"/>
          <w:bCs/>
          <w:color w:val="auto"/>
        </w:rPr>
        <w:t>elektrowyciągu</w:t>
      </w:r>
      <w:proofErr w:type="spellEnd"/>
      <w:r w:rsidRPr="008911B8">
        <w:rPr>
          <w:rFonts w:eastAsia="Times New Roman" w:cs="Arial"/>
          <w:bCs/>
          <w:color w:val="auto"/>
        </w:rPr>
        <w:t xml:space="preserve"> (Jamy)</w:t>
      </w:r>
      <w:r w:rsidRPr="008911B8">
        <w:rPr>
          <w:rFonts w:eastAsia="Times New Roman" w:cs="Arial"/>
          <w:bCs/>
          <w:color w:val="auto"/>
        </w:rPr>
        <w:tab/>
      </w:r>
      <w:r w:rsidR="00F53496">
        <w:rPr>
          <w:rFonts w:eastAsia="Times New Roman" w:cs="Arial"/>
          <w:bCs/>
          <w:color w:val="auto"/>
        </w:rPr>
        <w:t>516,60</w:t>
      </w:r>
      <w:r w:rsidRPr="008911B8">
        <w:rPr>
          <w:rFonts w:eastAsia="Times New Roman" w:cs="Arial"/>
          <w:bCs/>
          <w:color w:val="auto"/>
        </w:rPr>
        <w:t xml:space="preserve"> zł</w:t>
      </w:r>
    </w:p>
    <w:p w:rsidR="00F53496" w:rsidRDefault="00F53496" w:rsidP="008574C4">
      <w:pPr>
        <w:numPr>
          <w:ilvl w:val="0"/>
          <w:numId w:val="34"/>
        </w:numPr>
        <w:tabs>
          <w:tab w:val="right" w:pos="8222"/>
        </w:tabs>
        <w:spacing w:after="0" w:line="360" w:lineRule="auto"/>
        <w:jc w:val="both"/>
        <w:rPr>
          <w:rFonts w:eastAsia="Times New Roman" w:cs="Arial"/>
          <w:bCs/>
          <w:color w:val="auto"/>
        </w:rPr>
      </w:pPr>
      <w:r>
        <w:rPr>
          <w:rFonts w:eastAsia="Times New Roman" w:cs="Arial"/>
          <w:bCs/>
          <w:color w:val="auto"/>
        </w:rPr>
        <w:t>naprawa kotła parowego (Jamy)</w:t>
      </w:r>
      <w:r>
        <w:rPr>
          <w:rFonts w:eastAsia="Times New Roman" w:cs="Arial"/>
          <w:bCs/>
          <w:color w:val="auto"/>
        </w:rPr>
        <w:tab/>
        <w:t>6.372,00 zł</w:t>
      </w:r>
    </w:p>
    <w:p w:rsidR="00F53496" w:rsidRDefault="00F53496" w:rsidP="008574C4">
      <w:pPr>
        <w:numPr>
          <w:ilvl w:val="0"/>
          <w:numId w:val="34"/>
        </w:numPr>
        <w:tabs>
          <w:tab w:val="right" w:pos="8222"/>
        </w:tabs>
        <w:spacing w:after="0" w:line="360" w:lineRule="auto"/>
        <w:jc w:val="both"/>
        <w:rPr>
          <w:rFonts w:eastAsia="Times New Roman" w:cs="Arial"/>
          <w:bCs/>
          <w:color w:val="auto"/>
        </w:rPr>
      </w:pPr>
      <w:r>
        <w:rPr>
          <w:rFonts w:eastAsia="Times New Roman" w:cs="Arial"/>
          <w:bCs/>
          <w:color w:val="auto"/>
        </w:rPr>
        <w:t>regeneracja tonera (CKNO Szembruk)</w:t>
      </w:r>
      <w:r>
        <w:rPr>
          <w:rFonts w:eastAsia="Times New Roman" w:cs="Arial"/>
          <w:bCs/>
          <w:color w:val="auto"/>
        </w:rPr>
        <w:tab/>
        <w:t>80,00 zł</w:t>
      </w:r>
    </w:p>
    <w:p w:rsidR="00B9462C" w:rsidRPr="00B9462C" w:rsidRDefault="00B9462C" w:rsidP="009426FD">
      <w:pPr>
        <w:spacing w:after="0" w:line="360" w:lineRule="auto"/>
        <w:ind w:left="340"/>
        <w:jc w:val="both"/>
        <w:rPr>
          <w:rFonts w:eastAsia="Times New Roman" w:cs="Arial"/>
          <w:bCs/>
          <w:color w:val="auto"/>
        </w:rPr>
      </w:pPr>
      <w:r>
        <w:rPr>
          <w:rFonts w:eastAsia="Times New Roman" w:cs="Arial"/>
          <w:bCs/>
          <w:color w:val="auto"/>
        </w:rPr>
        <w:t xml:space="preserve">Na </w:t>
      </w:r>
      <w:r>
        <w:rPr>
          <w:rFonts w:eastAsia="Times New Roman" w:cs="Arial"/>
          <w:bCs/>
          <w:color w:val="auto"/>
          <w:u w:val="single"/>
        </w:rPr>
        <w:t>badania lekarskie</w:t>
      </w:r>
      <w:r>
        <w:rPr>
          <w:rFonts w:eastAsia="Times New Roman" w:cs="Arial"/>
          <w:bCs/>
          <w:color w:val="auto"/>
        </w:rPr>
        <w:t xml:space="preserve"> wydatkowano 124,50 zł (2011 r. 0,00 zł). Badania dotyczyły pracowników pozostałych (79,50 zł) oraz pracownika kotłowni Skurgwy (45,00 zł).</w:t>
      </w:r>
    </w:p>
    <w:p w:rsidR="008911B8" w:rsidRPr="008911B8" w:rsidRDefault="008911B8" w:rsidP="009426FD">
      <w:pPr>
        <w:spacing w:after="0" w:line="360" w:lineRule="auto"/>
        <w:ind w:left="340"/>
        <w:jc w:val="both"/>
        <w:rPr>
          <w:rFonts w:eastAsia="Times New Roman" w:cs="Arial"/>
          <w:bCs/>
          <w:color w:val="auto"/>
        </w:rPr>
      </w:pPr>
      <w:r w:rsidRPr="008911B8">
        <w:rPr>
          <w:rFonts w:eastAsia="Times New Roman" w:cs="Arial"/>
          <w:bCs/>
          <w:color w:val="auto"/>
        </w:rPr>
        <w:t xml:space="preserve">Do </w:t>
      </w:r>
      <w:r w:rsidRPr="008911B8">
        <w:rPr>
          <w:rFonts w:eastAsia="Times New Roman" w:cs="Arial"/>
          <w:bCs/>
          <w:color w:val="auto"/>
          <w:u w:val="single"/>
        </w:rPr>
        <w:t>pozostałych usług</w:t>
      </w:r>
      <w:r w:rsidRPr="008911B8">
        <w:rPr>
          <w:rFonts w:eastAsia="Times New Roman" w:cs="Arial"/>
          <w:bCs/>
          <w:color w:val="auto"/>
        </w:rPr>
        <w:t xml:space="preserve"> (</w:t>
      </w:r>
      <w:r w:rsidR="00B9462C">
        <w:rPr>
          <w:rFonts w:eastAsia="Times New Roman" w:cs="Arial"/>
          <w:bCs/>
          <w:color w:val="auto"/>
        </w:rPr>
        <w:t>28.449,00</w:t>
      </w:r>
      <w:r w:rsidR="009426FD" w:rsidRPr="00FD7834">
        <w:rPr>
          <w:rFonts w:eastAsia="Times New Roman" w:cs="Arial"/>
          <w:bCs/>
          <w:color w:val="auto"/>
        </w:rPr>
        <w:t xml:space="preserve"> zł</w:t>
      </w:r>
      <w:r w:rsidR="009426FD">
        <w:rPr>
          <w:rFonts w:eastAsia="Times New Roman" w:cs="Arial"/>
          <w:b/>
          <w:bCs/>
          <w:color w:val="auto"/>
        </w:rPr>
        <w:t xml:space="preserve"> </w:t>
      </w:r>
      <w:r w:rsidR="009426FD">
        <w:rPr>
          <w:rFonts w:eastAsia="Times New Roman" w:cs="Arial"/>
          <w:bCs/>
          <w:color w:val="auto"/>
        </w:rPr>
        <w:t>– 201</w:t>
      </w:r>
      <w:r w:rsidR="00B9462C">
        <w:rPr>
          <w:rFonts w:eastAsia="Times New Roman" w:cs="Arial"/>
          <w:bCs/>
          <w:color w:val="auto"/>
        </w:rPr>
        <w:t>1</w:t>
      </w:r>
      <w:r w:rsidR="009426FD">
        <w:rPr>
          <w:rFonts w:eastAsia="Times New Roman" w:cs="Arial"/>
          <w:bCs/>
          <w:color w:val="auto"/>
        </w:rPr>
        <w:t xml:space="preserve"> r. </w:t>
      </w:r>
      <w:r w:rsidR="00B9462C">
        <w:rPr>
          <w:rFonts w:eastAsia="Times New Roman" w:cs="Arial"/>
          <w:bCs/>
          <w:color w:val="auto"/>
        </w:rPr>
        <w:t>15.349,88</w:t>
      </w:r>
      <w:r w:rsidRPr="009426FD">
        <w:rPr>
          <w:rFonts w:eastAsia="Times New Roman" w:cs="Arial"/>
          <w:bCs/>
          <w:color w:val="auto"/>
        </w:rPr>
        <w:t xml:space="preserve"> zł</w:t>
      </w:r>
      <w:r w:rsidR="009426FD">
        <w:rPr>
          <w:rFonts w:eastAsia="Times New Roman" w:cs="Arial"/>
          <w:bCs/>
          <w:color w:val="auto"/>
        </w:rPr>
        <w:t>) należały:</w:t>
      </w:r>
    </w:p>
    <w:p w:rsidR="008911B8" w:rsidRPr="008911B8" w:rsidRDefault="008911B8" w:rsidP="008574C4">
      <w:pPr>
        <w:numPr>
          <w:ilvl w:val="0"/>
          <w:numId w:val="35"/>
        </w:numPr>
        <w:tabs>
          <w:tab w:val="right" w:pos="8222"/>
        </w:tabs>
        <w:spacing w:after="0" w:line="360" w:lineRule="auto"/>
        <w:jc w:val="both"/>
        <w:rPr>
          <w:rFonts w:eastAsia="Times New Roman" w:cs="Arial"/>
          <w:bCs/>
          <w:color w:val="auto"/>
        </w:rPr>
      </w:pPr>
      <w:r w:rsidRPr="008911B8">
        <w:rPr>
          <w:rFonts w:eastAsia="Times New Roman" w:cs="Arial"/>
          <w:bCs/>
          <w:color w:val="auto"/>
        </w:rPr>
        <w:t>odprowadzanie ścieków</w:t>
      </w:r>
      <w:r w:rsidRPr="008911B8">
        <w:rPr>
          <w:rFonts w:eastAsia="Times New Roman" w:cs="Arial"/>
          <w:bCs/>
          <w:color w:val="auto"/>
        </w:rPr>
        <w:tab/>
      </w:r>
      <w:r w:rsidR="008325A1">
        <w:rPr>
          <w:rFonts w:eastAsia="Times New Roman" w:cs="Arial"/>
          <w:bCs/>
          <w:color w:val="auto"/>
        </w:rPr>
        <w:t>19.345,35</w:t>
      </w:r>
      <w:r w:rsidRPr="008911B8">
        <w:rPr>
          <w:rFonts w:eastAsia="Times New Roman" w:cs="Arial"/>
          <w:bCs/>
          <w:color w:val="auto"/>
        </w:rPr>
        <w:t xml:space="preserve"> zł</w:t>
      </w:r>
    </w:p>
    <w:p w:rsidR="008911B8" w:rsidRPr="008911B8" w:rsidRDefault="008911B8" w:rsidP="008574C4">
      <w:pPr>
        <w:numPr>
          <w:ilvl w:val="1"/>
          <w:numId w:val="35"/>
        </w:numPr>
        <w:tabs>
          <w:tab w:val="right" w:pos="8222"/>
        </w:tabs>
        <w:spacing w:after="0" w:line="360" w:lineRule="auto"/>
        <w:jc w:val="both"/>
        <w:rPr>
          <w:rFonts w:eastAsia="Times New Roman" w:cs="Arial"/>
          <w:bCs/>
          <w:i/>
          <w:color w:val="auto"/>
        </w:rPr>
      </w:pPr>
      <w:r w:rsidRPr="008911B8">
        <w:rPr>
          <w:rFonts w:eastAsia="Times New Roman" w:cs="Arial"/>
          <w:bCs/>
          <w:i/>
          <w:color w:val="auto"/>
        </w:rPr>
        <w:t>Skurgwy</w:t>
      </w:r>
      <w:r w:rsidRPr="008911B8">
        <w:rPr>
          <w:rFonts w:eastAsia="Times New Roman" w:cs="Arial"/>
          <w:bCs/>
          <w:i/>
          <w:color w:val="auto"/>
        </w:rPr>
        <w:tab/>
      </w:r>
      <w:r w:rsidR="00922104">
        <w:rPr>
          <w:rFonts w:eastAsia="Times New Roman" w:cs="Arial"/>
          <w:bCs/>
          <w:i/>
          <w:color w:val="auto"/>
        </w:rPr>
        <w:t>1.924,24</w:t>
      </w:r>
      <w:r w:rsidRPr="008911B8">
        <w:rPr>
          <w:rFonts w:eastAsia="Times New Roman" w:cs="Arial"/>
          <w:bCs/>
          <w:i/>
          <w:color w:val="auto"/>
        </w:rPr>
        <w:t xml:space="preserve"> zł</w:t>
      </w:r>
    </w:p>
    <w:p w:rsidR="008911B8" w:rsidRPr="008911B8" w:rsidRDefault="008911B8" w:rsidP="008574C4">
      <w:pPr>
        <w:numPr>
          <w:ilvl w:val="1"/>
          <w:numId w:val="35"/>
        </w:numPr>
        <w:tabs>
          <w:tab w:val="right" w:pos="8222"/>
        </w:tabs>
        <w:spacing w:after="0" w:line="360" w:lineRule="auto"/>
        <w:jc w:val="both"/>
        <w:rPr>
          <w:rFonts w:eastAsia="Times New Roman" w:cs="Arial"/>
          <w:bCs/>
          <w:i/>
          <w:color w:val="auto"/>
        </w:rPr>
      </w:pPr>
      <w:r w:rsidRPr="008911B8">
        <w:rPr>
          <w:rFonts w:eastAsia="Times New Roman" w:cs="Arial"/>
          <w:bCs/>
          <w:i/>
          <w:color w:val="auto"/>
        </w:rPr>
        <w:t>Jamy</w:t>
      </w:r>
      <w:r w:rsidRPr="008911B8">
        <w:rPr>
          <w:rFonts w:eastAsia="Times New Roman" w:cs="Arial"/>
          <w:bCs/>
          <w:i/>
          <w:color w:val="auto"/>
        </w:rPr>
        <w:tab/>
      </w:r>
      <w:r w:rsidR="00922104">
        <w:rPr>
          <w:rFonts w:eastAsia="Times New Roman" w:cs="Arial"/>
          <w:bCs/>
          <w:i/>
          <w:color w:val="auto"/>
        </w:rPr>
        <w:t>17.299,57</w:t>
      </w:r>
      <w:r w:rsidRPr="008911B8">
        <w:rPr>
          <w:rFonts w:eastAsia="Times New Roman" w:cs="Arial"/>
          <w:bCs/>
          <w:i/>
          <w:color w:val="auto"/>
        </w:rPr>
        <w:t xml:space="preserve"> zł</w:t>
      </w:r>
    </w:p>
    <w:p w:rsidR="008911B8" w:rsidRPr="008911B8" w:rsidRDefault="008225FF" w:rsidP="008574C4">
      <w:pPr>
        <w:numPr>
          <w:ilvl w:val="1"/>
          <w:numId w:val="35"/>
        </w:numPr>
        <w:tabs>
          <w:tab w:val="right" w:pos="8222"/>
        </w:tabs>
        <w:spacing w:after="0" w:line="360" w:lineRule="auto"/>
        <w:jc w:val="both"/>
        <w:rPr>
          <w:rFonts w:eastAsia="Times New Roman" w:cs="Arial"/>
          <w:bCs/>
          <w:i/>
          <w:color w:val="auto"/>
        </w:rPr>
      </w:pPr>
      <w:r>
        <w:rPr>
          <w:rFonts w:eastAsia="Times New Roman" w:cs="Arial"/>
          <w:bCs/>
          <w:i/>
          <w:color w:val="auto"/>
        </w:rPr>
        <w:t>Pozostałe</w:t>
      </w:r>
      <w:r>
        <w:rPr>
          <w:rFonts w:eastAsia="Times New Roman" w:cs="Arial"/>
          <w:bCs/>
          <w:i/>
          <w:color w:val="auto"/>
        </w:rPr>
        <w:tab/>
      </w:r>
      <w:r w:rsidR="008325A1">
        <w:rPr>
          <w:rFonts w:eastAsia="Times New Roman" w:cs="Arial"/>
          <w:bCs/>
          <w:i/>
          <w:color w:val="auto"/>
        </w:rPr>
        <w:t>121,54</w:t>
      </w:r>
      <w:r w:rsidR="008911B8" w:rsidRPr="008911B8">
        <w:rPr>
          <w:rFonts w:eastAsia="Times New Roman" w:cs="Arial"/>
          <w:bCs/>
          <w:i/>
          <w:color w:val="auto"/>
        </w:rPr>
        <w:t xml:space="preserve"> zł</w:t>
      </w:r>
    </w:p>
    <w:p w:rsidR="008911B8" w:rsidRPr="008911B8" w:rsidRDefault="008911B8" w:rsidP="008574C4">
      <w:pPr>
        <w:numPr>
          <w:ilvl w:val="0"/>
          <w:numId w:val="35"/>
        </w:numPr>
        <w:tabs>
          <w:tab w:val="right" w:pos="8222"/>
        </w:tabs>
        <w:spacing w:after="0" w:line="360" w:lineRule="auto"/>
        <w:jc w:val="both"/>
        <w:rPr>
          <w:rFonts w:eastAsia="Times New Roman" w:cs="Arial"/>
          <w:bCs/>
          <w:color w:val="auto"/>
        </w:rPr>
      </w:pPr>
      <w:r w:rsidRPr="008911B8">
        <w:rPr>
          <w:rFonts w:eastAsia="Times New Roman" w:cs="Arial"/>
          <w:bCs/>
          <w:color w:val="auto"/>
        </w:rPr>
        <w:t>wywóz śmieci</w:t>
      </w:r>
      <w:r w:rsidRPr="008911B8">
        <w:rPr>
          <w:rFonts w:eastAsia="Times New Roman" w:cs="Arial"/>
          <w:bCs/>
          <w:color w:val="auto"/>
        </w:rPr>
        <w:tab/>
      </w:r>
      <w:r w:rsidR="006E5D16">
        <w:rPr>
          <w:rFonts w:eastAsia="Times New Roman" w:cs="Arial"/>
          <w:bCs/>
          <w:color w:val="auto"/>
        </w:rPr>
        <w:t>1.358,63</w:t>
      </w:r>
      <w:r w:rsidRPr="008911B8">
        <w:rPr>
          <w:rFonts w:eastAsia="Times New Roman" w:cs="Arial"/>
          <w:bCs/>
          <w:color w:val="auto"/>
        </w:rPr>
        <w:t xml:space="preserve"> zł</w:t>
      </w:r>
    </w:p>
    <w:p w:rsidR="008911B8" w:rsidRPr="008911B8" w:rsidRDefault="008911B8" w:rsidP="008574C4">
      <w:pPr>
        <w:numPr>
          <w:ilvl w:val="0"/>
          <w:numId w:val="54"/>
        </w:numPr>
        <w:tabs>
          <w:tab w:val="num" w:pos="1800"/>
          <w:tab w:val="right" w:pos="8222"/>
        </w:tabs>
        <w:spacing w:after="0" w:line="360" w:lineRule="auto"/>
        <w:ind w:firstLine="740"/>
        <w:jc w:val="both"/>
        <w:rPr>
          <w:rFonts w:eastAsia="Times New Roman" w:cs="Arial"/>
          <w:bCs/>
          <w:i/>
          <w:color w:val="auto"/>
        </w:rPr>
      </w:pPr>
      <w:r w:rsidRPr="008911B8">
        <w:rPr>
          <w:rFonts w:eastAsia="Times New Roman" w:cs="Arial"/>
          <w:bCs/>
          <w:i/>
          <w:color w:val="auto"/>
        </w:rPr>
        <w:t>Skurgwy</w:t>
      </w:r>
      <w:r w:rsidRPr="008911B8">
        <w:rPr>
          <w:rFonts w:eastAsia="Times New Roman" w:cs="Arial"/>
          <w:bCs/>
          <w:i/>
          <w:color w:val="auto"/>
        </w:rPr>
        <w:tab/>
      </w:r>
      <w:r w:rsidR="006E5D16">
        <w:rPr>
          <w:rFonts w:eastAsia="Times New Roman" w:cs="Arial"/>
          <w:bCs/>
          <w:i/>
          <w:color w:val="auto"/>
        </w:rPr>
        <w:t>1.201,06</w:t>
      </w:r>
      <w:r w:rsidRPr="008911B8">
        <w:rPr>
          <w:rFonts w:eastAsia="Times New Roman" w:cs="Arial"/>
          <w:bCs/>
          <w:i/>
          <w:color w:val="auto"/>
        </w:rPr>
        <w:t xml:space="preserve"> zł</w:t>
      </w:r>
    </w:p>
    <w:p w:rsidR="008911B8" w:rsidRPr="00812BAC" w:rsidRDefault="008911B8" w:rsidP="008574C4">
      <w:pPr>
        <w:numPr>
          <w:ilvl w:val="0"/>
          <w:numId w:val="54"/>
        </w:numPr>
        <w:tabs>
          <w:tab w:val="num" w:pos="1800"/>
          <w:tab w:val="right" w:pos="8222"/>
        </w:tabs>
        <w:spacing w:after="0" w:line="360" w:lineRule="auto"/>
        <w:ind w:firstLine="740"/>
        <w:jc w:val="both"/>
        <w:rPr>
          <w:rFonts w:eastAsia="Times New Roman" w:cs="Arial"/>
          <w:bCs/>
          <w:i/>
          <w:color w:val="auto"/>
        </w:rPr>
      </w:pPr>
      <w:r w:rsidRPr="008911B8">
        <w:rPr>
          <w:rFonts w:eastAsia="Times New Roman" w:cs="Arial"/>
          <w:bCs/>
          <w:i/>
          <w:color w:val="auto"/>
        </w:rPr>
        <w:t>Pozostałe (Szembruk)</w:t>
      </w:r>
      <w:r w:rsidRPr="008911B8">
        <w:rPr>
          <w:rFonts w:eastAsia="Times New Roman" w:cs="Arial"/>
          <w:bCs/>
          <w:i/>
          <w:color w:val="auto"/>
        </w:rPr>
        <w:tab/>
      </w:r>
      <w:r w:rsidR="006E5D16">
        <w:rPr>
          <w:rFonts w:eastAsia="Times New Roman" w:cs="Arial"/>
          <w:bCs/>
          <w:i/>
          <w:color w:val="auto"/>
        </w:rPr>
        <w:t>157,57</w:t>
      </w:r>
      <w:r w:rsidRPr="008911B8">
        <w:rPr>
          <w:rFonts w:eastAsia="Times New Roman" w:cs="Arial"/>
          <w:bCs/>
          <w:i/>
          <w:color w:val="auto"/>
        </w:rPr>
        <w:t xml:space="preserve"> zł</w:t>
      </w:r>
    </w:p>
    <w:p w:rsidR="008911B8" w:rsidRPr="008911B8" w:rsidRDefault="008911B8" w:rsidP="008574C4">
      <w:pPr>
        <w:numPr>
          <w:ilvl w:val="0"/>
          <w:numId w:val="35"/>
        </w:numPr>
        <w:tabs>
          <w:tab w:val="right" w:pos="8222"/>
        </w:tabs>
        <w:spacing w:after="0" w:line="360" w:lineRule="auto"/>
        <w:rPr>
          <w:rFonts w:eastAsia="Times New Roman" w:cs="Arial"/>
          <w:b/>
          <w:bCs/>
          <w:color w:val="auto"/>
        </w:rPr>
      </w:pPr>
      <w:r w:rsidRPr="008911B8">
        <w:rPr>
          <w:rFonts w:eastAsia="Times New Roman" w:cs="Arial"/>
          <w:bCs/>
          <w:color w:val="auto"/>
        </w:rPr>
        <w:t>usługi kominiarskie</w:t>
      </w:r>
      <w:r w:rsidRPr="008911B8">
        <w:rPr>
          <w:rFonts w:eastAsia="Times New Roman" w:cs="Arial"/>
          <w:bCs/>
          <w:color w:val="auto"/>
        </w:rPr>
        <w:tab/>
      </w:r>
      <w:r w:rsidR="00BA6F5F">
        <w:rPr>
          <w:rFonts w:eastAsia="Times New Roman" w:cs="Arial"/>
          <w:bCs/>
          <w:color w:val="auto"/>
        </w:rPr>
        <w:t>990,16</w:t>
      </w:r>
      <w:r w:rsidRPr="008911B8">
        <w:rPr>
          <w:rFonts w:eastAsia="Times New Roman" w:cs="Arial"/>
          <w:bCs/>
          <w:color w:val="auto"/>
        </w:rPr>
        <w:t xml:space="preserve"> zł</w:t>
      </w:r>
    </w:p>
    <w:p w:rsidR="008911B8" w:rsidRPr="008911B8" w:rsidRDefault="008911B8" w:rsidP="008574C4">
      <w:pPr>
        <w:numPr>
          <w:ilvl w:val="1"/>
          <w:numId w:val="35"/>
        </w:numPr>
        <w:tabs>
          <w:tab w:val="right" w:pos="8222"/>
        </w:tabs>
        <w:spacing w:after="0" w:line="360" w:lineRule="auto"/>
        <w:jc w:val="both"/>
        <w:rPr>
          <w:rFonts w:eastAsia="Times New Roman" w:cs="Arial"/>
          <w:bCs/>
          <w:i/>
          <w:color w:val="auto"/>
        </w:rPr>
      </w:pPr>
      <w:r w:rsidRPr="008911B8">
        <w:rPr>
          <w:rFonts w:eastAsia="Times New Roman" w:cs="Arial"/>
          <w:bCs/>
          <w:i/>
          <w:color w:val="auto"/>
        </w:rPr>
        <w:t>Skurgwy</w:t>
      </w:r>
      <w:r w:rsidRPr="008911B8">
        <w:rPr>
          <w:rFonts w:eastAsia="Times New Roman" w:cs="Arial"/>
          <w:bCs/>
          <w:i/>
          <w:color w:val="auto"/>
        </w:rPr>
        <w:tab/>
      </w:r>
      <w:r w:rsidR="00BA6F5F">
        <w:rPr>
          <w:rFonts w:eastAsia="Times New Roman" w:cs="Arial"/>
          <w:bCs/>
          <w:i/>
          <w:color w:val="auto"/>
        </w:rPr>
        <w:t>191,88</w:t>
      </w:r>
      <w:r w:rsidRPr="008911B8">
        <w:rPr>
          <w:rFonts w:eastAsia="Times New Roman" w:cs="Arial"/>
          <w:bCs/>
          <w:i/>
          <w:color w:val="auto"/>
        </w:rPr>
        <w:t xml:space="preserve"> zł</w:t>
      </w:r>
    </w:p>
    <w:p w:rsidR="008911B8" w:rsidRPr="008911B8" w:rsidRDefault="008911B8" w:rsidP="008574C4">
      <w:pPr>
        <w:numPr>
          <w:ilvl w:val="1"/>
          <w:numId w:val="35"/>
        </w:numPr>
        <w:tabs>
          <w:tab w:val="right" w:pos="8222"/>
        </w:tabs>
        <w:spacing w:after="0" w:line="360" w:lineRule="auto"/>
        <w:jc w:val="both"/>
        <w:rPr>
          <w:rFonts w:eastAsia="Times New Roman" w:cs="Arial"/>
          <w:bCs/>
          <w:i/>
          <w:color w:val="auto"/>
        </w:rPr>
      </w:pPr>
      <w:r w:rsidRPr="008911B8">
        <w:rPr>
          <w:rFonts w:eastAsia="Times New Roman" w:cs="Arial"/>
          <w:bCs/>
          <w:i/>
          <w:color w:val="auto"/>
        </w:rPr>
        <w:t>Jamy</w:t>
      </w:r>
      <w:r w:rsidRPr="008911B8">
        <w:rPr>
          <w:rFonts w:eastAsia="Times New Roman" w:cs="Arial"/>
          <w:bCs/>
          <w:i/>
          <w:color w:val="auto"/>
        </w:rPr>
        <w:tab/>
      </w:r>
      <w:r w:rsidR="00BA6F5F">
        <w:rPr>
          <w:rFonts w:eastAsia="Times New Roman" w:cs="Arial"/>
          <w:bCs/>
          <w:i/>
          <w:color w:val="auto"/>
        </w:rPr>
        <w:t>623,00</w:t>
      </w:r>
      <w:r w:rsidRPr="008911B8">
        <w:rPr>
          <w:rFonts w:eastAsia="Times New Roman" w:cs="Arial"/>
          <w:bCs/>
          <w:i/>
          <w:color w:val="auto"/>
        </w:rPr>
        <w:t xml:space="preserve"> zł</w:t>
      </w:r>
    </w:p>
    <w:p w:rsidR="008911B8" w:rsidRPr="008911B8" w:rsidRDefault="008911B8" w:rsidP="008574C4">
      <w:pPr>
        <w:numPr>
          <w:ilvl w:val="1"/>
          <w:numId w:val="35"/>
        </w:numPr>
        <w:tabs>
          <w:tab w:val="right" w:pos="8222"/>
        </w:tabs>
        <w:spacing w:after="0" w:line="360" w:lineRule="auto"/>
        <w:jc w:val="both"/>
        <w:rPr>
          <w:rFonts w:eastAsia="Times New Roman" w:cs="Arial"/>
          <w:bCs/>
          <w:i/>
          <w:color w:val="auto"/>
        </w:rPr>
      </w:pPr>
      <w:r w:rsidRPr="008911B8">
        <w:rPr>
          <w:rFonts w:eastAsia="Times New Roman" w:cs="Arial"/>
          <w:bCs/>
          <w:i/>
          <w:color w:val="auto"/>
        </w:rPr>
        <w:t>Pozostałe</w:t>
      </w:r>
      <w:r w:rsidRPr="008911B8">
        <w:rPr>
          <w:rFonts w:eastAsia="Times New Roman" w:cs="Arial"/>
          <w:bCs/>
          <w:i/>
          <w:color w:val="auto"/>
        </w:rPr>
        <w:tab/>
      </w:r>
      <w:r w:rsidR="00BA6F5F">
        <w:rPr>
          <w:rFonts w:eastAsia="Times New Roman" w:cs="Arial"/>
          <w:bCs/>
          <w:i/>
          <w:color w:val="auto"/>
        </w:rPr>
        <w:t>175,28</w:t>
      </w:r>
      <w:r w:rsidRPr="008911B8">
        <w:rPr>
          <w:rFonts w:eastAsia="Times New Roman" w:cs="Arial"/>
          <w:bCs/>
          <w:i/>
          <w:color w:val="auto"/>
        </w:rPr>
        <w:t xml:space="preserve"> zł</w:t>
      </w:r>
    </w:p>
    <w:p w:rsidR="008911B8" w:rsidRDefault="00DC5248" w:rsidP="008574C4">
      <w:pPr>
        <w:numPr>
          <w:ilvl w:val="0"/>
          <w:numId w:val="35"/>
        </w:numPr>
        <w:tabs>
          <w:tab w:val="right" w:pos="8222"/>
        </w:tabs>
        <w:spacing w:after="0" w:line="360" w:lineRule="auto"/>
        <w:rPr>
          <w:rFonts w:eastAsia="Times New Roman" w:cs="Arial"/>
          <w:bCs/>
          <w:color w:val="auto"/>
        </w:rPr>
      </w:pPr>
      <w:r>
        <w:rPr>
          <w:rFonts w:eastAsia="Times New Roman" w:cs="Arial"/>
          <w:bCs/>
          <w:color w:val="auto"/>
        </w:rPr>
        <w:t>licencja oprogramowanie antywirusowe (CKNO)</w:t>
      </w:r>
      <w:r w:rsidR="008911B8" w:rsidRPr="008911B8">
        <w:rPr>
          <w:rFonts w:eastAsia="Times New Roman" w:cs="Arial"/>
          <w:bCs/>
          <w:color w:val="auto"/>
        </w:rPr>
        <w:tab/>
      </w:r>
      <w:r>
        <w:rPr>
          <w:rFonts w:eastAsia="Times New Roman" w:cs="Arial"/>
          <w:bCs/>
          <w:color w:val="auto"/>
        </w:rPr>
        <w:t>1.077,48</w:t>
      </w:r>
      <w:r w:rsidR="008911B8" w:rsidRPr="008911B8">
        <w:rPr>
          <w:rFonts w:eastAsia="Times New Roman" w:cs="Arial"/>
          <w:bCs/>
          <w:color w:val="auto"/>
        </w:rPr>
        <w:t xml:space="preserve"> zł</w:t>
      </w:r>
    </w:p>
    <w:p w:rsidR="00DC5248" w:rsidRDefault="00DC5248" w:rsidP="008574C4">
      <w:pPr>
        <w:numPr>
          <w:ilvl w:val="0"/>
          <w:numId w:val="35"/>
        </w:numPr>
        <w:tabs>
          <w:tab w:val="right" w:pos="8222"/>
        </w:tabs>
        <w:spacing w:after="0" w:line="360" w:lineRule="auto"/>
        <w:rPr>
          <w:rFonts w:eastAsia="Times New Roman" w:cs="Arial"/>
          <w:bCs/>
          <w:color w:val="auto"/>
        </w:rPr>
      </w:pPr>
      <w:r>
        <w:rPr>
          <w:rFonts w:eastAsia="Times New Roman" w:cs="Arial"/>
          <w:bCs/>
          <w:color w:val="auto"/>
        </w:rPr>
        <w:t xml:space="preserve">usługa cięcia i oklejania płyty (świetlica </w:t>
      </w:r>
      <w:proofErr w:type="spellStart"/>
      <w:r>
        <w:rPr>
          <w:rFonts w:eastAsia="Times New Roman" w:cs="Arial"/>
          <w:bCs/>
          <w:color w:val="auto"/>
        </w:rPr>
        <w:t>Rog.Zamek</w:t>
      </w:r>
      <w:proofErr w:type="spellEnd"/>
      <w:r>
        <w:rPr>
          <w:rFonts w:eastAsia="Times New Roman" w:cs="Arial"/>
          <w:bCs/>
          <w:color w:val="auto"/>
        </w:rPr>
        <w:t>)</w:t>
      </w:r>
      <w:r>
        <w:rPr>
          <w:rFonts w:eastAsia="Times New Roman" w:cs="Arial"/>
          <w:bCs/>
          <w:color w:val="auto"/>
        </w:rPr>
        <w:tab/>
        <w:t>366,69 zł</w:t>
      </w:r>
    </w:p>
    <w:p w:rsidR="00DC5248" w:rsidRDefault="00DC5248" w:rsidP="008574C4">
      <w:pPr>
        <w:numPr>
          <w:ilvl w:val="0"/>
          <w:numId w:val="35"/>
        </w:numPr>
        <w:tabs>
          <w:tab w:val="right" w:pos="8222"/>
        </w:tabs>
        <w:spacing w:after="0" w:line="360" w:lineRule="auto"/>
        <w:rPr>
          <w:rFonts w:eastAsia="Times New Roman" w:cs="Arial"/>
          <w:bCs/>
          <w:color w:val="auto"/>
        </w:rPr>
      </w:pPr>
      <w:r>
        <w:rPr>
          <w:rFonts w:eastAsia="Times New Roman" w:cs="Arial"/>
          <w:bCs/>
          <w:color w:val="auto"/>
        </w:rPr>
        <w:t>wykonanie ławek drewnianych (Zarośle)</w:t>
      </w:r>
      <w:r>
        <w:rPr>
          <w:rFonts w:eastAsia="Times New Roman" w:cs="Arial"/>
          <w:bCs/>
          <w:color w:val="auto"/>
        </w:rPr>
        <w:tab/>
        <w:t xml:space="preserve">77,18 zł </w:t>
      </w:r>
    </w:p>
    <w:p w:rsidR="00DC5248" w:rsidRPr="008911B8" w:rsidRDefault="00DC5248" w:rsidP="008574C4">
      <w:pPr>
        <w:numPr>
          <w:ilvl w:val="0"/>
          <w:numId w:val="35"/>
        </w:numPr>
        <w:tabs>
          <w:tab w:val="right" w:pos="8222"/>
        </w:tabs>
        <w:spacing w:after="0" w:line="360" w:lineRule="auto"/>
        <w:rPr>
          <w:rFonts w:eastAsia="Times New Roman" w:cs="Arial"/>
          <w:bCs/>
          <w:color w:val="auto"/>
        </w:rPr>
      </w:pPr>
      <w:r>
        <w:rPr>
          <w:rFonts w:eastAsia="Times New Roman" w:cs="Arial"/>
          <w:bCs/>
          <w:color w:val="auto"/>
        </w:rPr>
        <w:t>opłata za umieszczenie wodociągu w gruncie</w:t>
      </w:r>
      <w:r>
        <w:rPr>
          <w:rFonts w:eastAsia="Times New Roman" w:cs="Arial"/>
          <w:bCs/>
          <w:color w:val="auto"/>
        </w:rPr>
        <w:tab/>
        <w:t>434,99 zł</w:t>
      </w:r>
    </w:p>
    <w:p w:rsidR="008911B8" w:rsidRDefault="00DC5248" w:rsidP="008574C4">
      <w:pPr>
        <w:numPr>
          <w:ilvl w:val="0"/>
          <w:numId w:val="35"/>
        </w:numPr>
        <w:tabs>
          <w:tab w:val="right" w:pos="8222"/>
        </w:tabs>
        <w:spacing w:after="0" w:line="360" w:lineRule="auto"/>
        <w:rPr>
          <w:rFonts w:eastAsia="Times New Roman" w:cs="Arial"/>
          <w:bCs/>
          <w:color w:val="auto"/>
        </w:rPr>
      </w:pPr>
      <w:r>
        <w:rPr>
          <w:rFonts w:eastAsia="Times New Roman" w:cs="Arial"/>
          <w:bCs/>
          <w:color w:val="auto"/>
        </w:rPr>
        <w:t>roczny przegląd budynków</w:t>
      </w:r>
      <w:r w:rsidR="008911B8" w:rsidRPr="008911B8">
        <w:rPr>
          <w:rFonts w:eastAsia="Times New Roman" w:cs="Arial"/>
          <w:bCs/>
          <w:color w:val="auto"/>
        </w:rPr>
        <w:tab/>
      </w:r>
      <w:r>
        <w:rPr>
          <w:rFonts w:eastAsia="Times New Roman" w:cs="Arial"/>
          <w:bCs/>
          <w:color w:val="auto"/>
        </w:rPr>
        <w:t>2.956,47</w:t>
      </w:r>
      <w:r w:rsidR="008911B8" w:rsidRPr="008911B8">
        <w:rPr>
          <w:rFonts w:eastAsia="Times New Roman" w:cs="Arial"/>
          <w:bCs/>
          <w:color w:val="auto"/>
        </w:rPr>
        <w:t xml:space="preserve"> zł</w:t>
      </w:r>
    </w:p>
    <w:p w:rsidR="00DC5248" w:rsidRDefault="00DC5248" w:rsidP="008574C4">
      <w:pPr>
        <w:numPr>
          <w:ilvl w:val="0"/>
          <w:numId w:val="35"/>
        </w:numPr>
        <w:tabs>
          <w:tab w:val="right" w:pos="8222"/>
        </w:tabs>
        <w:spacing w:after="0" w:line="360" w:lineRule="auto"/>
        <w:rPr>
          <w:rFonts w:eastAsia="Times New Roman" w:cs="Arial"/>
          <w:bCs/>
          <w:color w:val="auto"/>
        </w:rPr>
      </w:pPr>
      <w:r>
        <w:rPr>
          <w:rFonts w:eastAsia="Times New Roman" w:cs="Arial"/>
          <w:bCs/>
          <w:color w:val="auto"/>
        </w:rPr>
        <w:t>siedzisko do huśtawki (plac zabaw Rogóźno)</w:t>
      </w:r>
      <w:r>
        <w:rPr>
          <w:rFonts w:eastAsia="Times New Roman" w:cs="Arial"/>
          <w:bCs/>
          <w:color w:val="auto"/>
        </w:rPr>
        <w:tab/>
        <w:t>25,22 zł</w:t>
      </w:r>
    </w:p>
    <w:p w:rsidR="008911B8" w:rsidRPr="005B3996" w:rsidRDefault="00DC5248" w:rsidP="008574C4">
      <w:pPr>
        <w:numPr>
          <w:ilvl w:val="0"/>
          <w:numId w:val="35"/>
        </w:numPr>
        <w:tabs>
          <w:tab w:val="right" w:pos="8222"/>
        </w:tabs>
        <w:spacing w:after="0" w:line="360" w:lineRule="auto"/>
        <w:rPr>
          <w:rFonts w:eastAsia="Times New Roman" w:cs="Arial"/>
          <w:bCs/>
          <w:color w:val="auto"/>
        </w:rPr>
      </w:pPr>
      <w:r>
        <w:rPr>
          <w:rFonts w:eastAsia="Times New Roman" w:cs="Arial"/>
          <w:bCs/>
          <w:color w:val="auto"/>
        </w:rPr>
        <w:t>przyłączenie do sieci elektrycznej (</w:t>
      </w:r>
      <w:r w:rsidR="00B74CFA">
        <w:rPr>
          <w:rFonts w:eastAsia="Times New Roman" w:cs="Arial"/>
          <w:bCs/>
          <w:color w:val="auto"/>
        </w:rPr>
        <w:t>kotłownia Jamy)</w:t>
      </w:r>
      <w:r w:rsidR="008911B8" w:rsidRPr="005B3996">
        <w:rPr>
          <w:rFonts w:eastAsia="Times New Roman" w:cs="Arial"/>
          <w:bCs/>
          <w:color w:val="auto"/>
        </w:rPr>
        <w:tab/>
      </w:r>
      <w:r w:rsidR="00B74CFA">
        <w:rPr>
          <w:rFonts w:eastAsia="Times New Roman" w:cs="Arial"/>
          <w:bCs/>
          <w:color w:val="auto"/>
        </w:rPr>
        <w:t>1.816,83</w:t>
      </w:r>
      <w:r w:rsidR="008911B8" w:rsidRPr="005B3996">
        <w:rPr>
          <w:rFonts w:eastAsia="Times New Roman" w:cs="Arial"/>
          <w:bCs/>
          <w:color w:val="auto"/>
        </w:rPr>
        <w:t xml:space="preserve"> zł</w:t>
      </w:r>
    </w:p>
    <w:p w:rsidR="008911B8" w:rsidRPr="008911B8" w:rsidRDefault="008911B8" w:rsidP="008911B8">
      <w:pPr>
        <w:spacing w:after="0" w:line="360" w:lineRule="auto"/>
        <w:ind w:firstLine="340"/>
        <w:jc w:val="both"/>
        <w:rPr>
          <w:rFonts w:eastAsia="Times New Roman" w:cs="Arial"/>
          <w:bCs/>
          <w:color w:val="auto"/>
        </w:rPr>
      </w:pPr>
      <w:r w:rsidRPr="008911B8">
        <w:rPr>
          <w:rFonts w:eastAsia="Times New Roman" w:cs="Arial"/>
          <w:bCs/>
          <w:color w:val="auto"/>
        </w:rPr>
        <w:t xml:space="preserve">Środki finansowe w kwocie </w:t>
      </w:r>
      <w:r w:rsidR="00DA3DE5">
        <w:rPr>
          <w:rFonts w:eastAsia="Times New Roman" w:cs="Arial"/>
          <w:bCs/>
          <w:color w:val="auto"/>
        </w:rPr>
        <w:t>356,88</w:t>
      </w:r>
      <w:r w:rsidRPr="008911B8">
        <w:rPr>
          <w:rFonts w:eastAsia="Times New Roman" w:cs="Arial"/>
          <w:bCs/>
          <w:color w:val="auto"/>
        </w:rPr>
        <w:t xml:space="preserve"> zł przeznaczono n</w:t>
      </w:r>
      <w:r w:rsidR="00FD7834">
        <w:rPr>
          <w:rFonts w:eastAsia="Times New Roman" w:cs="Arial"/>
          <w:bCs/>
          <w:color w:val="auto"/>
        </w:rPr>
        <w:t>a opłaty z tytułu zakupu usług i</w:t>
      </w:r>
      <w:r w:rsidRPr="008911B8">
        <w:rPr>
          <w:rFonts w:eastAsia="Times New Roman" w:cs="Arial"/>
          <w:bCs/>
          <w:color w:val="auto"/>
        </w:rPr>
        <w:t xml:space="preserve">nternetowych do budynku świetlicy wiejskiej w Szembruku. </w:t>
      </w:r>
    </w:p>
    <w:p w:rsidR="008911B8" w:rsidRPr="008911B8" w:rsidRDefault="008911B8" w:rsidP="008911B8">
      <w:pPr>
        <w:spacing w:after="0" w:line="360" w:lineRule="auto"/>
        <w:ind w:firstLine="340"/>
        <w:jc w:val="both"/>
        <w:rPr>
          <w:rFonts w:eastAsia="Times New Roman" w:cs="Arial"/>
          <w:bCs/>
          <w:color w:val="auto"/>
        </w:rPr>
      </w:pPr>
      <w:r w:rsidRPr="008911B8">
        <w:rPr>
          <w:rFonts w:eastAsia="Times New Roman" w:cs="Arial"/>
          <w:bCs/>
          <w:color w:val="auto"/>
        </w:rPr>
        <w:t xml:space="preserve">Usługi telekomunikacyjne pochłonęły kwotę </w:t>
      </w:r>
      <w:r w:rsidR="00DA3DE5">
        <w:rPr>
          <w:rFonts w:eastAsia="Times New Roman" w:cs="Arial"/>
          <w:bCs/>
          <w:color w:val="auto"/>
        </w:rPr>
        <w:t>392,82</w:t>
      </w:r>
      <w:r w:rsidR="00522F3A">
        <w:rPr>
          <w:rFonts w:eastAsia="Times New Roman" w:cs="Arial"/>
          <w:bCs/>
          <w:color w:val="auto"/>
        </w:rPr>
        <w:t xml:space="preserve"> </w:t>
      </w:r>
      <w:r w:rsidRPr="008911B8">
        <w:rPr>
          <w:rFonts w:eastAsia="Times New Roman" w:cs="Arial"/>
          <w:bCs/>
          <w:color w:val="auto"/>
        </w:rPr>
        <w:t xml:space="preserve">zł, w tym usługi </w:t>
      </w:r>
      <w:r w:rsidR="00522F3A">
        <w:rPr>
          <w:rFonts w:eastAsia="Times New Roman" w:cs="Arial"/>
          <w:bCs/>
          <w:color w:val="auto"/>
        </w:rPr>
        <w:t xml:space="preserve">telefonii komórkowej </w:t>
      </w:r>
      <w:r w:rsidR="00DA3DE5">
        <w:rPr>
          <w:rFonts w:eastAsia="Times New Roman" w:cs="Arial"/>
          <w:bCs/>
          <w:color w:val="auto"/>
        </w:rPr>
        <w:t>120,96</w:t>
      </w:r>
      <w:r w:rsidR="00522F3A">
        <w:rPr>
          <w:rFonts w:eastAsia="Times New Roman" w:cs="Arial"/>
          <w:bCs/>
          <w:color w:val="auto"/>
        </w:rPr>
        <w:t xml:space="preserve"> zł (telefon podłączony jest do instalacji alarmowej w CKNO w Szembruku).</w:t>
      </w:r>
    </w:p>
    <w:p w:rsidR="008911B8" w:rsidRPr="008911B8" w:rsidRDefault="008911B8" w:rsidP="008911B8">
      <w:pPr>
        <w:spacing w:after="0" w:line="360" w:lineRule="auto"/>
        <w:ind w:firstLine="340"/>
        <w:jc w:val="both"/>
        <w:rPr>
          <w:rFonts w:eastAsia="Times New Roman" w:cs="Arial"/>
          <w:bCs/>
          <w:color w:val="auto"/>
        </w:rPr>
      </w:pPr>
      <w:r w:rsidRPr="008911B8">
        <w:rPr>
          <w:rFonts w:eastAsia="Times New Roman" w:cs="Arial"/>
          <w:bCs/>
          <w:color w:val="auto"/>
        </w:rPr>
        <w:t xml:space="preserve">Na pozostałe opłaty i składki wydatkowano kwotę </w:t>
      </w:r>
      <w:r w:rsidR="00DA3DE5">
        <w:rPr>
          <w:rFonts w:eastAsia="Times New Roman" w:cs="Arial"/>
          <w:bCs/>
          <w:color w:val="auto"/>
        </w:rPr>
        <w:t>2.928,90</w:t>
      </w:r>
      <w:r w:rsidRPr="008911B8">
        <w:rPr>
          <w:rFonts w:eastAsia="Times New Roman" w:cs="Arial"/>
          <w:bCs/>
          <w:color w:val="auto"/>
        </w:rPr>
        <w:t xml:space="preserve"> zł z przeznaczeniem na ubezpieczenie majątkowe. Z kwoty tej przypada na:</w:t>
      </w:r>
    </w:p>
    <w:p w:rsidR="008911B8" w:rsidRPr="008911B8" w:rsidRDefault="008911B8" w:rsidP="008911B8">
      <w:pPr>
        <w:spacing w:after="0" w:line="360" w:lineRule="auto"/>
        <w:ind w:left="340" w:firstLine="340"/>
        <w:jc w:val="both"/>
        <w:rPr>
          <w:rFonts w:eastAsia="Times New Roman" w:cs="Arial"/>
          <w:bCs/>
          <w:i/>
          <w:color w:val="auto"/>
        </w:rPr>
      </w:pPr>
      <w:r w:rsidRPr="008911B8">
        <w:rPr>
          <w:rFonts w:eastAsia="Times New Roman" w:cs="Arial"/>
          <w:bCs/>
          <w:i/>
          <w:color w:val="auto"/>
        </w:rPr>
        <w:t>- Skurgwy</w:t>
      </w:r>
      <w:r w:rsidRPr="008911B8">
        <w:rPr>
          <w:rFonts w:eastAsia="Times New Roman" w:cs="Arial"/>
          <w:bCs/>
          <w:i/>
          <w:color w:val="auto"/>
        </w:rPr>
        <w:tab/>
      </w:r>
      <w:r w:rsidRPr="008911B8">
        <w:rPr>
          <w:rFonts w:eastAsia="Times New Roman" w:cs="Arial"/>
          <w:bCs/>
          <w:i/>
          <w:color w:val="auto"/>
        </w:rPr>
        <w:tab/>
      </w:r>
      <w:r w:rsidR="00EC4043">
        <w:rPr>
          <w:rFonts w:eastAsia="Times New Roman" w:cs="Arial"/>
          <w:bCs/>
          <w:i/>
          <w:color w:val="auto"/>
        </w:rPr>
        <w:t>728,77</w:t>
      </w:r>
      <w:r w:rsidRPr="008911B8">
        <w:rPr>
          <w:rFonts w:eastAsia="Times New Roman" w:cs="Arial"/>
          <w:bCs/>
          <w:i/>
          <w:color w:val="auto"/>
        </w:rPr>
        <w:t xml:space="preserve"> zł</w:t>
      </w:r>
    </w:p>
    <w:p w:rsidR="008911B8" w:rsidRPr="008911B8" w:rsidRDefault="00EC4043" w:rsidP="008911B8">
      <w:pPr>
        <w:spacing w:after="0" w:line="360" w:lineRule="auto"/>
        <w:ind w:left="340" w:firstLine="340"/>
        <w:jc w:val="both"/>
        <w:rPr>
          <w:rFonts w:eastAsia="Times New Roman" w:cs="Arial"/>
          <w:bCs/>
          <w:i/>
          <w:color w:val="auto"/>
        </w:rPr>
      </w:pPr>
      <w:r>
        <w:rPr>
          <w:rFonts w:eastAsia="Times New Roman" w:cs="Arial"/>
          <w:bCs/>
          <w:i/>
          <w:color w:val="auto"/>
        </w:rPr>
        <w:t>- Jamy</w:t>
      </w:r>
      <w:r>
        <w:rPr>
          <w:rFonts w:eastAsia="Times New Roman" w:cs="Arial"/>
          <w:bCs/>
          <w:i/>
          <w:color w:val="auto"/>
        </w:rPr>
        <w:tab/>
      </w:r>
      <w:r>
        <w:rPr>
          <w:rFonts w:eastAsia="Times New Roman" w:cs="Arial"/>
          <w:bCs/>
          <w:i/>
          <w:color w:val="auto"/>
        </w:rPr>
        <w:tab/>
        <w:t xml:space="preserve">         1.660,34</w:t>
      </w:r>
      <w:r w:rsidR="008911B8" w:rsidRPr="008911B8">
        <w:rPr>
          <w:rFonts w:eastAsia="Times New Roman" w:cs="Arial"/>
          <w:bCs/>
          <w:i/>
          <w:color w:val="auto"/>
        </w:rPr>
        <w:t xml:space="preserve"> zł</w:t>
      </w:r>
    </w:p>
    <w:p w:rsidR="008911B8" w:rsidRPr="008911B8" w:rsidRDefault="008911B8" w:rsidP="008911B8">
      <w:pPr>
        <w:spacing w:after="0" w:line="360" w:lineRule="auto"/>
        <w:ind w:left="340" w:firstLine="340"/>
        <w:jc w:val="both"/>
        <w:rPr>
          <w:rFonts w:eastAsia="Times New Roman" w:cs="Arial"/>
          <w:bCs/>
          <w:color w:val="auto"/>
        </w:rPr>
      </w:pPr>
      <w:r w:rsidRPr="008911B8">
        <w:rPr>
          <w:rFonts w:eastAsia="Times New Roman" w:cs="Arial"/>
          <w:bCs/>
          <w:i/>
          <w:color w:val="auto"/>
        </w:rPr>
        <w:t>- Pozostałe</w:t>
      </w:r>
      <w:r w:rsidRPr="008911B8">
        <w:rPr>
          <w:rFonts w:eastAsia="Times New Roman" w:cs="Arial"/>
          <w:bCs/>
          <w:i/>
          <w:color w:val="auto"/>
        </w:rPr>
        <w:tab/>
      </w:r>
      <w:r w:rsidRPr="008911B8">
        <w:rPr>
          <w:rFonts w:eastAsia="Times New Roman" w:cs="Arial"/>
          <w:bCs/>
          <w:i/>
          <w:color w:val="auto"/>
        </w:rPr>
        <w:tab/>
      </w:r>
      <w:r w:rsidR="00EC4043">
        <w:rPr>
          <w:rFonts w:eastAsia="Times New Roman" w:cs="Arial"/>
          <w:bCs/>
          <w:i/>
          <w:color w:val="auto"/>
        </w:rPr>
        <w:t>539,79</w:t>
      </w:r>
      <w:r w:rsidRPr="008911B8">
        <w:rPr>
          <w:rFonts w:eastAsia="Times New Roman" w:cs="Arial"/>
          <w:bCs/>
          <w:i/>
          <w:color w:val="auto"/>
        </w:rPr>
        <w:t xml:space="preserve"> zł</w:t>
      </w:r>
      <w:r w:rsidRPr="008911B8">
        <w:rPr>
          <w:rFonts w:eastAsia="Times New Roman" w:cs="Arial"/>
          <w:bCs/>
          <w:color w:val="auto"/>
        </w:rPr>
        <w:tab/>
      </w:r>
    </w:p>
    <w:p w:rsidR="00715F62" w:rsidRDefault="008911B8" w:rsidP="00715F62">
      <w:pPr>
        <w:spacing w:after="0" w:line="360" w:lineRule="auto"/>
        <w:ind w:firstLine="340"/>
        <w:jc w:val="both"/>
        <w:rPr>
          <w:rFonts w:eastAsia="Times New Roman" w:cs="Arial"/>
          <w:bCs/>
          <w:color w:val="auto"/>
        </w:rPr>
      </w:pPr>
      <w:r w:rsidRPr="008911B8">
        <w:rPr>
          <w:rFonts w:eastAsia="Times New Roman" w:cs="Arial"/>
          <w:bCs/>
          <w:color w:val="auto"/>
        </w:rPr>
        <w:lastRenderedPageBreak/>
        <w:t>Odpis na ZFŚS na pracowników gospodarki komuna</w:t>
      </w:r>
      <w:r w:rsidR="00715F62">
        <w:rPr>
          <w:rFonts w:eastAsia="Times New Roman" w:cs="Arial"/>
          <w:bCs/>
          <w:color w:val="auto"/>
        </w:rPr>
        <w:t>lnej wynosił na dzień 30.06.201</w:t>
      </w:r>
      <w:r w:rsidR="00EC4043">
        <w:rPr>
          <w:rFonts w:eastAsia="Times New Roman" w:cs="Arial"/>
          <w:bCs/>
          <w:color w:val="auto"/>
        </w:rPr>
        <w:t>2</w:t>
      </w:r>
      <w:r w:rsidRPr="008911B8">
        <w:rPr>
          <w:rFonts w:eastAsia="Times New Roman" w:cs="Arial"/>
          <w:bCs/>
          <w:color w:val="auto"/>
        </w:rPr>
        <w:t xml:space="preserve"> r.  </w:t>
      </w:r>
      <w:r w:rsidR="00EC4043">
        <w:rPr>
          <w:rFonts w:eastAsia="Times New Roman" w:cs="Arial"/>
          <w:bCs/>
          <w:color w:val="auto"/>
        </w:rPr>
        <w:t>6.357,00</w:t>
      </w:r>
      <w:r w:rsidRPr="008911B8">
        <w:rPr>
          <w:rFonts w:eastAsia="Times New Roman" w:cs="Arial"/>
          <w:bCs/>
          <w:color w:val="auto"/>
        </w:rPr>
        <w:t xml:space="preserve"> zł</w:t>
      </w:r>
      <w:r w:rsidR="00715F62">
        <w:rPr>
          <w:rFonts w:eastAsia="Times New Roman" w:cs="Arial"/>
          <w:bCs/>
          <w:color w:val="auto"/>
        </w:rPr>
        <w:t xml:space="preserve">. </w:t>
      </w:r>
    </w:p>
    <w:p w:rsidR="008911B8" w:rsidRPr="008911B8" w:rsidRDefault="008911B8" w:rsidP="00715F62">
      <w:pPr>
        <w:spacing w:after="0" w:line="360" w:lineRule="auto"/>
        <w:ind w:firstLine="340"/>
        <w:jc w:val="both"/>
        <w:rPr>
          <w:rFonts w:eastAsia="Times New Roman" w:cs="Arial"/>
          <w:bCs/>
          <w:color w:val="auto"/>
        </w:rPr>
      </w:pPr>
      <w:r w:rsidRPr="008911B8">
        <w:rPr>
          <w:rFonts w:eastAsia="Times New Roman" w:cs="Arial"/>
          <w:bCs/>
          <w:color w:val="auto"/>
        </w:rPr>
        <w:t xml:space="preserve">Dodatkowo poniesiono wydatek w kwocie </w:t>
      </w:r>
      <w:r w:rsidR="00EC4043">
        <w:rPr>
          <w:rFonts w:eastAsia="Times New Roman" w:cs="Arial"/>
          <w:bCs/>
          <w:color w:val="auto"/>
        </w:rPr>
        <w:t>1.018,20</w:t>
      </w:r>
      <w:r w:rsidRPr="008911B8">
        <w:rPr>
          <w:rFonts w:eastAsia="Times New Roman" w:cs="Arial"/>
          <w:bCs/>
          <w:color w:val="auto"/>
        </w:rPr>
        <w:t xml:space="preserve"> zł </w:t>
      </w:r>
      <w:r w:rsidR="00EC4043">
        <w:rPr>
          <w:rFonts w:eastAsia="Times New Roman" w:cs="Arial"/>
          <w:bCs/>
          <w:color w:val="auto"/>
        </w:rPr>
        <w:t xml:space="preserve">za bezumowne korzystanie z lokali przez 3 mieszkańców gminy Rogóźno. Środki przekazywane są do Agencji Nieruchomości Rolnych w Łysomicach. </w:t>
      </w:r>
    </w:p>
    <w:p w:rsidR="008911B8" w:rsidRPr="008911B8" w:rsidRDefault="008911B8" w:rsidP="008911B8">
      <w:pPr>
        <w:spacing w:after="0" w:line="240" w:lineRule="auto"/>
        <w:ind w:left="1080"/>
        <w:rPr>
          <w:rFonts w:eastAsia="Times New Roman" w:cs="Arial"/>
          <w:bCs/>
          <w:color w:val="auto"/>
        </w:rPr>
      </w:pPr>
    </w:p>
    <w:p w:rsidR="008911B8" w:rsidRPr="008911B8" w:rsidRDefault="008911B8" w:rsidP="008911B8">
      <w:pPr>
        <w:spacing w:after="0" w:line="240" w:lineRule="auto"/>
        <w:ind w:left="1080"/>
        <w:rPr>
          <w:rFonts w:eastAsia="Times New Roman" w:cs="Arial"/>
          <w:bCs/>
          <w:color w:val="auto"/>
        </w:rPr>
      </w:pPr>
    </w:p>
    <w:p w:rsidR="008911B8" w:rsidRPr="00FD7834" w:rsidRDefault="008911B8" w:rsidP="00FD7834">
      <w:pPr>
        <w:pStyle w:val="Akapitzlist"/>
        <w:numPr>
          <w:ilvl w:val="4"/>
          <w:numId w:val="81"/>
        </w:numPr>
        <w:spacing w:after="0" w:line="240" w:lineRule="auto"/>
        <w:rPr>
          <w:rFonts w:eastAsia="Times New Roman" w:cs="Arial"/>
          <w:b/>
          <w:i/>
          <w:iCs/>
          <w:color w:val="auto"/>
        </w:rPr>
      </w:pPr>
      <w:r w:rsidRPr="00FD7834">
        <w:rPr>
          <w:rFonts w:eastAsia="Times New Roman" w:cs="Arial"/>
          <w:b/>
          <w:i/>
          <w:iCs/>
          <w:color w:val="auto"/>
        </w:rPr>
        <w:t>pozostała działalność</w:t>
      </w:r>
    </w:p>
    <w:p w:rsidR="008911B8" w:rsidRPr="008911B8" w:rsidRDefault="008911B8" w:rsidP="008911B8">
      <w:pPr>
        <w:spacing w:after="0" w:line="240" w:lineRule="auto"/>
        <w:ind w:left="1080"/>
        <w:rPr>
          <w:rFonts w:eastAsia="Times New Roman" w:cs="Arial"/>
          <w:bCs/>
          <w:color w:val="auto"/>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C27011">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C27011">
              <w:rPr>
                <w:rFonts w:eastAsia="Times New Roman" w:cs="Times New Roman"/>
                <w:b/>
                <w:bCs/>
                <w:color w:val="auto"/>
                <w:sz w:val="16"/>
                <w:szCs w:val="16"/>
              </w:rPr>
              <w:t>2</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C27011">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C27011">
              <w:rPr>
                <w:rFonts w:eastAsia="Times New Roman" w:cs="Times New Roman"/>
                <w:b/>
                <w:bCs/>
                <w:color w:val="auto"/>
                <w:sz w:val="16"/>
                <w:szCs w:val="16"/>
              </w:rPr>
              <w:t>2</w:t>
            </w:r>
            <w:r w:rsidR="00E75F3D">
              <w:rPr>
                <w:rFonts w:eastAsia="Times New Roman" w:cs="Times New Roman"/>
                <w:b/>
                <w:bCs/>
                <w:color w:val="auto"/>
                <w:sz w:val="16"/>
                <w:szCs w:val="16"/>
              </w:rPr>
              <w:t xml:space="preserve"> </w:t>
            </w:r>
            <w:r w:rsidRPr="008911B8">
              <w:rPr>
                <w:rFonts w:eastAsia="Times New Roman" w:cs="Times New Roman"/>
                <w:b/>
                <w:bCs/>
                <w:color w:val="auto"/>
                <w:sz w:val="16"/>
                <w:szCs w:val="16"/>
              </w:rPr>
              <w:t>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70095</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Pozostała działalność</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C27011"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53.137,00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C27011"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17.159,29</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C27011"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32,29%</w:t>
            </w:r>
          </w:p>
        </w:tc>
      </w:tr>
    </w:tbl>
    <w:p w:rsidR="008911B8" w:rsidRPr="008911B8" w:rsidRDefault="008911B8" w:rsidP="008911B8">
      <w:pPr>
        <w:spacing w:after="0" w:line="240" w:lineRule="auto"/>
        <w:ind w:left="1080"/>
        <w:rPr>
          <w:rFonts w:eastAsia="Times New Roman" w:cs="Arial"/>
          <w:bCs/>
          <w:color w:val="auto"/>
        </w:rPr>
      </w:pPr>
    </w:p>
    <w:p w:rsidR="008911B8" w:rsidRPr="00BD3F67" w:rsidRDefault="008911B8" w:rsidP="008911B8">
      <w:pPr>
        <w:spacing w:after="0" w:line="360" w:lineRule="auto"/>
        <w:jc w:val="both"/>
        <w:rPr>
          <w:rFonts w:eastAsia="Times New Roman" w:cs="Arial"/>
          <w:bCs/>
          <w:color w:val="auto"/>
        </w:rPr>
      </w:pPr>
      <w:r w:rsidRPr="008911B8">
        <w:rPr>
          <w:rFonts w:eastAsia="Times New Roman" w:cs="Arial"/>
          <w:bCs/>
          <w:color w:val="auto"/>
        </w:rPr>
        <w:tab/>
        <w:t xml:space="preserve">Z pozostałej działalności wydatkowane są środki ponoszone przez gminę w związku </w:t>
      </w:r>
      <w:r w:rsidRPr="008911B8">
        <w:rPr>
          <w:rFonts w:eastAsia="Times New Roman" w:cs="Arial"/>
          <w:bCs/>
          <w:color w:val="auto"/>
        </w:rPr>
        <w:br/>
        <w:t xml:space="preserve">z zatrudnieniem pracowników w ramach robót publicznych. W okresie sprawozdawczym plan ostatecznie zamknął się kwotą </w:t>
      </w:r>
      <w:r w:rsidR="00C27011">
        <w:rPr>
          <w:rFonts w:eastAsia="Times New Roman" w:cs="Arial"/>
          <w:bCs/>
          <w:color w:val="auto"/>
        </w:rPr>
        <w:t>53.137,00</w:t>
      </w:r>
      <w:r w:rsidRPr="008911B8">
        <w:rPr>
          <w:rFonts w:eastAsia="Times New Roman" w:cs="Arial"/>
          <w:bCs/>
          <w:color w:val="auto"/>
        </w:rPr>
        <w:t xml:space="preserve"> zł, zaangażowanie</w:t>
      </w:r>
      <w:r w:rsidR="00FD7834">
        <w:rPr>
          <w:rFonts w:eastAsia="Times New Roman" w:cs="Arial"/>
          <w:bCs/>
          <w:color w:val="auto"/>
        </w:rPr>
        <w:t xml:space="preserve"> kwotą</w:t>
      </w:r>
      <w:r w:rsidRPr="008911B8">
        <w:rPr>
          <w:rFonts w:eastAsia="Times New Roman" w:cs="Arial"/>
          <w:bCs/>
          <w:color w:val="auto"/>
        </w:rPr>
        <w:t xml:space="preserve"> </w:t>
      </w:r>
      <w:r w:rsidR="00C27011">
        <w:rPr>
          <w:rFonts w:eastAsia="Times New Roman" w:cs="Arial"/>
          <w:bCs/>
          <w:color w:val="auto"/>
        </w:rPr>
        <w:t>23.703,41</w:t>
      </w:r>
      <w:r w:rsidRPr="008911B8">
        <w:rPr>
          <w:rFonts w:eastAsia="Times New Roman" w:cs="Arial"/>
          <w:bCs/>
          <w:color w:val="auto"/>
        </w:rPr>
        <w:t xml:space="preserve"> zł, a wydatki kwotą </w:t>
      </w:r>
      <w:r w:rsidR="00C27011">
        <w:rPr>
          <w:rFonts w:eastAsia="Times New Roman" w:cs="Arial"/>
          <w:bCs/>
          <w:color w:val="auto"/>
        </w:rPr>
        <w:t>17.159,29</w:t>
      </w:r>
      <w:r w:rsidRPr="008911B8">
        <w:rPr>
          <w:rFonts w:eastAsia="Times New Roman" w:cs="Arial"/>
          <w:bCs/>
          <w:color w:val="auto"/>
        </w:rPr>
        <w:t xml:space="preserve"> zł tj. </w:t>
      </w:r>
      <w:r w:rsidR="00C27011">
        <w:rPr>
          <w:rFonts w:eastAsia="Times New Roman" w:cs="Arial"/>
          <w:bCs/>
          <w:color w:val="auto"/>
        </w:rPr>
        <w:t>32,29</w:t>
      </w:r>
      <w:r w:rsidRPr="008911B8">
        <w:rPr>
          <w:rFonts w:eastAsia="Times New Roman" w:cs="Arial"/>
          <w:bCs/>
          <w:color w:val="auto"/>
        </w:rPr>
        <w:t>%</w:t>
      </w:r>
      <w:r w:rsidR="00C27011">
        <w:rPr>
          <w:rFonts w:eastAsia="Times New Roman" w:cs="Arial"/>
          <w:bCs/>
          <w:color w:val="auto"/>
        </w:rPr>
        <w:t xml:space="preserve"> planu</w:t>
      </w:r>
      <w:r w:rsidRPr="008911B8">
        <w:rPr>
          <w:rFonts w:eastAsia="Times New Roman" w:cs="Arial"/>
          <w:bCs/>
          <w:color w:val="auto"/>
        </w:rPr>
        <w:t xml:space="preserve">. W porównaniu z rokiem poprzednim wydatkowano </w:t>
      </w:r>
      <w:r w:rsidR="00A53918">
        <w:rPr>
          <w:rFonts w:eastAsia="Times New Roman" w:cs="Arial"/>
          <w:bCs/>
          <w:color w:val="auto"/>
        </w:rPr>
        <w:t>mniej</w:t>
      </w:r>
      <w:r w:rsidRPr="008911B8">
        <w:rPr>
          <w:rFonts w:eastAsia="Times New Roman" w:cs="Arial"/>
          <w:bCs/>
          <w:color w:val="auto"/>
        </w:rPr>
        <w:t xml:space="preserve"> środków na zatrudnienie pracowników publicznych. Spowodowane jest to głównie </w:t>
      </w:r>
      <w:r w:rsidR="00A53918">
        <w:rPr>
          <w:rFonts w:eastAsia="Times New Roman" w:cs="Arial"/>
          <w:bCs/>
          <w:color w:val="auto"/>
        </w:rPr>
        <w:t>brakiem środków własnych na zatrudnienie pracowników publicznych</w:t>
      </w:r>
      <w:r w:rsidR="00FD7834">
        <w:rPr>
          <w:rFonts w:eastAsia="Times New Roman" w:cs="Arial"/>
          <w:bCs/>
          <w:color w:val="auto"/>
        </w:rPr>
        <w:t xml:space="preserve">. Do końca </w:t>
      </w:r>
      <w:r w:rsidRPr="008911B8">
        <w:rPr>
          <w:rFonts w:eastAsia="Times New Roman" w:cs="Arial"/>
          <w:bCs/>
          <w:color w:val="auto"/>
        </w:rPr>
        <w:t>I półrocza 201</w:t>
      </w:r>
      <w:r w:rsidR="00A53918">
        <w:rPr>
          <w:rFonts w:eastAsia="Times New Roman" w:cs="Arial"/>
          <w:bCs/>
          <w:color w:val="auto"/>
        </w:rPr>
        <w:t>2</w:t>
      </w:r>
      <w:r w:rsidR="008A6C60">
        <w:rPr>
          <w:rFonts w:eastAsia="Times New Roman" w:cs="Arial"/>
          <w:bCs/>
          <w:color w:val="auto"/>
        </w:rPr>
        <w:t xml:space="preserve"> r. zatrudnio</w:t>
      </w:r>
      <w:r w:rsidRPr="008911B8">
        <w:rPr>
          <w:rFonts w:eastAsia="Times New Roman" w:cs="Arial"/>
          <w:bCs/>
          <w:color w:val="auto"/>
        </w:rPr>
        <w:t xml:space="preserve">no </w:t>
      </w:r>
      <w:r w:rsidR="00BD3F67" w:rsidRPr="00BD3F67">
        <w:rPr>
          <w:rFonts w:eastAsia="Times New Roman" w:cs="Arial"/>
          <w:bCs/>
          <w:color w:val="auto"/>
        </w:rPr>
        <w:t>17</w:t>
      </w:r>
      <w:r w:rsidRPr="00BD3F67">
        <w:rPr>
          <w:rFonts w:eastAsia="Times New Roman" w:cs="Arial"/>
          <w:bCs/>
          <w:color w:val="auto"/>
        </w:rPr>
        <w:t xml:space="preserve"> pracowników robót publicznych.</w:t>
      </w:r>
    </w:p>
    <w:p w:rsidR="008911B8" w:rsidRPr="008911B8" w:rsidRDefault="008911B8" w:rsidP="008911B8">
      <w:pPr>
        <w:spacing w:after="0" w:line="360" w:lineRule="auto"/>
        <w:jc w:val="both"/>
        <w:rPr>
          <w:rFonts w:eastAsia="Times New Roman" w:cs="Arial"/>
          <w:bCs/>
          <w:color w:val="auto"/>
        </w:rPr>
      </w:pPr>
      <w:r w:rsidRPr="008911B8">
        <w:rPr>
          <w:rFonts w:eastAsia="Times New Roman" w:cs="Arial"/>
          <w:bCs/>
          <w:color w:val="auto"/>
        </w:rPr>
        <w:tab/>
        <w:t xml:space="preserve">Z zaplanowanej kwoty </w:t>
      </w:r>
      <w:r w:rsidR="00A53918">
        <w:rPr>
          <w:rFonts w:eastAsia="Times New Roman" w:cs="Arial"/>
          <w:bCs/>
          <w:color w:val="auto"/>
        </w:rPr>
        <w:t>4.626,00</w:t>
      </w:r>
      <w:r w:rsidRPr="008911B8">
        <w:rPr>
          <w:rFonts w:eastAsia="Times New Roman" w:cs="Arial"/>
          <w:bCs/>
          <w:color w:val="auto"/>
        </w:rPr>
        <w:t xml:space="preserve"> zł na świadczenia osobowe niezaliczone do wynagrodzeń  wydatkowano </w:t>
      </w:r>
      <w:r w:rsidR="00A53918">
        <w:rPr>
          <w:rFonts w:eastAsia="Times New Roman" w:cs="Arial"/>
          <w:bCs/>
          <w:color w:val="auto"/>
        </w:rPr>
        <w:t>368,55</w:t>
      </w:r>
      <w:r w:rsidRPr="008911B8">
        <w:rPr>
          <w:rFonts w:eastAsia="Times New Roman" w:cs="Arial"/>
          <w:bCs/>
          <w:color w:val="auto"/>
        </w:rPr>
        <w:t xml:space="preserve"> zł tj. </w:t>
      </w:r>
      <w:r w:rsidR="00A53918">
        <w:rPr>
          <w:rFonts w:eastAsia="Times New Roman" w:cs="Arial"/>
          <w:bCs/>
          <w:color w:val="auto"/>
        </w:rPr>
        <w:t>7,97</w:t>
      </w:r>
      <w:r w:rsidRPr="008911B8">
        <w:rPr>
          <w:rFonts w:eastAsia="Times New Roman" w:cs="Arial"/>
          <w:bCs/>
          <w:color w:val="auto"/>
        </w:rPr>
        <w:t>%</w:t>
      </w:r>
      <w:r w:rsidR="00A53918">
        <w:rPr>
          <w:rFonts w:eastAsia="Times New Roman" w:cs="Arial"/>
          <w:bCs/>
          <w:color w:val="auto"/>
        </w:rPr>
        <w:t xml:space="preserve"> planu</w:t>
      </w:r>
      <w:r w:rsidRPr="008911B8">
        <w:rPr>
          <w:rFonts w:eastAsia="Times New Roman" w:cs="Arial"/>
          <w:bCs/>
          <w:color w:val="auto"/>
        </w:rPr>
        <w:t>, z podziałem na:</w:t>
      </w:r>
    </w:p>
    <w:p w:rsidR="008911B8" w:rsidRDefault="008911B8" w:rsidP="008574C4">
      <w:pPr>
        <w:numPr>
          <w:ilvl w:val="0"/>
          <w:numId w:val="48"/>
        </w:numPr>
        <w:spacing w:after="0" w:line="360" w:lineRule="auto"/>
        <w:jc w:val="both"/>
        <w:rPr>
          <w:rFonts w:eastAsia="Times New Roman" w:cs="Arial"/>
          <w:bCs/>
          <w:color w:val="auto"/>
        </w:rPr>
      </w:pPr>
      <w:r w:rsidRPr="008911B8">
        <w:rPr>
          <w:rFonts w:eastAsia="Times New Roman" w:cs="Arial"/>
          <w:bCs/>
          <w:color w:val="auto"/>
        </w:rPr>
        <w:t>woda mineralna</w:t>
      </w:r>
      <w:r w:rsidRPr="008911B8">
        <w:rPr>
          <w:rFonts w:eastAsia="Times New Roman" w:cs="Arial"/>
          <w:bCs/>
          <w:color w:val="auto"/>
        </w:rPr>
        <w:tab/>
      </w:r>
      <w:r w:rsidRPr="008911B8">
        <w:rPr>
          <w:rFonts w:eastAsia="Times New Roman" w:cs="Arial"/>
          <w:bCs/>
          <w:color w:val="auto"/>
        </w:rPr>
        <w:tab/>
      </w:r>
      <w:r w:rsidRPr="008911B8">
        <w:rPr>
          <w:rFonts w:eastAsia="Times New Roman" w:cs="Arial"/>
          <w:bCs/>
          <w:color w:val="auto"/>
        </w:rPr>
        <w:tab/>
      </w:r>
      <w:r w:rsidRPr="008911B8">
        <w:rPr>
          <w:rFonts w:eastAsia="Times New Roman" w:cs="Arial"/>
          <w:bCs/>
          <w:color w:val="auto"/>
        </w:rPr>
        <w:tab/>
      </w:r>
      <w:r w:rsidRPr="008911B8">
        <w:rPr>
          <w:rFonts w:eastAsia="Times New Roman" w:cs="Arial"/>
          <w:bCs/>
          <w:color w:val="auto"/>
        </w:rPr>
        <w:tab/>
      </w:r>
      <w:r w:rsidR="00025423">
        <w:rPr>
          <w:rFonts w:eastAsia="Times New Roman" w:cs="Arial"/>
          <w:bCs/>
          <w:color w:val="auto"/>
        </w:rPr>
        <w:t>208,38</w:t>
      </w:r>
      <w:r w:rsidRPr="008911B8">
        <w:rPr>
          <w:rFonts w:eastAsia="Times New Roman" w:cs="Arial"/>
          <w:bCs/>
          <w:color w:val="auto"/>
        </w:rPr>
        <w:t xml:space="preserve"> zł</w:t>
      </w:r>
      <w:r w:rsidR="00025423">
        <w:rPr>
          <w:rFonts w:eastAsia="Times New Roman" w:cs="Arial"/>
          <w:bCs/>
          <w:color w:val="auto"/>
        </w:rPr>
        <w:t>,</w:t>
      </w:r>
    </w:p>
    <w:p w:rsidR="00025423" w:rsidRDefault="00025423" w:rsidP="008574C4">
      <w:pPr>
        <w:numPr>
          <w:ilvl w:val="0"/>
          <w:numId w:val="48"/>
        </w:numPr>
        <w:spacing w:after="0" w:line="360" w:lineRule="auto"/>
        <w:jc w:val="both"/>
        <w:rPr>
          <w:rFonts w:eastAsia="Times New Roman" w:cs="Arial"/>
          <w:bCs/>
          <w:color w:val="auto"/>
        </w:rPr>
      </w:pPr>
      <w:r>
        <w:rPr>
          <w:rFonts w:eastAsia="Times New Roman" w:cs="Arial"/>
          <w:bCs/>
          <w:color w:val="auto"/>
        </w:rPr>
        <w:t xml:space="preserve">ekwiwalent za pranie odzieży i za odzież </w:t>
      </w:r>
      <w:r>
        <w:rPr>
          <w:rFonts w:eastAsia="Times New Roman" w:cs="Arial"/>
          <w:bCs/>
          <w:color w:val="auto"/>
        </w:rPr>
        <w:tab/>
        <w:t xml:space="preserve">            144,02 zł,</w:t>
      </w:r>
    </w:p>
    <w:p w:rsidR="00025423" w:rsidRPr="008911B8" w:rsidRDefault="00025423" w:rsidP="008574C4">
      <w:pPr>
        <w:numPr>
          <w:ilvl w:val="0"/>
          <w:numId w:val="48"/>
        </w:numPr>
        <w:spacing w:after="0" w:line="360" w:lineRule="auto"/>
        <w:jc w:val="both"/>
        <w:rPr>
          <w:rFonts w:eastAsia="Times New Roman" w:cs="Arial"/>
          <w:bCs/>
          <w:color w:val="auto"/>
        </w:rPr>
      </w:pPr>
      <w:r>
        <w:rPr>
          <w:rFonts w:eastAsia="Times New Roman" w:cs="Arial"/>
          <w:bCs/>
          <w:color w:val="auto"/>
        </w:rPr>
        <w:t>pasta bhp, mydło, herbata</w:t>
      </w:r>
      <w:r>
        <w:rPr>
          <w:rFonts w:eastAsia="Times New Roman" w:cs="Arial"/>
          <w:bCs/>
          <w:color w:val="auto"/>
        </w:rPr>
        <w:tab/>
      </w:r>
      <w:r>
        <w:rPr>
          <w:rFonts w:eastAsia="Times New Roman" w:cs="Arial"/>
          <w:bCs/>
          <w:color w:val="auto"/>
        </w:rPr>
        <w:tab/>
      </w:r>
      <w:r>
        <w:rPr>
          <w:rFonts w:eastAsia="Times New Roman" w:cs="Arial"/>
          <w:bCs/>
          <w:color w:val="auto"/>
        </w:rPr>
        <w:tab/>
      </w:r>
      <w:r>
        <w:rPr>
          <w:rFonts w:eastAsia="Times New Roman" w:cs="Arial"/>
          <w:bCs/>
          <w:color w:val="auto"/>
        </w:rPr>
        <w:tab/>
        <w:t xml:space="preserve">  16,15 zł.</w:t>
      </w:r>
    </w:p>
    <w:p w:rsidR="008911B8" w:rsidRPr="008911B8" w:rsidRDefault="008911B8" w:rsidP="008911B8">
      <w:pPr>
        <w:spacing w:after="0" w:line="360" w:lineRule="auto"/>
        <w:jc w:val="both"/>
        <w:rPr>
          <w:rFonts w:eastAsia="Times New Roman" w:cs="Arial"/>
          <w:bCs/>
          <w:color w:val="auto"/>
        </w:rPr>
      </w:pPr>
      <w:r w:rsidRPr="008911B8">
        <w:rPr>
          <w:rFonts w:eastAsia="Times New Roman" w:cs="Arial"/>
          <w:bCs/>
          <w:color w:val="auto"/>
        </w:rPr>
        <w:tab/>
        <w:t xml:space="preserve">Na wynagrodzenia i pochodne od tych wynagrodzeń wydatkowano łącznie </w:t>
      </w:r>
      <w:r w:rsidR="00025423">
        <w:rPr>
          <w:rFonts w:eastAsia="Times New Roman" w:cs="Arial"/>
          <w:bCs/>
          <w:color w:val="auto"/>
        </w:rPr>
        <w:t>6.091,15</w:t>
      </w:r>
      <w:r w:rsidRPr="008911B8">
        <w:rPr>
          <w:rFonts w:eastAsia="Times New Roman" w:cs="Arial"/>
          <w:bCs/>
          <w:color w:val="auto"/>
        </w:rPr>
        <w:t xml:space="preserve"> zł, tj. </w:t>
      </w:r>
      <w:r w:rsidR="00025423">
        <w:rPr>
          <w:rFonts w:eastAsia="Times New Roman" w:cs="Arial"/>
          <w:bCs/>
          <w:color w:val="auto"/>
        </w:rPr>
        <w:t>21,06</w:t>
      </w:r>
      <w:r w:rsidRPr="008911B8">
        <w:rPr>
          <w:rFonts w:eastAsia="Times New Roman" w:cs="Arial"/>
          <w:bCs/>
          <w:color w:val="auto"/>
        </w:rPr>
        <w:t xml:space="preserve">% planu. </w:t>
      </w:r>
    </w:p>
    <w:p w:rsidR="008911B8" w:rsidRPr="008911B8" w:rsidRDefault="008911B8" w:rsidP="008911B8">
      <w:pPr>
        <w:spacing w:after="0" w:line="360" w:lineRule="auto"/>
        <w:jc w:val="both"/>
        <w:rPr>
          <w:rFonts w:eastAsia="Times New Roman" w:cs="Arial"/>
          <w:bCs/>
          <w:color w:val="auto"/>
        </w:rPr>
      </w:pPr>
      <w:r w:rsidRPr="008911B8">
        <w:rPr>
          <w:rFonts w:eastAsia="Times New Roman" w:cs="Arial"/>
          <w:bCs/>
          <w:color w:val="auto"/>
        </w:rPr>
        <w:tab/>
        <w:t>Wydatki bieżące w kwocie</w:t>
      </w:r>
      <w:r w:rsidR="004A6E40">
        <w:rPr>
          <w:rFonts w:eastAsia="Times New Roman" w:cs="Arial"/>
          <w:bCs/>
          <w:color w:val="auto"/>
        </w:rPr>
        <w:t xml:space="preserve"> </w:t>
      </w:r>
      <w:r w:rsidR="00025423">
        <w:rPr>
          <w:rFonts w:eastAsia="Times New Roman" w:cs="Arial"/>
          <w:bCs/>
          <w:color w:val="auto"/>
        </w:rPr>
        <w:t>24,00</w:t>
      </w:r>
      <w:r w:rsidR="004A6E40">
        <w:rPr>
          <w:rFonts w:eastAsia="Times New Roman" w:cs="Arial"/>
          <w:bCs/>
          <w:color w:val="auto"/>
        </w:rPr>
        <w:t xml:space="preserve">,00 zł przeznaczono na zakup rękawic roboczych. Natomiast kwotę </w:t>
      </w:r>
      <w:r w:rsidR="00025423">
        <w:rPr>
          <w:rFonts w:eastAsia="Times New Roman" w:cs="Arial"/>
          <w:bCs/>
          <w:color w:val="auto"/>
        </w:rPr>
        <w:t>420,00</w:t>
      </w:r>
      <w:r w:rsidRPr="008911B8">
        <w:rPr>
          <w:rFonts w:eastAsia="Times New Roman" w:cs="Arial"/>
          <w:bCs/>
          <w:color w:val="auto"/>
        </w:rPr>
        <w:t xml:space="preserve"> zł przeznaczono na pokrycie kosztów badań lekarskich pracowników robót publicznych. </w:t>
      </w:r>
    </w:p>
    <w:p w:rsidR="008911B8" w:rsidRPr="008911B8" w:rsidRDefault="008911B8" w:rsidP="004A6E40">
      <w:pPr>
        <w:tabs>
          <w:tab w:val="left" w:pos="720"/>
          <w:tab w:val="right" w:pos="5670"/>
        </w:tabs>
        <w:spacing w:after="0" w:line="360" w:lineRule="auto"/>
        <w:jc w:val="both"/>
        <w:rPr>
          <w:rFonts w:eastAsia="Times New Roman" w:cs="Arial"/>
          <w:bCs/>
          <w:color w:val="auto"/>
        </w:rPr>
      </w:pPr>
      <w:r w:rsidRPr="008911B8">
        <w:rPr>
          <w:rFonts w:eastAsia="Times New Roman" w:cs="Arial"/>
          <w:bCs/>
          <w:color w:val="auto"/>
        </w:rPr>
        <w:tab/>
      </w:r>
      <w:r w:rsidRPr="008911B8">
        <w:rPr>
          <w:rFonts w:eastAsia="Times New Roman" w:cs="Arial"/>
          <w:bCs/>
          <w:color w:val="auto"/>
        </w:rPr>
        <w:tab/>
        <w:t>Do dnia 30.06.201</w:t>
      </w:r>
      <w:r w:rsidR="00025423">
        <w:rPr>
          <w:rFonts w:eastAsia="Times New Roman" w:cs="Arial"/>
          <w:bCs/>
          <w:color w:val="auto"/>
        </w:rPr>
        <w:t>2</w:t>
      </w:r>
      <w:r w:rsidRPr="008911B8">
        <w:rPr>
          <w:rFonts w:eastAsia="Times New Roman" w:cs="Arial"/>
          <w:bCs/>
          <w:color w:val="auto"/>
        </w:rPr>
        <w:t xml:space="preserve"> r. dokonano odpisu na Zakładowy Funduszu Świadczeń Socjalnych w kwocie </w:t>
      </w:r>
      <w:r w:rsidR="00025423">
        <w:rPr>
          <w:rFonts w:eastAsia="Times New Roman" w:cs="Arial"/>
          <w:bCs/>
          <w:color w:val="auto"/>
        </w:rPr>
        <w:t>10.255,59</w:t>
      </w:r>
      <w:r w:rsidR="004A6E40">
        <w:rPr>
          <w:rFonts w:eastAsia="Times New Roman" w:cs="Arial"/>
          <w:bCs/>
          <w:color w:val="auto"/>
        </w:rPr>
        <w:t xml:space="preserve"> zł</w:t>
      </w:r>
      <w:r w:rsidRPr="008911B8">
        <w:rPr>
          <w:rFonts w:eastAsia="Times New Roman" w:cs="Arial"/>
          <w:bCs/>
          <w:color w:val="auto"/>
        </w:rPr>
        <w:t xml:space="preserve">. </w:t>
      </w:r>
    </w:p>
    <w:p w:rsidR="008911B8" w:rsidRPr="008911B8" w:rsidRDefault="008911B8" w:rsidP="008911B8">
      <w:pPr>
        <w:spacing w:after="0" w:line="240" w:lineRule="auto"/>
        <w:rPr>
          <w:rFonts w:eastAsia="Times New Roman" w:cs="Arial"/>
          <w:bCs/>
          <w:color w:val="auto"/>
        </w:rPr>
      </w:pPr>
    </w:p>
    <w:p w:rsidR="008911B8" w:rsidRPr="008B24C1" w:rsidRDefault="008911B8" w:rsidP="008574C4">
      <w:pPr>
        <w:pStyle w:val="Akapitzlist"/>
        <w:numPr>
          <w:ilvl w:val="3"/>
          <w:numId w:val="81"/>
        </w:numPr>
        <w:spacing w:after="0" w:line="240" w:lineRule="auto"/>
        <w:rPr>
          <w:rFonts w:eastAsia="Times New Roman" w:cs="Arial"/>
          <w:b/>
          <w:color w:val="auto"/>
        </w:rPr>
      </w:pPr>
      <w:r w:rsidRPr="008B24C1">
        <w:rPr>
          <w:rFonts w:eastAsia="Times New Roman" w:cs="Arial"/>
          <w:b/>
          <w:color w:val="auto"/>
        </w:rPr>
        <w:t>działalność usługowa</w:t>
      </w:r>
    </w:p>
    <w:p w:rsidR="008911B8" w:rsidRPr="008911B8" w:rsidRDefault="008911B8" w:rsidP="008911B8">
      <w:pPr>
        <w:spacing w:after="0" w:line="240" w:lineRule="auto"/>
        <w:rPr>
          <w:rFonts w:eastAsia="Times New Roman" w:cs="Arial"/>
          <w:color w:val="auto"/>
        </w:rPr>
      </w:pP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060"/>
        <w:gridCol w:w="1560"/>
        <w:gridCol w:w="1560"/>
        <w:gridCol w:w="1560"/>
      </w:tblGrid>
      <w:tr w:rsidR="008911B8" w:rsidRPr="008911B8" w:rsidTr="0064272B">
        <w:tc>
          <w:tcPr>
            <w:tcW w:w="720" w:type="dxa"/>
            <w:shd w:val="clear" w:color="auto" w:fill="D9D9D9"/>
            <w:vAlign w:val="center"/>
          </w:tcPr>
          <w:p w:rsidR="008911B8" w:rsidRPr="000120C9" w:rsidRDefault="008911B8" w:rsidP="008911B8">
            <w:pPr>
              <w:spacing w:after="0" w:line="240" w:lineRule="auto"/>
              <w:jc w:val="center"/>
              <w:rPr>
                <w:rFonts w:eastAsia="Times New Roman" w:cs="Arial"/>
                <w:b/>
                <w:color w:val="auto"/>
                <w:sz w:val="16"/>
                <w:szCs w:val="16"/>
              </w:rPr>
            </w:pPr>
            <w:r w:rsidRPr="000120C9">
              <w:rPr>
                <w:rFonts w:eastAsia="Times New Roman" w:cs="Arial"/>
                <w:color w:val="auto"/>
                <w:sz w:val="16"/>
                <w:szCs w:val="16"/>
              </w:rPr>
              <w:tab/>
            </w:r>
            <w:r w:rsidRPr="000120C9">
              <w:rPr>
                <w:rFonts w:eastAsia="Times New Roman" w:cs="Arial"/>
                <w:b/>
                <w:color w:val="auto"/>
                <w:sz w:val="16"/>
                <w:szCs w:val="16"/>
              </w:rPr>
              <w:t>Dział</w:t>
            </w:r>
          </w:p>
        </w:tc>
        <w:tc>
          <w:tcPr>
            <w:tcW w:w="3060" w:type="dxa"/>
            <w:shd w:val="clear" w:color="auto" w:fill="D9D9D9"/>
            <w:vAlign w:val="center"/>
          </w:tcPr>
          <w:p w:rsidR="008911B8" w:rsidRPr="000120C9" w:rsidRDefault="008911B8" w:rsidP="008911B8">
            <w:pPr>
              <w:spacing w:after="0" w:line="240" w:lineRule="auto"/>
              <w:jc w:val="center"/>
              <w:rPr>
                <w:rFonts w:eastAsia="Times New Roman" w:cs="Arial"/>
                <w:b/>
                <w:color w:val="auto"/>
                <w:sz w:val="16"/>
                <w:szCs w:val="16"/>
              </w:rPr>
            </w:pPr>
            <w:r w:rsidRPr="000120C9">
              <w:rPr>
                <w:rFonts w:eastAsia="Times New Roman" w:cs="Arial"/>
                <w:b/>
                <w:color w:val="auto"/>
                <w:sz w:val="16"/>
                <w:szCs w:val="16"/>
              </w:rPr>
              <w:t>Rozdział</w:t>
            </w:r>
          </w:p>
        </w:tc>
        <w:tc>
          <w:tcPr>
            <w:tcW w:w="1560" w:type="dxa"/>
            <w:shd w:val="clear" w:color="auto" w:fill="D9D9D9"/>
            <w:vAlign w:val="center"/>
          </w:tcPr>
          <w:p w:rsidR="008911B8" w:rsidRPr="000120C9" w:rsidRDefault="008911B8" w:rsidP="008911B8">
            <w:pPr>
              <w:spacing w:after="0" w:line="240" w:lineRule="auto"/>
              <w:jc w:val="center"/>
              <w:rPr>
                <w:rFonts w:eastAsia="Times New Roman" w:cs="Arial"/>
                <w:b/>
                <w:color w:val="auto"/>
                <w:sz w:val="16"/>
                <w:szCs w:val="16"/>
              </w:rPr>
            </w:pPr>
            <w:r w:rsidRPr="000120C9">
              <w:rPr>
                <w:rFonts w:eastAsia="Times New Roman" w:cs="Arial"/>
                <w:b/>
                <w:color w:val="auto"/>
                <w:sz w:val="16"/>
                <w:szCs w:val="16"/>
              </w:rPr>
              <w:t>Plan</w:t>
            </w:r>
          </w:p>
          <w:p w:rsidR="008911B8" w:rsidRPr="000120C9" w:rsidRDefault="008911B8" w:rsidP="008911B8">
            <w:pPr>
              <w:spacing w:after="0" w:line="240" w:lineRule="auto"/>
              <w:jc w:val="center"/>
              <w:rPr>
                <w:rFonts w:eastAsia="Times New Roman" w:cs="Arial"/>
                <w:b/>
                <w:color w:val="auto"/>
                <w:sz w:val="16"/>
                <w:szCs w:val="16"/>
              </w:rPr>
            </w:pPr>
            <w:r w:rsidRPr="000120C9">
              <w:rPr>
                <w:rFonts w:eastAsia="Times New Roman" w:cs="Arial"/>
                <w:b/>
                <w:color w:val="auto"/>
                <w:sz w:val="16"/>
                <w:szCs w:val="16"/>
              </w:rPr>
              <w:t>(w zł)</w:t>
            </w:r>
          </w:p>
        </w:tc>
        <w:tc>
          <w:tcPr>
            <w:tcW w:w="1560" w:type="dxa"/>
            <w:shd w:val="clear" w:color="auto" w:fill="D9D9D9"/>
            <w:vAlign w:val="center"/>
          </w:tcPr>
          <w:p w:rsidR="008911B8" w:rsidRPr="000120C9" w:rsidRDefault="008911B8" w:rsidP="008911B8">
            <w:pPr>
              <w:spacing w:after="0" w:line="240" w:lineRule="auto"/>
              <w:jc w:val="center"/>
              <w:rPr>
                <w:rFonts w:eastAsia="Times New Roman" w:cs="Arial"/>
                <w:b/>
                <w:color w:val="auto"/>
                <w:sz w:val="16"/>
                <w:szCs w:val="16"/>
              </w:rPr>
            </w:pPr>
            <w:r w:rsidRPr="000120C9">
              <w:rPr>
                <w:rFonts w:eastAsia="Times New Roman" w:cs="Arial"/>
                <w:b/>
                <w:color w:val="auto"/>
                <w:sz w:val="16"/>
                <w:szCs w:val="16"/>
              </w:rPr>
              <w:t>Zaangażowanie</w:t>
            </w:r>
          </w:p>
          <w:p w:rsidR="008911B8" w:rsidRPr="000120C9" w:rsidRDefault="008911B8" w:rsidP="008911B8">
            <w:pPr>
              <w:spacing w:after="0" w:line="240" w:lineRule="auto"/>
              <w:jc w:val="center"/>
              <w:rPr>
                <w:rFonts w:eastAsia="Times New Roman" w:cs="Arial"/>
                <w:b/>
                <w:color w:val="auto"/>
                <w:sz w:val="16"/>
                <w:szCs w:val="16"/>
              </w:rPr>
            </w:pPr>
            <w:r w:rsidRPr="000120C9">
              <w:rPr>
                <w:rFonts w:eastAsia="Times New Roman" w:cs="Arial"/>
                <w:b/>
                <w:color w:val="auto"/>
                <w:sz w:val="16"/>
                <w:szCs w:val="16"/>
              </w:rPr>
              <w:t>(w zł)</w:t>
            </w:r>
          </w:p>
        </w:tc>
        <w:tc>
          <w:tcPr>
            <w:tcW w:w="1560" w:type="dxa"/>
            <w:shd w:val="clear" w:color="auto" w:fill="D9D9D9"/>
            <w:vAlign w:val="center"/>
          </w:tcPr>
          <w:p w:rsidR="008911B8" w:rsidRPr="000120C9" w:rsidRDefault="008911B8" w:rsidP="008911B8">
            <w:pPr>
              <w:spacing w:after="0" w:line="240" w:lineRule="auto"/>
              <w:jc w:val="center"/>
              <w:rPr>
                <w:rFonts w:eastAsia="Times New Roman" w:cs="Arial"/>
                <w:b/>
                <w:color w:val="auto"/>
                <w:sz w:val="16"/>
                <w:szCs w:val="16"/>
              </w:rPr>
            </w:pPr>
            <w:r w:rsidRPr="000120C9">
              <w:rPr>
                <w:rFonts w:eastAsia="Times New Roman" w:cs="Arial"/>
                <w:b/>
                <w:color w:val="auto"/>
                <w:sz w:val="16"/>
                <w:szCs w:val="16"/>
              </w:rPr>
              <w:t>Wydatki wykonane</w:t>
            </w:r>
          </w:p>
          <w:p w:rsidR="008911B8" w:rsidRPr="000120C9" w:rsidRDefault="008911B8" w:rsidP="008911B8">
            <w:pPr>
              <w:spacing w:after="0" w:line="240" w:lineRule="auto"/>
              <w:jc w:val="center"/>
              <w:rPr>
                <w:rFonts w:eastAsia="Times New Roman" w:cs="Arial"/>
                <w:b/>
                <w:color w:val="auto"/>
                <w:sz w:val="16"/>
                <w:szCs w:val="16"/>
              </w:rPr>
            </w:pPr>
            <w:r w:rsidRPr="000120C9">
              <w:rPr>
                <w:rFonts w:eastAsia="Times New Roman" w:cs="Arial"/>
                <w:b/>
                <w:color w:val="auto"/>
                <w:sz w:val="16"/>
                <w:szCs w:val="16"/>
              </w:rPr>
              <w:t>(w zł)</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710</w:t>
            </w:r>
          </w:p>
        </w:tc>
        <w:tc>
          <w:tcPr>
            <w:tcW w:w="306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Opracowania geodezyjne i kartograficzne</w:t>
            </w:r>
          </w:p>
        </w:tc>
        <w:tc>
          <w:tcPr>
            <w:tcW w:w="1560" w:type="dxa"/>
            <w:vAlign w:val="center"/>
          </w:tcPr>
          <w:p w:rsidR="008911B8" w:rsidRPr="008911B8" w:rsidRDefault="00025423" w:rsidP="008911B8">
            <w:pPr>
              <w:spacing w:after="0" w:line="240" w:lineRule="auto"/>
              <w:jc w:val="right"/>
              <w:rPr>
                <w:rFonts w:eastAsia="Times New Roman" w:cs="Arial"/>
                <w:color w:val="auto"/>
              </w:rPr>
            </w:pPr>
            <w:r>
              <w:rPr>
                <w:rFonts w:eastAsia="Times New Roman" w:cs="Arial"/>
                <w:color w:val="auto"/>
              </w:rPr>
              <w:t>5.000,00</w:t>
            </w:r>
          </w:p>
        </w:tc>
        <w:tc>
          <w:tcPr>
            <w:tcW w:w="1560" w:type="dxa"/>
            <w:vAlign w:val="center"/>
          </w:tcPr>
          <w:p w:rsidR="008911B8" w:rsidRPr="008911B8" w:rsidRDefault="000120C9" w:rsidP="008911B8">
            <w:pPr>
              <w:spacing w:after="0" w:line="240" w:lineRule="auto"/>
              <w:jc w:val="right"/>
              <w:rPr>
                <w:rFonts w:eastAsia="Times New Roman" w:cs="Arial"/>
                <w:color w:val="auto"/>
              </w:rPr>
            </w:pPr>
            <w:r>
              <w:rPr>
                <w:rFonts w:eastAsia="Times New Roman" w:cs="Arial"/>
                <w:color w:val="auto"/>
              </w:rPr>
              <w:t>0,00</w:t>
            </w:r>
          </w:p>
        </w:tc>
        <w:tc>
          <w:tcPr>
            <w:tcW w:w="1560" w:type="dxa"/>
            <w:vAlign w:val="center"/>
          </w:tcPr>
          <w:p w:rsidR="008911B8" w:rsidRPr="008911B8" w:rsidRDefault="000120C9" w:rsidP="008911B8">
            <w:pPr>
              <w:spacing w:after="0" w:line="240" w:lineRule="auto"/>
              <w:jc w:val="right"/>
              <w:rPr>
                <w:rFonts w:eastAsia="Times New Roman" w:cs="Arial"/>
                <w:color w:val="auto"/>
              </w:rPr>
            </w:pPr>
            <w:r>
              <w:rPr>
                <w:rFonts w:eastAsia="Times New Roman" w:cs="Arial"/>
                <w:color w:val="auto"/>
              </w:rPr>
              <w:t>0,00</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710</w:t>
            </w:r>
          </w:p>
        </w:tc>
        <w:tc>
          <w:tcPr>
            <w:tcW w:w="3060" w:type="dxa"/>
          </w:tcPr>
          <w:p w:rsidR="008911B8" w:rsidRPr="008911B8" w:rsidRDefault="008911B8" w:rsidP="008911B8">
            <w:pPr>
              <w:spacing w:after="0" w:line="240" w:lineRule="auto"/>
              <w:jc w:val="both"/>
              <w:rPr>
                <w:rFonts w:eastAsia="Times New Roman" w:cs="Arial"/>
                <w:color w:val="auto"/>
              </w:rPr>
            </w:pPr>
            <w:r w:rsidRPr="008911B8">
              <w:rPr>
                <w:rFonts w:eastAsia="Times New Roman" w:cs="Arial"/>
                <w:color w:val="auto"/>
              </w:rPr>
              <w:t>Cmentarze</w:t>
            </w:r>
          </w:p>
        </w:tc>
        <w:tc>
          <w:tcPr>
            <w:tcW w:w="1560"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1.000,00</w:t>
            </w:r>
          </w:p>
        </w:tc>
        <w:tc>
          <w:tcPr>
            <w:tcW w:w="1560"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60"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710</w:t>
            </w:r>
          </w:p>
        </w:tc>
        <w:tc>
          <w:tcPr>
            <w:tcW w:w="3060" w:type="dxa"/>
          </w:tcPr>
          <w:p w:rsidR="008911B8" w:rsidRPr="008911B8" w:rsidRDefault="008911B8" w:rsidP="008911B8">
            <w:pPr>
              <w:spacing w:after="0" w:line="240" w:lineRule="auto"/>
              <w:jc w:val="both"/>
              <w:rPr>
                <w:rFonts w:eastAsia="Times New Roman" w:cs="Arial"/>
                <w:color w:val="auto"/>
              </w:rPr>
            </w:pPr>
            <w:r w:rsidRPr="008911B8">
              <w:rPr>
                <w:rFonts w:eastAsia="Times New Roman" w:cs="Arial"/>
                <w:color w:val="auto"/>
              </w:rPr>
              <w:t>Pozostała działalność</w:t>
            </w:r>
          </w:p>
        </w:tc>
        <w:tc>
          <w:tcPr>
            <w:tcW w:w="1560" w:type="dxa"/>
            <w:vAlign w:val="center"/>
          </w:tcPr>
          <w:p w:rsidR="008911B8" w:rsidRPr="008911B8" w:rsidRDefault="00025423" w:rsidP="008911B8">
            <w:pPr>
              <w:spacing w:after="0" w:line="240" w:lineRule="auto"/>
              <w:jc w:val="right"/>
              <w:rPr>
                <w:rFonts w:eastAsia="Times New Roman" w:cs="Arial"/>
                <w:color w:val="auto"/>
              </w:rPr>
            </w:pPr>
            <w:r>
              <w:rPr>
                <w:rFonts w:eastAsia="Times New Roman" w:cs="Arial"/>
                <w:color w:val="auto"/>
              </w:rPr>
              <w:t>13.000,00</w:t>
            </w:r>
          </w:p>
        </w:tc>
        <w:tc>
          <w:tcPr>
            <w:tcW w:w="1560" w:type="dxa"/>
            <w:vAlign w:val="center"/>
          </w:tcPr>
          <w:p w:rsidR="008911B8" w:rsidRPr="008911B8" w:rsidRDefault="00025423" w:rsidP="008911B8">
            <w:pPr>
              <w:spacing w:after="0" w:line="240" w:lineRule="auto"/>
              <w:jc w:val="right"/>
              <w:rPr>
                <w:rFonts w:eastAsia="Times New Roman" w:cs="Arial"/>
                <w:color w:val="auto"/>
              </w:rPr>
            </w:pPr>
            <w:r>
              <w:rPr>
                <w:rFonts w:eastAsia="Times New Roman" w:cs="Arial"/>
                <w:color w:val="auto"/>
              </w:rPr>
              <w:t>5.980,20</w:t>
            </w:r>
          </w:p>
        </w:tc>
        <w:tc>
          <w:tcPr>
            <w:tcW w:w="1560" w:type="dxa"/>
            <w:vAlign w:val="center"/>
          </w:tcPr>
          <w:p w:rsidR="008911B8" w:rsidRPr="008911B8" w:rsidRDefault="00025423" w:rsidP="008911B8">
            <w:pPr>
              <w:spacing w:after="0" w:line="240" w:lineRule="auto"/>
              <w:jc w:val="right"/>
              <w:rPr>
                <w:rFonts w:eastAsia="Times New Roman" w:cs="Arial"/>
                <w:color w:val="auto"/>
              </w:rPr>
            </w:pPr>
            <w:r>
              <w:rPr>
                <w:rFonts w:eastAsia="Times New Roman" w:cs="Arial"/>
                <w:color w:val="auto"/>
              </w:rPr>
              <w:t>5.980,20</w:t>
            </w:r>
          </w:p>
        </w:tc>
      </w:tr>
      <w:tr w:rsidR="008911B8" w:rsidRPr="008911B8" w:rsidTr="0064272B">
        <w:tc>
          <w:tcPr>
            <w:tcW w:w="3780" w:type="dxa"/>
            <w:gridSpan w:val="2"/>
            <w:shd w:val="clear" w:color="auto" w:fill="D9D9D9"/>
            <w:vAlign w:val="center"/>
          </w:tcPr>
          <w:p w:rsidR="008911B8" w:rsidRPr="008911B8" w:rsidRDefault="008911B8" w:rsidP="008911B8">
            <w:pPr>
              <w:spacing w:after="0" w:line="240" w:lineRule="auto"/>
              <w:jc w:val="right"/>
              <w:rPr>
                <w:rFonts w:eastAsia="Times New Roman" w:cs="Arial"/>
                <w:b/>
                <w:bCs/>
                <w:color w:val="auto"/>
              </w:rPr>
            </w:pPr>
            <w:r w:rsidRPr="008911B8">
              <w:rPr>
                <w:rFonts w:eastAsia="Times New Roman" w:cs="Arial"/>
                <w:b/>
                <w:bCs/>
                <w:color w:val="auto"/>
              </w:rPr>
              <w:t>Ogółem:</w:t>
            </w:r>
          </w:p>
        </w:tc>
        <w:tc>
          <w:tcPr>
            <w:tcW w:w="1560" w:type="dxa"/>
            <w:shd w:val="clear" w:color="auto" w:fill="D9D9D9"/>
            <w:vAlign w:val="center"/>
          </w:tcPr>
          <w:p w:rsidR="008911B8" w:rsidRPr="008911B8" w:rsidRDefault="00025423" w:rsidP="008911B8">
            <w:pPr>
              <w:spacing w:after="0" w:line="240" w:lineRule="auto"/>
              <w:jc w:val="right"/>
              <w:rPr>
                <w:rFonts w:eastAsia="Times New Roman" w:cs="Arial"/>
                <w:b/>
                <w:bCs/>
                <w:color w:val="auto"/>
              </w:rPr>
            </w:pPr>
            <w:r>
              <w:rPr>
                <w:rFonts w:eastAsia="Times New Roman" w:cs="Arial"/>
                <w:b/>
                <w:bCs/>
                <w:color w:val="auto"/>
              </w:rPr>
              <w:t>19.000,00</w:t>
            </w:r>
          </w:p>
        </w:tc>
        <w:tc>
          <w:tcPr>
            <w:tcW w:w="1560" w:type="dxa"/>
            <w:shd w:val="clear" w:color="auto" w:fill="D9D9D9"/>
            <w:vAlign w:val="center"/>
          </w:tcPr>
          <w:p w:rsidR="008911B8" w:rsidRPr="008911B8" w:rsidRDefault="00025423" w:rsidP="008911B8">
            <w:pPr>
              <w:spacing w:after="0" w:line="240" w:lineRule="auto"/>
              <w:jc w:val="right"/>
              <w:rPr>
                <w:rFonts w:eastAsia="Times New Roman" w:cs="Arial"/>
                <w:b/>
                <w:bCs/>
                <w:color w:val="auto"/>
              </w:rPr>
            </w:pPr>
            <w:r>
              <w:rPr>
                <w:rFonts w:eastAsia="Times New Roman" w:cs="Arial"/>
                <w:b/>
                <w:bCs/>
                <w:color w:val="auto"/>
              </w:rPr>
              <w:t>5.980,20</w:t>
            </w:r>
          </w:p>
        </w:tc>
        <w:tc>
          <w:tcPr>
            <w:tcW w:w="1560" w:type="dxa"/>
            <w:shd w:val="clear" w:color="auto" w:fill="D9D9D9"/>
            <w:vAlign w:val="center"/>
          </w:tcPr>
          <w:p w:rsidR="008911B8" w:rsidRPr="008911B8" w:rsidRDefault="00025423" w:rsidP="008911B8">
            <w:pPr>
              <w:spacing w:after="0" w:line="240" w:lineRule="auto"/>
              <w:jc w:val="right"/>
              <w:rPr>
                <w:rFonts w:eastAsia="Times New Roman" w:cs="Arial"/>
                <w:b/>
                <w:bCs/>
                <w:color w:val="auto"/>
              </w:rPr>
            </w:pPr>
            <w:r>
              <w:rPr>
                <w:rFonts w:eastAsia="Times New Roman" w:cs="Arial"/>
                <w:b/>
                <w:bCs/>
                <w:color w:val="auto"/>
              </w:rPr>
              <w:t>5.980,20</w:t>
            </w:r>
          </w:p>
        </w:tc>
      </w:tr>
    </w:tbl>
    <w:p w:rsidR="008911B8" w:rsidRPr="00FD7834" w:rsidRDefault="008911B8" w:rsidP="00FD7834">
      <w:pPr>
        <w:pStyle w:val="Akapitzlist"/>
        <w:numPr>
          <w:ilvl w:val="4"/>
          <w:numId w:val="81"/>
        </w:numPr>
        <w:spacing w:after="0" w:line="240" w:lineRule="auto"/>
        <w:rPr>
          <w:rFonts w:eastAsia="Times New Roman" w:cs="Arial"/>
          <w:b/>
          <w:i/>
          <w:iCs/>
          <w:color w:val="auto"/>
        </w:rPr>
      </w:pPr>
      <w:r w:rsidRPr="00FD7834">
        <w:rPr>
          <w:rFonts w:eastAsia="Times New Roman" w:cs="Arial"/>
          <w:b/>
          <w:i/>
          <w:iCs/>
          <w:color w:val="auto"/>
        </w:rPr>
        <w:lastRenderedPageBreak/>
        <w:t>opracowania geodezyjne i kartograficzne</w:t>
      </w: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color w:val="auto"/>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025423">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025423">
              <w:rPr>
                <w:rFonts w:eastAsia="Times New Roman" w:cs="Times New Roman"/>
                <w:b/>
                <w:bCs/>
                <w:color w:val="auto"/>
                <w:sz w:val="16"/>
                <w:szCs w:val="16"/>
              </w:rPr>
              <w:t>2</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025423">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025423">
              <w:rPr>
                <w:rFonts w:eastAsia="Times New Roman" w:cs="Times New Roman"/>
                <w:b/>
                <w:bCs/>
                <w:color w:val="auto"/>
                <w:sz w:val="16"/>
                <w:szCs w:val="16"/>
              </w:rPr>
              <w:t>2</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71014</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Opracowania geodezyjne i kartograficzne</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025423"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5.000,00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0F71BC"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0,00</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0F71BC"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0,00%</w:t>
            </w:r>
          </w:p>
        </w:tc>
      </w:tr>
    </w:tbl>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360" w:lineRule="auto"/>
        <w:ind w:firstLine="709"/>
        <w:jc w:val="both"/>
        <w:rPr>
          <w:rFonts w:eastAsia="Times New Roman" w:cs="Arial"/>
          <w:color w:val="auto"/>
        </w:rPr>
      </w:pPr>
    </w:p>
    <w:p w:rsidR="008911B8" w:rsidRPr="008911B8" w:rsidRDefault="008911B8" w:rsidP="008911B8">
      <w:pPr>
        <w:spacing w:after="0" w:line="360" w:lineRule="auto"/>
        <w:ind w:firstLine="709"/>
        <w:jc w:val="both"/>
        <w:rPr>
          <w:rFonts w:eastAsia="Times New Roman" w:cs="Arial"/>
          <w:color w:val="auto"/>
        </w:rPr>
      </w:pPr>
      <w:r w:rsidRPr="008911B8">
        <w:rPr>
          <w:rFonts w:eastAsia="Times New Roman" w:cs="Arial"/>
          <w:color w:val="auto"/>
        </w:rPr>
        <w:t>Z rozdziału dokonywane są wydatki dotyczące ponoszonych kosztów usług geodezyjnych prowadzonych w postępowaniach o nieruchomości. Na koniec I półrocza 201</w:t>
      </w:r>
      <w:r w:rsidR="00025423">
        <w:rPr>
          <w:rFonts w:eastAsia="Times New Roman" w:cs="Arial"/>
          <w:color w:val="auto"/>
        </w:rPr>
        <w:t>2</w:t>
      </w:r>
      <w:r w:rsidRPr="008911B8">
        <w:rPr>
          <w:rFonts w:eastAsia="Times New Roman" w:cs="Arial"/>
          <w:color w:val="auto"/>
        </w:rPr>
        <w:t xml:space="preserve"> r. </w:t>
      </w:r>
      <w:r w:rsidR="000F71BC">
        <w:rPr>
          <w:rFonts w:eastAsia="Times New Roman" w:cs="Arial"/>
          <w:color w:val="auto"/>
        </w:rPr>
        <w:t>nie dokonano wydatków z tego tytułu.</w:t>
      </w:r>
    </w:p>
    <w:p w:rsidR="000D314C" w:rsidRPr="008911B8" w:rsidRDefault="000D314C" w:rsidP="008911B8">
      <w:pPr>
        <w:spacing w:after="0" w:line="360" w:lineRule="auto"/>
        <w:ind w:firstLine="709"/>
        <w:jc w:val="both"/>
        <w:rPr>
          <w:rFonts w:eastAsia="Times New Roman" w:cs="Arial"/>
          <w:color w:val="auto"/>
        </w:rPr>
      </w:pPr>
    </w:p>
    <w:p w:rsidR="008911B8" w:rsidRPr="00FD7834" w:rsidRDefault="008911B8" w:rsidP="00FD7834">
      <w:pPr>
        <w:pStyle w:val="Akapitzlist"/>
        <w:numPr>
          <w:ilvl w:val="4"/>
          <w:numId w:val="81"/>
        </w:numPr>
        <w:spacing w:after="0" w:line="240" w:lineRule="auto"/>
        <w:rPr>
          <w:rFonts w:eastAsia="Times New Roman" w:cs="Arial"/>
          <w:b/>
          <w:i/>
          <w:iCs/>
          <w:color w:val="auto"/>
        </w:rPr>
      </w:pPr>
      <w:r w:rsidRPr="00FD7834">
        <w:rPr>
          <w:rFonts w:eastAsia="Times New Roman" w:cs="Arial"/>
          <w:b/>
          <w:i/>
          <w:iCs/>
          <w:color w:val="auto"/>
        </w:rPr>
        <w:t>Cmentarze</w:t>
      </w: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color w:val="auto"/>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0F71BC" w:rsidP="00025423">
            <w:pPr>
              <w:spacing w:after="0" w:line="240" w:lineRule="auto"/>
              <w:jc w:val="center"/>
              <w:rPr>
                <w:rFonts w:eastAsia="Times New Roman" w:cs="Times New Roman"/>
                <w:b/>
                <w:bCs/>
                <w:color w:val="auto"/>
                <w:sz w:val="16"/>
                <w:szCs w:val="16"/>
              </w:rPr>
            </w:pPr>
            <w:r>
              <w:rPr>
                <w:rFonts w:eastAsia="Times New Roman" w:cs="Times New Roman"/>
                <w:b/>
                <w:bCs/>
                <w:color w:val="auto"/>
                <w:sz w:val="16"/>
                <w:szCs w:val="16"/>
              </w:rPr>
              <w:t>Plan  na 30.06.201</w:t>
            </w:r>
            <w:r w:rsidR="00025423">
              <w:rPr>
                <w:rFonts w:eastAsia="Times New Roman" w:cs="Times New Roman"/>
                <w:b/>
                <w:bCs/>
                <w:color w:val="auto"/>
                <w:sz w:val="16"/>
                <w:szCs w:val="16"/>
              </w:rPr>
              <w:t>2</w:t>
            </w:r>
            <w:r w:rsidR="008911B8"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025423">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w:t>
            </w:r>
            <w:r w:rsidR="000F71BC">
              <w:rPr>
                <w:rFonts w:eastAsia="Times New Roman" w:cs="Times New Roman"/>
                <w:b/>
                <w:bCs/>
                <w:color w:val="auto"/>
                <w:sz w:val="16"/>
                <w:szCs w:val="16"/>
              </w:rPr>
              <w:t>konanie na 30.06.201</w:t>
            </w:r>
            <w:r w:rsidR="00025423">
              <w:rPr>
                <w:rFonts w:eastAsia="Times New Roman" w:cs="Times New Roman"/>
                <w:b/>
                <w:bCs/>
                <w:color w:val="auto"/>
                <w:sz w:val="16"/>
                <w:szCs w:val="16"/>
              </w:rPr>
              <w:t>2</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71035</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Cmentarze</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right"/>
              <w:rPr>
                <w:rFonts w:eastAsia="Times New Roman" w:cs="Times New Roman"/>
                <w:color w:val="auto"/>
                <w:sz w:val="16"/>
                <w:szCs w:val="16"/>
              </w:rPr>
            </w:pPr>
            <w:r w:rsidRPr="008911B8">
              <w:rPr>
                <w:rFonts w:eastAsia="Times New Roman" w:cs="Times New Roman"/>
                <w:color w:val="auto"/>
                <w:sz w:val="16"/>
                <w:szCs w:val="16"/>
              </w:rPr>
              <w:t>1.000,00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right"/>
              <w:rPr>
                <w:rFonts w:eastAsia="Times New Roman" w:cs="Times New Roman"/>
                <w:color w:val="auto"/>
                <w:sz w:val="16"/>
                <w:szCs w:val="16"/>
              </w:rPr>
            </w:pPr>
            <w:r w:rsidRPr="008911B8">
              <w:rPr>
                <w:rFonts w:eastAsia="Times New Roman" w:cs="Times New Roman"/>
                <w:color w:val="auto"/>
                <w:sz w:val="16"/>
                <w:szCs w:val="16"/>
              </w:rPr>
              <w:t>0,00</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right"/>
              <w:rPr>
                <w:rFonts w:eastAsia="Times New Roman" w:cs="Times New Roman"/>
                <w:color w:val="auto"/>
                <w:sz w:val="16"/>
                <w:szCs w:val="16"/>
              </w:rPr>
            </w:pPr>
            <w:r w:rsidRPr="008911B8">
              <w:rPr>
                <w:rFonts w:eastAsia="Times New Roman" w:cs="Times New Roman"/>
                <w:color w:val="auto"/>
                <w:sz w:val="16"/>
                <w:szCs w:val="16"/>
              </w:rPr>
              <w:t>0,00%</w:t>
            </w:r>
          </w:p>
        </w:tc>
      </w:tr>
    </w:tbl>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360" w:lineRule="auto"/>
        <w:ind w:firstLine="709"/>
        <w:jc w:val="both"/>
        <w:rPr>
          <w:rFonts w:eastAsia="Times New Roman" w:cs="Arial"/>
          <w:color w:val="auto"/>
        </w:rPr>
      </w:pPr>
    </w:p>
    <w:p w:rsidR="008911B8" w:rsidRPr="008911B8" w:rsidRDefault="000F71BC" w:rsidP="008911B8">
      <w:pPr>
        <w:spacing w:after="0" w:line="360" w:lineRule="auto"/>
        <w:ind w:firstLine="709"/>
        <w:jc w:val="both"/>
        <w:rPr>
          <w:rFonts w:eastAsia="Times New Roman" w:cs="Arial"/>
          <w:color w:val="auto"/>
        </w:rPr>
      </w:pPr>
      <w:r>
        <w:rPr>
          <w:rFonts w:eastAsia="Times New Roman" w:cs="Arial"/>
          <w:color w:val="auto"/>
        </w:rPr>
        <w:t>Na koniec I półrocza 201</w:t>
      </w:r>
      <w:r w:rsidR="00025423">
        <w:rPr>
          <w:rFonts w:eastAsia="Times New Roman" w:cs="Arial"/>
          <w:color w:val="auto"/>
        </w:rPr>
        <w:t>2</w:t>
      </w:r>
      <w:r w:rsidR="008911B8" w:rsidRPr="008911B8">
        <w:rPr>
          <w:rFonts w:eastAsia="Times New Roman" w:cs="Arial"/>
          <w:color w:val="auto"/>
        </w:rPr>
        <w:t xml:space="preserve"> r. nie poniesiono wydatków na utrzymanie cmentarzy </w:t>
      </w:r>
      <w:r w:rsidR="008911B8" w:rsidRPr="008911B8">
        <w:rPr>
          <w:rFonts w:eastAsia="Times New Roman" w:cs="Arial"/>
          <w:color w:val="auto"/>
        </w:rPr>
        <w:br/>
        <w:t xml:space="preserve">i pomników wojennych. Wydatki będą </w:t>
      </w:r>
      <w:r>
        <w:rPr>
          <w:rFonts w:eastAsia="Times New Roman" w:cs="Arial"/>
          <w:color w:val="auto"/>
        </w:rPr>
        <w:t xml:space="preserve">wykonane </w:t>
      </w:r>
      <w:r w:rsidR="008911B8" w:rsidRPr="008911B8">
        <w:rPr>
          <w:rFonts w:eastAsia="Times New Roman" w:cs="Arial"/>
          <w:color w:val="auto"/>
        </w:rPr>
        <w:t xml:space="preserve">po otrzymaniu </w:t>
      </w:r>
      <w:r>
        <w:rPr>
          <w:rFonts w:eastAsia="Times New Roman" w:cs="Arial"/>
          <w:color w:val="auto"/>
        </w:rPr>
        <w:t xml:space="preserve">100% </w:t>
      </w:r>
      <w:r w:rsidR="008911B8" w:rsidRPr="008911B8">
        <w:rPr>
          <w:rFonts w:eastAsia="Times New Roman" w:cs="Arial"/>
          <w:color w:val="auto"/>
        </w:rPr>
        <w:t>dotacji na zadnia zlecone z budżetu państwa.</w:t>
      </w:r>
    </w:p>
    <w:p w:rsidR="008911B8" w:rsidRPr="008911B8" w:rsidRDefault="008911B8" w:rsidP="008911B8">
      <w:pPr>
        <w:spacing w:after="0" w:line="360" w:lineRule="auto"/>
        <w:ind w:firstLine="709"/>
        <w:jc w:val="both"/>
        <w:rPr>
          <w:rFonts w:eastAsia="Times New Roman" w:cs="Arial"/>
          <w:color w:val="auto"/>
        </w:rPr>
      </w:pPr>
    </w:p>
    <w:p w:rsidR="008911B8" w:rsidRPr="000F71BC" w:rsidRDefault="008911B8" w:rsidP="00FD7834">
      <w:pPr>
        <w:pStyle w:val="Akapitzlist"/>
        <w:numPr>
          <w:ilvl w:val="4"/>
          <w:numId w:val="81"/>
        </w:numPr>
        <w:spacing w:after="0" w:line="240" w:lineRule="auto"/>
        <w:ind w:hanging="938"/>
        <w:rPr>
          <w:rFonts w:eastAsia="Times New Roman" w:cs="Arial"/>
          <w:b/>
          <w:i/>
          <w:iCs/>
          <w:color w:val="auto"/>
        </w:rPr>
      </w:pPr>
      <w:r w:rsidRPr="000F71BC">
        <w:rPr>
          <w:rFonts w:eastAsia="Times New Roman" w:cs="Arial"/>
          <w:b/>
          <w:i/>
          <w:iCs/>
          <w:color w:val="auto"/>
        </w:rPr>
        <w:t>pozostała działalność</w:t>
      </w: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color w:val="auto"/>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0F71BC" w:rsidP="00025423">
            <w:pPr>
              <w:spacing w:after="0" w:line="240" w:lineRule="auto"/>
              <w:jc w:val="center"/>
              <w:rPr>
                <w:rFonts w:eastAsia="Times New Roman" w:cs="Times New Roman"/>
                <w:b/>
                <w:bCs/>
                <w:color w:val="auto"/>
                <w:sz w:val="16"/>
                <w:szCs w:val="16"/>
              </w:rPr>
            </w:pPr>
            <w:r>
              <w:rPr>
                <w:rFonts w:eastAsia="Times New Roman" w:cs="Times New Roman"/>
                <w:b/>
                <w:bCs/>
                <w:color w:val="auto"/>
                <w:sz w:val="16"/>
                <w:szCs w:val="16"/>
              </w:rPr>
              <w:t>Plan  na 30.06.201</w:t>
            </w:r>
            <w:r w:rsidR="00025423">
              <w:rPr>
                <w:rFonts w:eastAsia="Times New Roman" w:cs="Times New Roman"/>
                <w:b/>
                <w:bCs/>
                <w:color w:val="auto"/>
                <w:sz w:val="16"/>
                <w:szCs w:val="16"/>
              </w:rPr>
              <w:t>2</w:t>
            </w:r>
            <w:r w:rsidR="008911B8"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025423">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025423">
              <w:rPr>
                <w:rFonts w:eastAsia="Times New Roman" w:cs="Times New Roman"/>
                <w:b/>
                <w:bCs/>
                <w:color w:val="auto"/>
                <w:sz w:val="16"/>
                <w:szCs w:val="16"/>
              </w:rPr>
              <w:t>2</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71095</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Pozostała działalność</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025423"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13.000,00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025423"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5.980,20</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2D1012"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33,22%</w:t>
            </w:r>
          </w:p>
        </w:tc>
      </w:tr>
    </w:tbl>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360" w:lineRule="auto"/>
        <w:ind w:firstLine="709"/>
        <w:jc w:val="both"/>
        <w:rPr>
          <w:rFonts w:eastAsia="Times New Roman" w:cs="Arial"/>
          <w:color w:val="auto"/>
        </w:rPr>
      </w:pPr>
    </w:p>
    <w:p w:rsidR="008911B8" w:rsidRPr="008911B8" w:rsidRDefault="008911B8" w:rsidP="008911B8">
      <w:pPr>
        <w:spacing w:after="0" w:line="360" w:lineRule="auto"/>
        <w:ind w:firstLine="709"/>
        <w:jc w:val="both"/>
        <w:rPr>
          <w:rFonts w:eastAsia="Times New Roman" w:cs="Arial"/>
          <w:color w:val="auto"/>
        </w:rPr>
      </w:pPr>
      <w:r w:rsidRPr="008911B8">
        <w:rPr>
          <w:rFonts w:eastAsia="Times New Roman" w:cs="Arial"/>
          <w:color w:val="auto"/>
        </w:rPr>
        <w:t>W rozdziale tym, ujmowane są wydatki na opracowanie dokumentacji projektowej decyzji o warunkach zabudowy. Do końca czerwca 201</w:t>
      </w:r>
      <w:r w:rsidR="002D1012">
        <w:rPr>
          <w:rFonts w:eastAsia="Times New Roman" w:cs="Arial"/>
          <w:color w:val="auto"/>
        </w:rPr>
        <w:t>2</w:t>
      </w:r>
      <w:r w:rsidRPr="008911B8">
        <w:rPr>
          <w:rFonts w:eastAsia="Times New Roman" w:cs="Arial"/>
          <w:color w:val="auto"/>
        </w:rPr>
        <w:t xml:space="preserve"> r. wydano kwotę </w:t>
      </w:r>
      <w:r w:rsidR="002D1012">
        <w:rPr>
          <w:rFonts w:eastAsia="Times New Roman" w:cs="Arial"/>
          <w:color w:val="auto"/>
        </w:rPr>
        <w:t>5.980,20</w:t>
      </w:r>
      <w:r w:rsidRPr="008911B8">
        <w:rPr>
          <w:rFonts w:eastAsia="Times New Roman" w:cs="Arial"/>
          <w:color w:val="auto"/>
        </w:rPr>
        <w:t xml:space="preserve"> zł.</w:t>
      </w:r>
      <w:r w:rsidR="000F71BC">
        <w:rPr>
          <w:rFonts w:eastAsia="Times New Roman" w:cs="Arial"/>
          <w:color w:val="auto"/>
        </w:rPr>
        <w:t xml:space="preserve"> Kwota ta uzależniona jest od liczby osób składających wniosek o wydanie decyzji o warunkach zabudowy. </w:t>
      </w:r>
      <w:r w:rsidRPr="008911B8">
        <w:rPr>
          <w:rFonts w:eastAsia="Times New Roman" w:cs="Arial"/>
          <w:color w:val="auto"/>
        </w:rPr>
        <w:t xml:space="preserve"> </w:t>
      </w:r>
    </w:p>
    <w:p w:rsidR="008911B8" w:rsidRPr="008911B8" w:rsidRDefault="008911B8" w:rsidP="008911B8">
      <w:pPr>
        <w:spacing w:after="0" w:line="240" w:lineRule="auto"/>
        <w:rPr>
          <w:rFonts w:eastAsia="Times New Roman" w:cs="Arial"/>
          <w:color w:val="auto"/>
        </w:rPr>
      </w:pPr>
    </w:p>
    <w:p w:rsidR="008911B8" w:rsidRDefault="008911B8" w:rsidP="008911B8">
      <w:pPr>
        <w:spacing w:after="0" w:line="240" w:lineRule="auto"/>
        <w:rPr>
          <w:rFonts w:eastAsia="Times New Roman" w:cs="Arial"/>
          <w:color w:val="auto"/>
        </w:rPr>
      </w:pPr>
    </w:p>
    <w:p w:rsidR="00185830" w:rsidRDefault="00185830" w:rsidP="008911B8">
      <w:pPr>
        <w:spacing w:after="0" w:line="240" w:lineRule="auto"/>
        <w:rPr>
          <w:rFonts w:eastAsia="Times New Roman" w:cs="Arial"/>
          <w:color w:val="auto"/>
        </w:rPr>
      </w:pPr>
    </w:p>
    <w:p w:rsidR="00185830" w:rsidRDefault="00185830" w:rsidP="008911B8">
      <w:pPr>
        <w:spacing w:after="0" w:line="240" w:lineRule="auto"/>
        <w:rPr>
          <w:rFonts w:eastAsia="Times New Roman" w:cs="Arial"/>
          <w:color w:val="auto"/>
        </w:rPr>
      </w:pPr>
    </w:p>
    <w:p w:rsidR="00185830" w:rsidRPr="008911B8" w:rsidRDefault="00185830" w:rsidP="008911B8">
      <w:pPr>
        <w:spacing w:after="0" w:line="240" w:lineRule="auto"/>
        <w:rPr>
          <w:rFonts w:eastAsia="Times New Roman" w:cs="Arial"/>
          <w:color w:val="auto"/>
        </w:rPr>
      </w:pPr>
    </w:p>
    <w:p w:rsidR="008911B8" w:rsidRPr="00FD7834" w:rsidRDefault="008911B8" w:rsidP="00FD7834">
      <w:pPr>
        <w:pStyle w:val="Akapitzlist"/>
        <w:numPr>
          <w:ilvl w:val="3"/>
          <w:numId w:val="81"/>
        </w:numPr>
        <w:spacing w:after="0" w:line="240" w:lineRule="auto"/>
        <w:rPr>
          <w:rFonts w:eastAsia="Times New Roman" w:cs="Arial"/>
          <w:b/>
          <w:color w:val="auto"/>
          <w:sz w:val="24"/>
        </w:rPr>
      </w:pPr>
      <w:r w:rsidRPr="00FD7834">
        <w:rPr>
          <w:rFonts w:eastAsia="Times New Roman" w:cs="Arial"/>
          <w:b/>
          <w:color w:val="auto"/>
          <w:sz w:val="24"/>
        </w:rPr>
        <w:lastRenderedPageBreak/>
        <w:t>administracja publiczna</w:t>
      </w:r>
    </w:p>
    <w:p w:rsidR="008911B8" w:rsidRPr="008911B8" w:rsidRDefault="008911B8" w:rsidP="008911B8">
      <w:pPr>
        <w:spacing w:after="0" w:line="240" w:lineRule="auto"/>
        <w:rPr>
          <w:rFonts w:eastAsia="Times New Roman" w:cs="Arial"/>
          <w:b/>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W dziale administracja publiczna wyodrębnia się następujące rozdziały:</w:t>
      </w:r>
    </w:p>
    <w:p w:rsidR="008911B8" w:rsidRPr="008911B8" w:rsidRDefault="008911B8" w:rsidP="008911B8">
      <w:pPr>
        <w:spacing w:after="0" w:line="360" w:lineRule="auto"/>
        <w:ind w:left="709"/>
        <w:jc w:val="both"/>
        <w:rPr>
          <w:rFonts w:eastAsia="Times New Roman" w:cs="Arial"/>
          <w:color w:val="auto"/>
        </w:rPr>
      </w:pPr>
      <w:r w:rsidRPr="008911B8">
        <w:rPr>
          <w:rFonts w:eastAsia="Times New Roman" w:cs="Arial"/>
          <w:color w:val="auto"/>
        </w:rPr>
        <w:t>- urzędy wojewódzkie,</w:t>
      </w:r>
    </w:p>
    <w:p w:rsidR="008911B8" w:rsidRPr="008911B8" w:rsidRDefault="008911B8" w:rsidP="008911B8">
      <w:pPr>
        <w:spacing w:after="0" w:line="360" w:lineRule="auto"/>
        <w:ind w:left="709"/>
        <w:jc w:val="both"/>
        <w:rPr>
          <w:rFonts w:eastAsia="Times New Roman" w:cs="Arial"/>
          <w:color w:val="auto"/>
        </w:rPr>
      </w:pPr>
      <w:r w:rsidRPr="008911B8">
        <w:rPr>
          <w:rFonts w:eastAsia="Times New Roman" w:cs="Arial"/>
          <w:color w:val="auto"/>
        </w:rPr>
        <w:t>- rady gmin,</w:t>
      </w:r>
    </w:p>
    <w:p w:rsidR="008911B8" w:rsidRDefault="008911B8" w:rsidP="008911B8">
      <w:pPr>
        <w:spacing w:after="0" w:line="360" w:lineRule="auto"/>
        <w:ind w:left="709"/>
        <w:jc w:val="both"/>
        <w:rPr>
          <w:rFonts w:eastAsia="Times New Roman" w:cs="Arial"/>
          <w:color w:val="auto"/>
        </w:rPr>
      </w:pPr>
      <w:r w:rsidRPr="008911B8">
        <w:rPr>
          <w:rFonts w:eastAsia="Times New Roman" w:cs="Arial"/>
          <w:color w:val="auto"/>
        </w:rPr>
        <w:t>- urzędy gmin,</w:t>
      </w:r>
    </w:p>
    <w:p w:rsidR="000F71BC" w:rsidRDefault="000F71BC" w:rsidP="008911B8">
      <w:pPr>
        <w:spacing w:after="0" w:line="360" w:lineRule="auto"/>
        <w:ind w:left="709"/>
        <w:jc w:val="both"/>
        <w:rPr>
          <w:rFonts w:eastAsia="Times New Roman" w:cs="Arial"/>
          <w:color w:val="auto"/>
        </w:rPr>
      </w:pPr>
      <w:r>
        <w:rPr>
          <w:rFonts w:eastAsia="Times New Roman" w:cs="Arial"/>
          <w:color w:val="auto"/>
        </w:rPr>
        <w:t>- spis powszechny,</w:t>
      </w:r>
    </w:p>
    <w:p w:rsidR="000F71BC" w:rsidRPr="008911B8" w:rsidRDefault="000F71BC" w:rsidP="008911B8">
      <w:pPr>
        <w:spacing w:after="0" w:line="360" w:lineRule="auto"/>
        <w:ind w:left="709"/>
        <w:jc w:val="both"/>
        <w:rPr>
          <w:rFonts w:eastAsia="Times New Roman" w:cs="Arial"/>
          <w:color w:val="auto"/>
        </w:rPr>
      </w:pPr>
      <w:r>
        <w:rPr>
          <w:rFonts w:eastAsia="Times New Roman" w:cs="Arial"/>
          <w:color w:val="auto"/>
        </w:rPr>
        <w:t>- promocja j.s.t.,</w:t>
      </w:r>
    </w:p>
    <w:p w:rsidR="008911B8" w:rsidRPr="008911B8" w:rsidRDefault="008911B8" w:rsidP="008911B8">
      <w:pPr>
        <w:spacing w:after="0" w:line="360" w:lineRule="auto"/>
        <w:ind w:left="709"/>
        <w:jc w:val="both"/>
        <w:rPr>
          <w:rFonts w:eastAsia="Times New Roman" w:cs="Arial"/>
          <w:color w:val="auto"/>
        </w:rPr>
      </w:pPr>
      <w:r w:rsidRPr="008911B8">
        <w:rPr>
          <w:rFonts w:eastAsia="Times New Roman" w:cs="Arial"/>
          <w:color w:val="auto"/>
        </w:rPr>
        <w:t>- pozostałą działalność.</w:t>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060"/>
        <w:gridCol w:w="1560"/>
        <w:gridCol w:w="1560"/>
        <w:gridCol w:w="1560"/>
      </w:tblGrid>
      <w:tr w:rsidR="008911B8" w:rsidRPr="000F71BC" w:rsidTr="0064272B">
        <w:tc>
          <w:tcPr>
            <w:tcW w:w="720" w:type="dxa"/>
            <w:shd w:val="clear" w:color="auto" w:fill="D9D9D9"/>
            <w:vAlign w:val="center"/>
          </w:tcPr>
          <w:p w:rsidR="008911B8" w:rsidRPr="000F71BC" w:rsidRDefault="008911B8" w:rsidP="008911B8">
            <w:pPr>
              <w:spacing w:after="0" w:line="240" w:lineRule="auto"/>
              <w:jc w:val="center"/>
              <w:rPr>
                <w:rFonts w:eastAsia="Times New Roman" w:cs="Arial"/>
                <w:b/>
                <w:color w:val="auto"/>
                <w:sz w:val="16"/>
                <w:szCs w:val="16"/>
              </w:rPr>
            </w:pPr>
            <w:r w:rsidRPr="000F71BC">
              <w:rPr>
                <w:rFonts w:eastAsia="Times New Roman" w:cs="Arial"/>
                <w:color w:val="auto"/>
                <w:sz w:val="16"/>
                <w:szCs w:val="16"/>
              </w:rPr>
              <w:tab/>
            </w:r>
            <w:r w:rsidRPr="000F71BC">
              <w:rPr>
                <w:rFonts w:eastAsia="Times New Roman" w:cs="Arial"/>
                <w:b/>
                <w:color w:val="auto"/>
                <w:sz w:val="16"/>
                <w:szCs w:val="16"/>
              </w:rPr>
              <w:t>Dział</w:t>
            </w:r>
          </w:p>
        </w:tc>
        <w:tc>
          <w:tcPr>
            <w:tcW w:w="3060" w:type="dxa"/>
            <w:shd w:val="clear" w:color="auto" w:fill="D9D9D9"/>
            <w:vAlign w:val="center"/>
          </w:tcPr>
          <w:p w:rsidR="008911B8" w:rsidRPr="000F71BC" w:rsidRDefault="008911B8" w:rsidP="008911B8">
            <w:pPr>
              <w:spacing w:after="0" w:line="240" w:lineRule="auto"/>
              <w:jc w:val="center"/>
              <w:rPr>
                <w:rFonts w:eastAsia="Times New Roman" w:cs="Arial"/>
                <w:b/>
                <w:color w:val="auto"/>
                <w:sz w:val="16"/>
                <w:szCs w:val="16"/>
              </w:rPr>
            </w:pPr>
            <w:r w:rsidRPr="000F71BC">
              <w:rPr>
                <w:rFonts w:eastAsia="Times New Roman" w:cs="Arial"/>
                <w:b/>
                <w:color w:val="auto"/>
                <w:sz w:val="16"/>
                <w:szCs w:val="16"/>
              </w:rPr>
              <w:t>Rozdział</w:t>
            </w:r>
          </w:p>
        </w:tc>
        <w:tc>
          <w:tcPr>
            <w:tcW w:w="1560" w:type="dxa"/>
            <w:shd w:val="clear" w:color="auto" w:fill="D9D9D9"/>
            <w:vAlign w:val="center"/>
          </w:tcPr>
          <w:p w:rsidR="008911B8" w:rsidRPr="000F71BC" w:rsidRDefault="008911B8" w:rsidP="008911B8">
            <w:pPr>
              <w:spacing w:after="0" w:line="240" w:lineRule="auto"/>
              <w:jc w:val="center"/>
              <w:rPr>
                <w:rFonts w:eastAsia="Times New Roman" w:cs="Arial"/>
                <w:b/>
                <w:color w:val="auto"/>
                <w:sz w:val="16"/>
                <w:szCs w:val="16"/>
              </w:rPr>
            </w:pPr>
            <w:r w:rsidRPr="000F71BC">
              <w:rPr>
                <w:rFonts w:eastAsia="Times New Roman" w:cs="Arial"/>
                <w:b/>
                <w:color w:val="auto"/>
                <w:sz w:val="16"/>
                <w:szCs w:val="16"/>
              </w:rPr>
              <w:t>Plan</w:t>
            </w:r>
          </w:p>
          <w:p w:rsidR="008911B8" w:rsidRPr="000F71BC" w:rsidRDefault="008911B8" w:rsidP="008911B8">
            <w:pPr>
              <w:spacing w:after="0" w:line="240" w:lineRule="auto"/>
              <w:jc w:val="center"/>
              <w:rPr>
                <w:rFonts w:eastAsia="Times New Roman" w:cs="Arial"/>
                <w:b/>
                <w:color w:val="auto"/>
                <w:sz w:val="16"/>
                <w:szCs w:val="16"/>
              </w:rPr>
            </w:pPr>
            <w:r w:rsidRPr="000F71BC">
              <w:rPr>
                <w:rFonts w:eastAsia="Times New Roman" w:cs="Arial"/>
                <w:b/>
                <w:color w:val="auto"/>
                <w:sz w:val="16"/>
                <w:szCs w:val="16"/>
              </w:rPr>
              <w:t>(w zł)</w:t>
            </w:r>
          </w:p>
        </w:tc>
        <w:tc>
          <w:tcPr>
            <w:tcW w:w="1560" w:type="dxa"/>
            <w:shd w:val="clear" w:color="auto" w:fill="D9D9D9"/>
            <w:vAlign w:val="center"/>
          </w:tcPr>
          <w:p w:rsidR="008911B8" w:rsidRPr="000F71BC" w:rsidRDefault="008911B8" w:rsidP="008911B8">
            <w:pPr>
              <w:spacing w:after="0" w:line="240" w:lineRule="auto"/>
              <w:jc w:val="center"/>
              <w:rPr>
                <w:rFonts w:eastAsia="Times New Roman" w:cs="Arial"/>
                <w:b/>
                <w:color w:val="auto"/>
                <w:sz w:val="16"/>
                <w:szCs w:val="16"/>
              </w:rPr>
            </w:pPr>
            <w:r w:rsidRPr="000F71BC">
              <w:rPr>
                <w:rFonts w:eastAsia="Times New Roman" w:cs="Arial"/>
                <w:b/>
                <w:color w:val="auto"/>
                <w:sz w:val="16"/>
                <w:szCs w:val="16"/>
              </w:rPr>
              <w:t>Zaangażowanie</w:t>
            </w:r>
          </w:p>
          <w:p w:rsidR="008911B8" w:rsidRPr="000F71BC" w:rsidRDefault="008911B8" w:rsidP="008911B8">
            <w:pPr>
              <w:spacing w:after="0" w:line="240" w:lineRule="auto"/>
              <w:jc w:val="center"/>
              <w:rPr>
                <w:rFonts w:eastAsia="Times New Roman" w:cs="Arial"/>
                <w:b/>
                <w:color w:val="auto"/>
                <w:sz w:val="16"/>
                <w:szCs w:val="16"/>
              </w:rPr>
            </w:pPr>
            <w:r w:rsidRPr="000F71BC">
              <w:rPr>
                <w:rFonts w:eastAsia="Times New Roman" w:cs="Arial"/>
                <w:b/>
                <w:color w:val="auto"/>
                <w:sz w:val="16"/>
                <w:szCs w:val="16"/>
              </w:rPr>
              <w:t>(w zł)</w:t>
            </w:r>
          </w:p>
        </w:tc>
        <w:tc>
          <w:tcPr>
            <w:tcW w:w="1560" w:type="dxa"/>
            <w:shd w:val="clear" w:color="auto" w:fill="D9D9D9"/>
            <w:vAlign w:val="center"/>
          </w:tcPr>
          <w:p w:rsidR="008911B8" w:rsidRPr="000F71BC" w:rsidRDefault="008911B8" w:rsidP="008911B8">
            <w:pPr>
              <w:spacing w:after="0" w:line="240" w:lineRule="auto"/>
              <w:jc w:val="center"/>
              <w:rPr>
                <w:rFonts w:eastAsia="Times New Roman" w:cs="Arial"/>
                <w:b/>
                <w:color w:val="auto"/>
                <w:sz w:val="16"/>
                <w:szCs w:val="16"/>
              </w:rPr>
            </w:pPr>
            <w:r w:rsidRPr="000F71BC">
              <w:rPr>
                <w:rFonts w:eastAsia="Times New Roman" w:cs="Arial"/>
                <w:b/>
                <w:color w:val="auto"/>
                <w:sz w:val="16"/>
                <w:szCs w:val="16"/>
              </w:rPr>
              <w:t>Wydatki wykonane</w:t>
            </w:r>
          </w:p>
          <w:p w:rsidR="008911B8" w:rsidRPr="000F71BC" w:rsidRDefault="008911B8" w:rsidP="008911B8">
            <w:pPr>
              <w:spacing w:after="0" w:line="240" w:lineRule="auto"/>
              <w:jc w:val="center"/>
              <w:rPr>
                <w:rFonts w:eastAsia="Times New Roman" w:cs="Arial"/>
                <w:b/>
                <w:color w:val="auto"/>
                <w:sz w:val="16"/>
                <w:szCs w:val="16"/>
              </w:rPr>
            </w:pPr>
            <w:r w:rsidRPr="000F71BC">
              <w:rPr>
                <w:rFonts w:eastAsia="Times New Roman" w:cs="Arial"/>
                <w:b/>
                <w:color w:val="auto"/>
                <w:sz w:val="16"/>
                <w:szCs w:val="16"/>
              </w:rPr>
              <w:t>(w zł)</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750</w:t>
            </w:r>
          </w:p>
        </w:tc>
        <w:tc>
          <w:tcPr>
            <w:tcW w:w="306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Urzędy wojewódzkie</w:t>
            </w:r>
          </w:p>
        </w:tc>
        <w:tc>
          <w:tcPr>
            <w:tcW w:w="1560" w:type="dxa"/>
            <w:vAlign w:val="center"/>
          </w:tcPr>
          <w:p w:rsidR="008911B8" w:rsidRPr="008911B8" w:rsidRDefault="002D1012" w:rsidP="008911B8">
            <w:pPr>
              <w:spacing w:after="0" w:line="240" w:lineRule="auto"/>
              <w:jc w:val="right"/>
              <w:rPr>
                <w:rFonts w:eastAsia="Times New Roman" w:cs="Arial"/>
                <w:color w:val="auto"/>
              </w:rPr>
            </w:pPr>
            <w:r>
              <w:rPr>
                <w:rFonts w:eastAsia="Times New Roman" w:cs="Arial"/>
                <w:color w:val="auto"/>
              </w:rPr>
              <w:t>121.251,00</w:t>
            </w:r>
          </w:p>
        </w:tc>
        <w:tc>
          <w:tcPr>
            <w:tcW w:w="1560" w:type="dxa"/>
            <w:vAlign w:val="center"/>
          </w:tcPr>
          <w:p w:rsidR="008911B8" w:rsidRPr="008911B8" w:rsidRDefault="002D1012" w:rsidP="008911B8">
            <w:pPr>
              <w:spacing w:after="0" w:line="240" w:lineRule="auto"/>
              <w:jc w:val="right"/>
              <w:rPr>
                <w:rFonts w:eastAsia="Times New Roman" w:cs="Arial"/>
                <w:color w:val="auto"/>
              </w:rPr>
            </w:pPr>
            <w:r>
              <w:rPr>
                <w:rFonts w:eastAsia="Times New Roman" w:cs="Arial"/>
                <w:color w:val="auto"/>
              </w:rPr>
              <w:t>61.442,62</w:t>
            </w:r>
          </w:p>
        </w:tc>
        <w:tc>
          <w:tcPr>
            <w:tcW w:w="1560" w:type="dxa"/>
            <w:vAlign w:val="center"/>
          </w:tcPr>
          <w:p w:rsidR="008911B8" w:rsidRPr="008911B8" w:rsidRDefault="002D1012" w:rsidP="008911B8">
            <w:pPr>
              <w:spacing w:after="0" w:line="240" w:lineRule="auto"/>
              <w:jc w:val="right"/>
              <w:rPr>
                <w:rFonts w:eastAsia="Times New Roman" w:cs="Arial"/>
                <w:color w:val="auto"/>
              </w:rPr>
            </w:pPr>
            <w:r>
              <w:rPr>
                <w:rFonts w:eastAsia="Times New Roman" w:cs="Arial"/>
                <w:color w:val="auto"/>
              </w:rPr>
              <w:t>57.234,17</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750</w:t>
            </w:r>
          </w:p>
        </w:tc>
        <w:tc>
          <w:tcPr>
            <w:tcW w:w="3060" w:type="dxa"/>
          </w:tcPr>
          <w:p w:rsidR="008911B8" w:rsidRPr="008911B8" w:rsidRDefault="008911B8" w:rsidP="008911B8">
            <w:pPr>
              <w:spacing w:after="0" w:line="240" w:lineRule="auto"/>
              <w:jc w:val="both"/>
              <w:rPr>
                <w:rFonts w:eastAsia="Times New Roman" w:cs="Arial"/>
                <w:color w:val="auto"/>
              </w:rPr>
            </w:pPr>
            <w:r w:rsidRPr="008911B8">
              <w:rPr>
                <w:rFonts w:eastAsia="Times New Roman" w:cs="Arial"/>
                <w:color w:val="auto"/>
              </w:rPr>
              <w:t>Rady gmin</w:t>
            </w:r>
          </w:p>
        </w:tc>
        <w:tc>
          <w:tcPr>
            <w:tcW w:w="1560" w:type="dxa"/>
            <w:vAlign w:val="center"/>
          </w:tcPr>
          <w:p w:rsidR="008911B8" w:rsidRPr="008911B8" w:rsidRDefault="002D1012" w:rsidP="008911B8">
            <w:pPr>
              <w:spacing w:after="0" w:line="240" w:lineRule="auto"/>
              <w:jc w:val="right"/>
              <w:rPr>
                <w:rFonts w:eastAsia="Times New Roman" w:cs="Arial"/>
                <w:color w:val="auto"/>
              </w:rPr>
            </w:pPr>
            <w:r>
              <w:rPr>
                <w:rFonts w:eastAsia="Times New Roman" w:cs="Arial"/>
                <w:color w:val="auto"/>
              </w:rPr>
              <w:t>70.000,00</w:t>
            </w:r>
          </w:p>
        </w:tc>
        <w:tc>
          <w:tcPr>
            <w:tcW w:w="1560" w:type="dxa"/>
            <w:vAlign w:val="center"/>
          </w:tcPr>
          <w:p w:rsidR="008911B8" w:rsidRPr="008911B8" w:rsidRDefault="002D1012" w:rsidP="008911B8">
            <w:pPr>
              <w:spacing w:after="0" w:line="240" w:lineRule="auto"/>
              <w:jc w:val="right"/>
              <w:rPr>
                <w:rFonts w:eastAsia="Times New Roman" w:cs="Arial"/>
                <w:color w:val="auto"/>
              </w:rPr>
            </w:pPr>
            <w:r>
              <w:rPr>
                <w:rFonts w:eastAsia="Times New Roman" w:cs="Arial"/>
                <w:color w:val="auto"/>
              </w:rPr>
              <w:t>35.956,85</w:t>
            </w:r>
          </w:p>
        </w:tc>
        <w:tc>
          <w:tcPr>
            <w:tcW w:w="1560" w:type="dxa"/>
            <w:vAlign w:val="center"/>
          </w:tcPr>
          <w:p w:rsidR="008911B8" w:rsidRPr="008911B8" w:rsidRDefault="002D1012" w:rsidP="008911B8">
            <w:pPr>
              <w:spacing w:after="0" w:line="240" w:lineRule="auto"/>
              <w:jc w:val="right"/>
              <w:rPr>
                <w:rFonts w:eastAsia="Times New Roman" w:cs="Arial"/>
                <w:color w:val="auto"/>
              </w:rPr>
            </w:pPr>
            <w:r>
              <w:rPr>
                <w:rFonts w:eastAsia="Times New Roman" w:cs="Arial"/>
                <w:color w:val="auto"/>
              </w:rPr>
              <w:t>35.956,85</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750</w:t>
            </w:r>
          </w:p>
        </w:tc>
        <w:tc>
          <w:tcPr>
            <w:tcW w:w="3060" w:type="dxa"/>
          </w:tcPr>
          <w:p w:rsidR="008911B8" w:rsidRPr="008911B8" w:rsidRDefault="008911B8" w:rsidP="008911B8">
            <w:pPr>
              <w:spacing w:after="0" w:line="240" w:lineRule="auto"/>
              <w:jc w:val="both"/>
              <w:rPr>
                <w:rFonts w:eastAsia="Times New Roman" w:cs="Arial"/>
                <w:color w:val="auto"/>
              </w:rPr>
            </w:pPr>
            <w:r w:rsidRPr="008911B8">
              <w:rPr>
                <w:rFonts w:eastAsia="Times New Roman" w:cs="Arial"/>
                <w:color w:val="auto"/>
              </w:rPr>
              <w:t>Urzędy gmin</w:t>
            </w:r>
          </w:p>
        </w:tc>
        <w:tc>
          <w:tcPr>
            <w:tcW w:w="1560" w:type="dxa"/>
            <w:vAlign w:val="center"/>
          </w:tcPr>
          <w:p w:rsidR="008911B8" w:rsidRPr="008911B8" w:rsidRDefault="002D1012" w:rsidP="008911B8">
            <w:pPr>
              <w:spacing w:after="0" w:line="240" w:lineRule="auto"/>
              <w:jc w:val="right"/>
              <w:rPr>
                <w:rFonts w:eastAsia="Times New Roman" w:cs="Arial"/>
                <w:color w:val="auto"/>
              </w:rPr>
            </w:pPr>
            <w:r>
              <w:rPr>
                <w:rFonts w:eastAsia="Times New Roman" w:cs="Arial"/>
                <w:color w:val="auto"/>
              </w:rPr>
              <w:t>1.465.320,00</w:t>
            </w:r>
          </w:p>
        </w:tc>
        <w:tc>
          <w:tcPr>
            <w:tcW w:w="1560" w:type="dxa"/>
            <w:vAlign w:val="center"/>
          </w:tcPr>
          <w:p w:rsidR="008911B8" w:rsidRPr="008911B8" w:rsidRDefault="002D1012" w:rsidP="008911B8">
            <w:pPr>
              <w:spacing w:after="0" w:line="240" w:lineRule="auto"/>
              <w:jc w:val="right"/>
              <w:rPr>
                <w:rFonts w:eastAsia="Times New Roman" w:cs="Arial"/>
                <w:color w:val="auto"/>
              </w:rPr>
            </w:pPr>
            <w:r>
              <w:rPr>
                <w:rFonts w:eastAsia="Times New Roman" w:cs="Arial"/>
                <w:color w:val="auto"/>
              </w:rPr>
              <w:t>801.283,06</w:t>
            </w:r>
          </w:p>
        </w:tc>
        <w:tc>
          <w:tcPr>
            <w:tcW w:w="1560" w:type="dxa"/>
            <w:vAlign w:val="center"/>
          </w:tcPr>
          <w:p w:rsidR="008911B8" w:rsidRPr="008911B8" w:rsidRDefault="002D1012" w:rsidP="008911B8">
            <w:pPr>
              <w:spacing w:after="0" w:line="240" w:lineRule="auto"/>
              <w:jc w:val="right"/>
              <w:rPr>
                <w:rFonts w:eastAsia="Times New Roman" w:cs="Arial"/>
                <w:color w:val="auto"/>
              </w:rPr>
            </w:pPr>
            <w:r>
              <w:rPr>
                <w:rFonts w:eastAsia="Times New Roman" w:cs="Arial"/>
                <w:color w:val="auto"/>
              </w:rPr>
              <w:t>740.788,99</w:t>
            </w:r>
          </w:p>
        </w:tc>
      </w:tr>
      <w:tr w:rsidR="000F71BC" w:rsidRPr="008911B8" w:rsidTr="0064272B">
        <w:tc>
          <w:tcPr>
            <w:tcW w:w="720" w:type="dxa"/>
            <w:vAlign w:val="center"/>
          </w:tcPr>
          <w:p w:rsidR="000F71BC" w:rsidRPr="008911B8" w:rsidRDefault="000F71BC" w:rsidP="008911B8">
            <w:pPr>
              <w:spacing w:after="0" w:line="240" w:lineRule="auto"/>
              <w:jc w:val="center"/>
              <w:rPr>
                <w:rFonts w:eastAsia="Times New Roman" w:cs="Arial"/>
                <w:color w:val="auto"/>
              </w:rPr>
            </w:pPr>
            <w:r>
              <w:rPr>
                <w:rFonts w:eastAsia="Times New Roman" w:cs="Arial"/>
                <w:color w:val="auto"/>
              </w:rPr>
              <w:t>750</w:t>
            </w:r>
          </w:p>
        </w:tc>
        <w:tc>
          <w:tcPr>
            <w:tcW w:w="3060" w:type="dxa"/>
          </w:tcPr>
          <w:p w:rsidR="000F71BC" w:rsidRPr="008911B8" w:rsidRDefault="000F71BC" w:rsidP="008911B8">
            <w:pPr>
              <w:spacing w:after="0" w:line="240" w:lineRule="auto"/>
              <w:jc w:val="both"/>
              <w:rPr>
                <w:rFonts w:eastAsia="Times New Roman" w:cs="Arial"/>
                <w:color w:val="auto"/>
              </w:rPr>
            </w:pPr>
            <w:r>
              <w:rPr>
                <w:rFonts w:eastAsia="Times New Roman" w:cs="Arial"/>
                <w:color w:val="auto"/>
              </w:rPr>
              <w:t>Promocja Gminy</w:t>
            </w:r>
          </w:p>
        </w:tc>
        <w:tc>
          <w:tcPr>
            <w:tcW w:w="1560" w:type="dxa"/>
            <w:vAlign w:val="center"/>
          </w:tcPr>
          <w:p w:rsidR="000F71BC" w:rsidRPr="008911B8" w:rsidRDefault="000F71BC" w:rsidP="008911B8">
            <w:pPr>
              <w:spacing w:after="0" w:line="240" w:lineRule="auto"/>
              <w:jc w:val="right"/>
              <w:rPr>
                <w:rFonts w:eastAsia="Times New Roman" w:cs="Arial"/>
                <w:color w:val="auto"/>
              </w:rPr>
            </w:pPr>
            <w:r>
              <w:rPr>
                <w:rFonts w:eastAsia="Times New Roman" w:cs="Arial"/>
                <w:color w:val="auto"/>
              </w:rPr>
              <w:t>5.000,00</w:t>
            </w:r>
          </w:p>
        </w:tc>
        <w:tc>
          <w:tcPr>
            <w:tcW w:w="1560" w:type="dxa"/>
            <w:vAlign w:val="center"/>
          </w:tcPr>
          <w:p w:rsidR="000F71BC" w:rsidRPr="008911B8" w:rsidRDefault="000F71BC" w:rsidP="008911B8">
            <w:pPr>
              <w:spacing w:after="0" w:line="240" w:lineRule="auto"/>
              <w:jc w:val="right"/>
              <w:rPr>
                <w:rFonts w:eastAsia="Times New Roman" w:cs="Arial"/>
                <w:color w:val="auto"/>
              </w:rPr>
            </w:pPr>
            <w:r>
              <w:rPr>
                <w:rFonts w:eastAsia="Times New Roman" w:cs="Arial"/>
                <w:color w:val="auto"/>
              </w:rPr>
              <w:t>0,00</w:t>
            </w:r>
          </w:p>
        </w:tc>
        <w:tc>
          <w:tcPr>
            <w:tcW w:w="1560" w:type="dxa"/>
            <w:vAlign w:val="center"/>
          </w:tcPr>
          <w:p w:rsidR="000F71BC" w:rsidRPr="008911B8" w:rsidRDefault="000F71BC" w:rsidP="008911B8">
            <w:pPr>
              <w:spacing w:after="0" w:line="240" w:lineRule="auto"/>
              <w:jc w:val="right"/>
              <w:rPr>
                <w:rFonts w:eastAsia="Times New Roman" w:cs="Arial"/>
                <w:color w:val="auto"/>
              </w:rPr>
            </w:pPr>
            <w:r>
              <w:rPr>
                <w:rFonts w:eastAsia="Times New Roman" w:cs="Arial"/>
                <w:color w:val="auto"/>
              </w:rPr>
              <w:t>0,00</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750</w:t>
            </w:r>
          </w:p>
        </w:tc>
        <w:tc>
          <w:tcPr>
            <w:tcW w:w="3060" w:type="dxa"/>
          </w:tcPr>
          <w:p w:rsidR="008911B8" w:rsidRPr="008911B8" w:rsidRDefault="008911B8" w:rsidP="008911B8">
            <w:pPr>
              <w:spacing w:after="0" w:line="240" w:lineRule="auto"/>
              <w:jc w:val="both"/>
              <w:rPr>
                <w:rFonts w:eastAsia="Times New Roman" w:cs="Arial"/>
                <w:color w:val="auto"/>
              </w:rPr>
            </w:pPr>
            <w:r w:rsidRPr="008911B8">
              <w:rPr>
                <w:rFonts w:eastAsia="Times New Roman" w:cs="Arial"/>
                <w:color w:val="auto"/>
              </w:rPr>
              <w:t>Pozostała działalność</w:t>
            </w:r>
          </w:p>
        </w:tc>
        <w:tc>
          <w:tcPr>
            <w:tcW w:w="1560" w:type="dxa"/>
            <w:vAlign w:val="center"/>
          </w:tcPr>
          <w:p w:rsidR="008911B8" w:rsidRPr="008911B8" w:rsidRDefault="002D1012" w:rsidP="008911B8">
            <w:pPr>
              <w:spacing w:after="0" w:line="240" w:lineRule="auto"/>
              <w:jc w:val="right"/>
              <w:rPr>
                <w:rFonts w:eastAsia="Times New Roman" w:cs="Arial"/>
                <w:color w:val="auto"/>
              </w:rPr>
            </w:pPr>
            <w:r>
              <w:rPr>
                <w:rFonts w:eastAsia="Times New Roman" w:cs="Arial"/>
                <w:color w:val="auto"/>
              </w:rPr>
              <w:t>37.104,00</w:t>
            </w:r>
          </w:p>
        </w:tc>
        <w:tc>
          <w:tcPr>
            <w:tcW w:w="1560" w:type="dxa"/>
            <w:vAlign w:val="center"/>
          </w:tcPr>
          <w:p w:rsidR="008911B8" w:rsidRPr="008911B8" w:rsidRDefault="002D1012" w:rsidP="008911B8">
            <w:pPr>
              <w:spacing w:after="0" w:line="240" w:lineRule="auto"/>
              <w:jc w:val="right"/>
              <w:rPr>
                <w:rFonts w:eastAsia="Times New Roman" w:cs="Arial"/>
                <w:color w:val="auto"/>
              </w:rPr>
            </w:pPr>
            <w:r>
              <w:rPr>
                <w:rFonts w:eastAsia="Times New Roman" w:cs="Arial"/>
                <w:color w:val="auto"/>
              </w:rPr>
              <w:t>21.657,00</w:t>
            </w:r>
          </w:p>
        </w:tc>
        <w:tc>
          <w:tcPr>
            <w:tcW w:w="1560" w:type="dxa"/>
            <w:vAlign w:val="center"/>
          </w:tcPr>
          <w:p w:rsidR="008911B8" w:rsidRPr="008911B8" w:rsidRDefault="002D1012" w:rsidP="008911B8">
            <w:pPr>
              <w:spacing w:after="0" w:line="240" w:lineRule="auto"/>
              <w:jc w:val="right"/>
              <w:rPr>
                <w:rFonts w:eastAsia="Times New Roman" w:cs="Arial"/>
                <w:color w:val="auto"/>
              </w:rPr>
            </w:pPr>
            <w:r>
              <w:rPr>
                <w:rFonts w:eastAsia="Times New Roman" w:cs="Arial"/>
                <w:color w:val="auto"/>
              </w:rPr>
              <w:t>21.657,00</w:t>
            </w:r>
          </w:p>
        </w:tc>
      </w:tr>
      <w:tr w:rsidR="008911B8" w:rsidRPr="008911B8" w:rsidTr="0064272B">
        <w:tc>
          <w:tcPr>
            <w:tcW w:w="3780" w:type="dxa"/>
            <w:gridSpan w:val="2"/>
            <w:shd w:val="clear" w:color="auto" w:fill="D9D9D9"/>
            <w:vAlign w:val="center"/>
          </w:tcPr>
          <w:p w:rsidR="008911B8" w:rsidRPr="008911B8" w:rsidRDefault="008911B8" w:rsidP="008911B8">
            <w:pPr>
              <w:spacing w:after="0" w:line="240" w:lineRule="auto"/>
              <w:jc w:val="right"/>
              <w:rPr>
                <w:rFonts w:eastAsia="Times New Roman" w:cs="Arial"/>
                <w:b/>
                <w:bCs/>
                <w:color w:val="auto"/>
              </w:rPr>
            </w:pPr>
            <w:r w:rsidRPr="008911B8">
              <w:rPr>
                <w:rFonts w:eastAsia="Times New Roman" w:cs="Arial"/>
                <w:b/>
                <w:bCs/>
                <w:color w:val="auto"/>
              </w:rPr>
              <w:t>Ogółem:</w:t>
            </w:r>
          </w:p>
        </w:tc>
        <w:tc>
          <w:tcPr>
            <w:tcW w:w="1560" w:type="dxa"/>
            <w:shd w:val="clear" w:color="auto" w:fill="D9D9D9"/>
            <w:vAlign w:val="center"/>
          </w:tcPr>
          <w:p w:rsidR="008911B8" w:rsidRPr="008911B8" w:rsidRDefault="002D1012" w:rsidP="008911B8">
            <w:pPr>
              <w:spacing w:after="0" w:line="240" w:lineRule="auto"/>
              <w:jc w:val="right"/>
              <w:rPr>
                <w:rFonts w:eastAsia="Times New Roman" w:cs="Arial"/>
                <w:b/>
                <w:bCs/>
                <w:color w:val="auto"/>
              </w:rPr>
            </w:pPr>
            <w:r>
              <w:rPr>
                <w:rFonts w:eastAsia="Times New Roman" w:cs="Arial"/>
                <w:b/>
                <w:bCs/>
                <w:color w:val="auto"/>
              </w:rPr>
              <w:t>1.698.675,00</w:t>
            </w:r>
          </w:p>
        </w:tc>
        <w:tc>
          <w:tcPr>
            <w:tcW w:w="1560" w:type="dxa"/>
            <w:shd w:val="clear" w:color="auto" w:fill="D9D9D9"/>
            <w:vAlign w:val="center"/>
          </w:tcPr>
          <w:p w:rsidR="008911B8" w:rsidRPr="008911B8" w:rsidRDefault="002D1012" w:rsidP="008911B8">
            <w:pPr>
              <w:spacing w:after="0" w:line="240" w:lineRule="auto"/>
              <w:jc w:val="right"/>
              <w:rPr>
                <w:rFonts w:eastAsia="Times New Roman" w:cs="Arial"/>
                <w:b/>
                <w:bCs/>
                <w:color w:val="auto"/>
              </w:rPr>
            </w:pPr>
            <w:r>
              <w:rPr>
                <w:rFonts w:eastAsia="Times New Roman" w:cs="Arial"/>
                <w:b/>
                <w:bCs/>
                <w:color w:val="auto"/>
              </w:rPr>
              <w:t>920.339,53</w:t>
            </w:r>
          </w:p>
        </w:tc>
        <w:tc>
          <w:tcPr>
            <w:tcW w:w="1560" w:type="dxa"/>
            <w:shd w:val="clear" w:color="auto" w:fill="D9D9D9"/>
            <w:vAlign w:val="center"/>
          </w:tcPr>
          <w:p w:rsidR="008911B8" w:rsidRPr="008911B8" w:rsidRDefault="002D1012" w:rsidP="008911B8">
            <w:pPr>
              <w:spacing w:after="0" w:line="240" w:lineRule="auto"/>
              <w:jc w:val="right"/>
              <w:rPr>
                <w:rFonts w:eastAsia="Times New Roman" w:cs="Arial"/>
                <w:b/>
                <w:bCs/>
                <w:color w:val="auto"/>
              </w:rPr>
            </w:pPr>
            <w:r>
              <w:rPr>
                <w:rFonts w:eastAsia="Times New Roman" w:cs="Arial"/>
                <w:b/>
                <w:bCs/>
                <w:color w:val="auto"/>
              </w:rPr>
              <w:t>855.637,01</w:t>
            </w:r>
          </w:p>
        </w:tc>
      </w:tr>
    </w:tbl>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Na utrzymanie administracji rządowej i samorządowej przeznaczono </w:t>
      </w:r>
      <w:r w:rsidR="001B4EA6">
        <w:rPr>
          <w:rFonts w:eastAsia="Times New Roman" w:cs="Arial"/>
          <w:color w:val="auto"/>
        </w:rPr>
        <w:t>1.698.675,00</w:t>
      </w:r>
      <w:r w:rsidRPr="008911B8">
        <w:rPr>
          <w:rFonts w:eastAsia="Times New Roman" w:cs="Arial"/>
          <w:color w:val="auto"/>
        </w:rPr>
        <w:t xml:space="preserve"> zł, </w:t>
      </w:r>
      <w:r w:rsidR="00B614DA">
        <w:rPr>
          <w:rFonts w:eastAsia="Times New Roman" w:cs="Arial"/>
          <w:color w:val="auto"/>
        </w:rPr>
        <w:t xml:space="preserve">tj. </w:t>
      </w:r>
      <w:r w:rsidRPr="008911B8">
        <w:rPr>
          <w:rFonts w:eastAsia="Times New Roman" w:cs="Arial"/>
          <w:color w:val="auto"/>
        </w:rPr>
        <w:t xml:space="preserve">więcej o </w:t>
      </w:r>
      <w:r w:rsidR="001B4EA6">
        <w:rPr>
          <w:rFonts w:eastAsia="Times New Roman" w:cs="Arial"/>
          <w:color w:val="auto"/>
        </w:rPr>
        <w:t>53.326,00</w:t>
      </w:r>
      <w:r w:rsidR="000F71BC">
        <w:rPr>
          <w:rFonts w:eastAsia="Times New Roman" w:cs="Arial"/>
          <w:color w:val="auto"/>
        </w:rPr>
        <w:t xml:space="preserve"> zł</w:t>
      </w:r>
      <w:r w:rsidRPr="008911B8">
        <w:rPr>
          <w:rFonts w:eastAsia="Times New Roman" w:cs="Arial"/>
          <w:color w:val="auto"/>
        </w:rPr>
        <w:t xml:space="preserve"> w porównaniu z rokiem 20</w:t>
      </w:r>
      <w:r w:rsidR="000F71BC">
        <w:rPr>
          <w:rFonts w:eastAsia="Times New Roman" w:cs="Arial"/>
          <w:color w:val="auto"/>
        </w:rPr>
        <w:t>1</w:t>
      </w:r>
      <w:r w:rsidR="001B4EA6">
        <w:rPr>
          <w:rFonts w:eastAsia="Times New Roman" w:cs="Arial"/>
          <w:color w:val="auto"/>
        </w:rPr>
        <w:t>1</w:t>
      </w:r>
      <w:r w:rsidRPr="008911B8">
        <w:rPr>
          <w:rFonts w:eastAsia="Times New Roman" w:cs="Arial"/>
          <w:color w:val="auto"/>
        </w:rPr>
        <w:t>.</w:t>
      </w:r>
      <w:r w:rsidR="000F71BC">
        <w:rPr>
          <w:rFonts w:eastAsia="Times New Roman" w:cs="Arial"/>
          <w:color w:val="auto"/>
        </w:rPr>
        <w:t xml:space="preserve"> </w:t>
      </w:r>
      <w:r w:rsidR="00EE43A8" w:rsidRPr="00EE43A8">
        <w:rPr>
          <w:rFonts w:eastAsia="Times New Roman" w:cs="Arial"/>
          <w:color w:val="auto"/>
        </w:rPr>
        <w:t xml:space="preserve">Wyższe nakłady w 2012 r. spowodowane były wypłatą wynagrodzenia administracji publicznej za grudzień 2011 r. </w:t>
      </w:r>
      <w:r w:rsidR="00EE43A8" w:rsidRPr="00EE43A8">
        <w:rPr>
          <w:rFonts w:eastAsia="Times New Roman" w:cs="Arial"/>
          <w:color w:val="auto"/>
        </w:rPr>
        <w:br/>
        <w:t>w styczniu 2012 r.</w:t>
      </w:r>
      <w:r w:rsidR="00EE43A8">
        <w:rPr>
          <w:rFonts w:eastAsia="Times New Roman" w:cs="Arial"/>
          <w:color w:val="auto"/>
        </w:rPr>
        <w:t xml:space="preserve"> oraz zmianą wysokości diet sołtysów</w:t>
      </w:r>
      <w:r w:rsidR="000F71BC" w:rsidRPr="00EE43A8">
        <w:rPr>
          <w:rFonts w:eastAsia="Times New Roman" w:cs="Arial"/>
          <w:color w:val="auto"/>
        </w:rPr>
        <w:t>.</w:t>
      </w:r>
      <w:r w:rsidRPr="00EE43A8">
        <w:rPr>
          <w:rFonts w:eastAsia="Times New Roman" w:cs="Arial"/>
          <w:color w:val="auto"/>
        </w:rPr>
        <w:t xml:space="preserve"> Z tego zaangażowano </w:t>
      </w:r>
      <w:r w:rsidR="001B4EA6" w:rsidRPr="00EE43A8">
        <w:rPr>
          <w:rFonts w:eastAsia="Times New Roman" w:cs="Arial"/>
          <w:color w:val="auto"/>
        </w:rPr>
        <w:t>920.339,53</w:t>
      </w:r>
      <w:r w:rsidRPr="00EE43A8">
        <w:rPr>
          <w:rFonts w:eastAsia="Times New Roman" w:cs="Arial"/>
          <w:color w:val="auto"/>
        </w:rPr>
        <w:t xml:space="preserve"> zł, a łączne wykonanie w okresie sprawozdawczym wyniosło </w:t>
      </w:r>
      <w:r w:rsidR="001B4EA6">
        <w:rPr>
          <w:rFonts w:eastAsia="Times New Roman" w:cs="Arial"/>
          <w:color w:val="auto"/>
        </w:rPr>
        <w:t>855.637,01</w:t>
      </w:r>
      <w:r w:rsidRPr="008911B8">
        <w:rPr>
          <w:rFonts w:eastAsia="Times New Roman" w:cs="Arial"/>
          <w:color w:val="auto"/>
        </w:rPr>
        <w:t xml:space="preserve"> zł </w:t>
      </w:r>
      <w:r w:rsidR="00B614DA">
        <w:rPr>
          <w:rFonts w:eastAsia="Times New Roman" w:cs="Arial"/>
          <w:color w:val="auto"/>
        </w:rPr>
        <w:br/>
      </w:r>
      <w:r w:rsidRPr="008911B8">
        <w:rPr>
          <w:rFonts w:eastAsia="Times New Roman" w:cs="Arial"/>
          <w:color w:val="auto"/>
        </w:rPr>
        <w:t xml:space="preserve">tj. </w:t>
      </w:r>
      <w:r w:rsidR="001B4EA6">
        <w:rPr>
          <w:rFonts w:eastAsia="Times New Roman" w:cs="Arial"/>
          <w:color w:val="auto"/>
        </w:rPr>
        <w:t>50,37</w:t>
      </w:r>
      <w:r w:rsidRPr="008911B8">
        <w:rPr>
          <w:rFonts w:eastAsia="Times New Roman" w:cs="Arial"/>
          <w:color w:val="auto"/>
        </w:rPr>
        <w:t>% planu. W roku 201</w:t>
      </w:r>
      <w:r w:rsidR="001B4EA6">
        <w:rPr>
          <w:rFonts w:eastAsia="Times New Roman" w:cs="Arial"/>
          <w:color w:val="auto"/>
        </w:rPr>
        <w:t>2</w:t>
      </w:r>
      <w:r w:rsidRPr="008911B8">
        <w:rPr>
          <w:rFonts w:eastAsia="Times New Roman" w:cs="Arial"/>
          <w:color w:val="auto"/>
        </w:rPr>
        <w:t xml:space="preserve">, tak jak to miało miejsce w latach poprzednich na utrzymanie administracji zleconej (urzędy wojewódzkie) gmina dokłada z własnych środków. </w:t>
      </w:r>
    </w:p>
    <w:p w:rsidR="008911B8" w:rsidRPr="00EE43A8" w:rsidRDefault="008911B8" w:rsidP="008911B8">
      <w:pPr>
        <w:spacing w:after="0" w:line="360" w:lineRule="auto"/>
        <w:jc w:val="both"/>
        <w:rPr>
          <w:rFonts w:eastAsia="Times New Roman" w:cs="Arial"/>
          <w:color w:val="auto"/>
        </w:rPr>
      </w:pPr>
      <w:r w:rsidRPr="008911B8">
        <w:rPr>
          <w:rFonts w:eastAsia="Times New Roman" w:cs="Arial"/>
          <w:color w:val="auto"/>
        </w:rPr>
        <w:t>Na koniec I półrocza 201</w:t>
      </w:r>
      <w:r w:rsidR="001B4EA6">
        <w:rPr>
          <w:rFonts w:eastAsia="Times New Roman" w:cs="Arial"/>
          <w:color w:val="auto"/>
        </w:rPr>
        <w:t>2</w:t>
      </w:r>
      <w:r w:rsidRPr="008911B8">
        <w:rPr>
          <w:rFonts w:eastAsia="Times New Roman" w:cs="Arial"/>
          <w:color w:val="auto"/>
        </w:rPr>
        <w:t xml:space="preserve"> r. wykonanie wydatków ogółem było wyższe o </w:t>
      </w:r>
      <w:r w:rsidR="001B4EA6">
        <w:rPr>
          <w:rFonts w:eastAsia="Times New Roman" w:cs="Arial"/>
          <w:color w:val="auto"/>
        </w:rPr>
        <w:t>1,40</w:t>
      </w:r>
      <w:r w:rsidRPr="008911B8">
        <w:rPr>
          <w:rFonts w:eastAsia="Times New Roman" w:cs="Arial"/>
          <w:color w:val="auto"/>
        </w:rPr>
        <w:t xml:space="preserve">% </w:t>
      </w:r>
      <w:r w:rsidR="002F3130">
        <w:rPr>
          <w:rFonts w:eastAsia="Times New Roman" w:cs="Arial"/>
          <w:color w:val="auto"/>
        </w:rPr>
        <w:br/>
      </w:r>
      <w:r w:rsidRPr="008911B8">
        <w:rPr>
          <w:rFonts w:eastAsia="Times New Roman" w:cs="Arial"/>
          <w:color w:val="auto"/>
        </w:rPr>
        <w:t xml:space="preserve">w porównaniu ze stanem na I półrocze </w:t>
      </w:r>
      <w:r w:rsidR="002F3130">
        <w:rPr>
          <w:rFonts w:eastAsia="Times New Roman" w:cs="Arial"/>
          <w:color w:val="auto"/>
        </w:rPr>
        <w:t>201</w:t>
      </w:r>
      <w:r w:rsidR="001B4EA6">
        <w:rPr>
          <w:rFonts w:eastAsia="Times New Roman" w:cs="Arial"/>
          <w:color w:val="auto"/>
        </w:rPr>
        <w:t>2</w:t>
      </w:r>
      <w:r w:rsidRPr="008911B8">
        <w:rPr>
          <w:rFonts w:eastAsia="Times New Roman" w:cs="Arial"/>
          <w:color w:val="auto"/>
        </w:rPr>
        <w:t xml:space="preserve"> r. Różnica spowodowana jest tym, </w:t>
      </w:r>
      <w:r w:rsidR="008F5DA0">
        <w:rPr>
          <w:rFonts w:eastAsia="Times New Roman" w:cs="Arial"/>
          <w:color w:val="auto"/>
        </w:rPr>
        <w:t>że</w:t>
      </w:r>
      <w:r w:rsidRPr="008911B8">
        <w:rPr>
          <w:rFonts w:eastAsia="Times New Roman" w:cs="Arial"/>
          <w:color w:val="auto"/>
        </w:rPr>
        <w:t xml:space="preserve"> </w:t>
      </w:r>
      <w:r w:rsidR="002F3130">
        <w:rPr>
          <w:rFonts w:eastAsia="Times New Roman" w:cs="Arial"/>
          <w:color w:val="auto"/>
        </w:rPr>
        <w:br/>
        <w:t>w miesiącu styczniu zapłacono należne składki ZUS oraz podatek docho</w:t>
      </w:r>
      <w:r w:rsidR="001B4EA6">
        <w:rPr>
          <w:rFonts w:eastAsia="Times New Roman" w:cs="Arial"/>
          <w:color w:val="auto"/>
        </w:rPr>
        <w:t>dowy za miesiąc grudzień 2011</w:t>
      </w:r>
      <w:r w:rsidR="002F3130">
        <w:rPr>
          <w:rFonts w:eastAsia="Times New Roman" w:cs="Arial"/>
          <w:color w:val="auto"/>
        </w:rPr>
        <w:t xml:space="preserve"> r.</w:t>
      </w:r>
      <w:r w:rsidR="001B4EA6">
        <w:rPr>
          <w:rFonts w:eastAsia="Times New Roman" w:cs="Arial"/>
          <w:color w:val="auto"/>
        </w:rPr>
        <w:t xml:space="preserve"> oraz dokonano wypłaty wynagrodzenia dla pracowników samorządowych.</w:t>
      </w:r>
      <w:r w:rsidR="002F3130">
        <w:rPr>
          <w:rFonts w:eastAsia="Times New Roman" w:cs="Arial"/>
          <w:color w:val="auto"/>
        </w:rPr>
        <w:t xml:space="preserve"> </w:t>
      </w:r>
      <w:r w:rsidRPr="008911B8">
        <w:rPr>
          <w:rFonts w:eastAsia="Times New Roman" w:cs="Arial"/>
          <w:color w:val="auto"/>
        </w:rPr>
        <w:t xml:space="preserve">Stan zatrudnionych w przeliczeniu na pełne etaty wynosi na zadania własne i zlecone </w:t>
      </w:r>
      <w:r w:rsidRPr="008911B8">
        <w:rPr>
          <w:rFonts w:eastAsia="Times New Roman" w:cs="Arial"/>
          <w:color w:val="auto"/>
        </w:rPr>
        <w:br/>
        <w:t xml:space="preserve">w administracji </w:t>
      </w:r>
      <w:r w:rsidR="00EE43A8">
        <w:rPr>
          <w:rFonts w:eastAsia="Times New Roman" w:cs="Arial"/>
          <w:color w:val="auto"/>
        </w:rPr>
        <w:t>22,50</w:t>
      </w:r>
      <w:r w:rsidRPr="00EE43A8">
        <w:rPr>
          <w:rFonts w:eastAsia="Times New Roman" w:cs="Arial"/>
          <w:color w:val="auto"/>
        </w:rPr>
        <w:t xml:space="preserve"> w tym: 1,70 zlecone i </w:t>
      </w:r>
      <w:r w:rsidR="00EE43A8">
        <w:rPr>
          <w:rFonts w:eastAsia="Times New Roman" w:cs="Arial"/>
          <w:color w:val="auto"/>
        </w:rPr>
        <w:t>20,80</w:t>
      </w:r>
      <w:r w:rsidRPr="00EE43A8">
        <w:rPr>
          <w:rFonts w:eastAsia="Times New Roman" w:cs="Arial"/>
          <w:color w:val="auto"/>
        </w:rPr>
        <w:t xml:space="preserve"> własne</w:t>
      </w:r>
      <w:r w:rsidRPr="001505F3">
        <w:rPr>
          <w:rFonts w:eastAsia="Times New Roman" w:cs="Arial"/>
          <w:color w:val="FF0000"/>
        </w:rPr>
        <w:t xml:space="preserve">. </w:t>
      </w:r>
      <w:r w:rsidR="00EE43A8" w:rsidRPr="00EE43A8">
        <w:rPr>
          <w:rFonts w:eastAsia="Times New Roman" w:cs="Arial"/>
          <w:color w:val="auto"/>
        </w:rPr>
        <w:t xml:space="preserve">Zwiększenie etatów spowodowane było przyjęciem pracownika na zastępstwo za osobę przebywającą na urlopie macierzyńskim </w:t>
      </w:r>
      <w:r w:rsidR="00EE43A8">
        <w:rPr>
          <w:rFonts w:eastAsia="Times New Roman" w:cs="Arial"/>
          <w:color w:val="auto"/>
        </w:rPr>
        <w:br/>
      </w:r>
      <w:r w:rsidR="00EE43A8" w:rsidRPr="00EE43A8">
        <w:rPr>
          <w:rFonts w:eastAsia="Times New Roman" w:cs="Arial"/>
          <w:color w:val="auto"/>
        </w:rPr>
        <w:t xml:space="preserve">i wychowawczym. </w:t>
      </w: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 xml:space="preserve">STRUKTURA ZAANGAŻOWANYCH I ZREALIZOWANYCH WYDATKÓW </w:t>
      </w:r>
      <w:r w:rsidRPr="008911B8">
        <w:rPr>
          <w:rFonts w:eastAsia="Times New Roman" w:cs="Arial"/>
          <w:b/>
          <w:color w:val="auto"/>
          <w:sz w:val="18"/>
          <w:szCs w:val="18"/>
        </w:rPr>
        <w:br/>
        <w:t>NA UTRZYMANIE ADMINISTRACJI PUBLICZNEJ (w zł)</w:t>
      </w: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t>20</w:t>
      </w:r>
      <w:r w:rsidR="001505F3">
        <w:rPr>
          <w:rFonts w:eastAsia="Times New Roman" w:cs="Arial"/>
          <w:color w:val="auto"/>
        </w:rPr>
        <w:t>11 r.</w:t>
      </w:r>
      <w:r w:rsidR="001505F3">
        <w:rPr>
          <w:rFonts w:eastAsia="Times New Roman" w:cs="Arial"/>
          <w:color w:val="auto"/>
        </w:rPr>
        <w:tab/>
      </w:r>
      <w:r w:rsidR="001505F3">
        <w:rPr>
          <w:rFonts w:eastAsia="Times New Roman" w:cs="Arial"/>
          <w:color w:val="auto"/>
        </w:rPr>
        <w:tab/>
      </w:r>
      <w:r w:rsidR="001505F3">
        <w:rPr>
          <w:rFonts w:eastAsia="Times New Roman" w:cs="Arial"/>
          <w:color w:val="auto"/>
        </w:rPr>
        <w:tab/>
      </w:r>
      <w:r w:rsidR="001505F3">
        <w:rPr>
          <w:rFonts w:eastAsia="Times New Roman" w:cs="Arial"/>
          <w:color w:val="auto"/>
        </w:rPr>
        <w:tab/>
      </w:r>
      <w:r w:rsidR="001505F3">
        <w:rPr>
          <w:rFonts w:eastAsia="Times New Roman" w:cs="Arial"/>
          <w:color w:val="auto"/>
        </w:rPr>
        <w:tab/>
        <w:t xml:space="preserve">        2012</w:t>
      </w:r>
      <w:r w:rsidRPr="008911B8">
        <w:rPr>
          <w:rFonts w:eastAsia="Times New Roman" w:cs="Arial"/>
          <w:color w:val="auto"/>
        </w:rPr>
        <w:t xml:space="preserve"> r.</w:t>
      </w:r>
    </w:p>
    <w:tbl>
      <w:tblPr>
        <w:tblW w:w="9395" w:type="dxa"/>
        <w:tblBorders>
          <w:top w:val="single" w:sz="12" w:space="0" w:color="808080"/>
          <w:left w:val="single" w:sz="12" w:space="0" w:color="808080"/>
          <w:bottom w:val="single" w:sz="12" w:space="0" w:color="808080"/>
          <w:right w:val="single" w:sz="12" w:space="0" w:color="808080"/>
          <w:insideV w:val="single" w:sz="6" w:space="0" w:color="C0C0C0"/>
        </w:tblBorders>
        <w:tblLayout w:type="fixed"/>
        <w:tblLook w:val="01E0" w:firstRow="1" w:lastRow="1" w:firstColumn="1" w:lastColumn="1" w:noHBand="0" w:noVBand="0"/>
      </w:tblPr>
      <w:tblGrid>
        <w:gridCol w:w="1308"/>
        <w:gridCol w:w="1320"/>
        <w:gridCol w:w="767"/>
        <w:gridCol w:w="1273"/>
        <w:gridCol w:w="767"/>
        <w:gridCol w:w="1273"/>
        <w:gridCol w:w="720"/>
        <w:gridCol w:w="1200"/>
        <w:gridCol w:w="767"/>
      </w:tblGrid>
      <w:tr w:rsidR="001505F3" w:rsidRPr="00DE3FC1" w:rsidTr="0064272B">
        <w:tc>
          <w:tcPr>
            <w:tcW w:w="1308" w:type="dxa"/>
            <w:tcBorders>
              <w:bottom w:val="single" w:sz="6" w:space="0" w:color="808080"/>
            </w:tcBorders>
            <w:vAlign w:val="center"/>
          </w:tcPr>
          <w:p w:rsidR="001505F3" w:rsidRPr="00DE3FC1" w:rsidRDefault="001505F3" w:rsidP="008911B8">
            <w:pPr>
              <w:spacing w:after="0" w:line="240" w:lineRule="auto"/>
              <w:jc w:val="center"/>
              <w:rPr>
                <w:rFonts w:eastAsia="Times New Roman" w:cs="Arial"/>
                <w:b/>
                <w:bCs/>
                <w:color w:val="auto"/>
                <w:sz w:val="16"/>
                <w:szCs w:val="16"/>
              </w:rPr>
            </w:pPr>
            <w:r w:rsidRPr="00DE3FC1">
              <w:rPr>
                <w:rFonts w:eastAsia="Times New Roman" w:cs="Arial"/>
                <w:b/>
                <w:bCs/>
                <w:color w:val="auto"/>
                <w:sz w:val="16"/>
                <w:szCs w:val="16"/>
              </w:rPr>
              <w:t>Nazwa</w:t>
            </w:r>
          </w:p>
        </w:tc>
        <w:tc>
          <w:tcPr>
            <w:tcW w:w="1320" w:type="dxa"/>
            <w:tcBorders>
              <w:bottom w:val="single" w:sz="6" w:space="0" w:color="808080"/>
            </w:tcBorders>
            <w:shd w:val="solid" w:color="C0C0C0" w:fill="FFFFFF"/>
            <w:vAlign w:val="center"/>
          </w:tcPr>
          <w:p w:rsidR="001505F3" w:rsidRPr="00DE3FC1" w:rsidRDefault="001505F3" w:rsidP="00FC00A6">
            <w:pPr>
              <w:spacing w:after="0" w:line="240" w:lineRule="auto"/>
              <w:jc w:val="center"/>
              <w:rPr>
                <w:rFonts w:eastAsia="Times New Roman" w:cs="Arial"/>
                <w:b/>
                <w:bCs/>
                <w:color w:val="auto"/>
                <w:sz w:val="16"/>
                <w:szCs w:val="16"/>
              </w:rPr>
            </w:pPr>
            <w:proofErr w:type="spellStart"/>
            <w:r w:rsidRPr="00DE3FC1">
              <w:rPr>
                <w:rFonts w:eastAsia="Times New Roman" w:cs="Arial"/>
                <w:b/>
                <w:bCs/>
                <w:color w:val="auto"/>
                <w:sz w:val="16"/>
                <w:szCs w:val="16"/>
              </w:rPr>
              <w:t>Zaangaż</w:t>
            </w:r>
            <w:proofErr w:type="spellEnd"/>
            <w:r w:rsidRPr="00DE3FC1">
              <w:rPr>
                <w:rFonts w:eastAsia="Times New Roman" w:cs="Arial"/>
                <w:b/>
                <w:bCs/>
                <w:color w:val="auto"/>
                <w:sz w:val="16"/>
                <w:szCs w:val="16"/>
              </w:rPr>
              <w:t>.</w:t>
            </w:r>
          </w:p>
        </w:tc>
        <w:tc>
          <w:tcPr>
            <w:tcW w:w="767" w:type="dxa"/>
            <w:tcBorders>
              <w:bottom w:val="single" w:sz="6" w:space="0" w:color="808080"/>
            </w:tcBorders>
            <w:vAlign w:val="center"/>
          </w:tcPr>
          <w:p w:rsidR="001505F3" w:rsidRPr="00DE3FC1" w:rsidRDefault="001505F3" w:rsidP="00FC00A6">
            <w:pPr>
              <w:spacing w:after="0" w:line="240" w:lineRule="auto"/>
              <w:jc w:val="center"/>
              <w:rPr>
                <w:rFonts w:eastAsia="Times New Roman" w:cs="Arial"/>
                <w:b/>
                <w:bCs/>
                <w:color w:val="auto"/>
                <w:sz w:val="16"/>
                <w:szCs w:val="16"/>
              </w:rPr>
            </w:pPr>
            <w:r w:rsidRPr="00DE3FC1">
              <w:rPr>
                <w:rFonts w:eastAsia="Times New Roman" w:cs="Arial"/>
                <w:b/>
                <w:bCs/>
                <w:color w:val="auto"/>
                <w:sz w:val="16"/>
                <w:szCs w:val="16"/>
              </w:rPr>
              <w:t>%</w:t>
            </w:r>
          </w:p>
        </w:tc>
        <w:tc>
          <w:tcPr>
            <w:tcW w:w="1273" w:type="dxa"/>
            <w:tcBorders>
              <w:bottom w:val="single" w:sz="6" w:space="0" w:color="808080"/>
            </w:tcBorders>
            <w:shd w:val="solid" w:color="C0C0C0" w:fill="FFFFFF"/>
            <w:vAlign w:val="center"/>
          </w:tcPr>
          <w:p w:rsidR="001505F3" w:rsidRPr="00DE3FC1" w:rsidRDefault="001505F3" w:rsidP="00FC00A6">
            <w:pPr>
              <w:spacing w:after="0" w:line="240" w:lineRule="auto"/>
              <w:jc w:val="center"/>
              <w:rPr>
                <w:rFonts w:eastAsia="Times New Roman" w:cs="Arial"/>
                <w:b/>
                <w:bCs/>
                <w:color w:val="auto"/>
                <w:sz w:val="16"/>
                <w:szCs w:val="16"/>
              </w:rPr>
            </w:pPr>
            <w:r w:rsidRPr="00DE3FC1">
              <w:rPr>
                <w:rFonts w:eastAsia="Times New Roman" w:cs="Arial"/>
                <w:b/>
                <w:bCs/>
                <w:color w:val="auto"/>
                <w:sz w:val="16"/>
                <w:szCs w:val="16"/>
              </w:rPr>
              <w:t>Wykonanie</w:t>
            </w:r>
          </w:p>
        </w:tc>
        <w:tc>
          <w:tcPr>
            <w:tcW w:w="767" w:type="dxa"/>
            <w:tcBorders>
              <w:bottom w:val="single" w:sz="6" w:space="0" w:color="808080"/>
              <w:right w:val="single" w:sz="6" w:space="0" w:color="000000"/>
            </w:tcBorders>
            <w:vAlign w:val="center"/>
          </w:tcPr>
          <w:p w:rsidR="001505F3" w:rsidRPr="00DE3FC1" w:rsidRDefault="001505F3" w:rsidP="00FC00A6">
            <w:pPr>
              <w:spacing w:after="0" w:line="240" w:lineRule="auto"/>
              <w:jc w:val="center"/>
              <w:rPr>
                <w:rFonts w:eastAsia="Times New Roman" w:cs="Arial"/>
                <w:b/>
                <w:bCs/>
                <w:color w:val="auto"/>
                <w:sz w:val="16"/>
                <w:szCs w:val="16"/>
              </w:rPr>
            </w:pPr>
            <w:r w:rsidRPr="00DE3FC1">
              <w:rPr>
                <w:rFonts w:eastAsia="Times New Roman" w:cs="Arial"/>
                <w:b/>
                <w:bCs/>
                <w:color w:val="auto"/>
                <w:sz w:val="16"/>
                <w:szCs w:val="16"/>
              </w:rPr>
              <w:t>%</w:t>
            </w:r>
          </w:p>
        </w:tc>
        <w:tc>
          <w:tcPr>
            <w:tcW w:w="1273" w:type="dxa"/>
            <w:tcBorders>
              <w:top w:val="single" w:sz="12" w:space="0" w:color="808080"/>
              <w:left w:val="single" w:sz="6" w:space="0" w:color="000000"/>
              <w:bottom w:val="single" w:sz="6" w:space="0" w:color="808080"/>
            </w:tcBorders>
            <w:shd w:val="solid" w:color="C0C0C0" w:fill="FFFFFF"/>
            <w:vAlign w:val="center"/>
          </w:tcPr>
          <w:p w:rsidR="001505F3" w:rsidRPr="00DE3FC1" w:rsidRDefault="001505F3" w:rsidP="008911B8">
            <w:pPr>
              <w:spacing w:after="0" w:line="240" w:lineRule="auto"/>
              <w:jc w:val="center"/>
              <w:rPr>
                <w:rFonts w:eastAsia="Times New Roman" w:cs="Arial"/>
                <w:b/>
                <w:bCs/>
                <w:color w:val="auto"/>
                <w:sz w:val="16"/>
                <w:szCs w:val="16"/>
              </w:rPr>
            </w:pPr>
            <w:proofErr w:type="spellStart"/>
            <w:r w:rsidRPr="00DE3FC1">
              <w:rPr>
                <w:rFonts w:eastAsia="Times New Roman" w:cs="Arial"/>
                <w:b/>
                <w:bCs/>
                <w:color w:val="auto"/>
                <w:sz w:val="16"/>
                <w:szCs w:val="16"/>
              </w:rPr>
              <w:t>Zaangaż</w:t>
            </w:r>
            <w:proofErr w:type="spellEnd"/>
            <w:r w:rsidRPr="00DE3FC1">
              <w:rPr>
                <w:rFonts w:eastAsia="Times New Roman" w:cs="Arial"/>
                <w:b/>
                <w:bCs/>
                <w:color w:val="auto"/>
                <w:sz w:val="16"/>
                <w:szCs w:val="16"/>
              </w:rPr>
              <w:t>.</w:t>
            </w:r>
          </w:p>
        </w:tc>
        <w:tc>
          <w:tcPr>
            <w:tcW w:w="720" w:type="dxa"/>
            <w:tcBorders>
              <w:bottom w:val="single" w:sz="6" w:space="0" w:color="808080"/>
            </w:tcBorders>
            <w:vAlign w:val="center"/>
          </w:tcPr>
          <w:p w:rsidR="001505F3" w:rsidRPr="00DE3FC1" w:rsidRDefault="001505F3" w:rsidP="008911B8">
            <w:pPr>
              <w:spacing w:after="0" w:line="240" w:lineRule="auto"/>
              <w:jc w:val="center"/>
              <w:rPr>
                <w:rFonts w:eastAsia="Times New Roman" w:cs="Arial"/>
                <w:b/>
                <w:bCs/>
                <w:color w:val="auto"/>
                <w:sz w:val="16"/>
                <w:szCs w:val="16"/>
              </w:rPr>
            </w:pPr>
            <w:r w:rsidRPr="00DE3FC1">
              <w:rPr>
                <w:rFonts w:eastAsia="Times New Roman" w:cs="Arial"/>
                <w:b/>
                <w:bCs/>
                <w:color w:val="auto"/>
                <w:sz w:val="16"/>
                <w:szCs w:val="16"/>
              </w:rPr>
              <w:t>%</w:t>
            </w:r>
          </w:p>
        </w:tc>
        <w:tc>
          <w:tcPr>
            <w:tcW w:w="1200" w:type="dxa"/>
            <w:tcBorders>
              <w:bottom w:val="single" w:sz="6" w:space="0" w:color="808080"/>
            </w:tcBorders>
            <w:shd w:val="solid" w:color="C0C0C0" w:fill="FFFFFF"/>
            <w:vAlign w:val="center"/>
          </w:tcPr>
          <w:p w:rsidR="001505F3" w:rsidRPr="00DE3FC1" w:rsidRDefault="001505F3" w:rsidP="008911B8">
            <w:pPr>
              <w:spacing w:after="0" w:line="240" w:lineRule="auto"/>
              <w:jc w:val="center"/>
              <w:rPr>
                <w:rFonts w:eastAsia="Times New Roman" w:cs="Arial"/>
                <w:b/>
                <w:bCs/>
                <w:color w:val="auto"/>
                <w:sz w:val="16"/>
                <w:szCs w:val="16"/>
              </w:rPr>
            </w:pPr>
            <w:r w:rsidRPr="00DE3FC1">
              <w:rPr>
                <w:rFonts w:eastAsia="Times New Roman" w:cs="Arial"/>
                <w:b/>
                <w:bCs/>
                <w:color w:val="auto"/>
                <w:sz w:val="16"/>
                <w:szCs w:val="16"/>
              </w:rPr>
              <w:t>Wykonanie</w:t>
            </w:r>
          </w:p>
        </w:tc>
        <w:tc>
          <w:tcPr>
            <w:tcW w:w="767" w:type="dxa"/>
            <w:tcBorders>
              <w:bottom w:val="single" w:sz="6" w:space="0" w:color="808080"/>
            </w:tcBorders>
            <w:vAlign w:val="center"/>
          </w:tcPr>
          <w:p w:rsidR="001505F3" w:rsidRPr="00DE3FC1" w:rsidRDefault="001505F3" w:rsidP="008911B8">
            <w:pPr>
              <w:spacing w:after="0" w:line="240" w:lineRule="auto"/>
              <w:jc w:val="center"/>
              <w:rPr>
                <w:rFonts w:eastAsia="Times New Roman" w:cs="Arial"/>
                <w:b/>
                <w:bCs/>
                <w:color w:val="auto"/>
                <w:sz w:val="16"/>
                <w:szCs w:val="16"/>
              </w:rPr>
            </w:pPr>
            <w:r w:rsidRPr="00DE3FC1">
              <w:rPr>
                <w:rFonts w:eastAsia="Times New Roman" w:cs="Arial"/>
                <w:b/>
                <w:bCs/>
                <w:color w:val="auto"/>
                <w:sz w:val="16"/>
                <w:szCs w:val="16"/>
              </w:rPr>
              <w:t>%</w:t>
            </w:r>
          </w:p>
        </w:tc>
      </w:tr>
      <w:tr w:rsidR="001505F3" w:rsidRPr="008911B8" w:rsidTr="0064272B">
        <w:tc>
          <w:tcPr>
            <w:tcW w:w="1308" w:type="dxa"/>
            <w:vAlign w:val="center"/>
          </w:tcPr>
          <w:p w:rsidR="001505F3" w:rsidRPr="008911B8" w:rsidRDefault="001505F3" w:rsidP="008911B8">
            <w:pPr>
              <w:spacing w:after="0" w:line="240" w:lineRule="auto"/>
              <w:rPr>
                <w:rFonts w:eastAsia="Times New Roman" w:cs="Arial"/>
                <w:color w:val="auto"/>
                <w:sz w:val="18"/>
                <w:szCs w:val="18"/>
              </w:rPr>
            </w:pPr>
            <w:r w:rsidRPr="008911B8">
              <w:rPr>
                <w:rFonts w:eastAsia="Times New Roman" w:cs="Arial"/>
                <w:color w:val="auto"/>
                <w:sz w:val="18"/>
                <w:szCs w:val="18"/>
              </w:rPr>
              <w:t>Płace i pochodne</w:t>
            </w:r>
          </w:p>
        </w:tc>
        <w:tc>
          <w:tcPr>
            <w:tcW w:w="1320" w:type="dxa"/>
            <w:shd w:val="solid" w:color="C0C0C0" w:fill="FFFFFF"/>
            <w:vAlign w:val="center"/>
          </w:tcPr>
          <w:p w:rsidR="001505F3" w:rsidRPr="008911B8" w:rsidRDefault="001505F3" w:rsidP="00FC00A6">
            <w:pPr>
              <w:spacing w:after="0" w:line="240" w:lineRule="auto"/>
              <w:jc w:val="right"/>
              <w:rPr>
                <w:rFonts w:eastAsia="Times New Roman" w:cs="Arial"/>
                <w:color w:val="auto"/>
                <w:sz w:val="18"/>
                <w:szCs w:val="18"/>
              </w:rPr>
            </w:pPr>
            <w:r>
              <w:rPr>
                <w:rFonts w:eastAsia="Times New Roman" w:cs="Arial"/>
                <w:color w:val="auto"/>
                <w:sz w:val="18"/>
                <w:szCs w:val="18"/>
              </w:rPr>
              <w:t>694.935,82</w:t>
            </w:r>
          </w:p>
        </w:tc>
        <w:tc>
          <w:tcPr>
            <w:tcW w:w="767" w:type="dxa"/>
            <w:vAlign w:val="center"/>
          </w:tcPr>
          <w:p w:rsidR="001505F3" w:rsidRPr="008911B8" w:rsidRDefault="001505F3" w:rsidP="00FC00A6">
            <w:pPr>
              <w:spacing w:after="0" w:line="240" w:lineRule="auto"/>
              <w:jc w:val="right"/>
              <w:rPr>
                <w:rFonts w:eastAsia="Times New Roman" w:cs="Arial"/>
                <w:color w:val="auto"/>
                <w:sz w:val="18"/>
                <w:szCs w:val="18"/>
              </w:rPr>
            </w:pPr>
            <w:r>
              <w:rPr>
                <w:rFonts w:eastAsia="Times New Roman" w:cs="Arial"/>
                <w:color w:val="auto"/>
                <w:sz w:val="18"/>
                <w:szCs w:val="18"/>
              </w:rPr>
              <w:t>77,66</w:t>
            </w:r>
          </w:p>
        </w:tc>
        <w:tc>
          <w:tcPr>
            <w:tcW w:w="1273" w:type="dxa"/>
            <w:shd w:val="solid" w:color="C0C0C0" w:fill="FFFFFF"/>
            <w:vAlign w:val="center"/>
          </w:tcPr>
          <w:p w:rsidR="001505F3" w:rsidRPr="008911B8" w:rsidRDefault="001505F3" w:rsidP="00FC00A6">
            <w:pPr>
              <w:spacing w:after="0" w:line="240" w:lineRule="auto"/>
              <w:jc w:val="right"/>
              <w:rPr>
                <w:rFonts w:eastAsia="Times New Roman" w:cs="Arial"/>
                <w:color w:val="auto"/>
                <w:sz w:val="18"/>
                <w:szCs w:val="18"/>
              </w:rPr>
            </w:pPr>
            <w:r>
              <w:rPr>
                <w:rFonts w:eastAsia="Times New Roman" w:cs="Arial"/>
                <w:color w:val="auto"/>
                <w:sz w:val="18"/>
                <w:szCs w:val="18"/>
              </w:rPr>
              <w:t>657.758,46</w:t>
            </w:r>
          </w:p>
        </w:tc>
        <w:tc>
          <w:tcPr>
            <w:tcW w:w="767" w:type="dxa"/>
            <w:tcBorders>
              <w:right w:val="single" w:sz="6" w:space="0" w:color="000000"/>
            </w:tcBorders>
            <w:vAlign w:val="center"/>
          </w:tcPr>
          <w:p w:rsidR="001505F3" w:rsidRPr="008911B8" w:rsidRDefault="001505F3" w:rsidP="00FC00A6">
            <w:pPr>
              <w:spacing w:after="0" w:line="240" w:lineRule="auto"/>
              <w:jc w:val="right"/>
              <w:rPr>
                <w:rFonts w:eastAsia="Times New Roman" w:cs="Arial"/>
                <w:color w:val="auto"/>
                <w:sz w:val="18"/>
                <w:szCs w:val="18"/>
              </w:rPr>
            </w:pPr>
            <w:r>
              <w:rPr>
                <w:rFonts w:eastAsia="Times New Roman" w:cs="Arial"/>
                <w:color w:val="auto"/>
                <w:sz w:val="18"/>
                <w:szCs w:val="18"/>
              </w:rPr>
              <w:t>77,97</w:t>
            </w:r>
          </w:p>
        </w:tc>
        <w:tc>
          <w:tcPr>
            <w:tcW w:w="1273" w:type="dxa"/>
            <w:tcBorders>
              <w:left w:val="single" w:sz="6" w:space="0" w:color="000000"/>
            </w:tcBorders>
            <w:shd w:val="solid" w:color="C0C0C0" w:fill="FFFFFF"/>
            <w:vAlign w:val="center"/>
          </w:tcPr>
          <w:p w:rsidR="001505F3" w:rsidRPr="008911B8" w:rsidRDefault="001505F3" w:rsidP="008911B8">
            <w:pPr>
              <w:spacing w:after="0" w:line="240" w:lineRule="auto"/>
              <w:jc w:val="right"/>
              <w:rPr>
                <w:rFonts w:eastAsia="Times New Roman" w:cs="Arial"/>
                <w:color w:val="auto"/>
                <w:sz w:val="18"/>
                <w:szCs w:val="18"/>
              </w:rPr>
            </w:pPr>
            <w:r>
              <w:rPr>
                <w:rFonts w:eastAsia="Times New Roman" w:cs="Arial"/>
                <w:color w:val="auto"/>
                <w:sz w:val="18"/>
                <w:szCs w:val="18"/>
              </w:rPr>
              <w:t>708.314,80</w:t>
            </w:r>
          </w:p>
        </w:tc>
        <w:tc>
          <w:tcPr>
            <w:tcW w:w="720" w:type="dxa"/>
            <w:vAlign w:val="center"/>
          </w:tcPr>
          <w:p w:rsidR="001505F3" w:rsidRPr="008911B8" w:rsidRDefault="001505F3" w:rsidP="008911B8">
            <w:pPr>
              <w:spacing w:after="0" w:line="240" w:lineRule="auto"/>
              <w:jc w:val="right"/>
              <w:rPr>
                <w:rFonts w:eastAsia="Times New Roman" w:cs="Arial"/>
                <w:color w:val="auto"/>
                <w:sz w:val="18"/>
                <w:szCs w:val="18"/>
              </w:rPr>
            </w:pPr>
            <w:r>
              <w:rPr>
                <w:rFonts w:eastAsia="Times New Roman" w:cs="Arial"/>
                <w:color w:val="auto"/>
                <w:sz w:val="18"/>
                <w:szCs w:val="18"/>
              </w:rPr>
              <w:t>76,96</w:t>
            </w:r>
          </w:p>
        </w:tc>
        <w:tc>
          <w:tcPr>
            <w:tcW w:w="1200" w:type="dxa"/>
            <w:shd w:val="solid" w:color="C0C0C0" w:fill="FFFFFF"/>
            <w:vAlign w:val="center"/>
          </w:tcPr>
          <w:p w:rsidR="001505F3" w:rsidRPr="008911B8" w:rsidRDefault="001505F3" w:rsidP="008911B8">
            <w:pPr>
              <w:spacing w:after="0" w:line="240" w:lineRule="auto"/>
              <w:jc w:val="right"/>
              <w:rPr>
                <w:rFonts w:eastAsia="Times New Roman" w:cs="Arial"/>
                <w:color w:val="auto"/>
                <w:sz w:val="18"/>
                <w:szCs w:val="18"/>
              </w:rPr>
            </w:pPr>
            <w:r>
              <w:rPr>
                <w:rFonts w:eastAsia="Times New Roman" w:cs="Arial"/>
                <w:color w:val="auto"/>
                <w:sz w:val="18"/>
                <w:szCs w:val="18"/>
              </w:rPr>
              <w:t>668.559,45</w:t>
            </w:r>
          </w:p>
        </w:tc>
        <w:tc>
          <w:tcPr>
            <w:tcW w:w="767" w:type="dxa"/>
            <w:vAlign w:val="center"/>
          </w:tcPr>
          <w:p w:rsidR="001505F3" w:rsidRPr="008911B8" w:rsidRDefault="001505F3" w:rsidP="008911B8">
            <w:pPr>
              <w:spacing w:after="0" w:line="240" w:lineRule="auto"/>
              <w:jc w:val="right"/>
              <w:rPr>
                <w:rFonts w:eastAsia="Times New Roman" w:cs="Arial"/>
                <w:color w:val="auto"/>
                <w:sz w:val="18"/>
                <w:szCs w:val="18"/>
              </w:rPr>
            </w:pPr>
            <w:r>
              <w:rPr>
                <w:rFonts w:eastAsia="Times New Roman" w:cs="Arial"/>
                <w:color w:val="auto"/>
                <w:sz w:val="18"/>
                <w:szCs w:val="18"/>
              </w:rPr>
              <w:t>78,14</w:t>
            </w:r>
          </w:p>
        </w:tc>
      </w:tr>
      <w:tr w:rsidR="001505F3" w:rsidRPr="008911B8" w:rsidTr="0064272B">
        <w:tc>
          <w:tcPr>
            <w:tcW w:w="1308" w:type="dxa"/>
            <w:vAlign w:val="center"/>
          </w:tcPr>
          <w:p w:rsidR="001505F3" w:rsidRPr="008911B8" w:rsidRDefault="001505F3" w:rsidP="008911B8">
            <w:pPr>
              <w:spacing w:after="0" w:line="240" w:lineRule="auto"/>
              <w:rPr>
                <w:rFonts w:eastAsia="Times New Roman" w:cs="Arial"/>
                <w:color w:val="auto"/>
                <w:sz w:val="18"/>
                <w:szCs w:val="18"/>
              </w:rPr>
            </w:pPr>
            <w:r w:rsidRPr="008911B8">
              <w:rPr>
                <w:rFonts w:eastAsia="Times New Roman" w:cs="Arial"/>
                <w:color w:val="auto"/>
                <w:sz w:val="18"/>
                <w:szCs w:val="18"/>
              </w:rPr>
              <w:t xml:space="preserve">Pozostałe wydatki </w:t>
            </w:r>
          </w:p>
        </w:tc>
        <w:tc>
          <w:tcPr>
            <w:tcW w:w="1320" w:type="dxa"/>
            <w:shd w:val="solid" w:color="C0C0C0" w:fill="FFFFFF"/>
            <w:vAlign w:val="center"/>
          </w:tcPr>
          <w:p w:rsidR="001505F3" w:rsidRPr="008911B8" w:rsidRDefault="001505F3" w:rsidP="00FC00A6">
            <w:pPr>
              <w:spacing w:after="0" w:line="240" w:lineRule="auto"/>
              <w:jc w:val="right"/>
              <w:rPr>
                <w:rFonts w:eastAsia="Times New Roman" w:cs="Arial"/>
                <w:color w:val="auto"/>
                <w:sz w:val="18"/>
                <w:szCs w:val="18"/>
              </w:rPr>
            </w:pPr>
            <w:r>
              <w:rPr>
                <w:rFonts w:eastAsia="Times New Roman" w:cs="Arial"/>
                <w:color w:val="auto"/>
                <w:sz w:val="18"/>
                <w:szCs w:val="18"/>
              </w:rPr>
              <w:t>199.938,32</w:t>
            </w:r>
          </w:p>
        </w:tc>
        <w:tc>
          <w:tcPr>
            <w:tcW w:w="767" w:type="dxa"/>
            <w:vAlign w:val="center"/>
          </w:tcPr>
          <w:p w:rsidR="001505F3" w:rsidRPr="008911B8" w:rsidRDefault="001505F3" w:rsidP="00FC00A6">
            <w:pPr>
              <w:spacing w:after="0" w:line="240" w:lineRule="auto"/>
              <w:jc w:val="right"/>
              <w:rPr>
                <w:rFonts w:eastAsia="Times New Roman" w:cs="Arial"/>
                <w:color w:val="auto"/>
                <w:sz w:val="18"/>
                <w:szCs w:val="18"/>
              </w:rPr>
            </w:pPr>
            <w:r>
              <w:rPr>
                <w:rFonts w:eastAsia="Times New Roman" w:cs="Arial"/>
                <w:color w:val="auto"/>
                <w:sz w:val="18"/>
                <w:szCs w:val="18"/>
              </w:rPr>
              <w:t>22,34</w:t>
            </w:r>
          </w:p>
        </w:tc>
        <w:tc>
          <w:tcPr>
            <w:tcW w:w="1273" w:type="dxa"/>
            <w:shd w:val="solid" w:color="C0C0C0" w:fill="FFFFFF"/>
            <w:vAlign w:val="center"/>
          </w:tcPr>
          <w:p w:rsidR="001505F3" w:rsidRPr="008911B8" w:rsidRDefault="001505F3" w:rsidP="00FC00A6">
            <w:pPr>
              <w:spacing w:after="0" w:line="240" w:lineRule="auto"/>
              <w:jc w:val="right"/>
              <w:rPr>
                <w:rFonts w:eastAsia="Times New Roman" w:cs="Arial"/>
                <w:color w:val="auto"/>
                <w:sz w:val="18"/>
                <w:szCs w:val="18"/>
              </w:rPr>
            </w:pPr>
            <w:r>
              <w:rPr>
                <w:rFonts w:eastAsia="Times New Roman" w:cs="Arial"/>
                <w:color w:val="auto"/>
                <w:sz w:val="18"/>
                <w:szCs w:val="18"/>
              </w:rPr>
              <w:t>185.886,33</w:t>
            </w:r>
          </w:p>
        </w:tc>
        <w:tc>
          <w:tcPr>
            <w:tcW w:w="767" w:type="dxa"/>
            <w:tcBorders>
              <w:right w:val="single" w:sz="6" w:space="0" w:color="000000"/>
            </w:tcBorders>
            <w:vAlign w:val="center"/>
          </w:tcPr>
          <w:p w:rsidR="001505F3" w:rsidRPr="008911B8" w:rsidRDefault="001505F3" w:rsidP="00FC00A6">
            <w:pPr>
              <w:spacing w:after="0" w:line="240" w:lineRule="auto"/>
              <w:jc w:val="right"/>
              <w:rPr>
                <w:rFonts w:eastAsia="Times New Roman" w:cs="Arial"/>
                <w:color w:val="auto"/>
                <w:sz w:val="18"/>
                <w:szCs w:val="18"/>
              </w:rPr>
            </w:pPr>
            <w:r>
              <w:rPr>
                <w:rFonts w:eastAsia="Times New Roman" w:cs="Arial"/>
                <w:color w:val="auto"/>
                <w:sz w:val="18"/>
                <w:szCs w:val="18"/>
              </w:rPr>
              <w:t>22,03</w:t>
            </w:r>
          </w:p>
        </w:tc>
        <w:tc>
          <w:tcPr>
            <w:tcW w:w="1273" w:type="dxa"/>
            <w:tcBorders>
              <w:left w:val="single" w:sz="6" w:space="0" w:color="000000"/>
            </w:tcBorders>
            <w:shd w:val="solid" w:color="C0C0C0" w:fill="FFFFFF"/>
            <w:vAlign w:val="center"/>
          </w:tcPr>
          <w:p w:rsidR="001505F3" w:rsidRPr="008911B8" w:rsidRDefault="001505F3" w:rsidP="008911B8">
            <w:pPr>
              <w:spacing w:after="0" w:line="240" w:lineRule="auto"/>
              <w:jc w:val="right"/>
              <w:rPr>
                <w:rFonts w:eastAsia="Times New Roman" w:cs="Arial"/>
                <w:color w:val="auto"/>
                <w:sz w:val="18"/>
                <w:szCs w:val="18"/>
              </w:rPr>
            </w:pPr>
            <w:r>
              <w:rPr>
                <w:rFonts w:eastAsia="Times New Roman" w:cs="Arial"/>
                <w:color w:val="auto"/>
                <w:sz w:val="18"/>
                <w:szCs w:val="18"/>
              </w:rPr>
              <w:t>212.024,73</w:t>
            </w:r>
          </w:p>
        </w:tc>
        <w:tc>
          <w:tcPr>
            <w:tcW w:w="720" w:type="dxa"/>
            <w:vAlign w:val="center"/>
          </w:tcPr>
          <w:p w:rsidR="001505F3" w:rsidRPr="008911B8" w:rsidRDefault="001505F3" w:rsidP="008911B8">
            <w:pPr>
              <w:spacing w:after="0" w:line="240" w:lineRule="auto"/>
              <w:jc w:val="right"/>
              <w:rPr>
                <w:rFonts w:eastAsia="Times New Roman" w:cs="Arial"/>
                <w:color w:val="auto"/>
                <w:sz w:val="18"/>
                <w:szCs w:val="18"/>
              </w:rPr>
            </w:pPr>
            <w:r>
              <w:rPr>
                <w:rFonts w:eastAsia="Times New Roman" w:cs="Arial"/>
                <w:color w:val="auto"/>
                <w:sz w:val="18"/>
                <w:szCs w:val="18"/>
              </w:rPr>
              <w:t>23,04</w:t>
            </w:r>
          </w:p>
        </w:tc>
        <w:tc>
          <w:tcPr>
            <w:tcW w:w="1200" w:type="dxa"/>
            <w:shd w:val="solid" w:color="C0C0C0" w:fill="FFFFFF"/>
            <w:vAlign w:val="center"/>
          </w:tcPr>
          <w:p w:rsidR="001505F3" w:rsidRPr="008911B8" w:rsidRDefault="001505F3" w:rsidP="008911B8">
            <w:pPr>
              <w:spacing w:after="0" w:line="240" w:lineRule="auto"/>
              <w:jc w:val="right"/>
              <w:rPr>
                <w:rFonts w:eastAsia="Times New Roman" w:cs="Arial"/>
                <w:color w:val="auto"/>
                <w:sz w:val="18"/>
                <w:szCs w:val="18"/>
              </w:rPr>
            </w:pPr>
            <w:r>
              <w:rPr>
                <w:rFonts w:eastAsia="Times New Roman" w:cs="Arial"/>
                <w:color w:val="auto"/>
                <w:sz w:val="18"/>
                <w:szCs w:val="18"/>
              </w:rPr>
              <w:t>187.077,56</w:t>
            </w:r>
          </w:p>
        </w:tc>
        <w:tc>
          <w:tcPr>
            <w:tcW w:w="767" w:type="dxa"/>
            <w:vAlign w:val="center"/>
          </w:tcPr>
          <w:p w:rsidR="001505F3" w:rsidRPr="008911B8" w:rsidRDefault="001505F3" w:rsidP="008911B8">
            <w:pPr>
              <w:spacing w:after="0" w:line="240" w:lineRule="auto"/>
              <w:jc w:val="right"/>
              <w:rPr>
                <w:rFonts w:eastAsia="Times New Roman" w:cs="Arial"/>
                <w:color w:val="auto"/>
                <w:sz w:val="18"/>
                <w:szCs w:val="18"/>
              </w:rPr>
            </w:pPr>
            <w:r>
              <w:rPr>
                <w:rFonts w:eastAsia="Times New Roman" w:cs="Arial"/>
                <w:color w:val="auto"/>
                <w:sz w:val="18"/>
                <w:szCs w:val="18"/>
              </w:rPr>
              <w:t>21,86</w:t>
            </w:r>
          </w:p>
        </w:tc>
      </w:tr>
      <w:tr w:rsidR="001505F3" w:rsidRPr="008911B8" w:rsidTr="0064272B">
        <w:tc>
          <w:tcPr>
            <w:tcW w:w="1308" w:type="dxa"/>
            <w:tcBorders>
              <w:top w:val="single" w:sz="6" w:space="0" w:color="808080"/>
            </w:tcBorders>
          </w:tcPr>
          <w:p w:rsidR="001505F3" w:rsidRPr="008911B8" w:rsidRDefault="001505F3" w:rsidP="008911B8">
            <w:pPr>
              <w:spacing w:after="0" w:line="240" w:lineRule="auto"/>
              <w:rPr>
                <w:rFonts w:eastAsia="Times New Roman" w:cs="Arial"/>
                <w:b/>
                <w:bCs/>
                <w:color w:val="auto"/>
              </w:rPr>
            </w:pPr>
            <w:r w:rsidRPr="008911B8">
              <w:rPr>
                <w:rFonts w:eastAsia="Times New Roman" w:cs="Arial"/>
                <w:b/>
                <w:bCs/>
                <w:color w:val="auto"/>
              </w:rPr>
              <w:t>Ogółem:</w:t>
            </w:r>
          </w:p>
        </w:tc>
        <w:tc>
          <w:tcPr>
            <w:tcW w:w="1320" w:type="dxa"/>
            <w:tcBorders>
              <w:top w:val="single" w:sz="6" w:space="0" w:color="808080"/>
            </w:tcBorders>
            <w:shd w:val="solid" w:color="C0C0C0" w:fill="FFFFFF"/>
            <w:vAlign w:val="center"/>
          </w:tcPr>
          <w:p w:rsidR="001505F3" w:rsidRPr="008911B8" w:rsidRDefault="001505F3" w:rsidP="00FC00A6">
            <w:pPr>
              <w:spacing w:after="0" w:line="240" w:lineRule="auto"/>
              <w:jc w:val="right"/>
              <w:rPr>
                <w:rFonts w:eastAsia="Times New Roman" w:cs="Arial"/>
                <w:b/>
                <w:bCs/>
                <w:color w:val="auto"/>
                <w:sz w:val="18"/>
                <w:szCs w:val="18"/>
              </w:rPr>
            </w:pPr>
            <w:r>
              <w:rPr>
                <w:rFonts w:eastAsia="Times New Roman" w:cs="Arial"/>
                <w:b/>
                <w:bCs/>
                <w:color w:val="auto"/>
                <w:sz w:val="18"/>
                <w:szCs w:val="18"/>
              </w:rPr>
              <w:t>894.874,14</w:t>
            </w:r>
          </w:p>
        </w:tc>
        <w:tc>
          <w:tcPr>
            <w:tcW w:w="767" w:type="dxa"/>
            <w:tcBorders>
              <w:top w:val="single" w:sz="6" w:space="0" w:color="808080"/>
            </w:tcBorders>
            <w:vAlign w:val="center"/>
          </w:tcPr>
          <w:p w:rsidR="001505F3" w:rsidRPr="008911B8" w:rsidRDefault="001505F3" w:rsidP="00FC00A6">
            <w:pPr>
              <w:spacing w:after="0" w:line="240" w:lineRule="auto"/>
              <w:jc w:val="right"/>
              <w:rPr>
                <w:rFonts w:eastAsia="Times New Roman" w:cs="Arial"/>
                <w:bCs/>
                <w:color w:val="auto"/>
                <w:sz w:val="18"/>
                <w:szCs w:val="18"/>
              </w:rPr>
            </w:pPr>
            <w:r w:rsidRPr="008911B8">
              <w:rPr>
                <w:rFonts w:eastAsia="Times New Roman" w:cs="Arial"/>
                <w:bCs/>
                <w:color w:val="auto"/>
                <w:sz w:val="18"/>
                <w:szCs w:val="18"/>
              </w:rPr>
              <w:t>100,0</w:t>
            </w:r>
          </w:p>
        </w:tc>
        <w:tc>
          <w:tcPr>
            <w:tcW w:w="1273" w:type="dxa"/>
            <w:tcBorders>
              <w:top w:val="single" w:sz="6" w:space="0" w:color="808080"/>
            </w:tcBorders>
            <w:shd w:val="solid" w:color="C0C0C0" w:fill="FFFFFF"/>
            <w:vAlign w:val="center"/>
          </w:tcPr>
          <w:p w:rsidR="001505F3" w:rsidRPr="008911B8" w:rsidRDefault="001505F3" w:rsidP="00FC00A6">
            <w:pPr>
              <w:spacing w:after="0" w:line="240" w:lineRule="auto"/>
              <w:jc w:val="right"/>
              <w:rPr>
                <w:rFonts w:eastAsia="Times New Roman" w:cs="Arial"/>
                <w:b/>
                <w:bCs/>
                <w:color w:val="auto"/>
                <w:sz w:val="18"/>
                <w:szCs w:val="18"/>
              </w:rPr>
            </w:pPr>
            <w:r>
              <w:rPr>
                <w:rFonts w:eastAsia="Times New Roman" w:cs="Arial"/>
                <w:b/>
                <w:bCs/>
                <w:color w:val="auto"/>
                <w:sz w:val="18"/>
                <w:szCs w:val="18"/>
              </w:rPr>
              <w:t>843.644,79</w:t>
            </w:r>
          </w:p>
        </w:tc>
        <w:tc>
          <w:tcPr>
            <w:tcW w:w="767" w:type="dxa"/>
            <w:tcBorders>
              <w:top w:val="single" w:sz="6" w:space="0" w:color="808080"/>
              <w:right w:val="single" w:sz="6" w:space="0" w:color="000000"/>
            </w:tcBorders>
            <w:vAlign w:val="center"/>
          </w:tcPr>
          <w:p w:rsidR="001505F3" w:rsidRPr="008911B8" w:rsidRDefault="001505F3" w:rsidP="00FC00A6">
            <w:pPr>
              <w:spacing w:after="0" w:line="240" w:lineRule="auto"/>
              <w:jc w:val="right"/>
              <w:rPr>
                <w:rFonts w:eastAsia="Times New Roman" w:cs="Arial"/>
                <w:bCs/>
                <w:color w:val="auto"/>
                <w:sz w:val="18"/>
                <w:szCs w:val="18"/>
              </w:rPr>
            </w:pPr>
            <w:r w:rsidRPr="008911B8">
              <w:rPr>
                <w:rFonts w:eastAsia="Times New Roman" w:cs="Arial"/>
                <w:bCs/>
                <w:color w:val="auto"/>
                <w:sz w:val="18"/>
                <w:szCs w:val="18"/>
              </w:rPr>
              <w:t>100,00</w:t>
            </w:r>
          </w:p>
        </w:tc>
        <w:tc>
          <w:tcPr>
            <w:tcW w:w="1273" w:type="dxa"/>
            <w:tcBorders>
              <w:top w:val="single" w:sz="6" w:space="0" w:color="808080"/>
              <w:left w:val="single" w:sz="6" w:space="0" w:color="000000"/>
              <w:bottom w:val="single" w:sz="12" w:space="0" w:color="808080"/>
            </w:tcBorders>
            <w:shd w:val="solid" w:color="C0C0C0" w:fill="FFFFFF"/>
            <w:vAlign w:val="center"/>
          </w:tcPr>
          <w:p w:rsidR="001505F3" w:rsidRPr="008911B8" w:rsidRDefault="001505F3" w:rsidP="008911B8">
            <w:pPr>
              <w:spacing w:after="0" w:line="240" w:lineRule="auto"/>
              <w:jc w:val="right"/>
              <w:rPr>
                <w:rFonts w:eastAsia="Times New Roman" w:cs="Arial"/>
                <w:b/>
                <w:bCs/>
                <w:color w:val="auto"/>
                <w:sz w:val="18"/>
                <w:szCs w:val="18"/>
              </w:rPr>
            </w:pPr>
            <w:r>
              <w:rPr>
                <w:rFonts w:eastAsia="Times New Roman" w:cs="Arial"/>
                <w:b/>
                <w:bCs/>
                <w:color w:val="auto"/>
                <w:sz w:val="18"/>
                <w:szCs w:val="18"/>
              </w:rPr>
              <w:t>920.339,53</w:t>
            </w:r>
          </w:p>
        </w:tc>
        <w:tc>
          <w:tcPr>
            <w:tcW w:w="720" w:type="dxa"/>
            <w:tcBorders>
              <w:top w:val="single" w:sz="6" w:space="0" w:color="808080"/>
            </w:tcBorders>
            <w:vAlign w:val="center"/>
          </w:tcPr>
          <w:p w:rsidR="001505F3" w:rsidRPr="008911B8" w:rsidRDefault="001505F3" w:rsidP="008911B8">
            <w:pPr>
              <w:spacing w:after="0" w:line="240" w:lineRule="auto"/>
              <w:jc w:val="right"/>
              <w:rPr>
                <w:rFonts w:eastAsia="Times New Roman" w:cs="Arial"/>
                <w:bCs/>
                <w:color w:val="auto"/>
                <w:sz w:val="18"/>
                <w:szCs w:val="18"/>
              </w:rPr>
            </w:pPr>
            <w:r w:rsidRPr="008911B8">
              <w:rPr>
                <w:rFonts w:eastAsia="Times New Roman" w:cs="Arial"/>
                <w:bCs/>
                <w:color w:val="auto"/>
                <w:sz w:val="18"/>
                <w:szCs w:val="18"/>
              </w:rPr>
              <w:t>100,0</w:t>
            </w:r>
          </w:p>
        </w:tc>
        <w:tc>
          <w:tcPr>
            <w:tcW w:w="1200" w:type="dxa"/>
            <w:tcBorders>
              <w:top w:val="single" w:sz="6" w:space="0" w:color="808080"/>
            </w:tcBorders>
            <w:shd w:val="solid" w:color="C0C0C0" w:fill="FFFFFF"/>
            <w:vAlign w:val="center"/>
          </w:tcPr>
          <w:p w:rsidR="001505F3" w:rsidRPr="008911B8" w:rsidRDefault="001505F3" w:rsidP="008911B8">
            <w:pPr>
              <w:spacing w:after="0" w:line="240" w:lineRule="auto"/>
              <w:jc w:val="right"/>
              <w:rPr>
                <w:rFonts w:eastAsia="Times New Roman" w:cs="Arial"/>
                <w:b/>
                <w:bCs/>
                <w:color w:val="auto"/>
                <w:sz w:val="18"/>
                <w:szCs w:val="18"/>
              </w:rPr>
            </w:pPr>
            <w:r>
              <w:rPr>
                <w:rFonts w:eastAsia="Times New Roman" w:cs="Arial"/>
                <w:b/>
                <w:bCs/>
                <w:color w:val="auto"/>
                <w:sz w:val="18"/>
                <w:szCs w:val="18"/>
              </w:rPr>
              <w:t>855.637,01</w:t>
            </w:r>
          </w:p>
        </w:tc>
        <w:tc>
          <w:tcPr>
            <w:tcW w:w="767" w:type="dxa"/>
            <w:tcBorders>
              <w:top w:val="single" w:sz="6" w:space="0" w:color="808080"/>
            </w:tcBorders>
            <w:vAlign w:val="center"/>
          </w:tcPr>
          <w:p w:rsidR="001505F3" w:rsidRPr="008911B8" w:rsidRDefault="001505F3" w:rsidP="008911B8">
            <w:pPr>
              <w:spacing w:after="0" w:line="240" w:lineRule="auto"/>
              <w:jc w:val="right"/>
              <w:rPr>
                <w:rFonts w:eastAsia="Times New Roman" w:cs="Arial"/>
                <w:bCs/>
                <w:color w:val="auto"/>
                <w:sz w:val="18"/>
                <w:szCs w:val="18"/>
              </w:rPr>
            </w:pPr>
            <w:r w:rsidRPr="008911B8">
              <w:rPr>
                <w:rFonts w:eastAsia="Times New Roman" w:cs="Arial"/>
                <w:bCs/>
                <w:color w:val="auto"/>
                <w:sz w:val="18"/>
                <w:szCs w:val="18"/>
              </w:rPr>
              <w:t>100,00</w:t>
            </w:r>
          </w:p>
        </w:tc>
      </w:tr>
    </w:tbl>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lastRenderedPageBreak/>
        <w:t>Najwyższą grupę w wydatkach wykonanych</w:t>
      </w:r>
      <w:r w:rsidR="008F5DA0">
        <w:rPr>
          <w:rFonts w:eastAsia="Times New Roman" w:cs="Arial"/>
          <w:color w:val="auto"/>
        </w:rPr>
        <w:t xml:space="preserve"> w roku 2012</w:t>
      </w:r>
      <w:r w:rsidRPr="008911B8">
        <w:rPr>
          <w:rFonts w:eastAsia="Times New Roman" w:cs="Arial"/>
          <w:color w:val="auto"/>
        </w:rPr>
        <w:t xml:space="preserve"> stanowią płace (</w:t>
      </w:r>
      <w:r w:rsidR="008F5DA0">
        <w:rPr>
          <w:rFonts w:eastAsia="Times New Roman" w:cs="Arial"/>
          <w:color w:val="auto"/>
        </w:rPr>
        <w:t>78,14</w:t>
      </w:r>
      <w:r w:rsidRPr="008911B8">
        <w:rPr>
          <w:rFonts w:eastAsia="Times New Roman" w:cs="Arial"/>
          <w:color w:val="auto"/>
        </w:rPr>
        <w:t xml:space="preserve">%). </w:t>
      </w:r>
      <w:r w:rsidR="008F5DA0">
        <w:rPr>
          <w:rFonts w:eastAsia="Times New Roman" w:cs="Arial"/>
          <w:color w:val="auto"/>
        </w:rPr>
        <w:br/>
      </w:r>
      <w:r w:rsidRPr="008911B8">
        <w:rPr>
          <w:rFonts w:eastAsia="Times New Roman" w:cs="Arial"/>
          <w:color w:val="auto"/>
        </w:rPr>
        <w:t>W I półroczu 201</w:t>
      </w:r>
      <w:r w:rsidR="008F5DA0">
        <w:rPr>
          <w:rFonts w:eastAsia="Times New Roman" w:cs="Arial"/>
          <w:color w:val="auto"/>
        </w:rPr>
        <w:t>2</w:t>
      </w:r>
      <w:r w:rsidRPr="008911B8">
        <w:rPr>
          <w:rFonts w:eastAsia="Times New Roman" w:cs="Arial"/>
          <w:color w:val="auto"/>
        </w:rPr>
        <w:t xml:space="preserve"> r. zwiększyła się wysokość środków wydatkowanych na płace o </w:t>
      </w:r>
      <w:r w:rsidR="008F5DA0">
        <w:rPr>
          <w:rFonts w:eastAsia="Times New Roman" w:cs="Arial"/>
          <w:color w:val="auto"/>
        </w:rPr>
        <w:t>10.800,99 zł</w:t>
      </w:r>
      <w:r w:rsidRPr="008911B8">
        <w:rPr>
          <w:rFonts w:eastAsia="Times New Roman" w:cs="Arial"/>
          <w:color w:val="auto"/>
        </w:rPr>
        <w:t xml:space="preserve"> w porównaniu z rokiem poprzednim. Wpływ na to m</w:t>
      </w:r>
      <w:r w:rsidR="00151727">
        <w:rPr>
          <w:rFonts w:eastAsia="Times New Roman" w:cs="Arial"/>
          <w:color w:val="auto"/>
        </w:rPr>
        <w:t>i</w:t>
      </w:r>
      <w:r w:rsidRPr="008911B8">
        <w:rPr>
          <w:rFonts w:eastAsia="Times New Roman" w:cs="Arial"/>
          <w:color w:val="auto"/>
        </w:rPr>
        <w:t>a</w:t>
      </w:r>
      <w:r w:rsidR="00151727">
        <w:rPr>
          <w:rFonts w:eastAsia="Times New Roman" w:cs="Arial"/>
          <w:color w:val="auto"/>
        </w:rPr>
        <w:t>ła</w:t>
      </w:r>
      <w:r w:rsidRPr="008911B8">
        <w:rPr>
          <w:rFonts w:eastAsia="Times New Roman" w:cs="Arial"/>
          <w:color w:val="auto"/>
        </w:rPr>
        <w:t xml:space="preserve"> niewątpliwie </w:t>
      </w:r>
      <w:r w:rsidR="00A73446">
        <w:rPr>
          <w:rFonts w:eastAsia="Times New Roman" w:cs="Arial"/>
          <w:color w:val="auto"/>
        </w:rPr>
        <w:t>wypłata wynagrodzenia za grudzień 2011 r. w styczniu 2012 r. dla pracowników samorządowych.</w:t>
      </w:r>
      <w:r w:rsidRPr="008911B8">
        <w:rPr>
          <w:rFonts w:eastAsia="Times New Roman" w:cs="Arial"/>
          <w:color w:val="auto"/>
        </w:rPr>
        <w:t xml:space="preserve"> Pozostałe wydatki bieżące związane z funkcjonowaniem urzędu, rady gminy i urzędu stanu cywilnego są wyższe o </w:t>
      </w:r>
      <w:r w:rsidR="0061459A">
        <w:rPr>
          <w:rFonts w:eastAsia="Times New Roman" w:cs="Arial"/>
          <w:color w:val="auto"/>
        </w:rPr>
        <w:t>1.191,23 zł</w:t>
      </w:r>
      <w:r w:rsidRPr="008911B8">
        <w:rPr>
          <w:rFonts w:eastAsia="Times New Roman" w:cs="Arial"/>
          <w:color w:val="auto"/>
        </w:rPr>
        <w:t xml:space="preserve">. Wpływ na wyższe wykonanie ma niewątpliwie przyjęcie do działu Administracja publiczna wydatków </w:t>
      </w:r>
      <w:r w:rsidR="00806F29">
        <w:rPr>
          <w:rFonts w:eastAsia="Times New Roman" w:cs="Arial"/>
          <w:color w:val="auto"/>
        </w:rPr>
        <w:t>na zorganizowanie narodowego spisu powszechnego oraz wydatki na remont pomieszczeń w referacie finansowym w Urzędzie Gminy</w:t>
      </w:r>
      <w:r w:rsidRPr="008911B8">
        <w:rPr>
          <w:rFonts w:eastAsia="Times New Roman" w:cs="Arial"/>
          <w:color w:val="auto"/>
        </w:rPr>
        <w:t xml:space="preserve">. </w:t>
      </w:r>
    </w:p>
    <w:p w:rsidR="008911B8" w:rsidRDefault="008911B8" w:rsidP="008911B8">
      <w:pPr>
        <w:spacing w:after="0" w:line="240" w:lineRule="auto"/>
        <w:rPr>
          <w:rFonts w:eastAsia="Times New Roman" w:cs="Arial"/>
          <w:color w:val="auto"/>
        </w:rPr>
      </w:pPr>
    </w:p>
    <w:p w:rsidR="000D314C" w:rsidRPr="008911B8" w:rsidRDefault="000D314C" w:rsidP="008911B8">
      <w:pPr>
        <w:spacing w:after="0" w:line="240" w:lineRule="auto"/>
        <w:rPr>
          <w:rFonts w:eastAsia="Times New Roman" w:cs="Arial"/>
          <w:color w:val="auto"/>
        </w:rPr>
      </w:pPr>
    </w:p>
    <w:p w:rsidR="008911B8" w:rsidRPr="00B614DA" w:rsidRDefault="008911B8" w:rsidP="00B614DA">
      <w:pPr>
        <w:pStyle w:val="Akapitzlist"/>
        <w:numPr>
          <w:ilvl w:val="4"/>
          <w:numId w:val="81"/>
        </w:numPr>
        <w:spacing w:after="0" w:line="240" w:lineRule="auto"/>
        <w:rPr>
          <w:rFonts w:eastAsia="Times New Roman" w:cs="Arial"/>
          <w:b/>
          <w:bCs/>
          <w:i/>
          <w:iCs/>
          <w:color w:val="auto"/>
          <w:sz w:val="24"/>
        </w:rPr>
      </w:pPr>
      <w:r w:rsidRPr="00B614DA">
        <w:rPr>
          <w:rFonts w:eastAsia="Times New Roman" w:cs="Arial"/>
          <w:b/>
          <w:bCs/>
          <w:i/>
          <w:iCs/>
          <w:color w:val="auto"/>
          <w:sz w:val="24"/>
        </w:rPr>
        <w:t>urzędy wojewódzkie</w:t>
      </w:r>
    </w:p>
    <w:p w:rsidR="008911B8" w:rsidRPr="008911B8" w:rsidRDefault="008911B8" w:rsidP="008911B8">
      <w:pPr>
        <w:spacing w:after="0" w:line="240" w:lineRule="auto"/>
        <w:ind w:left="1080"/>
        <w:rPr>
          <w:rFonts w:eastAsia="Times New Roman" w:cs="Arial"/>
          <w:color w:val="auto"/>
        </w:rPr>
      </w:pPr>
    </w:p>
    <w:p w:rsidR="008911B8" w:rsidRPr="008911B8" w:rsidRDefault="008911B8" w:rsidP="008911B8">
      <w:pPr>
        <w:spacing w:after="0" w:line="240" w:lineRule="auto"/>
        <w:ind w:left="1080"/>
        <w:rPr>
          <w:rFonts w:eastAsia="Times New Roman" w:cs="Arial"/>
          <w:color w:val="auto"/>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06F29">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2B0CB1">
              <w:rPr>
                <w:rFonts w:eastAsia="Times New Roman" w:cs="Times New Roman"/>
                <w:b/>
                <w:bCs/>
                <w:color w:val="auto"/>
                <w:sz w:val="16"/>
                <w:szCs w:val="16"/>
              </w:rPr>
              <w:t>2</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2B0CB1">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2B0CB1">
              <w:rPr>
                <w:rFonts w:eastAsia="Times New Roman" w:cs="Times New Roman"/>
                <w:b/>
                <w:bCs/>
                <w:color w:val="auto"/>
                <w:sz w:val="16"/>
                <w:szCs w:val="16"/>
              </w:rPr>
              <w:t>2</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75011</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Urzędy wojewódzkie</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2B0CB1"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121.251,00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2B0CB1"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57.234,17</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2B0CB1"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47,20%</w:t>
            </w:r>
          </w:p>
        </w:tc>
      </w:tr>
    </w:tbl>
    <w:p w:rsidR="008911B8" w:rsidRPr="008911B8" w:rsidRDefault="008911B8" w:rsidP="008911B8">
      <w:pPr>
        <w:spacing w:after="0" w:line="360" w:lineRule="auto"/>
        <w:jc w:val="both"/>
        <w:rPr>
          <w:rFonts w:eastAsia="Times New Roman" w:cs="Arial"/>
          <w:color w:val="auto"/>
        </w:rPr>
      </w:pPr>
    </w:p>
    <w:p w:rsidR="002B0CB1" w:rsidRDefault="008911B8" w:rsidP="008911B8">
      <w:pPr>
        <w:spacing w:after="0" w:line="360" w:lineRule="auto"/>
        <w:jc w:val="both"/>
        <w:rPr>
          <w:rFonts w:eastAsia="Times New Roman" w:cs="Arial"/>
          <w:color w:val="auto"/>
        </w:rPr>
      </w:pPr>
      <w:r w:rsidRPr="008911B8">
        <w:rPr>
          <w:rFonts w:eastAsia="Times New Roman" w:cs="Arial"/>
          <w:color w:val="auto"/>
        </w:rPr>
        <w:tab/>
        <w:t>Poniesione koszty obsługi zadań urzędu Wojewódzkiego za I półrocze 201</w:t>
      </w:r>
      <w:r w:rsidR="002B0CB1">
        <w:rPr>
          <w:rFonts w:eastAsia="Times New Roman" w:cs="Arial"/>
          <w:color w:val="auto"/>
        </w:rPr>
        <w:t>2</w:t>
      </w:r>
      <w:r w:rsidRPr="008911B8">
        <w:rPr>
          <w:rFonts w:eastAsia="Times New Roman" w:cs="Arial"/>
          <w:color w:val="auto"/>
        </w:rPr>
        <w:t xml:space="preserve"> r. zamykają się kwotą </w:t>
      </w:r>
      <w:r w:rsidR="002B0CB1">
        <w:rPr>
          <w:rFonts w:eastAsia="Times New Roman" w:cs="Arial"/>
          <w:color w:val="auto"/>
        </w:rPr>
        <w:t>57.234,17</w:t>
      </w:r>
      <w:r w:rsidRPr="008911B8">
        <w:rPr>
          <w:rFonts w:eastAsia="Times New Roman" w:cs="Arial"/>
          <w:color w:val="auto"/>
        </w:rPr>
        <w:t xml:space="preserve"> zł (rok 20</w:t>
      </w:r>
      <w:r w:rsidR="00695E18">
        <w:rPr>
          <w:rFonts w:eastAsia="Times New Roman" w:cs="Arial"/>
          <w:color w:val="auto"/>
        </w:rPr>
        <w:t>1</w:t>
      </w:r>
      <w:r w:rsidR="002B0CB1">
        <w:rPr>
          <w:rFonts w:eastAsia="Times New Roman" w:cs="Arial"/>
          <w:color w:val="auto"/>
        </w:rPr>
        <w:t>1</w:t>
      </w:r>
      <w:r w:rsidRPr="008911B8">
        <w:rPr>
          <w:rFonts w:eastAsia="Times New Roman" w:cs="Arial"/>
          <w:color w:val="auto"/>
        </w:rPr>
        <w:t xml:space="preserve"> </w:t>
      </w:r>
      <w:r w:rsidR="002B0CB1">
        <w:rPr>
          <w:rFonts w:eastAsia="Times New Roman" w:cs="Arial"/>
          <w:color w:val="auto"/>
        </w:rPr>
        <w:t>50.545,79</w:t>
      </w:r>
      <w:r w:rsidRPr="008911B8">
        <w:rPr>
          <w:rFonts w:eastAsia="Times New Roman" w:cs="Arial"/>
          <w:color w:val="auto"/>
        </w:rPr>
        <w:t xml:space="preserve"> zł). </w:t>
      </w:r>
      <w:r w:rsidR="002B0CB1">
        <w:rPr>
          <w:rFonts w:eastAsia="Times New Roman" w:cs="Arial"/>
          <w:color w:val="auto"/>
        </w:rPr>
        <w:t xml:space="preserve">Wyższa kwota wykonania w 2012 r. wynika z wypłacenia wynagrodzeń za grudzień 2011 r. w miesiącu styczniu 2012 r.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 xml:space="preserve">Z własnych środków na realizację zadania gmina dołożyła </w:t>
      </w:r>
      <w:r w:rsidR="002B0CB1">
        <w:rPr>
          <w:rFonts w:eastAsia="Times New Roman" w:cs="Arial"/>
          <w:color w:val="auto"/>
        </w:rPr>
        <w:t>23.940,17</w:t>
      </w:r>
      <w:r w:rsidRPr="008911B8">
        <w:rPr>
          <w:rFonts w:eastAsia="Times New Roman" w:cs="Arial"/>
          <w:color w:val="auto"/>
        </w:rPr>
        <w:t xml:space="preserve"> zł. Pozostała kwota </w:t>
      </w:r>
      <w:r w:rsidR="002B0CB1">
        <w:rPr>
          <w:rFonts w:eastAsia="Times New Roman" w:cs="Arial"/>
          <w:color w:val="auto"/>
        </w:rPr>
        <w:br/>
      </w:r>
      <w:r w:rsidRPr="008911B8">
        <w:rPr>
          <w:rFonts w:eastAsia="Times New Roman" w:cs="Arial"/>
          <w:color w:val="auto"/>
        </w:rPr>
        <w:t xml:space="preserve">w wysokości </w:t>
      </w:r>
      <w:r w:rsidR="002B0CB1">
        <w:rPr>
          <w:rFonts w:eastAsia="Times New Roman" w:cs="Arial"/>
          <w:color w:val="auto"/>
        </w:rPr>
        <w:t>33.294,00</w:t>
      </w:r>
      <w:r w:rsidRPr="008911B8">
        <w:rPr>
          <w:rFonts w:eastAsia="Times New Roman" w:cs="Arial"/>
          <w:color w:val="auto"/>
        </w:rPr>
        <w:t xml:space="preserve"> zł została </w:t>
      </w:r>
      <w:r w:rsidR="00663BE0">
        <w:rPr>
          <w:rFonts w:eastAsia="Times New Roman" w:cs="Arial"/>
          <w:color w:val="auto"/>
        </w:rPr>
        <w:t xml:space="preserve">przekazana gminie </w:t>
      </w:r>
      <w:r w:rsidRPr="008911B8">
        <w:rPr>
          <w:rFonts w:eastAsia="Times New Roman" w:cs="Arial"/>
          <w:color w:val="auto"/>
        </w:rPr>
        <w:t xml:space="preserve">w formie dotacji z budżetu Wojewody Kujawsko-Pomorskiego.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Działalność Urzędu Wojewódzkiego dotyczy funkcjonowania Urzędu Stanu Cywilnego, prowadzenia ewidencji ludności, ewidencji wojska oraz obrony cywilnej.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Obsługa urzędu wojewódzkiego obejmuje 1,70 etatu.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Na dzień 30.06.201</w:t>
      </w:r>
      <w:r w:rsidR="002B0CB1">
        <w:rPr>
          <w:rFonts w:eastAsia="Times New Roman" w:cs="Arial"/>
          <w:color w:val="auto"/>
        </w:rPr>
        <w:t>2</w:t>
      </w:r>
      <w:r w:rsidRPr="008911B8">
        <w:rPr>
          <w:rFonts w:eastAsia="Times New Roman" w:cs="Arial"/>
          <w:color w:val="auto"/>
        </w:rPr>
        <w:t xml:space="preserve"> r. na płace i pochodne wydatkowano łącznie </w:t>
      </w:r>
      <w:r w:rsidR="002B0CB1">
        <w:rPr>
          <w:rFonts w:eastAsia="Times New Roman" w:cs="Arial"/>
          <w:color w:val="auto"/>
        </w:rPr>
        <w:t>52.249,41</w:t>
      </w:r>
      <w:r w:rsidRPr="008911B8">
        <w:rPr>
          <w:rFonts w:eastAsia="Times New Roman" w:cs="Arial"/>
          <w:color w:val="auto"/>
        </w:rPr>
        <w:t xml:space="preserve"> zł tj. </w:t>
      </w:r>
      <w:r w:rsidR="002B0CB1">
        <w:rPr>
          <w:rFonts w:eastAsia="Times New Roman" w:cs="Arial"/>
          <w:color w:val="auto"/>
        </w:rPr>
        <w:t>47,91</w:t>
      </w:r>
      <w:r w:rsidRPr="008911B8">
        <w:rPr>
          <w:rFonts w:eastAsia="Times New Roman" w:cs="Arial"/>
          <w:color w:val="auto"/>
        </w:rPr>
        <w:t xml:space="preserve">% planu.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Na </w:t>
      </w:r>
      <w:r w:rsidRPr="008911B8">
        <w:rPr>
          <w:rFonts w:eastAsia="Times New Roman" w:cs="Arial"/>
          <w:color w:val="auto"/>
          <w:u w:val="single"/>
        </w:rPr>
        <w:t>zakupy materiałów</w:t>
      </w:r>
      <w:r w:rsidRPr="008911B8">
        <w:rPr>
          <w:rFonts w:eastAsia="Times New Roman" w:cs="Arial"/>
          <w:color w:val="auto"/>
        </w:rPr>
        <w:t xml:space="preserve"> wydatkowano </w:t>
      </w:r>
      <w:r w:rsidR="002B0CB1">
        <w:rPr>
          <w:rFonts w:eastAsia="Times New Roman" w:cs="Arial"/>
          <w:bCs/>
          <w:color w:val="auto"/>
        </w:rPr>
        <w:t>393,62</w:t>
      </w:r>
      <w:r w:rsidRPr="008911B8">
        <w:rPr>
          <w:rFonts w:eastAsia="Times New Roman" w:cs="Arial"/>
          <w:bCs/>
          <w:color w:val="auto"/>
        </w:rPr>
        <w:t xml:space="preserve"> zł</w:t>
      </w:r>
      <w:r w:rsidRPr="008911B8">
        <w:rPr>
          <w:rFonts w:eastAsia="Times New Roman" w:cs="Arial"/>
          <w:color w:val="auto"/>
        </w:rPr>
        <w:t>, z tego przypada na:</w:t>
      </w:r>
    </w:p>
    <w:p w:rsidR="008911B8" w:rsidRPr="008911B8" w:rsidRDefault="008911B8" w:rsidP="008911B8">
      <w:pPr>
        <w:tabs>
          <w:tab w:val="right" w:pos="6804"/>
        </w:tabs>
        <w:spacing w:after="0" w:line="360" w:lineRule="auto"/>
        <w:ind w:left="709"/>
        <w:jc w:val="both"/>
        <w:rPr>
          <w:rFonts w:eastAsia="Times New Roman" w:cs="Arial"/>
          <w:color w:val="auto"/>
        </w:rPr>
      </w:pPr>
      <w:r w:rsidRPr="008911B8">
        <w:rPr>
          <w:rFonts w:eastAsia="Times New Roman" w:cs="Arial"/>
          <w:color w:val="auto"/>
        </w:rPr>
        <w:t xml:space="preserve">- </w:t>
      </w:r>
      <w:r w:rsidR="00E67BD9">
        <w:rPr>
          <w:rFonts w:eastAsia="Times New Roman" w:cs="Arial"/>
          <w:color w:val="auto"/>
        </w:rPr>
        <w:t>druki, dzienniki ewidencyjne</w:t>
      </w:r>
      <w:r w:rsidRPr="008911B8">
        <w:rPr>
          <w:rFonts w:eastAsia="Times New Roman" w:cs="Arial"/>
          <w:color w:val="auto"/>
        </w:rPr>
        <w:tab/>
      </w:r>
      <w:r w:rsidR="00602566">
        <w:rPr>
          <w:rFonts w:eastAsia="Times New Roman" w:cs="Arial"/>
          <w:color w:val="auto"/>
        </w:rPr>
        <w:t>119,93</w:t>
      </w:r>
      <w:r w:rsidRPr="008911B8">
        <w:rPr>
          <w:rFonts w:eastAsia="Times New Roman" w:cs="Arial"/>
          <w:color w:val="auto"/>
        </w:rPr>
        <w:t xml:space="preserve"> zł,</w:t>
      </w:r>
    </w:p>
    <w:p w:rsidR="00E67BD9" w:rsidRPr="008911B8" w:rsidRDefault="00E67BD9" w:rsidP="008911B8">
      <w:pPr>
        <w:tabs>
          <w:tab w:val="right" w:pos="6804"/>
        </w:tabs>
        <w:spacing w:after="0" w:line="360" w:lineRule="auto"/>
        <w:ind w:left="709"/>
        <w:jc w:val="both"/>
        <w:rPr>
          <w:rFonts w:eastAsia="Times New Roman" w:cs="Arial"/>
          <w:color w:val="auto"/>
        </w:rPr>
      </w:pPr>
      <w:r>
        <w:rPr>
          <w:rFonts w:eastAsia="Times New Roman" w:cs="Arial"/>
          <w:color w:val="auto"/>
        </w:rPr>
        <w:t xml:space="preserve">- </w:t>
      </w:r>
      <w:r w:rsidR="00602566">
        <w:rPr>
          <w:rFonts w:eastAsia="Times New Roman" w:cs="Arial"/>
          <w:color w:val="auto"/>
        </w:rPr>
        <w:t>tusze, tonery</w:t>
      </w:r>
      <w:r>
        <w:rPr>
          <w:rFonts w:eastAsia="Times New Roman" w:cs="Arial"/>
          <w:color w:val="auto"/>
        </w:rPr>
        <w:tab/>
      </w:r>
      <w:r w:rsidR="00602566">
        <w:rPr>
          <w:rFonts w:eastAsia="Times New Roman" w:cs="Arial"/>
          <w:color w:val="auto"/>
        </w:rPr>
        <w:t>273,69</w:t>
      </w:r>
      <w:r>
        <w:rPr>
          <w:rFonts w:eastAsia="Times New Roman" w:cs="Arial"/>
          <w:color w:val="auto"/>
        </w:rPr>
        <w:t xml:space="preserve"> zł.</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Na z</w:t>
      </w:r>
      <w:r w:rsidRPr="008911B8">
        <w:rPr>
          <w:rFonts w:eastAsia="Times New Roman" w:cs="Arial"/>
          <w:color w:val="auto"/>
          <w:u w:val="single"/>
        </w:rPr>
        <w:t>akup usług pozostałych</w:t>
      </w:r>
      <w:r w:rsidRPr="008911B8">
        <w:rPr>
          <w:rFonts w:eastAsia="Times New Roman" w:cs="Arial"/>
          <w:color w:val="auto"/>
        </w:rPr>
        <w:t xml:space="preserve"> wydatkowano w I półroczu 201</w:t>
      </w:r>
      <w:r w:rsidR="00602566">
        <w:rPr>
          <w:rFonts w:eastAsia="Times New Roman" w:cs="Arial"/>
          <w:color w:val="auto"/>
        </w:rPr>
        <w:t>2</w:t>
      </w:r>
      <w:r w:rsidRPr="008911B8">
        <w:rPr>
          <w:rFonts w:eastAsia="Times New Roman" w:cs="Arial"/>
          <w:color w:val="auto"/>
        </w:rPr>
        <w:t xml:space="preserve"> r. kwotę </w:t>
      </w:r>
      <w:r w:rsidR="004F5618">
        <w:rPr>
          <w:rFonts w:eastAsia="Times New Roman" w:cs="Arial"/>
          <w:bCs/>
          <w:color w:val="auto"/>
        </w:rPr>
        <w:t>3.</w:t>
      </w:r>
      <w:r w:rsidR="00602566">
        <w:rPr>
          <w:rFonts w:eastAsia="Times New Roman" w:cs="Arial"/>
          <w:bCs/>
          <w:color w:val="auto"/>
        </w:rPr>
        <w:t>099,60</w:t>
      </w:r>
      <w:r w:rsidRPr="008911B8">
        <w:rPr>
          <w:rFonts w:eastAsia="Times New Roman" w:cs="Arial"/>
          <w:bCs/>
          <w:color w:val="auto"/>
        </w:rPr>
        <w:t xml:space="preserve"> zł</w:t>
      </w:r>
      <w:r w:rsidRPr="008911B8">
        <w:rPr>
          <w:rFonts w:eastAsia="Times New Roman" w:cs="Arial"/>
          <w:color w:val="auto"/>
        </w:rPr>
        <w:t>, na którą składają się następujące wydatki:</w:t>
      </w:r>
    </w:p>
    <w:p w:rsidR="008911B8" w:rsidRPr="008911B8" w:rsidRDefault="008911B8" w:rsidP="008911B8">
      <w:pPr>
        <w:tabs>
          <w:tab w:val="right" w:pos="6804"/>
        </w:tabs>
        <w:spacing w:after="0" w:line="360" w:lineRule="auto"/>
        <w:ind w:left="709"/>
        <w:jc w:val="both"/>
        <w:rPr>
          <w:rFonts w:eastAsia="Times New Roman" w:cs="Arial"/>
          <w:color w:val="auto"/>
        </w:rPr>
      </w:pPr>
      <w:r w:rsidRPr="008911B8">
        <w:rPr>
          <w:rFonts w:eastAsia="Times New Roman" w:cs="Arial"/>
          <w:color w:val="auto"/>
        </w:rPr>
        <w:t>- opieka autorska nad programem ewidencja ludności</w:t>
      </w:r>
      <w:r w:rsidRPr="008911B8">
        <w:rPr>
          <w:rFonts w:eastAsia="Times New Roman" w:cs="Arial"/>
          <w:color w:val="auto"/>
        </w:rPr>
        <w:tab/>
      </w:r>
      <w:r w:rsidR="00602566">
        <w:rPr>
          <w:rFonts w:eastAsia="Times New Roman" w:cs="Arial"/>
          <w:color w:val="auto"/>
        </w:rPr>
        <w:t>3.099,60</w:t>
      </w:r>
      <w:r w:rsidRPr="008911B8">
        <w:rPr>
          <w:rFonts w:eastAsia="Times New Roman" w:cs="Arial"/>
          <w:color w:val="auto"/>
        </w:rPr>
        <w:t xml:space="preserve"> zł</w:t>
      </w:r>
    </w:p>
    <w:p w:rsidR="008911B8" w:rsidRPr="008911B8" w:rsidRDefault="008911B8" w:rsidP="008911B8">
      <w:pPr>
        <w:spacing w:after="0" w:line="360" w:lineRule="auto"/>
        <w:ind w:left="709"/>
        <w:jc w:val="both"/>
        <w:rPr>
          <w:rFonts w:eastAsia="Times New Roman" w:cs="Arial"/>
          <w:color w:val="auto"/>
        </w:rPr>
      </w:pPr>
    </w:p>
    <w:p w:rsidR="008911B8" w:rsidRPr="008911B8" w:rsidRDefault="008911B8" w:rsidP="008911B8">
      <w:pPr>
        <w:spacing w:after="0" w:line="360" w:lineRule="auto"/>
        <w:ind w:firstLine="709"/>
        <w:jc w:val="both"/>
        <w:rPr>
          <w:rFonts w:eastAsia="Times New Roman" w:cs="Arial"/>
          <w:color w:val="auto"/>
        </w:rPr>
      </w:pPr>
      <w:r w:rsidRPr="008911B8">
        <w:rPr>
          <w:rFonts w:eastAsia="Times New Roman" w:cs="Arial"/>
          <w:color w:val="auto"/>
        </w:rPr>
        <w:t xml:space="preserve">Na wyjazdy służbowe wydatkowano </w:t>
      </w:r>
      <w:r w:rsidR="00602566">
        <w:rPr>
          <w:rFonts w:eastAsia="Times New Roman" w:cs="Arial"/>
          <w:color w:val="auto"/>
        </w:rPr>
        <w:t>23,00</w:t>
      </w:r>
      <w:r w:rsidRPr="008911B8">
        <w:rPr>
          <w:rFonts w:eastAsia="Times New Roman" w:cs="Arial"/>
          <w:color w:val="auto"/>
        </w:rPr>
        <w:t xml:space="preserve"> zł (obrona cywilna </w:t>
      </w:r>
      <w:r w:rsidR="00602566">
        <w:rPr>
          <w:rFonts w:eastAsia="Times New Roman" w:cs="Arial"/>
          <w:color w:val="auto"/>
        </w:rPr>
        <w:t>23,00</w:t>
      </w:r>
      <w:r w:rsidRPr="008911B8">
        <w:rPr>
          <w:rFonts w:eastAsia="Times New Roman" w:cs="Arial"/>
          <w:color w:val="auto"/>
        </w:rPr>
        <w:t xml:space="preserve"> zł). Odpis na ZFŚS wynosił </w:t>
      </w:r>
      <w:r w:rsidR="001C05D5">
        <w:rPr>
          <w:rFonts w:eastAsia="Times New Roman" w:cs="Arial"/>
          <w:color w:val="auto"/>
        </w:rPr>
        <w:t>1.394,76</w:t>
      </w:r>
      <w:r w:rsidRPr="008911B8">
        <w:rPr>
          <w:rFonts w:eastAsia="Times New Roman" w:cs="Arial"/>
          <w:color w:val="auto"/>
        </w:rPr>
        <w:t xml:space="preserve"> zł. W I półroczu 201</w:t>
      </w:r>
      <w:r w:rsidR="00602566">
        <w:rPr>
          <w:rFonts w:eastAsia="Times New Roman" w:cs="Arial"/>
          <w:color w:val="auto"/>
        </w:rPr>
        <w:t>2</w:t>
      </w:r>
      <w:r w:rsidRPr="008911B8">
        <w:rPr>
          <w:rFonts w:eastAsia="Times New Roman" w:cs="Arial"/>
          <w:color w:val="auto"/>
        </w:rPr>
        <w:t xml:space="preserve"> r. </w:t>
      </w:r>
      <w:r w:rsidR="001C05D5">
        <w:rPr>
          <w:rFonts w:eastAsia="Times New Roman" w:cs="Arial"/>
          <w:color w:val="auto"/>
        </w:rPr>
        <w:t xml:space="preserve">poniesiono wydatki na świadczenia Bhp w wysokości </w:t>
      </w:r>
      <w:r w:rsidR="00602566">
        <w:rPr>
          <w:rFonts w:eastAsia="Times New Roman" w:cs="Arial"/>
          <w:color w:val="auto"/>
        </w:rPr>
        <w:t>73,78</w:t>
      </w:r>
      <w:r w:rsidR="001C05D5">
        <w:rPr>
          <w:rFonts w:eastAsia="Times New Roman" w:cs="Arial"/>
          <w:color w:val="auto"/>
        </w:rPr>
        <w:t xml:space="preserve"> zł.</w:t>
      </w:r>
    </w:p>
    <w:p w:rsidR="008911B8" w:rsidRPr="008911B8" w:rsidRDefault="008911B8" w:rsidP="008911B8">
      <w:pPr>
        <w:tabs>
          <w:tab w:val="right" w:pos="6804"/>
        </w:tabs>
        <w:spacing w:after="0" w:line="240" w:lineRule="auto"/>
        <w:ind w:left="709"/>
        <w:rPr>
          <w:rFonts w:eastAsia="Times New Roman" w:cs="Arial"/>
          <w:color w:val="auto"/>
        </w:rPr>
      </w:pPr>
    </w:p>
    <w:p w:rsidR="008911B8" w:rsidRPr="00B614DA" w:rsidRDefault="008911B8" w:rsidP="00B614DA">
      <w:pPr>
        <w:pStyle w:val="Akapitzlist"/>
        <w:numPr>
          <w:ilvl w:val="4"/>
          <w:numId w:val="81"/>
        </w:numPr>
        <w:spacing w:after="0" w:line="240" w:lineRule="auto"/>
        <w:rPr>
          <w:rFonts w:eastAsia="Times New Roman" w:cs="Arial"/>
          <w:b/>
          <w:bCs/>
          <w:i/>
          <w:iCs/>
          <w:color w:val="auto"/>
          <w:sz w:val="24"/>
        </w:rPr>
      </w:pPr>
      <w:r w:rsidRPr="00B614DA">
        <w:rPr>
          <w:rFonts w:eastAsia="Times New Roman" w:cs="Arial"/>
          <w:b/>
          <w:bCs/>
          <w:i/>
          <w:iCs/>
          <w:color w:val="auto"/>
          <w:sz w:val="24"/>
        </w:rPr>
        <w:lastRenderedPageBreak/>
        <w:t>rady gmin</w:t>
      </w:r>
    </w:p>
    <w:p w:rsidR="008911B8" w:rsidRPr="008911B8" w:rsidRDefault="008911B8" w:rsidP="008911B8">
      <w:pPr>
        <w:spacing w:after="0" w:line="360" w:lineRule="auto"/>
        <w:jc w:val="both"/>
        <w:rPr>
          <w:rFonts w:eastAsia="Times New Roman" w:cs="Arial"/>
          <w:color w:val="auto"/>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1C05D5" w:rsidP="00602566">
            <w:pPr>
              <w:spacing w:after="0" w:line="240" w:lineRule="auto"/>
              <w:jc w:val="center"/>
              <w:rPr>
                <w:rFonts w:eastAsia="Times New Roman" w:cs="Times New Roman"/>
                <w:b/>
                <w:bCs/>
                <w:color w:val="auto"/>
                <w:sz w:val="16"/>
                <w:szCs w:val="16"/>
              </w:rPr>
            </w:pPr>
            <w:r>
              <w:rPr>
                <w:rFonts w:eastAsia="Times New Roman" w:cs="Times New Roman"/>
                <w:b/>
                <w:bCs/>
                <w:color w:val="auto"/>
                <w:sz w:val="16"/>
                <w:szCs w:val="16"/>
              </w:rPr>
              <w:t>Plan  na 30.06.201</w:t>
            </w:r>
            <w:r w:rsidR="00602566">
              <w:rPr>
                <w:rFonts w:eastAsia="Times New Roman" w:cs="Times New Roman"/>
                <w:b/>
                <w:bCs/>
                <w:color w:val="auto"/>
                <w:sz w:val="16"/>
                <w:szCs w:val="16"/>
              </w:rPr>
              <w:t>2</w:t>
            </w:r>
            <w:r w:rsidR="008911B8"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602566">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602566">
              <w:rPr>
                <w:rFonts w:eastAsia="Times New Roman" w:cs="Times New Roman"/>
                <w:b/>
                <w:bCs/>
                <w:color w:val="auto"/>
                <w:sz w:val="16"/>
                <w:szCs w:val="16"/>
              </w:rPr>
              <w:t>2</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75022</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Rady gmin</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602566"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70.000,00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602566"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35.956,85</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602566"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51,37%</w:t>
            </w:r>
          </w:p>
        </w:tc>
      </w:tr>
    </w:tbl>
    <w:p w:rsidR="00602566" w:rsidRDefault="008911B8" w:rsidP="008911B8">
      <w:pPr>
        <w:spacing w:after="0" w:line="360" w:lineRule="auto"/>
        <w:jc w:val="both"/>
        <w:rPr>
          <w:rFonts w:eastAsia="Times New Roman" w:cs="Arial"/>
          <w:color w:val="auto"/>
        </w:rPr>
      </w:pPr>
      <w:r w:rsidRPr="008911B8">
        <w:rPr>
          <w:rFonts w:eastAsia="Times New Roman" w:cs="Arial"/>
          <w:color w:val="auto"/>
        </w:rPr>
        <w:tab/>
      </w:r>
    </w:p>
    <w:p w:rsidR="008911B8" w:rsidRPr="008911B8" w:rsidRDefault="008911B8" w:rsidP="00602566">
      <w:pPr>
        <w:spacing w:after="0" w:line="360" w:lineRule="auto"/>
        <w:ind w:firstLine="709"/>
        <w:jc w:val="both"/>
        <w:rPr>
          <w:rFonts w:eastAsia="Times New Roman" w:cs="Arial"/>
          <w:color w:val="auto"/>
        </w:rPr>
      </w:pPr>
      <w:r w:rsidRPr="008911B8">
        <w:rPr>
          <w:rFonts w:eastAsia="Times New Roman" w:cs="Arial"/>
          <w:color w:val="auto"/>
        </w:rPr>
        <w:t xml:space="preserve">Na utrzymanie Rady Gminy do planu wydatków przyjęto kwotę </w:t>
      </w:r>
      <w:r w:rsidR="00602566">
        <w:rPr>
          <w:rFonts w:eastAsia="Times New Roman" w:cs="Arial"/>
          <w:color w:val="auto"/>
        </w:rPr>
        <w:t>70.000,00</w:t>
      </w:r>
      <w:r w:rsidRPr="008911B8">
        <w:rPr>
          <w:rFonts w:eastAsia="Times New Roman" w:cs="Arial"/>
          <w:color w:val="auto"/>
        </w:rPr>
        <w:t xml:space="preserve"> zł. Z tego zaangażowano i wydatkowano kwotę </w:t>
      </w:r>
      <w:r w:rsidR="00602566">
        <w:rPr>
          <w:rFonts w:eastAsia="Times New Roman" w:cs="Arial"/>
          <w:color w:val="auto"/>
        </w:rPr>
        <w:t>35.956,85</w:t>
      </w:r>
      <w:r w:rsidRPr="008911B8">
        <w:rPr>
          <w:rFonts w:eastAsia="Times New Roman" w:cs="Arial"/>
          <w:color w:val="auto"/>
        </w:rPr>
        <w:t xml:space="preserve"> zł, tj. </w:t>
      </w:r>
      <w:r w:rsidR="00602566">
        <w:rPr>
          <w:rFonts w:eastAsia="Times New Roman" w:cs="Arial"/>
          <w:color w:val="auto"/>
        </w:rPr>
        <w:t>51,37</w:t>
      </w:r>
      <w:r w:rsidRPr="008911B8">
        <w:rPr>
          <w:rFonts w:eastAsia="Times New Roman" w:cs="Arial"/>
          <w:color w:val="auto"/>
        </w:rPr>
        <w:t xml:space="preserve">% planu. Była to kwota </w:t>
      </w:r>
      <w:r w:rsidR="002633C8">
        <w:rPr>
          <w:rFonts w:eastAsia="Times New Roman" w:cs="Arial"/>
          <w:color w:val="auto"/>
        </w:rPr>
        <w:t>niższa</w:t>
      </w:r>
      <w:r w:rsidRPr="008911B8">
        <w:rPr>
          <w:rFonts w:eastAsia="Times New Roman" w:cs="Arial"/>
          <w:color w:val="auto"/>
        </w:rPr>
        <w:t xml:space="preserve"> </w:t>
      </w:r>
      <w:r w:rsidRPr="008911B8">
        <w:rPr>
          <w:rFonts w:eastAsia="Times New Roman" w:cs="Arial"/>
          <w:color w:val="auto"/>
        </w:rPr>
        <w:br/>
        <w:t xml:space="preserve">o </w:t>
      </w:r>
      <w:r w:rsidR="00602566">
        <w:rPr>
          <w:rFonts w:eastAsia="Times New Roman" w:cs="Arial"/>
          <w:color w:val="auto"/>
        </w:rPr>
        <w:t>9.271,85 zł</w:t>
      </w:r>
      <w:r w:rsidRPr="008911B8">
        <w:rPr>
          <w:rFonts w:eastAsia="Times New Roman" w:cs="Arial"/>
          <w:color w:val="auto"/>
        </w:rPr>
        <w:t xml:space="preserve"> w porównaniu z poprzednim okresem.</w:t>
      </w:r>
      <w:r w:rsidR="002633C8">
        <w:rPr>
          <w:rFonts w:eastAsia="Times New Roman" w:cs="Arial"/>
          <w:color w:val="auto"/>
        </w:rPr>
        <w:t xml:space="preserve"> Wysokość wykonanych wydatków uzależniona jest od częstotliwości posiedzeń Rady Gminy lub Komisji. </w:t>
      </w:r>
      <w:r w:rsidRPr="008911B8">
        <w:rPr>
          <w:rFonts w:eastAsia="Times New Roman" w:cs="Arial"/>
          <w:color w:val="auto"/>
        </w:rPr>
        <w:t xml:space="preserve">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Zrealizowane wydatki dotycz</w:t>
      </w:r>
      <w:r w:rsidR="002633C8">
        <w:rPr>
          <w:rFonts w:eastAsia="Times New Roman" w:cs="Arial"/>
          <w:color w:val="auto"/>
        </w:rPr>
        <w:t>yły</w:t>
      </w:r>
      <w:r w:rsidRPr="008911B8">
        <w:rPr>
          <w:rFonts w:eastAsia="Times New Roman" w:cs="Arial"/>
          <w:color w:val="auto"/>
        </w:rPr>
        <w:t>:</w:t>
      </w:r>
    </w:p>
    <w:p w:rsidR="008911B8" w:rsidRPr="008911B8" w:rsidRDefault="008911B8" w:rsidP="008574C4">
      <w:pPr>
        <w:numPr>
          <w:ilvl w:val="0"/>
          <w:numId w:val="55"/>
        </w:numPr>
        <w:tabs>
          <w:tab w:val="right" w:pos="8222"/>
        </w:tabs>
        <w:spacing w:after="0" w:line="360" w:lineRule="auto"/>
        <w:jc w:val="both"/>
        <w:rPr>
          <w:rFonts w:eastAsia="Times New Roman" w:cs="Arial"/>
          <w:color w:val="auto"/>
        </w:rPr>
      </w:pPr>
      <w:r w:rsidRPr="008911B8">
        <w:rPr>
          <w:rFonts w:eastAsia="Times New Roman" w:cs="Arial"/>
          <w:color w:val="auto"/>
        </w:rPr>
        <w:t>diet za udział w posiedzeniach komisji Rady Gminy</w:t>
      </w:r>
      <w:r w:rsidRPr="008911B8">
        <w:rPr>
          <w:rFonts w:eastAsia="Times New Roman" w:cs="Arial"/>
          <w:color w:val="auto"/>
        </w:rPr>
        <w:tab/>
      </w:r>
      <w:r w:rsidR="00FC00A6">
        <w:rPr>
          <w:rFonts w:eastAsia="Times New Roman" w:cs="Arial"/>
          <w:color w:val="auto"/>
        </w:rPr>
        <w:t>8.033,00</w:t>
      </w:r>
      <w:r w:rsidRPr="008911B8">
        <w:rPr>
          <w:rFonts w:eastAsia="Times New Roman" w:cs="Arial"/>
          <w:color w:val="auto"/>
        </w:rPr>
        <w:t xml:space="preserve"> zł</w:t>
      </w:r>
    </w:p>
    <w:p w:rsidR="008911B8" w:rsidRPr="008911B8" w:rsidRDefault="008911B8" w:rsidP="008574C4">
      <w:pPr>
        <w:numPr>
          <w:ilvl w:val="0"/>
          <w:numId w:val="55"/>
        </w:numPr>
        <w:tabs>
          <w:tab w:val="right" w:pos="8222"/>
        </w:tabs>
        <w:spacing w:after="0" w:line="360" w:lineRule="auto"/>
        <w:jc w:val="both"/>
        <w:rPr>
          <w:rFonts w:eastAsia="Times New Roman" w:cs="Arial"/>
          <w:color w:val="auto"/>
        </w:rPr>
      </w:pPr>
      <w:r w:rsidRPr="008911B8">
        <w:rPr>
          <w:rFonts w:eastAsia="Times New Roman" w:cs="Arial"/>
          <w:color w:val="auto"/>
        </w:rPr>
        <w:t>diet Przewodniczącej Rady Gminy</w:t>
      </w:r>
      <w:r w:rsidRPr="008911B8">
        <w:rPr>
          <w:rFonts w:eastAsia="Times New Roman" w:cs="Arial"/>
          <w:color w:val="auto"/>
        </w:rPr>
        <w:tab/>
      </w:r>
      <w:r w:rsidR="00FC00A6">
        <w:rPr>
          <w:rFonts w:eastAsia="Times New Roman" w:cs="Arial"/>
          <w:color w:val="auto"/>
        </w:rPr>
        <w:t>9.330,00</w:t>
      </w:r>
      <w:r w:rsidRPr="008911B8">
        <w:rPr>
          <w:rFonts w:eastAsia="Times New Roman" w:cs="Arial"/>
          <w:color w:val="auto"/>
        </w:rPr>
        <w:t xml:space="preserve"> zł</w:t>
      </w:r>
    </w:p>
    <w:p w:rsidR="008911B8" w:rsidRPr="008911B8" w:rsidRDefault="008911B8" w:rsidP="008574C4">
      <w:pPr>
        <w:numPr>
          <w:ilvl w:val="0"/>
          <w:numId w:val="55"/>
        </w:numPr>
        <w:tabs>
          <w:tab w:val="right" w:pos="8222"/>
        </w:tabs>
        <w:spacing w:after="0" w:line="360" w:lineRule="auto"/>
        <w:jc w:val="both"/>
        <w:rPr>
          <w:rFonts w:eastAsia="Times New Roman" w:cs="Arial"/>
          <w:color w:val="auto"/>
        </w:rPr>
      </w:pPr>
      <w:r w:rsidRPr="008911B8">
        <w:rPr>
          <w:rFonts w:eastAsia="Times New Roman" w:cs="Arial"/>
          <w:color w:val="auto"/>
        </w:rPr>
        <w:t>diet za udział w sesjach Rady Gminy</w:t>
      </w:r>
      <w:r w:rsidRPr="008911B8">
        <w:rPr>
          <w:rFonts w:eastAsia="Times New Roman" w:cs="Arial"/>
          <w:color w:val="auto"/>
        </w:rPr>
        <w:tab/>
      </w:r>
      <w:r w:rsidR="00FC00A6">
        <w:rPr>
          <w:rFonts w:eastAsia="Times New Roman" w:cs="Arial"/>
          <w:color w:val="auto"/>
        </w:rPr>
        <w:t>18.284,80</w:t>
      </w:r>
      <w:r w:rsidRPr="008911B8">
        <w:rPr>
          <w:rFonts w:eastAsia="Times New Roman" w:cs="Arial"/>
          <w:color w:val="auto"/>
        </w:rPr>
        <w:t xml:space="preserve"> zł</w:t>
      </w:r>
      <w:r w:rsidRPr="008911B8">
        <w:rPr>
          <w:rFonts w:eastAsia="Times New Roman" w:cs="Arial"/>
          <w:color w:val="auto"/>
        </w:rPr>
        <w:tab/>
      </w:r>
    </w:p>
    <w:p w:rsidR="008911B8" w:rsidRDefault="00FC00A6" w:rsidP="008574C4">
      <w:pPr>
        <w:numPr>
          <w:ilvl w:val="0"/>
          <w:numId w:val="55"/>
        </w:numPr>
        <w:tabs>
          <w:tab w:val="right" w:pos="8222"/>
        </w:tabs>
        <w:spacing w:after="0" w:line="360" w:lineRule="auto"/>
        <w:jc w:val="both"/>
        <w:rPr>
          <w:rFonts w:eastAsia="Times New Roman" w:cs="Arial"/>
          <w:color w:val="auto"/>
        </w:rPr>
      </w:pPr>
      <w:r>
        <w:rPr>
          <w:rFonts w:eastAsia="Times New Roman" w:cs="Arial"/>
          <w:color w:val="auto"/>
        </w:rPr>
        <w:t>szkolenie przewodniczącej komisji rewizyjnej</w:t>
      </w:r>
      <w:r w:rsidR="008911B8" w:rsidRPr="002633C8">
        <w:rPr>
          <w:rFonts w:eastAsia="Times New Roman" w:cs="Arial"/>
          <w:color w:val="auto"/>
        </w:rPr>
        <w:tab/>
      </w:r>
      <w:r>
        <w:rPr>
          <w:rFonts w:eastAsia="Times New Roman" w:cs="Arial"/>
          <w:color w:val="auto"/>
        </w:rPr>
        <w:t>175,00</w:t>
      </w:r>
      <w:r w:rsidR="008911B8" w:rsidRPr="002633C8">
        <w:rPr>
          <w:rFonts w:eastAsia="Times New Roman" w:cs="Arial"/>
          <w:color w:val="auto"/>
        </w:rPr>
        <w:t xml:space="preserve"> zł</w:t>
      </w:r>
    </w:p>
    <w:p w:rsidR="00FC00A6" w:rsidRDefault="00FC00A6" w:rsidP="008574C4">
      <w:pPr>
        <w:numPr>
          <w:ilvl w:val="0"/>
          <w:numId w:val="55"/>
        </w:numPr>
        <w:tabs>
          <w:tab w:val="right" w:pos="8222"/>
        </w:tabs>
        <w:spacing w:after="0" w:line="360" w:lineRule="auto"/>
        <w:jc w:val="both"/>
        <w:rPr>
          <w:rFonts w:eastAsia="Times New Roman" w:cs="Arial"/>
          <w:color w:val="auto"/>
        </w:rPr>
      </w:pPr>
      <w:r>
        <w:rPr>
          <w:rFonts w:eastAsia="Times New Roman" w:cs="Arial"/>
          <w:color w:val="auto"/>
        </w:rPr>
        <w:t>wyjazdy służbowe radnych (szkolenie Bydgoszcz, spotkanie</w:t>
      </w:r>
    </w:p>
    <w:p w:rsidR="00FC00A6" w:rsidRPr="002633C8" w:rsidRDefault="00FC00A6" w:rsidP="00FC00A6">
      <w:pPr>
        <w:tabs>
          <w:tab w:val="right" w:pos="8222"/>
        </w:tabs>
        <w:spacing w:after="0" w:line="360" w:lineRule="auto"/>
        <w:ind w:left="780"/>
        <w:jc w:val="both"/>
        <w:rPr>
          <w:rFonts w:eastAsia="Times New Roman" w:cs="Arial"/>
          <w:color w:val="auto"/>
        </w:rPr>
      </w:pPr>
      <w:r>
        <w:rPr>
          <w:rFonts w:eastAsia="Times New Roman" w:cs="Arial"/>
          <w:color w:val="auto"/>
        </w:rPr>
        <w:t>z wojewódzką komisją be</w:t>
      </w:r>
      <w:r w:rsidR="00B41923">
        <w:rPr>
          <w:rFonts w:eastAsia="Times New Roman" w:cs="Arial"/>
          <w:color w:val="auto"/>
        </w:rPr>
        <w:t>zpieczeństwa drogowego</w:t>
      </w:r>
      <w:r w:rsidR="00B41923">
        <w:rPr>
          <w:rFonts w:eastAsia="Times New Roman" w:cs="Arial"/>
          <w:color w:val="auto"/>
        </w:rPr>
        <w:tab/>
        <w:t>134,05 zł</w:t>
      </w:r>
      <w:r>
        <w:rPr>
          <w:rFonts w:eastAsia="Times New Roman" w:cs="Arial"/>
          <w:color w:val="auto"/>
        </w:rPr>
        <w:t>.</w:t>
      </w:r>
    </w:p>
    <w:p w:rsidR="000865BF" w:rsidRDefault="000865BF" w:rsidP="008911B8">
      <w:pPr>
        <w:spacing w:after="0" w:line="360" w:lineRule="auto"/>
        <w:jc w:val="both"/>
        <w:rPr>
          <w:rFonts w:eastAsia="Times New Roman" w:cs="Arial"/>
          <w:color w:val="auto"/>
        </w:rPr>
      </w:pPr>
    </w:p>
    <w:p w:rsidR="008911B8" w:rsidRPr="00B614DA" w:rsidRDefault="008911B8" w:rsidP="00B614DA">
      <w:pPr>
        <w:pStyle w:val="Akapitzlist"/>
        <w:numPr>
          <w:ilvl w:val="4"/>
          <w:numId w:val="81"/>
        </w:numPr>
        <w:spacing w:after="0" w:line="240" w:lineRule="auto"/>
        <w:rPr>
          <w:rFonts w:eastAsia="Times New Roman" w:cs="Arial"/>
          <w:b/>
          <w:bCs/>
          <w:i/>
          <w:iCs/>
          <w:color w:val="auto"/>
          <w:sz w:val="24"/>
        </w:rPr>
      </w:pPr>
      <w:r w:rsidRPr="00B614DA">
        <w:rPr>
          <w:rFonts w:eastAsia="Times New Roman" w:cs="Arial"/>
          <w:b/>
          <w:bCs/>
          <w:i/>
          <w:iCs/>
          <w:color w:val="auto"/>
          <w:sz w:val="24"/>
        </w:rPr>
        <w:t>urzędy gmin</w:t>
      </w:r>
    </w:p>
    <w:p w:rsidR="008911B8" w:rsidRPr="008911B8" w:rsidRDefault="008911B8" w:rsidP="008911B8">
      <w:pPr>
        <w:spacing w:after="0" w:line="240" w:lineRule="auto"/>
        <w:rPr>
          <w:rFonts w:eastAsia="Times New Roman" w:cs="Arial"/>
          <w:color w:val="auto"/>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0865BF" w:rsidP="00FC00A6">
            <w:pPr>
              <w:spacing w:after="0" w:line="240" w:lineRule="auto"/>
              <w:jc w:val="center"/>
              <w:rPr>
                <w:rFonts w:eastAsia="Times New Roman" w:cs="Times New Roman"/>
                <w:b/>
                <w:bCs/>
                <w:color w:val="auto"/>
                <w:sz w:val="16"/>
                <w:szCs w:val="16"/>
              </w:rPr>
            </w:pPr>
            <w:r>
              <w:rPr>
                <w:rFonts w:eastAsia="Times New Roman" w:cs="Times New Roman"/>
                <w:b/>
                <w:bCs/>
                <w:color w:val="auto"/>
                <w:sz w:val="16"/>
                <w:szCs w:val="16"/>
              </w:rPr>
              <w:t>Plan  na 30.06.201</w:t>
            </w:r>
            <w:r w:rsidR="00FC00A6">
              <w:rPr>
                <w:rFonts w:eastAsia="Times New Roman" w:cs="Times New Roman"/>
                <w:b/>
                <w:bCs/>
                <w:color w:val="auto"/>
                <w:sz w:val="16"/>
                <w:szCs w:val="16"/>
              </w:rPr>
              <w:t>2</w:t>
            </w:r>
            <w:r w:rsidR="008911B8"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0865BF" w:rsidP="00FC00A6">
            <w:pPr>
              <w:spacing w:after="0" w:line="240" w:lineRule="auto"/>
              <w:jc w:val="center"/>
              <w:rPr>
                <w:rFonts w:eastAsia="Times New Roman" w:cs="Times New Roman"/>
                <w:b/>
                <w:bCs/>
                <w:color w:val="auto"/>
                <w:sz w:val="16"/>
                <w:szCs w:val="16"/>
              </w:rPr>
            </w:pPr>
            <w:r>
              <w:rPr>
                <w:rFonts w:eastAsia="Times New Roman" w:cs="Times New Roman"/>
                <w:b/>
                <w:bCs/>
                <w:color w:val="auto"/>
                <w:sz w:val="16"/>
                <w:szCs w:val="16"/>
              </w:rPr>
              <w:t>Wykonanie na 30.06.201</w:t>
            </w:r>
            <w:r w:rsidR="00FC00A6">
              <w:rPr>
                <w:rFonts w:eastAsia="Times New Roman" w:cs="Times New Roman"/>
                <w:b/>
                <w:bCs/>
                <w:color w:val="auto"/>
                <w:sz w:val="16"/>
                <w:szCs w:val="16"/>
              </w:rPr>
              <w:t>2</w:t>
            </w:r>
            <w:r w:rsidR="008911B8"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75023</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Urzędy gmin</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FC00A6"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1.465.320,00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FC00A6"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740.788,99</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FC00A6"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50,55%</w:t>
            </w:r>
          </w:p>
        </w:tc>
      </w:tr>
    </w:tbl>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Na utrzymanie Urzędu Gminy zabezpieczono w planie kwotę </w:t>
      </w:r>
      <w:r w:rsidR="00FC00A6">
        <w:rPr>
          <w:rFonts w:eastAsia="Times New Roman" w:cs="Arial"/>
          <w:color w:val="auto"/>
        </w:rPr>
        <w:t>1.465.320,00</w:t>
      </w:r>
      <w:r w:rsidRPr="008911B8">
        <w:rPr>
          <w:rFonts w:eastAsia="Times New Roman" w:cs="Arial"/>
          <w:color w:val="auto"/>
        </w:rPr>
        <w:t xml:space="preserve"> zł (większą </w:t>
      </w:r>
      <w:r w:rsidRPr="008911B8">
        <w:rPr>
          <w:rFonts w:eastAsia="Times New Roman" w:cs="Arial"/>
          <w:color w:val="auto"/>
        </w:rPr>
        <w:br/>
        <w:t xml:space="preserve">o </w:t>
      </w:r>
      <w:r w:rsidR="00FC00A6">
        <w:rPr>
          <w:rFonts w:eastAsia="Times New Roman" w:cs="Arial"/>
          <w:color w:val="auto"/>
        </w:rPr>
        <w:t>4,54</w:t>
      </w:r>
      <w:r w:rsidRPr="008911B8">
        <w:rPr>
          <w:rFonts w:eastAsia="Times New Roman" w:cs="Arial"/>
          <w:color w:val="auto"/>
        </w:rPr>
        <w:t xml:space="preserve">% w porównaniu z rokiem ubiegłym). Z kwoty tej zaangażowano w okresie sprawozdawczym </w:t>
      </w:r>
      <w:r w:rsidR="00FC00A6">
        <w:rPr>
          <w:rFonts w:eastAsia="Times New Roman" w:cs="Arial"/>
          <w:color w:val="auto"/>
        </w:rPr>
        <w:t>801.283,06</w:t>
      </w:r>
      <w:r w:rsidRPr="008911B8">
        <w:rPr>
          <w:rFonts w:eastAsia="Times New Roman" w:cs="Arial"/>
          <w:color w:val="auto"/>
        </w:rPr>
        <w:t xml:space="preserve"> zł, a wydatkowano </w:t>
      </w:r>
      <w:r w:rsidR="00FC00A6">
        <w:rPr>
          <w:rFonts w:eastAsia="Times New Roman" w:cs="Arial"/>
          <w:color w:val="auto"/>
        </w:rPr>
        <w:t>50,53</w:t>
      </w:r>
      <w:r w:rsidRPr="008911B8">
        <w:rPr>
          <w:rFonts w:eastAsia="Times New Roman" w:cs="Arial"/>
          <w:color w:val="auto"/>
        </w:rPr>
        <w:t xml:space="preserve">% planu tj. </w:t>
      </w:r>
      <w:r w:rsidR="00FC00A6">
        <w:rPr>
          <w:rFonts w:eastAsia="Times New Roman" w:cs="Arial"/>
          <w:color w:val="auto"/>
        </w:rPr>
        <w:t>740.788,99</w:t>
      </w:r>
      <w:r w:rsidRPr="008911B8">
        <w:rPr>
          <w:rFonts w:eastAsia="Times New Roman" w:cs="Arial"/>
          <w:color w:val="auto"/>
        </w:rPr>
        <w:t xml:space="preserve"> zł. Kwo</w:t>
      </w:r>
      <w:r w:rsidR="003236E8">
        <w:rPr>
          <w:rFonts w:eastAsia="Times New Roman" w:cs="Arial"/>
          <w:color w:val="auto"/>
        </w:rPr>
        <w:t>ta wykonania na dzień 30.06.201</w:t>
      </w:r>
      <w:r w:rsidR="00FC00A6">
        <w:rPr>
          <w:rFonts w:eastAsia="Times New Roman" w:cs="Arial"/>
          <w:color w:val="auto"/>
        </w:rPr>
        <w:t>2</w:t>
      </w:r>
      <w:r w:rsidRPr="008911B8">
        <w:rPr>
          <w:rFonts w:eastAsia="Times New Roman" w:cs="Arial"/>
          <w:color w:val="auto"/>
        </w:rPr>
        <w:t xml:space="preserve"> r. jest </w:t>
      </w:r>
      <w:r w:rsidR="00FC00A6">
        <w:rPr>
          <w:rFonts w:eastAsia="Times New Roman" w:cs="Arial"/>
          <w:color w:val="auto"/>
        </w:rPr>
        <w:t>niższa</w:t>
      </w:r>
      <w:r w:rsidRPr="008911B8">
        <w:rPr>
          <w:rFonts w:eastAsia="Times New Roman" w:cs="Arial"/>
          <w:color w:val="auto"/>
        </w:rPr>
        <w:t xml:space="preserve"> o </w:t>
      </w:r>
      <w:r w:rsidR="00FC00A6">
        <w:rPr>
          <w:rFonts w:eastAsia="Times New Roman" w:cs="Arial"/>
          <w:color w:val="auto"/>
        </w:rPr>
        <w:t>0,20</w:t>
      </w:r>
      <w:r w:rsidRPr="008911B8">
        <w:rPr>
          <w:rFonts w:eastAsia="Times New Roman" w:cs="Arial"/>
          <w:color w:val="auto"/>
        </w:rPr>
        <w:t xml:space="preserve">% w porównaniu z rokiem ubiegłym.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Na łączną kwotę wykonanych wydatków składają się:</w:t>
      </w:r>
    </w:p>
    <w:p w:rsidR="008911B8" w:rsidRPr="008911B8" w:rsidRDefault="008911B8" w:rsidP="001B4B62">
      <w:pPr>
        <w:numPr>
          <w:ilvl w:val="0"/>
          <w:numId w:val="22"/>
        </w:numPr>
        <w:tabs>
          <w:tab w:val="right" w:pos="7513"/>
        </w:tabs>
        <w:spacing w:after="0" w:line="360" w:lineRule="auto"/>
        <w:ind w:left="1071" w:hanging="357"/>
        <w:jc w:val="both"/>
        <w:rPr>
          <w:rFonts w:eastAsia="Times New Roman" w:cs="Arial"/>
          <w:color w:val="auto"/>
        </w:rPr>
      </w:pPr>
      <w:r w:rsidRPr="008911B8">
        <w:rPr>
          <w:rFonts w:eastAsia="Times New Roman" w:cs="Arial"/>
          <w:color w:val="auto"/>
        </w:rPr>
        <w:t>Wynagrodzenia i pochodne</w:t>
      </w:r>
      <w:r w:rsidRPr="008911B8">
        <w:rPr>
          <w:rFonts w:eastAsia="Times New Roman" w:cs="Arial"/>
          <w:color w:val="auto"/>
        </w:rPr>
        <w:tab/>
      </w:r>
      <w:r w:rsidR="00FC00A6">
        <w:rPr>
          <w:rFonts w:eastAsia="Times New Roman" w:cs="Arial"/>
          <w:color w:val="auto"/>
        </w:rPr>
        <w:t>616.310,04</w:t>
      </w:r>
      <w:r w:rsidRPr="008911B8">
        <w:rPr>
          <w:rFonts w:eastAsia="Times New Roman" w:cs="Arial"/>
          <w:color w:val="auto"/>
        </w:rPr>
        <w:t xml:space="preserve"> zł (rok 20</w:t>
      </w:r>
      <w:r w:rsidR="003236E8">
        <w:rPr>
          <w:rFonts w:eastAsia="Times New Roman" w:cs="Arial"/>
          <w:color w:val="auto"/>
        </w:rPr>
        <w:t>1</w:t>
      </w:r>
      <w:r w:rsidR="00FC00A6">
        <w:rPr>
          <w:rFonts w:eastAsia="Times New Roman" w:cs="Arial"/>
          <w:color w:val="auto"/>
        </w:rPr>
        <w:t>1</w:t>
      </w:r>
      <w:r w:rsidRPr="008911B8">
        <w:rPr>
          <w:rFonts w:eastAsia="Times New Roman" w:cs="Arial"/>
          <w:color w:val="auto"/>
        </w:rPr>
        <w:t xml:space="preserve"> -  </w:t>
      </w:r>
      <w:r w:rsidR="00FC00A6">
        <w:rPr>
          <w:rFonts w:eastAsia="Times New Roman" w:cs="Arial"/>
          <w:color w:val="auto"/>
        </w:rPr>
        <w:t>610.760,55</w:t>
      </w:r>
      <w:r w:rsidRPr="008911B8">
        <w:rPr>
          <w:rFonts w:eastAsia="Times New Roman" w:cs="Arial"/>
          <w:color w:val="auto"/>
        </w:rPr>
        <w:t xml:space="preserve"> zł)</w:t>
      </w:r>
    </w:p>
    <w:p w:rsidR="008911B8" w:rsidRPr="008911B8" w:rsidRDefault="008911B8" w:rsidP="001B4B62">
      <w:pPr>
        <w:numPr>
          <w:ilvl w:val="0"/>
          <w:numId w:val="22"/>
        </w:numPr>
        <w:tabs>
          <w:tab w:val="right" w:pos="7513"/>
        </w:tabs>
        <w:spacing w:after="0" w:line="360" w:lineRule="auto"/>
        <w:ind w:left="1071" w:hanging="357"/>
        <w:jc w:val="both"/>
        <w:rPr>
          <w:rFonts w:eastAsia="Times New Roman" w:cs="Arial"/>
          <w:color w:val="auto"/>
        </w:rPr>
      </w:pPr>
      <w:r w:rsidRPr="008911B8">
        <w:rPr>
          <w:rFonts w:eastAsia="Times New Roman" w:cs="Arial"/>
          <w:color w:val="auto"/>
        </w:rPr>
        <w:t xml:space="preserve">Pozostałe wydatki bieżące </w:t>
      </w:r>
      <w:r w:rsidRPr="008911B8">
        <w:rPr>
          <w:rFonts w:eastAsia="Times New Roman" w:cs="Arial"/>
          <w:color w:val="auto"/>
        </w:rPr>
        <w:tab/>
      </w:r>
      <w:r w:rsidR="00FC00A6">
        <w:rPr>
          <w:rFonts w:eastAsia="Times New Roman" w:cs="Arial"/>
          <w:color w:val="auto"/>
        </w:rPr>
        <w:t>124.478,95</w:t>
      </w:r>
      <w:r w:rsidRPr="008911B8">
        <w:rPr>
          <w:rFonts w:eastAsia="Times New Roman" w:cs="Arial"/>
          <w:color w:val="auto"/>
        </w:rPr>
        <w:t xml:space="preserve"> zł (rok 20</w:t>
      </w:r>
      <w:r w:rsidR="003236E8">
        <w:rPr>
          <w:rFonts w:eastAsia="Times New Roman" w:cs="Arial"/>
          <w:color w:val="auto"/>
        </w:rPr>
        <w:t>1</w:t>
      </w:r>
      <w:r w:rsidR="00FC00A6">
        <w:rPr>
          <w:rFonts w:eastAsia="Times New Roman" w:cs="Arial"/>
          <w:color w:val="auto"/>
        </w:rPr>
        <w:t>1</w:t>
      </w:r>
      <w:r w:rsidRPr="008911B8">
        <w:rPr>
          <w:rFonts w:eastAsia="Times New Roman" w:cs="Arial"/>
          <w:color w:val="auto"/>
        </w:rPr>
        <w:t xml:space="preserve"> – </w:t>
      </w:r>
      <w:r w:rsidR="00FC00A6">
        <w:rPr>
          <w:rFonts w:eastAsia="Times New Roman" w:cs="Arial"/>
          <w:color w:val="auto"/>
        </w:rPr>
        <w:t>131.478,55</w:t>
      </w:r>
      <w:r w:rsidRPr="008911B8">
        <w:rPr>
          <w:rFonts w:eastAsia="Times New Roman" w:cs="Arial"/>
          <w:color w:val="auto"/>
        </w:rPr>
        <w:t xml:space="preserve"> zł)</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Wykonanie wynagrodzeń jak i pochodnych jest wyższe  </w:t>
      </w:r>
      <w:r w:rsidR="00FC00A6">
        <w:rPr>
          <w:rFonts w:eastAsia="Times New Roman" w:cs="Arial"/>
          <w:color w:val="auto"/>
        </w:rPr>
        <w:t>0,90</w:t>
      </w:r>
      <w:r w:rsidRPr="008911B8">
        <w:rPr>
          <w:rFonts w:eastAsia="Times New Roman" w:cs="Arial"/>
          <w:color w:val="auto"/>
        </w:rPr>
        <w:t xml:space="preserve">% w stosunku do okresu poprzedniego. Środki finansowe na pozostałe wydatki bieżące są </w:t>
      </w:r>
      <w:r w:rsidR="00FC00A6">
        <w:rPr>
          <w:rFonts w:eastAsia="Times New Roman" w:cs="Arial"/>
          <w:color w:val="auto"/>
        </w:rPr>
        <w:t>niższe</w:t>
      </w:r>
      <w:r w:rsidRPr="008911B8">
        <w:rPr>
          <w:rFonts w:eastAsia="Times New Roman" w:cs="Arial"/>
          <w:color w:val="auto"/>
        </w:rPr>
        <w:t xml:space="preserve"> o </w:t>
      </w:r>
      <w:r w:rsidR="00FC00A6">
        <w:rPr>
          <w:rFonts w:eastAsia="Times New Roman" w:cs="Arial"/>
          <w:color w:val="auto"/>
        </w:rPr>
        <w:t>6.999,60</w:t>
      </w:r>
      <w:r w:rsidRPr="008911B8">
        <w:rPr>
          <w:rFonts w:eastAsia="Times New Roman" w:cs="Arial"/>
          <w:color w:val="auto"/>
        </w:rPr>
        <w:t xml:space="preserve"> zł. Zwiększenie wydatków na wynagrodzenia spowodowane </w:t>
      </w:r>
      <w:r w:rsidR="009C1D72">
        <w:rPr>
          <w:rFonts w:eastAsia="Times New Roman" w:cs="Arial"/>
          <w:color w:val="auto"/>
        </w:rPr>
        <w:t xml:space="preserve">było </w:t>
      </w:r>
      <w:r w:rsidR="00C71A64">
        <w:rPr>
          <w:rFonts w:eastAsia="Times New Roman" w:cs="Arial"/>
          <w:color w:val="auto"/>
        </w:rPr>
        <w:t>wynagrodzeń za miesiąc grudzień 2011 r. w miesiącu styczniu 2012 r.</w:t>
      </w:r>
      <w:r w:rsidRPr="008911B8">
        <w:rPr>
          <w:rFonts w:eastAsia="Times New Roman" w:cs="Arial"/>
          <w:color w:val="auto"/>
        </w:rPr>
        <w:tab/>
        <w:t>Wykorzystane środki finansowe na utrzymanie i funkcjonowanie Urzędu zaprezentowane zostaną poniżej w formie analitycznej.</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lastRenderedPageBreak/>
        <w:tab/>
        <w:t xml:space="preserve">Na wypłatę wydatków osobowych niezaliczanych do wynagrodzeń wydatkowano kwotę </w:t>
      </w:r>
      <w:r w:rsidR="00C71A64">
        <w:rPr>
          <w:rFonts w:eastAsia="Times New Roman" w:cs="Arial"/>
          <w:color w:val="auto"/>
        </w:rPr>
        <w:t>973,15</w:t>
      </w:r>
      <w:r w:rsidRPr="008911B8">
        <w:rPr>
          <w:rFonts w:eastAsia="Times New Roman" w:cs="Arial"/>
          <w:color w:val="auto"/>
        </w:rPr>
        <w:t xml:space="preserve"> zł, w tym:</w:t>
      </w:r>
    </w:p>
    <w:p w:rsidR="008911B8" w:rsidRPr="008911B8" w:rsidRDefault="008911B8" w:rsidP="008574C4">
      <w:pPr>
        <w:numPr>
          <w:ilvl w:val="0"/>
          <w:numId w:val="56"/>
        </w:numPr>
        <w:tabs>
          <w:tab w:val="right" w:pos="7938"/>
        </w:tabs>
        <w:spacing w:after="0" w:line="360" w:lineRule="auto"/>
        <w:jc w:val="both"/>
        <w:rPr>
          <w:rFonts w:eastAsia="Times New Roman" w:cs="Arial"/>
          <w:color w:val="auto"/>
        </w:rPr>
      </w:pPr>
      <w:r w:rsidRPr="008911B8">
        <w:rPr>
          <w:rFonts w:eastAsia="Times New Roman" w:cs="Arial"/>
          <w:color w:val="auto"/>
        </w:rPr>
        <w:t>ekwiwalent za odzież roboczą (sprzątaczka, kierowca, archiwum)</w:t>
      </w:r>
      <w:r w:rsidRPr="008911B8">
        <w:rPr>
          <w:rFonts w:eastAsia="Times New Roman" w:cs="Arial"/>
          <w:color w:val="auto"/>
        </w:rPr>
        <w:tab/>
      </w:r>
      <w:r w:rsidR="00E91807">
        <w:rPr>
          <w:rFonts w:eastAsia="Times New Roman" w:cs="Arial"/>
          <w:color w:val="auto"/>
        </w:rPr>
        <w:t>84,00</w:t>
      </w:r>
      <w:r w:rsidRPr="008911B8">
        <w:rPr>
          <w:rFonts w:eastAsia="Times New Roman" w:cs="Arial"/>
          <w:color w:val="auto"/>
        </w:rPr>
        <w:t xml:space="preserve"> zł</w:t>
      </w:r>
      <w:r w:rsidRPr="008911B8">
        <w:rPr>
          <w:rFonts w:eastAsia="Times New Roman" w:cs="Arial"/>
          <w:color w:val="auto"/>
        </w:rPr>
        <w:tab/>
      </w:r>
    </w:p>
    <w:p w:rsidR="008911B8" w:rsidRDefault="008911B8" w:rsidP="008574C4">
      <w:pPr>
        <w:numPr>
          <w:ilvl w:val="0"/>
          <w:numId w:val="56"/>
        </w:numPr>
        <w:tabs>
          <w:tab w:val="right" w:pos="7938"/>
        </w:tabs>
        <w:spacing w:after="0" w:line="360" w:lineRule="auto"/>
        <w:jc w:val="both"/>
        <w:rPr>
          <w:rFonts w:eastAsia="Times New Roman" w:cs="Arial"/>
          <w:color w:val="auto"/>
        </w:rPr>
      </w:pPr>
      <w:r w:rsidRPr="008911B8">
        <w:rPr>
          <w:rFonts w:eastAsia="Times New Roman" w:cs="Arial"/>
          <w:color w:val="auto"/>
        </w:rPr>
        <w:t>mydło, herbata, papier, pasta Bhp i inne świad</w:t>
      </w:r>
      <w:r w:rsidR="00421B16">
        <w:rPr>
          <w:rFonts w:eastAsia="Times New Roman" w:cs="Arial"/>
          <w:color w:val="auto"/>
        </w:rPr>
        <w:t>c</w:t>
      </w:r>
      <w:r w:rsidRPr="008911B8">
        <w:rPr>
          <w:rFonts w:eastAsia="Times New Roman" w:cs="Arial"/>
          <w:color w:val="auto"/>
        </w:rPr>
        <w:t>zenia</w:t>
      </w:r>
      <w:r w:rsidRPr="008911B8">
        <w:rPr>
          <w:rFonts w:eastAsia="Times New Roman" w:cs="Arial"/>
          <w:color w:val="auto"/>
        </w:rPr>
        <w:tab/>
      </w:r>
      <w:r w:rsidR="00E91807">
        <w:rPr>
          <w:rFonts w:eastAsia="Times New Roman" w:cs="Arial"/>
          <w:color w:val="auto"/>
        </w:rPr>
        <w:t>765,15</w:t>
      </w:r>
      <w:r w:rsidRPr="008911B8">
        <w:rPr>
          <w:rFonts w:eastAsia="Times New Roman" w:cs="Arial"/>
          <w:color w:val="auto"/>
        </w:rPr>
        <w:t xml:space="preserve"> zł</w:t>
      </w:r>
    </w:p>
    <w:p w:rsidR="00E91807" w:rsidRPr="008911B8" w:rsidRDefault="00E91807" w:rsidP="008574C4">
      <w:pPr>
        <w:numPr>
          <w:ilvl w:val="0"/>
          <w:numId w:val="56"/>
        </w:numPr>
        <w:tabs>
          <w:tab w:val="right" w:pos="7938"/>
        </w:tabs>
        <w:spacing w:after="0" w:line="360" w:lineRule="auto"/>
        <w:jc w:val="both"/>
        <w:rPr>
          <w:rFonts w:eastAsia="Times New Roman" w:cs="Arial"/>
          <w:color w:val="auto"/>
        </w:rPr>
      </w:pPr>
      <w:r>
        <w:rPr>
          <w:rFonts w:eastAsia="Times New Roman" w:cs="Arial"/>
          <w:color w:val="auto"/>
        </w:rPr>
        <w:t>okulary korekcyjne</w:t>
      </w:r>
      <w:r>
        <w:rPr>
          <w:rFonts w:eastAsia="Times New Roman" w:cs="Arial"/>
          <w:color w:val="auto"/>
        </w:rPr>
        <w:tab/>
        <w:t>124,00 zł</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W okresie sprawozdawczym wydatkowano na rzecz Państwowego Funduszu Rehabilitacji Osób Niepełnosprawnych kwotę </w:t>
      </w:r>
      <w:r w:rsidR="008811D1">
        <w:rPr>
          <w:rFonts w:eastAsia="Times New Roman" w:cs="Arial"/>
          <w:color w:val="auto"/>
        </w:rPr>
        <w:t>6.750,00</w:t>
      </w:r>
      <w:r w:rsidRPr="008911B8">
        <w:rPr>
          <w:rFonts w:eastAsia="Times New Roman" w:cs="Arial"/>
          <w:b/>
          <w:color w:val="auto"/>
        </w:rPr>
        <w:t xml:space="preserve"> </w:t>
      </w:r>
      <w:r w:rsidRPr="008911B8">
        <w:rPr>
          <w:rFonts w:eastAsia="Times New Roman" w:cs="Arial"/>
          <w:color w:val="auto"/>
        </w:rPr>
        <w:t>zł. Kwota ta w całości do</w:t>
      </w:r>
      <w:r w:rsidR="008811D1">
        <w:rPr>
          <w:rFonts w:eastAsia="Times New Roman" w:cs="Arial"/>
          <w:color w:val="auto"/>
        </w:rPr>
        <w:t xml:space="preserve">tyczy składek na rzecz funduszu i uzależniona jest od liczby zatrudnionych pracowników. </w:t>
      </w:r>
    </w:p>
    <w:p w:rsid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Na </w:t>
      </w:r>
      <w:r w:rsidRPr="008911B8">
        <w:rPr>
          <w:rFonts w:eastAsia="Times New Roman" w:cs="Arial"/>
          <w:color w:val="auto"/>
          <w:u w:val="single"/>
        </w:rPr>
        <w:t>zakup materiałów</w:t>
      </w:r>
      <w:r w:rsidRPr="008911B8">
        <w:rPr>
          <w:rFonts w:eastAsia="Times New Roman" w:cs="Arial"/>
          <w:color w:val="auto"/>
        </w:rPr>
        <w:t xml:space="preserve"> wydatkowano kwotę </w:t>
      </w:r>
      <w:r w:rsidR="008811D1">
        <w:rPr>
          <w:rFonts w:eastAsia="Times New Roman" w:cs="Arial"/>
          <w:color w:val="auto"/>
        </w:rPr>
        <w:t>26.350,05</w:t>
      </w:r>
      <w:r w:rsidRPr="008911B8">
        <w:rPr>
          <w:rFonts w:eastAsia="Times New Roman" w:cs="Arial"/>
          <w:color w:val="auto"/>
        </w:rPr>
        <w:t xml:space="preserve"> zł</w:t>
      </w:r>
      <w:r w:rsidR="008811D1">
        <w:rPr>
          <w:rFonts w:eastAsia="Times New Roman" w:cs="Arial"/>
          <w:color w:val="auto"/>
        </w:rPr>
        <w:t xml:space="preserve"> (2011 r. 34.271,50 zł0</w:t>
      </w:r>
      <w:r w:rsidRPr="008911B8">
        <w:rPr>
          <w:rFonts w:eastAsia="Times New Roman" w:cs="Arial"/>
          <w:color w:val="auto"/>
        </w:rPr>
        <w:t>, z kwoty tej przypada na:</w:t>
      </w:r>
    </w:p>
    <w:p w:rsidR="008038F8" w:rsidRPr="008911B8" w:rsidRDefault="008038F8" w:rsidP="008911B8">
      <w:pPr>
        <w:spacing w:after="0" w:line="360" w:lineRule="auto"/>
        <w:jc w:val="both"/>
        <w:rPr>
          <w:rFonts w:eastAsia="Times New Roman" w:cs="Arial"/>
          <w:color w:val="auto"/>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58"/>
        <w:gridCol w:w="2048"/>
        <w:gridCol w:w="2048"/>
      </w:tblGrid>
      <w:tr w:rsidR="008911B8" w:rsidRPr="008911B8" w:rsidTr="0064272B">
        <w:tc>
          <w:tcPr>
            <w:tcW w:w="3958" w:type="dxa"/>
            <w:vAlign w:val="center"/>
          </w:tcPr>
          <w:p w:rsidR="008911B8" w:rsidRPr="008911B8" w:rsidRDefault="008911B8" w:rsidP="008911B8">
            <w:pPr>
              <w:tabs>
                <w:tab w:val="right" w:pos="7938"/>
              </w:tabs>
              <w:spacing w:after="0" w:line="240" w:lineRule="auto"/>
              <w:jc w:val="center"/>
              <w:rPr>
                <w:rFonts w:eastAsia="Times New Roman" w:cs="Arial"/>
                <w:b/>
                <w:color w:val="auto"/>
              </w:rPr>
            </w:pPr>
            <w:r w:rsidRPr="008911B8">
              <w:rPr>
                <w:rFonts w:eastAsia="Times New Roman" w:cs="Arial"/>
                <w:b/>
                <w:color w:val="auto"/>
              </w:rPr>
              <w:t>Nazwa</w:t>
            </w:r>
          </w:p>
        </w:tc>
        <w:tc>
          <w:tcPr>
            <w:tcW w:w="2048" w:type="dxa"/>
          </w:tcPr>
          <w:p w:rsidR="008911B8" w:rsidRPr="008911B8" w:rsidRDefault="008911B8" w:rsidP="008911B8">
            <w:pPr>
              <w:tabs>
                <w:tab w:val="right" w:pos="7938"/>
              </w:tabs>
              <w:spacing w:after="0" w:line="240" w:lineRule="auto"/>
              <w:jc w:val="center"/>
              <w:rPr>
                <w:rFonts w:eastAsia="Times New Roman" w:cs="Arial"/>
                <w:b/>
                <w:color w:val="auto"/>
              </w:rPr>
            </w:pPr>
            <w:r w:rsidRPr="008911B8">
              <w:rPr>
                <w:rFonts w:eastAsia="Times New Roman" w:cs="Arial"/>
                <w:b/>
                <w:color w:val="auto"/>
              </w:rPr>
              <w:t>Rok 20</w:t>
            </w:r>
            <w:r w:rsidR="00F25372">
              <w:rPr>
                <w:rFonts w:eastAsia="Times New Roman" w:cs="Arial"/>
                <w:b/>
                <w:color w:val="auto"/>
              </w:rPr>
              <w:t>1</w:t>
            </w:r>
            <w:r w:rsidR="008811D1">
              <w:rPr>
                <w:rFonts w:eastAsia="Times New Roman" w:cs="Arial"/>
                <w:b/>
                <w:color w:val="auto"/>
              </w:rPr>
              <w:t>1</w:t>
            </w:r>
          </w:p>
          <w:p w:rsidR="008911B8" w:rsidRPr="008911B8" w:rsidRDefault="008911B8" w:rsidP="008911B8">
            <w:pPr>
              <w:tabs>
                <w:tab w:val="right" w:pos="7938"/>
              </w:tabs>
              <w:spacing w:after="0" w:line="240" w:lineRule="auto"/>
              <w:jc w:val="center"/>
              <w:rPr>
                <w:rFonts w:eastAsia="Times New Roman" w:cs="Arial"/>
                <w:b/>
                <w:color w:val="auto"/>
              </w:rPr>
            </w:pPr>
            <w:r w:rsidRPr="008911B8">
              <w:rPr>
                <w:rFonts w:eastAsia="Times New Roman" w:cs="Arial"/>
                <w:b/>
                <w:color w:val="auto"/>
              </w:rPr>
              <w:t>(w zł)</w:t>
            </w:r>
          </w:p>
        </w:tc>
        <w:tc>
          <w:tcPr>
            <w:tcW w:w="2048" w:type="dxa"/>
          </w:tcPr>
          <w:p w:rsidR="008911B8" w:rsidRPr="008911B8" w:rsidRDefault="008911B8" w:rsidP="008911B8">
            <w:pPr>
              <w:tabs>
                <w:tab w:val="right" w:pos="7938"/>
              </w:tabs>
              <w:spacing w:after="0" w:line="240" w:lineRule="auto"/>
              <w:jc w:val="center"/>
              <w:rPr>
                <w:rFonts w:eastAsia="Times New Roman" w:cs="Arial"/>
                <w:b/>
                <w:color w:val="auto"/>
              </w:rPr>
            </w:pPr>
            <w:r w:rsidRPr="008911B8">
              <w:rPr>
                <w:rFonts w:eastAsia="Times New Roman" w:cs="Arial"/>
                <w:b/>
                <w:color w:val="auto"/>
              </w:rPr>
              <w:t>Rok 201</w:t>
            </w:r>
            <w:r w:rsidR="008811D1">
              <w:rPr>
                <w:rFonts w:eastAsia="Times New Roman" w:cs="Arial"/>
                <w:b/>
                <w:color w:val="auto"/>
              </w:rPr>
              <w:t>2</w:t>
            </w:r>
          </w:p>
          <w:p w:rsidR="008911B8" w:rsidRPr="008911B8" w:rsidRDefault="008911B8" w:rsidP="008911B8">
            <w:pPr>
              <w:tabs>
                <w:tab w:val="right" w:pos="7938"/>
              </w:tabs>
              <w:spacing w:after="0" w:line="240" w:lineRule="auto"/>
              <w:jc w:val="center"/>
              <w:rPr>
                <w:rFonts w:eastAsia="Times New Roman" w:cs="Arial"/>
                <w:b/>
                <w:color w:val="auto"/>
              </w:rPr>
            </w:pPr>
            <w:r w:rsidRPr="008911B8">
              <w:rPr>
                <w:rFonts w:eastAsia="Times New Roman" w:cs="Arial"/>
                <w:b/>
                <w:color w:val="auto"/>
              </w:rPr>
              <w:t>(w zł)</w:t>
            </w:r>
          </w:p>
        </w:tc>
      </w:tr>
      <w:tr w:rsidR="008811D1" w:rsidRPr="008911B8" w:rsidTr="0064272B">
        <w:trPr>
          <w:trHeight w:val="340"/>
        </w:trPr>
        <w:tc>
          <w:tcPr>
            <w:tcW w:w="3958" w:type="dxa"/>
            <w:vAlign w:val="center"/>
          </w:tcPr>
          <w:p w:rsidR="008811D1" w:rsidRPr="008911B8" w:rsidRDefault="008811D1" w:rsidP="008911B8">
            <w:pPr>
              <w:tabs>
                <w:tab w:val="right" w:pos="7938"/>
              </w:tabs>
              <w:spacing w:after="0" w:line="240" w:lineRule="auto"/>
              <w:rPr>
                <w:rFonts w:eastAsia="Times New Roman" w:cs="Arial"/>
                <w:color w:val="auto"/>
              </w:rPr>
            </w:pPr>
            <w:r w:rsidRPr="008911B8">
              <w:rPr>
                <w:rFonts w:eastAsia="Times New Roman" w:cs="Arial"/>
                <w:color w:val="auto"/>
              </w:rPr>
              <w:t>Materiały biurowe, druki</w:t>
            </w:r>
          </w:p>
        </w:tc>
        <w:tc>
          <w:tcPr>
            <w:tcW w:w="2048" w:type="dxa"/>
            <w:vAlign w:val="center"/>
          </w:tcPr>
          <w:p w:rsidR="008811D1" w:rsidRPr="008911B8" w:rsidRDefault="008811D1" w:rsidP="005855C7">
            <w:pPr>
              <w:tabs>
                <w:tab w:val="right" w:pos="7938"/>
              </w:tabs>
              <w:spacing w:after="0" w:line="240" w:lineRule="auto"/>
              <w:jc w:val="right"/>
              <w:rPr>
                <w:rFonts w:eastAsia="Times New Roman" w:cs="Arial"/>
                <w:color w:val="auto"/>
              </w:rPr>
            </w:pPr>
            <w:r>
              <w:rPr>
                <w:rFonts w:eastAsia="Times New Roman" w:cs="Arial"/>
                <w:color w:val="auto"/>
              </w:rPr>
              <w:t>3.424,91</w:t>
            </w:r>
          </w:p>
        </w:tc>
        <w:tc>
          <w:tcPr>
            <w:tcW w:w="2048" w:type="dxa"/>
            <w:vAlign w:val="center"/>
          </w:tcPr>
          <w:p w:rsidR="008811D1" w:rsidRPr="008911B8" w:rsidRDefault="003B10AB" w:rsidP="008911B8">
            <w:pPr>
              <w:tabs>
                <w:tab w:val="right" w:pos="7938"/>
              </w:tabs>
              <w:spacing w:after="0" w:line="240" w:lineRule="auto"/>
              <w:jc w:val="right"/>
              <w:rPr>
                <w:rFonts w:eastAsia="Times New Roman" w:cs="Arial"/>
                <w:color w:val="auto"/>
              </w:rPr>
            </w:pPr>
            <w:r>
              <w:rPr>
                <w:rFonts w:eastAsia="Times New Roman" w:cs="Arial"/>
                <w:color w:val="auto"/>
              </w:rPr>
              <w:t>4.332,52</w:t>
            </w:r>
          </w:p>
        </w:tc>
      </w:tr>
      <w:tr w:rsidR="008811D1" w:rsidRPr="008911B8" w:rsidTr="0064272B">
        <w:trPr>
          <w:trHeight w:val="340"/>
        </w:trPr>
        <w:tc>
          <w:tcPr>
            <w:tcW w:w="3958" w:type="dxa"/>
            <w:vAlign w:val="center"/>
          </w:tcPr>
          <w:p w:rsidR="008811D1" w:rsidRPr="008911B8" w:rsidRDefault="008811D1" w:rsidP="008911B8">
            <w:pPr>
              <w:tabs>
                <w:tab w:val="right" w:pos="7938"/>
              </w:tabs>
              <w:spacing w:after="0" w:line="240" w:lineRule="auto"/>
              <w:rPr>
                <w:rFonts w:eastAsia="Times New Roman" w:cs="Arial"/>
                <w:color w:val="auto"/>
              </w:rPr>
            </w:pPr>
            <w:r w:rsidRPr="008911B8">
              <w:rPr>
                <w:rFonts w:eastAsia="Times New Roman" w:cs="Arial"/>
                <w:color w:val="auto"/>
              </w:rPr>
              <w:t>Zakup paliwa, oleju do Skody</w:t>
            </w:r>
          </w:p>
        </w:tc>
        <w:tc>
          <w:tcPr>
            <w:tcW w:w="2048" w:type="dxa"/>
            <w:vAlign w:val="center"/>
          </w:tcPr>
          <w:p w:rsidR="008811D1" w:rsidRPr="008911B8" w:rsidRDefault="008811D1" w:rsidP="005855C7">
            <w:pPr>
              <w:tabs>
                <w:tab w:val="right" w:pos="7938"/>
              </w:tabs>
              <w:spacing w:after="0" w:line="240" w:lineRule="auto"/>
              <w:jc w:val="right"/>
              <w:rPr>
                <w:rFonts w:eastAsia="Times New Roman" w:cs="Arial"/>
                <w:color w:val="auto"/>
              </w:rPr>
            </w:pPr>
            <w:r>
              <w:rPr>
                <w:rFonts w:eastAsia="Times New Roman" w:cs="Arial"/>
                <w:color w:val="auto"/>
              </w:rPr>
              <w:t>2.523,36</w:t>
            </w:r>
          </w:p>
        </w:tc>
        <w:tc>
          <w:tcPr>
            <w:tcW w:w="2048" w:type="dxa"/>
            <w:vAlign w:val="center"/>
          </w:tcPr>
          <w:p w:rsidR="008811D1" w:rsidRPr="008911B8" w:rsidRDefault="008A3D84" w:rsidP="008911B8">
            <w:pPr>
              <w:tabs>
                <w:tab w:val="right" w:pos="7938"/>
              </w:tabs>
              <w:spacing w:after="0" w:line="240" w:lineRule="auto"/>
              <w:jc w:val="right"/>
              <w:rPr>
                <w:rFonts w:eastAsia="Times New Roman" w:cs="Arial"/>
                <w:color w:val="auto"/>
              </w:rPr>
            </w:pPr>
            <w:r>
              <w:rPr>
                <w:rFonts w:eastAsia="Times New Roman" w:cs="Arial"/>
                <w:color w:val="auto"/>
              </w:rPr>
              <w:t>3.669,90</w:t>
            </w:r>
          </w:p>
        </w:tc>
      </w:tr>
      <w:tr w:rsidR="008811D1" w:rsidRPr="008911B8" w:rsidTr="0064272B">
        <w:trPr>
          <w:trHeight w:val="340"/>
        </w:trPr>
        <w:tc>
          <w:tcPr>
            <w:tcW w:w="3958" w:type="dxa"/>
            <w:vAlign w:val="center"/>
          </w:tcPr>
          <w:p w:rsidR="008811D1" w:rsidRPr="008911B8" w:rsidRDefault="008811D1" w:rsidP="008911B8">
            <w:pPr>
              <w:tabs>
                <w:tab w:val="right" w:pos="7938"/>
              </w:tabs>
              <w:spacing w:after="0" w:line="240" w:lineRule="auto"/>
              <w:rPr>
                <w:rFonts w:eastAsia="Times New Roman" w:cs="Arial"/>
                <w:color w:val="auto"/>
              </w:rPr>
            </w:pPr>
            <w:r w:rsidRPr="008911B8">
              <w:rPr>
                <w:rFonts w:eastAsia="Times New Roman" w:cs="Arial"/>
                <w:color w:val="auto"/>
              </w:rPr>
              <w:t>Zakup paliwa, oleju do Volkswagena</w:t>
            </w:r>
          </w:p>
        </w:tc>
        <w:tc>
          <w:tcPr>
            <w:tcW w:w="2048" w:type="dxa"/>
            <w:vAlign w:val="center"/>
          </w:tcPr>
          <w:p w:rsidR="008811D1" w:rsidRPr="008911B8" w:rsidRDefault="008811D1" w:rsidP="005855C7">
            <w:pPr>
              <w:tabs>
                <w:tab w:val="right" w:pos="7938"/>
              </w:tabs>
              <w:spacing w:after="0" w:line="240" w:lineRule="auto"/>
              <w:jc w:val="right"/>
              <w:rPr>
                <w:rFonts w:eastAsia="Times New Roman" w:cs="Arial"/>
                <w:color w:val="auto"/>
              </w:rPr>
            </w:pPr>
            <w:r>
              <w:rPr>
                <w:rFonts w:eastAsia="Times New Roman" w:cs="Arial"/>
                <w:color w:val="auto"/>
              </w:rPr>
              <w:t>4.023,59</w:t>
            </w:r>
          </w:p>
        </w:tc>
        <w:tc>
          <w:tcPr>
            <w:tcW w:w="2048" w:type="dxa"/>
            <w:vAlign w:val="center"/>
          </w:tcPr>
          <w:p w:rsidR="008811D1" w:rsidRPr="008911B8" w:rsidRDefault="003B10AB" w:rsidP="008911B8">
            <w:pPr>
              <w:tabs>
                <w:tab w:val="right" w:pos="7938"/>
              </w:tabs>
              <w:spacing w:after="0" w:line="240" w:lineRule="auto"/>
              <w:jc w:val="right"/>
              <w:rPr>
                <w:rFonts w:eastAsia="Times New Roman" w:cs="Arial"/>
                <w:color w:val="auto"/>
              </w:rPr>
            </w:pPr>
            <w:r>
              <w:rPr>
                <w:rFonts w:eastAsia="Times New Roman" w:cs="Arial"/>
                <w:color w:val="auto"/>
              </w:rPr>
              <w:t>5.921,66</w:t>
            </w:r>
          </w:p>
        </w:tc>
      </w:tr>
      <w:tr w:rsidR="008811D1" w:rsidRPr="008911B8" w:rsidTr="0064272B">
        <w:trPr>
          <w:trHeight w:val="340"/>
        </w:trPr>
        <w:tc>
          <w:tcPr>
            <w:tcW w:w="3958" w:type="dxa"/>
            <w:vAlign w:val="center"/>
          </w:tcPr>
          <w:p w:rsidR="008811D1" w:rsidRPr="008911B8" w:rsidRDefault="008811D1" w:rsidP="008911B8">
            <w:pPr>
              <w:tabs>
                <w:tab w:val="right" w:pos="7938"/>
              </w:tabs>
              <w:spacing w:after="0" w:line="240" w:lineRule="auto"/>
              <w:rPr>
                <w:rFonts w:eastAsia="Times New Roman" w:cs="Arial"/>
                <w:color w:val="auto"/>
              </w:rPr>
            </w:pPr>
            <w:r w:rsidRPr="008911B8">
              <w:rPr>
                <w:rFonts w:eastAsia="Times New Roman" w:cs="Arial"/>
                <w:color w:val="auto"/>
              </w:rPr>
              <w:t>Zakup części zamiennych do Skody</w:t>
            </w:r>
          </w:p>
        </w:tc>
        <w:tc>
          <w:tcPr>
            <w:tcW w:w="2048" w:type="dxa"/>
            <w:vAlign w:val="center"/>
          </w:tcPr>
          <w:p w:rsidR="008811D1" w:rsidRPr="008911B8" w:rsidRDefault="008811D1" w:rsidP="005855C7">
            <w:pPr>
              <w:tabs>
                <w:tab w:val="right" w:pos="7938"/>
              </w:tabs>
              <w:spacing w:after="0" w:line="240" w:lineRule="auto"/>
              <w:jc w:val="right"/>
              <w:rPr>
                <w:rFonts w:eastAsia="Times New Roman" w:cs="Arial"/>
                <w:color w:val="auto"/>
              </w:rPr>
            </w:pPr>
            <w:r>
              <w:rPr>
                <w:rFonts w:eastAsia="Times New Roman" w:cs="Arial"/>
                <w:color w:val="auto"/>
              </w:rPr>
              <w:t>532,42</w:t>
            </w:r>
          </w:p>
        </w:tc>
        <w:tc>
          <w:tcPr>
            <w:tcW w:w="2048" w:type="dxa"/>
            <w:vAlign w:val="center"/>
          </w:tcPr>
          <w:p w:rsidR="008811D1" w:rsidRPr="008911B8" w:rsidRDefault="00EA7A71" w:rsidP="008911B8">
            <w:pPr>
              <w:tabs>
                <w:tab w:val="right" w:pos="7938"/>
              </w:tabs>
              <w:spacing w:after="0" w:line="240" w:lineRule="auto"/>
              <w:jc w:val="right"/>
              <w:rPr>
                <w:rFonts w:eastAsia="Times New Roman" w:cs="Arial"/>
                <w:color w:val="auto"/>
              </w:rPr>
            </w:pPr>
            <w:r>
              <w:rPr>
                <w:rFonts w:eastAsia="Times New Roman" w:cs="Arial"/>
                <w:color w:val="auto"/>
              </w:rPr>
              <w:t>764,37</w:t>
            </w:r>
          </w:p>
        </w:tc>
      </w:tr>
      <w:tr w:rsidR="008811D1" w:rsidRPr="008911B8" w:rsidTr="0064272B">
        <w:trPr>
          <w:trHeight w:val="340"/>
        </w:trPr>
        <w:tc>
          <w:tcPr>
            <w:tcW w:w="3958" w:type="dxa"/>
            <w:vAlign w:val="center"/>
          </w:tcPr>
          <w:p w:rsidR="008811D1" w:rsidRPr="008911B8" w:rsidRDefault="008811D1" w:rsidP="008911B8">
            <w:pPr>
              <w:tabs>
                <w:tab w:val="right" w:pos="7938"/>
              </w:tabs>
              <w:spacing w:after="0" w:line="240" w:lineRule="auto"/>
              <w:rPr>
                <w:rFonts w:eastAsia="Times New Roman" w:cs="Arial"/>
                <w:color w:val="auto"/>
              </w:rPr>
            </w:pPr>
            <w:r>
              <w:rPr>
                <w:rFonts w:eastAsia="Times New Roman" w:cs="Arial"/>
                <w:color w:val="auto"/>
              </w:rPr>
              <w:t>Zakup części zamiennych do Volkswagena</w:t>
            </w:r>
          </w:p>
        </w:tc>
        <w:tc>
          <w:tcPr>
            <w:tcW w:w="2048" w:type="dxa"/>
            <w:vAlign w:val="center"/>
          </w:tcPr>
          <w:p w:rsidR="008811D1" w:rsidRPr="008911B8" w:rsidRDefault="008811D1" w:rsidP="005855C7">
            <w:pPr>
              <w:tabs>
                <w:tab w:val="right" w:pos="7938"/>
              </w:tabs>
              <w:spacing w:after="0" w:line="240" w:lineRule="auto"/>
              <w:jc w:val="right"/>
              <w:rPr>
                <w:rFonts w:eastAsia="Times New Roman" w:cs="Arial"/>
                <w:color w:val="auto"/>
              </w:rPr>
            </w:pPr>
            <w:r>
              <w:rPr>
                <w:rFonts w:eastAsia="Times New Roman" w:cs="Arial"/>
                <w:color w:val="auto"/>
              </w:rPr>
              <w:t>612,24</w:t>
            </w:r>
          </w:p>
        </w:tc>
        <w:tc>
          <w:tcPr>
            <w:tcW w:w="2048" w:type="dxa"/>
            <w:vAlign w:val="center"/>
          </w:tcPr>
          <w:p w:rsidR="008811D1" w:rsidRPr="008911B8" w:rsidRDefault="003B10AB" w:rsidP="008911B8">
            <w:pPr>
              <w:tabs>
                <w:tab w:val="right" w:pos="7938"/>
              </w:tabs>
              <w:spacing w:after="0" w:line="240" w:lineRule="auto"/>
              <w:jc w:val="right"/>
              <w:rPr>
                <w:rFonts w:eastAsia="Times New Roman" w:cs="Arial"/>
                <w:color w:val="auto"/>
              </w:rPr>
            </w:pPr>
            <w:r>
              <w:rPr>
                <w:rFonts w:eastAsia="Times New Roman" w:cs="Arial"/>
                <w:color w:val="auto"/>
              </w:rPr>
              <w:t>1.050,65</w:t>
            </w:r>
          </w:p>
        </w:tc>
      </w:tr>
      <w:tr w:rsidR="008811D1" w:rsidRPr="008911B8" w:rsidTr="0064272B">
        <w:trPr>
          <w:trHeight w:val="340"/>
        </w:trPr>
        <w:tc>
          <w:tcPr>
            <w:tcW w:w="3958" w:type="dxa"/>
            <w:vAlign w:val="center"/>
          </w:tcPr>
          <w:p w:rsidR="008811D1" w:rsidRPr="008911B8" w:rsidRDefault="008811D1" w:rsidP="008911B8">
            <w:pPr>
              <w:tabs>
                <w:tab w:val="right" w:pos="7938"/>
              </w:tabs>
              <w:spacing w:after="0" w:line="240" w:lineRule="auto"/>
              <w:rPr>
                <w:rFonts w:eastAsia="Times New Roman" w:cs="Arial"/>
                <w:color w:val="auto"/>
              </w:rPr>
            </w:pPr>
            <w:r w:rsidRPr="008911B8">
              <w:rPr>
                <w:rFonts w:eastAsia="Times New Roman" w:cs="Arial"/>
                <w:color w:val="auto"/>
              </w:rPr>
              <w:t>Środki czystości</w:t>
            </w:r>
          </w:p>
        </w:tc>
        <w:tc>
          <w:tcPr>
            <w:tcW w:w="2048" w:type="dxa"/>
            <w:vAlign w:val="center"/>
          </w:tcPr>
          <w:p w:rsidR="008811D1" w:rsidRPr="008911B8" w:rsidRDefault="008811D1" w:rsidP="005855C7">
            <w:pPr>
              <w:tabs>
                <w:tab w:val="right" w:pos="7938"/>
              </w:tabs>
              <w:spacing w:after="0" w:line="240" w:lineRule="auto"/>
              <w:jc w:val="right"/>
              <w:rPr>
                <w:rFonts w:eastAsia="Times New Roman" w:cs="Arial"/>
                <w:color w:val="auto"/>
              </w:rPr>
            </w:pPr>
            <w:r>
              <w:rPr>
                <w:rFonts w:eastAsia="Times New Roman" w:cs="Arial"/>
                <w:color w:val="auto"/>
              </w:rPr>
              <w:t>386,57</w:t>
            </w:r>
          </w:p>
        </w:tc>
        <w:tc>
          <w:tcPr>
            <w:tcW w:w="2048" w:type="dxa"/>
            <w:vAlign w:val="center"/>
          </w:tcPr>
          <w:p w:rsidR="008811D1" w:rsidRPr="008911B8" w:rsidRDefault="003B10AB" w:rsidP="008911B8">
            <w:pPr>
              <w:tabs>
                <w:tab w:val="right" w:pos="7938"/>
              </w:tabs>
              <w:spacing w:after="0" w:line="240" w:lineRule="auto"/>
              <w:jc w:val="right"/>
              <w:rPr>
                <w:rFonts w:eastAsia="Times New Roman" w:cs="Arial"/>
                <w:color w:val="auto"/>
              </w:rPr>
            </w:pPr>
            <w:r>
              <w:rPr>
                <w:rFonts w:eastAsia="Times New Roman" w:cs="Arial"/>
                <w:color w:val="auto"/>
              </w:rPr>
              <w:t>213,38</w:t>
            </w:r>
          </w:p>
        </w:tc>
      </w:tr>
      <w:tr w:rsidR="008811D1" w:rsidRPr="008911B8" w:rsidTr="0064272B">
        <w:trPr>
          <w:trHeight w:val="340"/>
        </w:trPr>
        <w:tc>
          <w:tcPr>
            <w:tcW w:w="3958" w:type="dxa"/>
            <w:vAlign w:val="center"/>
          </w:tcPr>
          <w:p w:rsidR="008811D1" w:rsidRPr="008911B8" w:rsidRDefault="008811D1" w:rsidP="008911B8">
            <w:pPr>
              <w:tabs>
                <w:tab w:val="right" w:pos="7938"/>
              </w:tabs>
              <w:spacing w:after="0" w:line="240" w:lineRule="auto"/>
              <w:rPr>
                <w:rFonts w:eastAsia="Times New Roman" w:cs="Arial"/>
                <w:color w:val="auto"/>
              </w:rPr>
            </w:pPr>
            <w:r w:rsidRPr="008911B8">
              <w:rPr>
                <w:rFonts w:eastAsia="Times New Roman" w:cs="Arial"/>
                <w:color w:val="auto"/>
              </w:rPr>
              <w:t xml:space="preserve">Prenumerata czasopism, </w:t>
            </w:r>
            <w:proofErr w:type="spellStart"/>
            <w:r w:rsidRPr="008911B8">
              <w:rPr>
                <w:rFonts w:eastAsia="Times New Roman" w:cs="Arial"/>
                <w:color w:val="auto"/>
              </w:rPr>
              <w:t>Dz.U</w:t>
            </w:r>
            <w:proofErr w:type="spellEnd"/>
            <w:r w:rsidRPr="008911B8">
              <w:rPr>
                <w:rFonts w:eastAsia="Times New Roman" w:cs="Arial"/>
                <w:color w:val="auto"/>
              </w:rPr>
              <w:t>, abonamenty</w:t>
            </w:r>
          </w:p>
        </w:tc>
        <w:tc>
          <w:tcPr>
            <w:tcW w:w="2048" w:type="dxa"/>
            <w:vAlign w:val="center"/>
          </w:tcPr>
          <w:p w:rsidR="008811D1" w:rsidRPr="008911B8" w:rsidRDefault="008811D1" w:rsidP="005855C7">
            <w:pPr>
              <w:tabs>
                <w:tab w:val="right" w:pos="7938"/>
              </w:tabs>
              <w:spacing w:after="0" w:line="240" w:lineRule="auto"/>
              <w:jc w:val="right"/>
              <w:rPr>
                <w:rFonts w:eastAsia="Times New Roman" w:cs="Arial"/>
                <w:color w:val="auto"/>
              </w:rPr>
            </w:pPr>
            <w:r>
              <w:rPr>
                <w:rFonts w:eastAsia="Times New Roman" w:cs="Arial"/>
                <w:color w:val="auto"/>
              </w:rPr>
              <w:t>4.889,38</w:t>
            </w:r>
          </w:p>
        </w:tc>
        <w:tc>
          <w:tcPr>
            <w:tcW w:w="2048" w:type="dxa"/>
            <w:vAlign w:val="center"/>
          </w:tcPr>
          <w:p w:rsidR="008811D1" w:rsidRPr="008911B8" w:rsidRDefault="003B10AB" w:rsidP="008911B8">
            <w:pPr>
              <w:tabs>
                <w:tab w:val="right" w:pos="7938"/>
              </w:tabs>
              <w:spacing w:after="0" w:line="240" w:lineRule="auto"/>
              <w:jc w:val="right"/>
              <w:rPr>
                <w:rFonts w:eastAsia="Times New Roman" w:cs="Arial"/>
                <w:color w:val="auto"/>
              </w:rPr>
            </w:pPr>
            <w:r>
              <w:rPr>
                <w:rFonts w:eastAsia="Times New Roman" w:cs="Arial"/>
                <w:color w:val="auto"/>
              </w:rPr>
              <w:t>3.703,10</w:t>
            </w:r>
          </w:p>
        </w:tc>
      </w:tr>
      <w:tr w:rsidR="008811D1" w:rsidRPr="008911B8" w:rsidTr="0064272B">
        <w:trPr>
          <w:trHeight w:val="340"/>
        </w:trPr>
        <w:tc>
          <w:tcPr>
            <w:tcW w:w="3958" w:type="dxa"/>
            <w:vAlign w:val="center"/>
          </w:tcPr>
          <w:p w:rsidR="008811D1" w:rsidRPr="008911B8" w:rsidRDefault="008811D1" w:rsidP="008911B8">
            <w:pPr>
              <w:tabs>
                <w:tab w:val="right" w:pos="7938"/>
              </w:tabs>
              <w:spacing w:after="0" w:line="240" w:lineRule="auto"/>
              <w:rPr>
                <w:rFonts w:eastAsia="Times New Roman" w:cs="Arial"/>
                <w:color w:val="auto"/>
              </w:rPr>
            </w:pPr>
            <w:r w:rsidRPr="008911B8">
              <w:rPr>
                <w:rFonts w:eastAsia="Times New Roman" w:cs="Arial"/>
                <w:color w:val="auto"/>
              </w:rPr>
              <w:t>Kwiaty, wieńce pogrzebowe</w:t>
            </w:r>
          </w:p>
        </w:tc>
        <w:tc>
          <w:tcPr>
            <w:tcW w:w="2048" w:type="dxa"/>
            <w:vAlign w:val="center"/>
          </w:tcPr>
          <w:p w:rsidR="008811D1" w:rsidRPr="008911B8" w:rsidRDefault="008811D1" w:rsidP="005855C7">
            <w:pPr>
              <w:tabs>
                <w:tab w:val="right" w:pos="7938"/>
              </w:tabs>
              <w:spacing w:after="0" w:line="240" w:lineRule="auto"/>
              <w:jc w:val="right"/>
              <w:rPr>
                <w:rFonts w:eastAsia="Times New Roman" w:cs="Arial"/>
                <w:color w:val="auto"/>
              </w:rPr>
            </w:pPr>
            <w:r>
              <w:rPr>
                <w:rFonts w:eastAsia="Times New Roman" w:cs="Arial"/>
                <w:color w:val="auto"/>
              </w:rPr>
              <w:t>290,00</w:t>
            </w:r>
          </w:p>
        </w:tc>
        <w:tc>
          <w:tcPr>
            <w:tcW w:w="2048" w:type="dxa"/>
            <w:vAlign w:val="center"/>
          </w:tcPr>
          <w:p w:rsidR="008811D1" w:rsidRPr="008911B8" w:rsidRDefault="003B10AB" w:rsidP="008911B8">
            <w:pPr>
              <w:tabs>
                <w:tab w:val="right" w:pos="7938"/>
              </w:tabs>
              <w:spacing w:after="0" w:line="240" w:lineRule="auto"/>
              <w:jc w:val="right"/>
              <w:rPr>
                <w:rFonts w:eastAsia="Times New Roman" w:cs="Arial"/>
                <w:color w:val="auto"/>
              </w:rPr>
            </w:pPr>
            <w:r>
              <w:rPr>
                <w:rFonts w:eastAsia="Times New Roman" w:cs="Arial"/>
                <w:color w:val="auto"/>
              </w:rPr>
              <w:t>115,00</w:t>
            </w:r>
          </w:p>
        </w:tc>
      </w:tr>
      <w:tr w:rsidR="008811D1" w:rsidRPr="008911B8" w:rsidTr="0064272B">
        <w:trPr>
          <w:trHeight w:val="340"/>
        </w:trPr>
        <w:tc>
          <w:tcPr>
            <w:tcW w:w="3958" w:type="dxa"/>
            <w:vAlign w:val="center"/>
          </w:tcPr>
          <w:p w:rsidR="008811D1" w:rsidRPr="008911B8" w:rsidRDefault="008811D1" w:rsidP="008911B8">
            <w:pPr>
              <w:tabs>
                <w:tab w:val="right" w:pos="7938"/>
              </w:tabs>
              <w:spacing w:after="0" w:line="240" w:lineRule="auto"/>
              <w:rPr>
                <w:rFonts w:eastAsia="Times New Roman" w:cs="Arial"/>
                <w:color w:val="auto"/>
              </w:rPr>
            </w:pPr>
            <w:r w:rsidRPr="008911B8">
              <w:rPr>
                <w:rFonts w:eastAsia="Times New Roman" w:cs="Arial"/>
                <w:color w:val="auto"/>
              </w:rPr>
              <w:t>Artykuły spożywcze</w:t>
            </w:r>
          </w:p>
        </w:tc>
        <w:tc>
          <w:tcPr>
            <w:tcW w:w="2048" w:type="dxa"/>
            <w:vAlign w:val="center"/>
          </w:tcPr>
          <w:p w:rsidR="008811D1" w:rsidRPr="008911B8" w:rsidRDefault="008811D1" w:rsidP="005855C7">
            <w:pPr>
              <w:tabs>
                <w:tab w:val="right" w:pos="7938"/>
              </w:tabs>
              <w:spacing w:after="0" w:line="240" w:lineRule="auto"/>
              <w:jc w:val="right"/>
              <w:rPr>
                <w:rFonts w:eastAsia="Times New Roman" w:cs="Arial"/>
                <w:color w:val="auto"/>
              </w:rPr>
            </w:pPr>
            <w:r>
              <w:rPr>
                <w:rFonts w:eastAsia="Times New Roman" w:cs="Arial"/>
                <w:color w:val="auto"/>
              </w:rPr>
              <w:t>21,65</w:t>
            </w:r>
          </w:p>
        </w:tc>
        <w:tc>
          <w:tcPr>
            <w:tcW w:w="2048" w:type="dxa"/>
            <w:vAlign w:val="center"/>
          </w:tcPr>
          <w:p w:rsidR="008811D1" w:rsidRPr="008911B8" w:rsidRDefault="003B10AB" w:rsidP="008911B8">
            <w:pPr>
              <w:tabs>
                <w:tab w:val="right" w:pos="7938"/>
              </w:tabs>
              <w:spacing w:after="0" w:line="240" w:lineRule="auto"/>
              <w:jc w:val="right"/>
              <w:rPr>
                <w:rFonts w:eastAsia="Times New Roman" w:cs="Arial"/>
                <w:color w:val="auto"/>
              </w:rPr>
            </w:pPr>
            <w:r>
              <w:rPr>
                <w:rFonts w:eastAsia="Times New Roman" w:cs="Arial"/>
                <w:color w:val="auto"/>
              </w:rPr>
              <w:t>162,85</w:t>
            </w:r>
          </w:p>
        </w:tc>
      </w:tr>
      <w:tr w:rsidR="008811D1" w:rsidRPr="008911B8" w:rsidTr="0064272B">
        <w:trPr>
          <w:trHeight w:val="340"/>
        </w:trPr>
        <w:tc>
          <w:tcPr>
            <w:tcW w:w="3958" w:type="dxa"/>
            <w:vAlign w:val="center"/>
          </w:tcPr>
          <w:p w:rsidR="008811D1" w:rsidRPr="008911B8" w:rsidRDefault="008811D1" w:rsidP="008911B8">
            <w:pPr>
              <w:tabs>
                <w:tab w:val="right" w:pos="7938"/>
              </w:tabs>
              <w:spacing w:after="0" w:line="240" w:lineRule="auto"/>
              <w:rPr>
                <w:rFonts w:eastAsia="Times New Roman" w:cs="Arial"/>
                <w:color w:val="auto"/>
              </w:rPr>
            </w:pPr>
            <w:r>
              <w:rPr>
                <w:rFonts w:eastAsia="Times New Roman" w:cs="Arial"/>
                <w:color w:val="auto"/>
              </w:rPr>
              <w:t>Tonery</w:t>
            </w:r>
          </w:p>
        </w:tc>
        <w:tc>
          <w:tcPr>
            <w:tcW w:w="2048" w:type="dxa"/>
            <w:vAlign w:val="center"/>
          </w:tcPr>
          <w:p w:rsidR="008811D1" w:rsidRPr="008911B8" w:rsidRDefault="008811D1" w:rsidP="005855C7">
            <w:pPr>
              <w:tabs>
                <w:tab w:val="right" w:pos="7938"/>
              </w:tabs>
              <w:spacing w:after="0" w:line="240" w:lineRule="auto"/>
              <w:jc w:val="right"/>
              <w:rPr>
                <w:rFonts w:eastAsia="Times New Roman" w:cs="Arial"/>
                <w:color w:val="auto"/>
              </w:rPr>
            </w:pPr>
            <w:r>
              <w:rPr>
                <w:rFonts w:eastAsia="Times New Roman" w:cs="Arial"/>
                <w:color w:val="auto"/>
              </w:rPr>
              <w:t>3.332,97</w:t>
            </w:r>
          </w:p>
        </w:tc>
        <w:tc>
          <w:tcPr>
            <w:tcW w:w="2048" w:type="dxa"/>
            <w:vAlign w:val="center"/>
          </w:tcPr>
          <w:p w:rsidR="008811D1" w:rsidRPr="008911B8" w:rsidRDefault="004E4F42" w:rsidP="008911B8">
            <w:pPr>
              <w:tabs>
                <w:tab w:val="right" w:pos="7938"/>
              </w:tabs>
              <w:spacing w:after="0" w:line="240" w:lineRule="auto"/>
              <w:jc w:val="right"/>
              <w:rPr>
                <w:rFonts w:eastAsia="Times New Roman" w:cs="Arial"/>
                <w:color w:val="auto"/>
              </w:rPr>
            </w:pPr>
            <w:r>
              <w:rPr>
                <w:rFonts w:eastAsia="Times New Roman" w:cs="Arial"/>
                <w:color w:val="auto"/>
              </w:rPr>
              <w:t>1.853,55</w:t>
            </w:r>
          </w:p>
        </w:tc>
      </w:tr>
      <w:tr w:rsidR="008811D1" w:rsidRPr="008911B8" w:rsidTr="0064272B">
        <w:trPr>
          <w:trHeight w:val="340"/>
        </w:trPr>
        <w:tc>
          <w:tcPr>
            <w:tcW w:w="3958" w:type="dxa"/>
            <w:vAlign w:val="center"/>
          </w:tcPr>
          <w:p w:rsidR="008811D1" w:rsidRDefault="008811D1" w:rsidP="008911B8">
            <w:pPr>
              <w:tabs>
                <w:tab w:val="right" w:pos="7938"/>
              </w:tabs>
              <w:spacing w:after="0" w:line="240" w:lineRule="auto"/>
              <w:rPr>
                <w:rFonts w:eastAsia="Times New Roman" w:cs="Arial"/>
                <w:color w:val="auto"/>
              </w:rPr>
            </w:pPr>
            <w:r>
              <w:rPr>
                <w:rFonts w:eastAsia="Times New Roman" w:cs="Arial"/>
                <w:color w:val="auto"/>
              </w:rPr>
              <w:t>Papier do ksero, drukarek, faksu</w:t>
            </w:r>
          </w:p>
        </w:tc>
        <w:tc>
          <w:tcPr>
            <w:tcW w:w="2048" w:type="dxa"/>
            <w:vAlign w:val="center"/>
          </w:tcPr>
          <w:p w:rsidR="008811D1" w:rsidRPr="008911B8" w:rsidRDefault="008811D1" w:rsidP="005855C7">
            <w:pPr>
              <w:tabs>
                <w:tab w:val="right" w:pos="7938"/>
              </w:tabs>
              <w:spacing w:after="0" w:line="240" w:lineRule="auto"/>
              <w:jc w:val="right"/>
              <w:rPr>
                <w:rFonts w:eastAsia="Times New Roman" w:cs="Arial"/>
                <w:color w:val="auto"/>
              </w:rPr>
            </w:pPr>
            <w:r>
              <w:rPr>
                <w:rFonts w:eastAsia="Times New Roman" w:cs="Arial"/>
                <w:color w:val="auto"/>
              </w:rPr>
              <w:t>1.912,46</w:t>
            </w:r>
          </w:p>
        </w:tc>
        <w:tc>
          <w:tcPr>
            <w:tcW w:w="2048" w:type="dxa"/>
            <w:vAlign w:val="center"/>
          </w:tcPr>
          <w:p w:rsidR="008811D1" w:rsidRPr="008911B8" w:rsidRDefault="00B56B79" w:rsidP="008911B8">
            <w:pPr>
              <w:tabs>
                <w:tab w:val="right" w:pos="7938"/>
              </w:tabs>
              <w:spacing w:after="0" w:line="240" w:lineRule="auto"/>
              <w:jc w:val="right"/>
              <w:rPr>
                <w:rFonts w:eastAsia="Times New Roman" w:cs="Arial"/>
                <w:color w:val="auto"/>
              </w:rPr>
            </w:pPr>
            <w:r>
              <w:rPr>
                <w:rFonts w:eastAsia="Times New Roman" w:cs="Arial"/>
                <w:color w:val="auto"/>
              </w:rPr>
              <w:t>1.384,11</w:t>
            </w:r>
          </w:p>
        </w:tc>
      </w:tr>
      <w:tr w:rsidR="008811D1" w:rsidRPr="008911B8" w:rsidTr="0064272B">
        <w:trPr>
          <w:trHeight w:val="340"/>
        </w:trPr>
        <w:tc>
          <w:tcPr>
            <w:tcW w:w="3958" w:type="dxa"/>
            <w:vAlign w:val="center"/>
          </w:tcPr>
          <w:p w:rsidR="008811D1" w:rsidRPr="008911B8" w:rsidRDefault="008811D1" w:rsidP="00D51CEB">
            <w:pPr>
              <w:tabs>
                <w:tab w:val="right" w:pos="7938"/>
              </w:tabs>
              <w:spacing w:after="0" w:line="240" w:lineRule="auto"/>
              <w:rPr>
                <w:rFonts w:eastAsia="Times New Roman" w:cs="Arial"/>
                <w:color w:val="auto"/>
              </w:rPr>
            </w:pPr>
            <w:r w:rsidRPr="008911B8">
              <w:rPr>
                <w:rFonts w:eastAsia="Times New Roman" w:cs="Arial"/>
                <w:color w:val="auto"/>
              </w:rPr>
              <w:t xml:space="preserve">Organizacja spotkania </w:t>
            </w:r>
            <w:r>
              <w:rPr>
                <w:rFonts w:eastAsia="Times New Roman" w:cs="Arial"/>
                <w:color w:val="auto"/>
              </w:rPr>
              <w:t>noworocznego</w:t>
            </w:r>
            <w:r w:rsidR="00B56B79">
              <w:rPr>
                <w:rFonts w:eastAsia="Times New Roman" w:cs="Arial"/>
                <w:color w:val="auto"/>
              </w:rPr>
              <w:t>, spotkań wigilijnych</w:t>
            </w:r>
          </w:p>
        </w:tc>
        <w:tc>
          <w:tcPr>
            <w:tcW w:w="2048" w:type="dxa"/>
            <w:vAlign w:val="center"/>
          </w:tcPr>
          <w:p w:rsidR="008811D1" w:rsidRPr="008911B8" w:rsidRDefault="008811D1" w:rsidP="005855C7">
            <w:pPr>
              <w:tabs>
                <w:tab w:val="right" w:pos="7938"/>
              </w:tabs>
              <w:spacing w:after="0" w:line="240" w:lineRule="auto"/>
              <w:jc w:val="right"/>
              <w:rPr>
                <w:rFonts w:eastAsia="Times New Roman" w:cs="Arial"/>
                <w:color w:val="auto"/>
              </w:rPr>
            </w:pPr>
            <w:r>
              <w:rPr>
                <w:rFonts w:eastAsia="Times New Roman" w:cs="Arial"/>
                <w:color w:val="auto"/>
              </w:rPr>
              <w:t>803,65</w:t>
            </w:r>
          </w:p>
        </w:tc>
        <w:tc>
          <w:tcPr>
            <w:tcW w:w="2048" w:type="dxa"/>
            <w:vAlign w:val="center"/>
          </w:tcPr>
          <w:p w:rsidR="008811D1" w:rsidRPr="008911B8" w:rsidRDefault="00B56B79" w:rsidP="008911B8">
            <w:pPr>
              <w:tabs>
                <w:tab w:val="right" w:pos="7938"/>
              </w:tabs>
              <w:spacing w:after="0" w:line="240" w:lineRule="auto"/>
              <w:jc w:val="right"/>
              <w:rPr>
                <w:rFonts w:eastAsia="Times New Roman" w:cs="Arial"/>
                <w:color w:val="auto"/>
              </w:rPr>
            </w:pPr>
            <w:r>
              <w:rPr>
                <w:rFonts w:eastAsia="Times New Roman" w:cs="Arial"/>
                <w:color w:val="auto"/>
              </w:rPr>
              <w:t>700,13</w:t>
            </w:r>
          </w:p>
        </w:tc>
      </w:tr>
      <w:tr w:rsidR="004E4F42" w:rsidRPr="008911B8" w:rsidTr="0064272B">
        <w:trPr>
          <w:trHeight w:val="340"/>
        </w:trPr>
        <w:tc>
          <w:tcPr>
            <w:tcW w:w="3958" w:type="dxa"/>
            <w:vAlign w:val="center"/>
          </w:tcPr>
          <w:p w:rsidR="004E4F42" w:rsidRPr="008911B8" w:rsidRDefault="004E4F42" w:rsidP="008911B8">
            <w:pPr>
              <w:tabs>
                <w:tab w:val="right" w:pos="7938"/>
              </w:tabs>
              <w:spacing w:after="0" w:line="240" w:lineRule="auto"/>
              <w:rPr>
                <w:rFonts w:eastAsia="Times New Roman" w:cs="Arial"/>
                <w:color w:val="auto"/>
              </w:rPr>
            </w:pPr>
            <w:r>
              <w:rPr>
                <w:rFonts w:eastAsia="Times New Roman" w:cs="Arial"/>
                <w:color w:val="auto"/>
              </w:rPr>
              <w:t>Nagrody książkowe</w:t>
            </w:r>
          </w:p>
        </w:tc>
        <w:tc>
          <w:tcPr>
            <w:tcW w:w="2048" w:type="dxa"/>
            <w:vAlign w:val="center"/>
          </w:tcPr>
          <w:p w:rsidR="004E4F42" w:rsidRDefault="004E4F42" w:rsidP="005855C7">
            <w:pPr>
              <w:tabs>
                <w:tab w:val="right" w:pos="7938"/>
              </w:tabs>
              <w:spacing w:after="0" w:line="240" w:lineRule="auto"/>
              <w:jc w:val="right"/>
              <w:rPr>
                <w:rFonts w:eastAsia="Times New Roman" w:cs="Arial"/>
                <w:color w:val="auto"/>
              </w:rPr>
            </w:pPr>
            <w:r>
              <w:rPr>
                <w:rFonts w:eastAsia="Times New Roman" w:cs="Arial"/>
                <w:color w:val="auto"/>
              </w:rPr>
              <w:t>0,00</w:t>
            </w:r>
          </w:p>
        </w:tc>
        <w:tc>
          <w:tcPr>
            <w:tcW w:w="2048" w:type="dxa"/>
            <w:vAlign w:val="center"/>
          </w:tcPr>
          <w:p w:rsidR="004E4F42" w:rsidRPr="008911B8" w:rsidRDefault="004E4F42" w:rsidP="008911B8">
            <w:pPr>
              <w:tabs>
                <w:tab w:val="right" w:pos="7938"/>
              </w:tabs>
              <w:spacing w:after="0" w:line="240" w:lineRule="auto"/>
              <w:jc w:val="right"/>
              <w:rPr>
                <w:rFonts w:eastAsia="Times New Roman" w:cs="Arial"/>
                <w:color w:val="auto"/>
              </w:rPr>
            </w:pPr>
            <w:r>
              <w:rPr>
                <w:rFonts w:eastAsia="Times New Roman" w:cs="Arial"/>
                <w:color w:val="auto"/>
              </w:rPr>
              <w:t>120,00</w:t>
            </w:r>
          </w:p>
        </w:tc>
      </w:tr>
      <w:tr w:rsidR="008811D1" w:rsidRPr="008911B8" w:rsidTr="0064272B">
        <w:trPr>
          <w:trHeight w:val="340"/>
        </w:trPr>
        <w:tc>
          <w:tcPr>
            <w:tcW w:w="3958" w:type="dxa"/>
            <w:vAlign w:val="center"/>
          </w:tcPr>
          <w:p w:rsidR="008811D1" w:rsidRPr="008911B8" w:rsidRDefault="008811D1" w:rsidP="008911B8">
            <w:pPr>
              <w:tabs>
                <w:tab w:val="right" w:pos="7938"/>
              </w:tabs>
              <w:spacing w:after="0" w:line="240" w:lineRule="auto"/>
              <w:rPr>
                <w:rFonts w:eastAsia="Times New Roman" w:cs="Arial"/>
                <w:color w:val="auto"/>
              </w:rPr>
            </w:pPr>
            <w:r w:rsidRPr="008911B8">
              <w:rPr>
                <w:rFonts w:eastAsia="Times New Roman" w:cs="Arial"/>
                <w:color w:val="auto"/>
              </w:rPr>
              <w:t>Materiały do bieżących remontów wyposażenia i sprzętu</w:t>
            </w:r>
          </w:p>
        </w:tc>
        <w:tc>
          <w:tcPr>
            <w:tcW w:w="2048" w:type="dxa"/>
            <w:vAlign w:val="center"/>
          </w:tcPr>
          <w:p w:rsidR="008811D1" w:rsidRPr="008911B8" w:rsidRDefault="008811D1" w:rsidP="005855C7">
            <w:pPr>
              <w:tabs>
                <w:tab w:val="right" w:pos="7938"/>
              </w:tabs>
              <w:spacing w:after="0" w:line="240" w:lineRule="auto"/>
              <w:jc w:val="right"/>
              <w:rPr>
                <w:rFonts w:eastAsia="Times New Roman" w:cs="Arial"/>
                <w:color w:val="auto"/>
              </w:rPr>
            </w:pPr>
            <w:r>
              <w:rPr>
                <w:rFonts w:eastAsia="Times New Roman" w:cs="Arial"/>
                <w:color w:val="auto"/>
              </w:rPr>
              <w:t>30,00</w:t>
            </w:r>
          </w:p>
        </w:tc>
        <w:tc>
          <w:tcPr>
            <w:tcW w:w="2048" w:type="dxa"/>
            <w:vAlign w:val="center"/>
          </w:tcPr>
          <w:p w:rsidR="008811D1" w:rsidRPr="008911B8" w:rsidRDefault="00EA7A71" w:rsidP="008911B8">
            <w:pPr>
              <w:tabs>
                <w:tab w:val="right" w:pos="7938"/>
              </w:tabs>
              <w:spacing w:after="0" w:line="240" w:lineRule="auto"/>
              <w:jc w:val="right"/>
              <w:rPr>
                <w:rFonts w:eastAsia="Times New Roman" w:cs="Arial"/>
                <w:color w:val="auto"/>
              </w:rPr>
            </w:pPr>
            <w:r>
              <w:rPr>
                <w:rFonts w:eastAsia="Times New Roman" w:cs="Arial"/>
                <w:color w:val="auto"/>
              </w:rPr>
              <w:t>430,00</w:t>
            </w:r>
          </w:p>
        </w:tc>
      </w:tr>
      <w:tr w:rsidR="008811D1" w:rsidRPr="008911B8" w:rsidTr="0064272B">
        <w:trPr>
          <w:trHeight w:val="340"/>
        </w:trPr>
        <w:tc>
          <w:tcPr>
            <w:tcW w:w="3958" w:type="dxa"/>
            <w:vAlign w:val="center"/>
          </w:tcPr>
          <w:p w:rsidR="008811D1" w:rsidRPr="008911B8" w:rsidRDefault="008811D1" w:rsidP="008911B8">
            <w:pPr>
              <w:tabs>
                <w:tab w:val="right" w:pos="7938"/>
              </w:tabs>
              <w:spacing w:after="0" w:line="240" w:lineRule="auto"/>
              <w:rPr>
                <w:rFonts w:eastAsia="Times New Roman" w:cs="Arial"/>
                <w:color w:val="auto"/>
              </w:rPr>
            </w:pPr>
            <w:r>
              <w:rPr>
                <w:rFonts w:eastAsia="Times New Roman" w:cs="Arial"/>
                <w:color w:val="auto"/>
              </w:rPr>
              <w:t>Materiały do remontu pomieszczeń w Urzędzie Gminy (referatu rozwoju)</w:t>
            </w:r>
          </w:p>
        </w:tc>
        <w:tc>
          <w:tcPr>
            <w:tcW w:w="2048" w:type="dxa"/>
            <w:vAlign w:val="center"/>
          </w:tcPr>
          <w:p w:rsidR="008811D1" w:rsidRPr="008911B8" w:rsidRDefault="008811D1" w:rsidP="005855C7">
            <w:pPr>
              <w:tabs>
                <w:tab w:val="right" w:pos="7938"/>
              </w:tabs>
              <w:spacing w:after="0" w:line="240" w:lineRule="auto"/>
              <w:jc w:val="right"/>
              <w:rPr>
                <w:rFonts w:eastAsia="Times New Roman" w:cs="Arial"/>
                <w:color w:val="auto"/>
              </w:rPr>
            </w:pPr>
            <w:r>
              <w:rPr>
                <w:rFonts w:eastAsia="Times New Roman" w:cs="Arial"/>
                <w:color w:val="auto"/>
              </w:rPr>
              <w:t>4.224,33</w:t>
            </w:r>
            <w:r>
              <w:rPr>
                <w:rStyle w:val="Odwoanieprzypisudolnego"/>
                <w:rFonts w:eastAsia="Times New Roman" w:cs="Arial"/>
                <w:color w:val="auto"/>
              </w:rPr>
              <w:footnoteReference w:id="10"/>
            </w:r>
          </w:p>
        </w:tc>
        <w:tc>
          <w:tcPr>
            <w:tcW w:w="2048" w:type="dxa"/>
            <w:vAlign w:val="center"/>
          </w:tcPr>
          <w:p w:rsidR="008811D1" w:rsidRPr="008911B8" w:rsidRDefault="00EA7A71" w:rsidP="008911B8">
            <w:pPr>
              <w:tabs>
                <w:tab w:val="right" w:pos="7938"/>
              </w:tabs>
              <w:spacing w:after="0" w:line="240" w:lineRule="auto"/>
              <w:jc w:val="right"/>
              <w:rPr>
                <w:rFonts w:eastAsia="Times New Roman" w:cs="Arial"/>
                <w:color w:val="auto"/>
              </w:rPr>
            </w:pPr>
            <w:r>
              <w:rPr>
                <w:rFonts w:eastAsia="Times New Roman" w:cs="Arial"/>
                <w:color w:val="auto"/>
              </w:rPr>
              <w:t>0,00</w:t>
            </w:r>
          </w:p>
        </w:tc>
      </w:tr>
      <w:tr w:rsidR="008811D1" w:rsidRPr="008911B8" w:rsidTr="0064272B">
        <w:trPr>
          <w:trHeight w:val="340"/>
        </w:trPr>
        <w:tc>
          <w:tcPr>
            <w:tcW w:w="3958" w:type="dxa"/>
            <w:vAlign w:val="center"/>
          </w:tcPr>
          <w:p w:rsidR="008811D1" w:rsidRPr="008911B8" w:rsidRDefault="008811D1" w:rsidP="000A4AD9">
            <w:pPr>
              <w:tabs>
                <w:tab w:val="right" w:pos="7938"/>
              </w:tabs>
              <w:spacing w:after="0" w:line="240" w:lineRule="auto"/>
              <w:rPr>
                <w:rFonts w:eastAsia="Times New Roman" w:cs="Arial"/>
                <w:color w:val="auto"/>
              </w:rPr>
            </w:pPr>
            <w:r>
              <w:rPr>
                <w:rFonts w:eastAsia="Times New Roman" w:cs="Arial"/>
                <w:color w:val="auto"/>
              </w:rPr>
              <w:t>Materiały do r</w:t>
            </w:r>
            <w:r w:rsidRPr="008911B8">
              <w:rPr>
                <w:rFonts w:eastAsia="Times New Roman" w:cs="Arial"/>
                <w:color w:val="auto"/>
              </w:rPr>
              <w:t>emont</w:t>
            </w:r>
            <w:r>
              <w:rPr>
                <w:rFonts w:eastAsia="Times New Roman" w:cs="Arial"/>
                <w:color w:val="auto"/>
              </w:rPr>
              <w:t>u</w:t>
            </w:r>
            <w:r w:rsidRPr="008911B8">
              <w:rPr>
                <w:rFonts w:eastAsia="Times New Roman" w:cs="Arial"/>
                <w:color w:val="auto"/>
              </w:rPr>
              <w:t xml:space="preserve"> pomieszczeń w Urzędzie Gminy</w:t>
            </w:r>
            <w:r>
              <w:rPr>
                <w:rFonts w:eastAsia="Times New Roman" w:cs="Arial"/>
                <w:color w:val="auto"/>
              </w:rPr>
              <w:t xml:space="preserve"> (referat finansowy)</w:t>
            </w:r>
          </w:p>
        </w:tc>
        <w:tc>
          <w:tcPr>
            <w:tcW w:w="2048" w:type="dxa"/>
            <w:vAlign w:val="center"/>
          </w:tcPr>
          <w:p w:rsidR="008811D1" w:rsidRPr="008911B8" w:rsidRDefault="008811D1" w:rsidP="005855C7">
            <w:pPr>
              <w:tabs>
                <w:tab w:val="right" w:pos="7938"/>
              </w:tabs>
              <w:spacing w:after="0" w:line="240" w:lineRule="auto"/>
              <w:jc w:val="right"/>
              <w:rPr>
                <w:rFonts w:eastAsia="Times New Roman" w:cs="Arial"/>
                <w:color w:val="auto"/>
              </w:rPr>
            </w:pPr>
            <w:r>
              <w:rPr>
                <w:rFonts w:eastAsia="Times New Roman" w:cs="Arial"/>
                <w:color w:val="auto"/>
              </w:rPr>
              <w:t>6.474,25</w:t>
            </w:r>
            <w:r>
              <w:rPr>
                <w:rStyle w:val="Odwoanieprzypisudolnego"/>
                <w:rFonts w:eastAsia="Times New Roman" w:cs="Arial"/>
                <w:color w:val="auto"/>
              </w:rPr>
              <w:footnoteReference w:id="11"/>
            </w:r>
          </w:p>
        </w:tc>
        <w:tc>
          <w:tcPr>
            <w:tcW w:w="2048" w:type="dxa"/>
            <w:vAlign w:val="center"/>
          </w:tcPr>
          <w:p w:rsidR="008811D1" w:rsidRPr="008911B8" w:rsidRDefault="00EA7A71" w:rsidP="008911B8">
            <w:pPr>
              <w:tabs>
                <w:tab w:val="right" w:pos="7938"/>
              </w:tabs>
              <w:spacing w:after="0" w:line="240" w:lineRule="auto"/>
              <w:jc w:val="right"/>
              <w:rPr>
                <w:rFonts w:eastAsia="Times New Roman" w:cs="Arial"/>
                <w:color w:val="auto"/>
              </w:rPr>
            </w:pPr>
            <w:r>
              <w:rPr>
                <w:rFonts w:eastAsia="Times New Roman" w:cs="Arial"/>
                <w:color w:val="auto"/>
              </w:rPr>
              <w:t>0,00</w:t>
            </w:r>
          </w:p>
        </w:tc>
      </w:tr>
      <w:tr w:rsidR="008811D1" w:rsidRPr="008911B8" w:rsidTr="0064272B">
        <w:trPr>
          <w:trHeight w:val="340"/>
        </w:trPr>
        <w:tc>
          <w:tcPr>
            <w:tcW w:w="3958" w:type="dxa"/>
            <w:vAlign w:val="center"/>
          </w:tcPr>
          <w:p w:rsidR="008811D1" w:rsidRDefault="008811D1" w:rsidP="000A4AD9">
            <w:pPr>
              <w:tabs>
                <w:tab w:val="right" w:pos="7938"/>
              </w:tabs>
              <w:spacing w:after="0" w:line="240" w:lineRule="auto"/>
              <w:rPr>
                <w:rFonts w:eastAsia="Times New Roman" w:cs="Arial"/>
                <w:color w:val="auto"/>
              </w:rPr>
            </w:pPr>
            <w:r>
              <w:rPr>
                <w:rFonts w:eastAsia="Times New Roman" w:cs="Arial"/>
                <w:color w:val="auto"/>
              </w:rPr>
              <w:t>Materiały do remontu pomieszczeń w Urzędzie Gminy (pozostałe drobne naprawy)</w:t>
            </w:r>
          </w:p>
        </w:tc>
        <w:tc>
          <w:tcPr>
            <w:tcW w:w="2048" w:type="dxa"/>
            <w:vAlign w:val="center"/>
          </w:tcPr>
          <w:p w:rsidR="008811D1" w:rsidRDefault="008811D1" w:rsidP="005855C7">
            <w:pPr>
              <w:tabs>
                <w:tab w:val="right" w:pos="7938"/>
              </w:tabs>
              <w:spacing w:after="0" w:line="240" w:lineRule="auto"/>
              <w:jc w:val="right"/>
              <w:rPr>
                <w:rFonts w:eastAsia="Times New Roman" w:cs="Arial"/>
                <w:color w:val="auto"/>
              </w:rPr>
            </w:pPr>
            <w:r>
              <w:rPr>
                <w:rFonts w:eastAsia="Times New Roman" w:cs="Arial"/>
                <w:color w:val="auto"/>
              </w:rPr>
              <w:t>178,10</w:t>
            </w:r>
          </w:p>
        </w:tc>
        <w:tc>
          <w:tcPr>
            <w:tcW w:w="2048" w:type="dxa"/>
            <w:vAlign w:val="center"/>
          </w:tcPr>
          <w:p w:rsidR="008811D1" w:rsidRDefault="00EA7A71" w:rsidP="008911B8">
            <w:pPr>
              <w:tabs>
                <w:tab w:val="right" w:pos="7938"/>
              </w:tabs>
              <w:spacing w:after="0" w:line="240" w:lineRule="auto"/>
              <w:jc w:val="right"/>
              <w:rPr>
                <w:rFonts w:eastAsia="Times New Roman" w:cs="Arial"/>
                <w:color w:val="auto"/>
              </w:rPr>
            </w:pPr>
            <w:r>
              <w:rPr>
                <w:rFonts w:eastAsia="Times New Roman" w:cs="Arial"/>
                <w:color w:val="auto"/>
              </w:rPr>
              <w:t>154,18</w:t>
            </w:r>
          </w:p>
        </w:tc>
      </w:tr>
      <w:tr w:rsidR="008811D1" w:rsidRPr="008911B8" w:rsidTr="0064272B">
        <w:trPr>
          <w:trHeight w:val="340"/>
        </w:trPr>
        <w:tc>
          <w:tcPr>
            <w:tcW w:w="3958" w:type="dxa"/>
            <w:vAlign w:val="center"/>
          </w:tcPr>
          <w:p w:rsidR="008811D1" w:rsidRDefault="008811D1" w:rsidP="000A4AD9">
            <w:pPr>
              <w:tabs>
                <w:tab w:val="right" w:pos="7938"/>
              </w:tabs>
              <w:spacing w:after="0" w:line="240" w:lineRule="auto"/>
              <w:rPr>
                <w:rFonts w:eastAsia="Times New Roman" w:cs="Arial"/>
                <w:color w:val="auto"/>
              </w:rPr>
            </w:pPr>
            <w:r>
              <w:rPr>
                <w:rFonts w:eastAsia="Times New Roman" w:cs="Arial"/>
                <w:color w:val="auto"/>
              </w:rPr>
              <w:t>Wyposażenie</w:t>
            </w:r>
          </w:p>
        </w:tc>
        <w:tc>
          <w:tcPr>
            <w:tcW w:w="2048" w:type="dxa"/>
            <w:vAlign w:val="center"/>
          </w:tcPr>
          <w:p w:rsidR="008811D1" w:rsidRDefault="008811D1" w:rsidP="005855C7">
            <w:pPr>
              <w:tabs>
                <w:tab w:val="right" w:pos="7938"/>
              </w:tabs>
              <w:spacing w:after="0" w:line="240" w:lineRule="auto"/>
              <w:jc w:val="right"/>
              <w:rPr>
                <w:rFonts w:eastAsia="Times New Roman" w:cs="Arial"/>
                <w:color w:val="auto"/>
              </w:rPr>
            </w:pPr>
            <w:r>
              <w:rPr>
                <w:rFonts w:eastAsia="Times New Roman" w:cs="Arial"/>
                <w:color w:val="auto"/>
              </w:rPr>
              <w:t>110,56</w:t>
            </w:r>
          </w:p>
        </w:tc>
        <w:tc>
          <w:tcPr>
            <w:tcW w:w="2048" w:type="dxa"/>
            <w:vAlign w:val="center"/>
          </w:tcPr>
          <w:p w:rsidR="008811D1" w:rsidRDefault="003B10AB" w:rsidP="008911B8">
            <w:pPr>
              <w:tabs>
                <w:tab w:val="right" w:pos="7938"/>
              </w:tabs>
              <w:spacing w:after="0" w:line="240" w:lineRule="auto"/>
              <w:jc w:val="right"/>
              <w:rPr>
                <w:rFonts w:eastAsia="Times New Roman" w:cs="Arial"/>
                <w:color w:val="auto"/>
              </w:rPr>
            </w:pPr>
            <w:r>
              <w:rPr>
                <w:rFonts w:eastAsia="Times New Roman" w:cs="Arial"/>
                <w:color w:val="auto"/>
              </w:rPr>
              <w:t>954,95</w:t>
            </w:r>
          </w:p>
        </w:tc>
      </w:tr>
      <w:tr w:rsidR="008811D1" w:rsidRPr="008911B8" w:rsidTr="0064272B">
        <w:trPr>
          <w:trHeight w:val="340"/>
        </w:trPr>
        <w:tc>
          <w:tcPr>
            <w:tcW w:w="3958" w:type="dxa"/>
            <w:vAlign w:val="center"/>
          </w:tcPr>
          <w:p w:rsidR="008811D1" w:rsidRPr="008911B8" w:rsidRDefault="008811D1" w:rsidP="008911B8">
            <w:pPr>
              <w:tabs>
                <w:tab w:val="right" w:pos="7938"/>
              </w:tabs>
              <w:spacing w:after="0" w:line="240" w:lineRule="auto"/>
              <w:rPr>
                <w:rFonts w:eastAsia="Times New Roman" w:cs="Arial"/>
                <w:color w:val="auto"/>
              </w:rPr>
            </w:pPr>
            <w:r w:rsidRPr="008911B8">
              <w:rPr>
                <w:rFonts w:eastAsia="Times New Roman" w:cs="Arial"/>
                <w:color w:val="auto"/>
              </w:rPr>
              <w:t xml:space="preserve">Pogotowie kasowe </w:t>
            </w:r>
          </w:p>
        </w:tc>
        <w:tc>
          <w:tcPr>
            <w:tcW w:w="2048" w:type="dxa"/>
            <w:vAlign w:val="center"/>
          </w:tcPr>
          <w:p w:rsidR="008811D1" w:rsidRPr="008911B8" w:rsidRDefault="008811D1" w:rsidP="005855C7">
            <w:pPr>
              <w:tabs>
                <w:tab w:val="right" w:pos="7938"/>
              </w:tabs>
              <w:spacing w:after="0" w:line="240" w:lineRule="auto"/>
              <w:jc w:val="right"/>
              <w:rPr>
                <w:rFonts w:eastAsia="Times New Roman" w:cs="Arial"/>
                <w:color w:val="auto"/>
              </w:rPr>
            </w:pPr>
            <w:r>
              <w:rPr>
                <w:rFonts w:eastAsia="Times New Roman" w:cs="Arial"/>
                <w:color w:val="auto"/>
              </w:rPr>
              <w:t>501,06</w:t>
            </w:r>
          </w:p>
        </w:tc>
        <w:tc>
          <w:tcPr>
            <w:tcW w:w="2048" w:type="dxa"/>
            <w:vAlign w:val="center"/>
          </w:tcPr>
          <w:p w:rsidR="008811D1" w:rsidRPr="008911B8" w:rsidRDefault="003B10AB" w:rsidP="008911B8">
            <w:pPr>
              <w:tabs>
                <w:tab w:val="right" w:pos="7938"/>
              </w:tabs>
              <w:spacing w:after="0" w:line="240" w:lineRule="auto"/>
              <w:jc w:val="right"/>
              <w:rPr>
                <w:rFonts w:eastAsia="Times New Roman" w:cs="Arial"/>
                <w:color w:val="auto"/>
              </w:rPr>
            </w:pPr>
            <w:r>
              <w:rPr>
                <w:rFonts w:eastAsia="Times New Roman" w:cs="Arial"/>
                <w:color w:val="auto"/>
              </w:rPr>
              <w:t>819,70</w:t>
            </w:r>
          </w:p>
        </w:tc>
      </w:tr>
      <w:tr w:rsidR="008811D1" w:rsidRPr="008911B8" w:rsidTr="0064272B">
        <w:trPr>
          <w:trHeight w:val="340"/>
        </w:trPr>
        <w:tc>
          <w:tcPr>
            <w:tcW w:w="3958" w:type="dxa"/>
            <w:shd w:val="clear" w:color="auto" w:fill="CCCCCC"/>
            <w:vAlign w:val="center"/>
          </w:tcPr>
          <w:p w:rsidR="008811D1" w:rsidRPr="008911B8" w:rsidRDefault="008811D1" w:rsidP="008911B8">
            <w:pPr>
              <w:tabs>
                <w:tab w:val="right" w:pos="7938"/>
              </w:tabs>
              <w:spacing w:after="0" w:line="240" w:lineRule="auto"/>
              <w:jc w:val="right"/>
              <w:rPr>
                <w:rFonts w:eastAsia="Times New Roman" w:cs="Arial"/>
                <w:color w:val="auto"/>
              </w:rPr>
            </w:pPr>
            <w:r w:rsidRPr="008911B8">
              <w:rPr>
                <w:rFonts w:eastAsia="Times New Roman" w:cs="Arial"/>
                <w:color w:val="auto"/>
              </w:rPr>
              <w:t>RAZEM:</w:t>
            </w:r>
          </w:p>
        </w:tc>
        <w:tc>
          <w:tcPr>
            <w:tcW w:w="2048" w:type="dxa"/>
            <w:shd w:val="clear" w:color="auto" w:fill="CCCCCC"/>
            <w:vAlign w:val="center"/>
          </w:tcPr>
          <w:p w:rsidR="008811D1" w:rsidRPr="008911B8" w:rsidRDefault="008811D1" w:rsidP="005855C7">
            <w:pPr>
              <w:tabs>
                <w:tab w:val="right" w:pos="7938"/>
              </w:tabs>
              <w:spacing w:after="0" w:line="240" w:lineRule="auto"/>
              <w:jc w:val="right"/>
              <w:rPr>
                <w:rFonts w:eastAsia="Times New Roman" w:cs="Arial"/>
                <w:b/>
                <w:color w:val="auto"/>
              </w:rPr>
            </w:pPr>
            <w:r>
              <w:rPr>
                <w:rFonts w:eastAsia="Times New Roman" w:cs="Arial"/>
                <w:b/>
                <w:color w:val="auto"/>
              </w:rPr>
              <w:t>34.271,50</w:t>
            </w:r>
          </w:p>
        </w:tc>
        <w:tc>
          <w:tcPr>
            <w:tcW w:w="2048" w:type="dxa"/>
            <w:shd w:val="clear" w:color="auto" w:fill="CCCCCC"/>
            <w:vAlign w:val="center"/>
          </w:tcPr>
          <w:p w:rsidR="008811D1" w:rsidRPr="008911B8" w:rsidRDefault="007970BF" w:rsidP="008911B8">
            <w:pPr>
              <w:tabs>
                <w:tab w:val="right" w:pos="7938"/>
              </w:tabs>
              <w:spacing w:after="0" w:line="240" w:lineRule="auto"/>
              <w:jc w:val="right"/>
              <w:rPr>
                <w:rFonts w:eastAsia="Times New Roman" w:cs="Arial"/>
                <w:b/>
                <w:color w:val="auto"/>
              </w:rPr>
            </w:pPr>
            <w:r>
              <w:rPr>
                <w:rFonts w:eastAsia="Times New Roman" w:cs="Arial"/>
                <w:b/>
                <w:color w:val="auto"/>
              </w:rPr>
              <w:t>26.350,05</w:t>
            </w:r>
          </w:p>
        </w:tc>
      </w:tr>
    </w:tbl>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lastRenderedPageBreak/>
        <w:tab/>
        <w:t>W I półroczu 20</w:t>
      </w:r>
      <w:r w:rsidR="00B155E9">
        <w:rPr>
          <w:rFonts w:eastAsia="Times New Roman" w:cs="Arial"/>
          <w:color w:val="auto"/>
        </w:rPr>
        <w:t>1</w:t>
      </w:r>
      <w:r w:rsidR="007970BF">
        <w:rPr>
          <w:rFonts w:eastAsia="Times New Roman" w:cs="Arial"/>
          <w:color w:val="auto"/>
        </w:rPr>
        <w:t>2</w:t>
      </w:r>
      <w:r w:rsidRPr="008911B8">
        <w:rPr>
          <w:rFonts w:eastAsia="Times New Roman" w:cs="Arial"/>
          <w:color w:val="auto"/>
        </w:rPr>
        <w:t xml:space="preserve"> r. wydatkowano </w:t>
      </w:r>
      <w:r w:rsidR="007970BF">
        <w:rPr>
          <w:rFonts w:eastAsia="Times New Roman" w:cs="Arial"/>
          <w:color w:val="auto"/>
        </w:rPr>
        <w:t xml:space="preserve">mniej </w:t>
      </w:r>
      <w:r w:rsidRPr="008911B8">
        <w:rPr>
          <w:rFonts w:eastAsia="Times New Roman" w:cs="Arial"/>
          <w:color w:val="auto"/>
        </w:rPr>
        <w:t xml:space="preserve">środków pieniężnych na zakupy materiałów i wyposażenia </w:t>
      </w:r>
      <w:r w:rsidR="00B155E9">
        <w:rPr>
          <w:rFonts w:eastAsia="Times New Roman" w:cs="Arial"/>
          <w:color w:val="auto"/>
        </w:rPr>
        <w:t xml:space="preserve">ze względu na przeprowadzone remonty w pomieszczeniach Urzędu Gminy </w:t>
      </w:r>
      <w:r w:rsidR="00B41923">
        <w:rPr>
          <w:rFonts w:eastAsia="Times New Roman" w:cs="Arial"/>
          <w:color w:val="auto"/>
        </w:rPr>
        <w:br/>
      </w:r>
      <w:r w:rsidR="007970BF">
        <w:rPr>
          <w:rFonts w:eastAsia="Times New Roman" w:cs="Arial"/>
          <w:color w:val="auto"/>
        </w:rPr>
        <w:t>w poprzednim okresie. W 2012 r. można zauważyć wzrost wydatków związanych z zakupem paliwa do samochodów oraz wydatków na zakup materiałów biurowych. Koszty paliwa uzależnione są od aktualnych cen, natomiast wzrost wydatków na zakup materiałów biurowych podyktowany był przyjęciem od początku roku 2012 do rozdziału Urzędy Gmin wydatków związanych z egzekucją należności podatkowych (m. in. dokonano zakupu druków przelewów, wpłat)</w:t>
      </w:r>
      <w:r w:rsidR="00B155E9">
        <w:rPr>
          <w:rFonts w:eastAsia="Times New Roman" w:cs="Arial"/>
          <w:color w:val="auto"/>
        </w:rPr>
        <w:t>.</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Za </w:t>
      </w:r>
      <w:r w:rsidRPr="008911B8">
        <w:rPr>
          <w:rFonts w:eastAsia="Times New Roman" w:cs="Arial"/>
          <w:color w:val="auto"/>
          <w:u w:val="single"/>
        </w:rPr>
        <w:t>energię</w:t>
      </w:r>
      <w:r w:rsidRPr="008911B8">
        <w:rPr>
          <w:rFonts w:eastAsia="Times New Roman" w:cs="Arial"/>
          <w:color w:val="auto"/>
        </w:rPr>
        <w:t xml:space="preserve"> łącznie zapłacono </w:t>
      </w:r>
      <w:r w:rsidR="007970BF">
        <w:rPr>
          <w:rFonts w:eastAsia="Times New Roman" w:cs="Arial"/>
          <w:bCs/>
          <w:color w:val="auto"/>
        </w:rPr>
        <w:t>26.880,17</w:t>
      </w:r>
      <w:r w:rsidRPr="008911B8">
        <w:rPr>
          <w:rFonts w:eastAsia="Times New Roman" w:cs="Arial"/>
          <w:bCs/>
          <w:color w:val="auto"/>
        </w:rPr>
        <w:t xml:space="preserve"> zł</w:t>
      </w:r>
      <w:r w:rsidRPr="008911B8">
        <w:rPr>
          <w:rFonts w:eastAsia="Times New Roman" w:cs="Arial"/>
          <w:b/>
          <w:bCs/>
          <w:color w:val="auto"/>
        </w:rPr>
        <w:t xml:space="preserve"> </w:t>
      </w:r>
      <w:r w:rsidRPr="008911B8">
        <w:rPr>
          <w:rFonts w:eastAsia="Times New Roman" w:cs="Arial"/>
          <w:bCs/>
          <w:color w:val="auto"/>
        </w:rPr>
        <w:t>(20</w:t>
      </w:r>
      <w:r w:rsidR="00545339">
        <w:rPr>
          <w:rFonts w:eastAsia="Times New Roman" w:cs="Arial"/>
          <w:bCs/>
          <w:color w:val="auto"/>
        </w:rPr>
        <w:t>1</w:t>
      </w:r>
      <w:r w:rsidR="007970BF">
        <w:rPr>
          <w:rFonts w:eastAsia="Times New Roman" w:cs="Arial"/>
          <w:bCs/>
          <w:color w:val="auto"/>
        </w:rPr>
        <w:t>1</w:t>
      </w:r>
      <w:r w:rsidRPr="008911B8">
        <w:rPr>
          <w:rFonts w:eastAsia="Times New Roman" w:cs="Arial"/>
          <w:bCs/>
          <w:color w:val="auto"/>
        </w:rPr>
        <w:t xml:space="preserve"> r. </w:t>
      </w:r>
      <w:r w:rsidR="007970BF">
        <w:rPr>
          <w:rFonts w:eastAsia="Times New Roman" w:cs="Arial"/>
          <w:bCs/>
          <w:color w:val="auto"/>
        </w:rPr>
        <w:t>29.164,29</w:t>
      </w:r>
      <w:r w:rsidRPr="008911B8">
        <w:rPr>
          <w:rFonts w:eastAsia="Times New Roman" w:cs="Arial"/>
          <w:bCs/>
          <w:color w:val="auto"/>
        </w:rPr>
        <w:t xml:space="preserve"> zł), w tym</w:t>
      </w:r>
      <w:r w:rsidRPr="008911B8">
        <w:rPr>
          <w:rFonts w:eastAsia="Times New Roman" w:cs="Arial"/>
          <w:color w:val="auto"/>
        </w:rPr>
        <w:t>:</w:t>
      </w:r>
    </w:p>
    <w:p w:rsidR="008911B8" w:rsidRPr="008911B8" w:rsidRDefault="008911B8" w:rsidP="008911B8">
      <w:pPr>
        <w:tabs>
          <w:tab w:val="right" w:pos="8080"/>
          <w:tab w:val="left" w:pos="8364"/>
        </w:tabs>
        <w:spacing w:after="0" w:line="360" w:lineRule="auto"/>
        <w:ind w:left="709"/>
        <w:jc w:val="both"/>
        <w:rPr>
          <w:rFonts w:eastAsia="Times New Roman" w:cs="Arial"/>
          <w:color w:val="auto"/>
        </w:rPr>
      </w:pPr>
      <w:r w:rsidRPr="008911B8">
        <w:rPr>
          <w:rFonts w:eastAsia="Times New Roman" w:cs="Arial"/>
          <w:color w:val="auto"/>
        </w:rPr>
        <w:t xml:space="preserve">- wydatki na wodę                                                    </w:t>
      </w:r>
      <w:r w:rsidR="00B33408">
        <w:rPr>
          <w:rFonts w:eastAsia="Times New Roman" w:cs="Arial"/>
          <w:color w:val="auto"/>
        </w:rPr>
        <w:t>286,99</w:t>
      </w:r>
      <w:r w:rsidRPr="008911B8">
        <w:rPr>
          <w:rFonts w:eastAsia="Times New Roman" w:cs="Arial"/>
          <w:color w:val="auto"/>
        </w:rPr>
        <w:t xml:space="preserve"> zł   (rok 20</w:t>
      </w:r>
      <w:r w:rsidR="00545339">
        <w:rPr>
          <w:rFonts w:eastAsia="Times New Roman" w:cs="Arial"/>
          <w:color w:val="auto"/>
        </w:rPr>
        <w:t>1</w:t>
      </w:r>
      <w:r w:rsidR="00AA4AA8">
        <w:rPr>
          <w:rFonts w:eastAsia="Times New Roman" w:cs="Arial"/>
          <w:color w:val="auto"/>
        </w:rPr>
        <w:t>1</w:t>
      </w:r>
      <w:r w:rsidRPr="008911B8">
        <w:rPr>
          <w:rFonts w:eastAsia="Times New Roman" w:cs="Arial"/>
          <w:color w:val="auto"/>
        </w:rPr>
        <w:t xml:space="preserve">      </w:t>
      </w:r>
      <w:r w:rsidR="00AA4AA8">
        <w:rPr>
          <w:rFonts w:eastAsia="Times New Roman" w:cs="Arial"/>
          <w:color w:val="auto"/>
        </w:rPr>
        <w:t>204,96</w:t>
      </w:r>
      <w:r w:rsidR="00545339">
        <w:rPr>
          <w:rFonts w:eastAsia="Times New Roman" w:cs="Arial"/>
          <w:color w:val="auto"/>
        </w:rPr>
        <w:t xml:space="preserve"> </w:t>
      </w:r>
      <w:r w:rsidRPr="008911B8">
        <w:rPr>
          <w:rFonts w:eastAsia="Times New Roman" w:cs="Arial"/>
          <w:color w:val="auto"/>
        </w:rPr>
        <w:t>zł)</w:t>
      </w:r>
    </w:p>
    <w:p w:rsidR="008911B8" w:rsidRPr="008911B8" w:rsidRDefault="008911B8" w:rsidP="008911B8">
      <w:pPr>
        <w:tabs>
          <w:tab w:val="right" w:pos="7371"/>
        </w:tabs>
        <w:spacing w:after="0" w:line="360" w:lineRule="auto"/>
        <w:ind w:left="709"/>
        <w:jc w:val="both"/>
        <w:rPr>
          <w:rFonts w:eastAsia="Times New Roman" w:cs="Arial"/>
          <w:color w:val="auto"/>
        </w:rPr>
      </w:pPr>
      <w:r w:rsidRPr="008911B8">
        <w:rPr>
          <w:rFonts w:eastAsia="Times New Roman" w:cs="Arial"/>
          <w:color w:val="auto"/>
        </w:rPr>
        <w:t xml:space="preserve">- wydatki na gaz                                                  </w:t>
      </w:r>
      <w:r w:rsidR="00966B70">
        <w:rPr>
          <w:rFonts w:eastAsia="Times New Roman" w:cs="Arial"/>
          <w:color w:val="auto"/>
        </w:rPr>
        <w:t xml:space="preserve">   </w:t>
      </w:r>
      <w:r w:rsidR="005855C7">
        <w:rPr>
          <w:rFonts w:eastAsia="Times New Roman" w:cs="Arial"/>
          <w:color w:val="auto"/>
        </w:rPr>
        <w:t>21.466,23</w:t>
      </w:r>
      <w:r w:rsidRPr="008911B8">
        <w:rPr>
          <w:rFonts w:eastAsia="Times New Roman" w:cs="Arial"/>
          <w:color w:val="auto"/>
        </w:rPr>
        <w:t xml:space="preserve"> zł   </w:t>
      </w:r>
      <w:r w:rsidRPr="008911B8">
        <w:rPr>
          <w:rFonts w:eastAsia="Times New Roman" w:cs="Arial"/>
          <w:color w:val="auto"/>
        </w:rPr>
        <w:tab/>
        <w:t>(rok 20</w:t>
      </w:r>
      <w:r w:rsidR="00AA4AA8">
        <w:rPr>
          <w:rFonts w:eastAsia="Times New Roman" w:cs="Arial"/>
          <w:color w:val="auto"/>
        </w:rPr>
        <w:t>11</w:t>
      </w:r>
      <w:r w:rsidRPr="008911B8">
        <w:rPr>
          <w:rFonts w:eastAsia="Times New Roman" w:cs="Arial"/>
          <w:color w:val="auto"/>
        </w:rPr>
        <w:t xml:space="preserve">  </w:t>
      </w:r>
      <w:r w:rsidR="00AA4AA8">
        <w:rPr>
          <w:rFonts w:eastAsia="Times New Roman" w:cs="Arial"/>
          <w:color w:val="auto"/>
        </w:rPr>
        <w:t>15.610,89</w:t>
      </w:r>
      <w:r w:rsidRPr="008911B8">
        <w:rPr>
          <w:rFonts w:eastAsia="Times New Roman" w:cs="Arial"/>
          <w:color w:val="auto"/>
        </w:rPr>
        <w:t xml:space="preserve"> zł)</w:t>
      </w:r>
    </w:p>
    <w:p w:rsidR="008911B8" w:rsidRPr="008911B8" w:rsidRDefault="008911B8" w:rsidP="008911B8">
      <w:pPr>
        <w:tabs>
          <w:tab w:val="right" w:pos="7371"/>
          <w:tab w:val="left" w:pos="8364"/>
        </w:tabs>
        <w:spacing w:after="0" w:line="360" w:lineRule="auto"/>
        <w:ind w:left="709"/>
        <w:jc w:val="both"/>
        <w:rPr>
          <w:rFonts w:eastAsia="Times New Roman" w:cs="Arial"/>
          <w:color w:val="auto"/>
        </w:rPr>
      </w:pPr>
      <w:r w:rsidRPr="008911B8">
        <w:rPr>
          <w:rFonts w:eastAsia="Times New Roman" w:cs="Arial"/>
          <w:color w:val="auto"/>
        </w:rPr>
        <w:t xml:space="preserve">- wydatki na energię </w:t>
      </w:r>
      <w:r w:rsidRPr="008911B8">
        <w:rPr>
          <w:rFonts w:eastAsia="Times New Roman" w:cs="Arial"/>
          <w:color w:val="auto"/>
        </w:rPr>
        <w:tab/>
        <w:t xml:space="preserve">                                           </w:t>
      </w:r>
      <w:r w:rsidR="006C26DD">
        <w:rPr>
          <w:rFonts w:eastAsia="Times New Roman" w:cs="Arial"/>
          <w:color w:val="auto"/>
        </w:rPr>
        <w:t xml:space="preserve">5.126,95 </w:t>
      </w:r>
      <w:r w:rsidRPr="008911B8">
        <w:rPr>
          <w:rFonts w:eastAsia="Times New Roman" w:cs="Arial"/>
          <w:color w:val="auto"/>
        </w:rPr>
        <w:t>zł   (rok 20</w:t>
      </w:r>
      <w:r w:rsidR="00545339">
        <w:rPr>
          <w:rFonts w:eastAsia="Times New Roman" w:cs="Arial"/>
          <w:color w:val="auto"/>
        </w:rPr>
        <w:t>1</w:t>
      </w:r>
      <w:r w:rsidR="00AA4AA8">
        <w:rPr>
          <w:rFonts w:eastAsia="Times New Roman" w:cs="Arial"/>
          <w:color w:val="auto"/>
        </w:rPr>
        <w:t>1</w:t>
      </w:r>
      <w:r w:rsidRPr="008911B8">
        <w:rPr>
          <w:rFonts w:eastAsia="Times New Roman" w:cs="Arial"/>
          <w:color w:val="auto"/>
        </w:rPr>
        <w:t xml:space="preserve">     </w:t>
      </w:r>
      <w:r w:rsidR="00AA4AA8">
        <w:rPr>
          <w:rFonts w:eastAsia="Times New Roman" w:cs="Arial"/>
          <w:color w:val="auto"/>
        </w:rPr>
        <w:t>13.348,44</w:t>
      </w:r>
      <w:r w:rsidRPr="008911B8">
        <w:rPr>
          <w:rFonts w:eastAsia="Times New Roman" w:cs="Arial"/>
          <w:color w:val="auto"/>
        </w:rPr>
        <w:t xml:space="preserve"> zł)</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W ramach </w:t>
      </w:r>
      <w:r w:rsidRPr="008911B8">
        <w:rPr>
          <w:rFonts w:eastAsia="Times New Roman" w:cs="Arial"/>
          <w:color w:val="auto"/>
          <w:u w:val="single"/>
        </w:rPr>
        <w:t>usług remontowych</w:t>
      </w:r>
      <w:r w:rsidRPr="008911B8">
        <w:rPr>
          <w:rFonts w:eastAsia="Times New Roman" w:cs="Arial"/>
          <w:color w:val="auto"/>
        </w:rPr>
        <w:t xml:space="preserve"> (</w:t>
      </w:r>
      <w:r w:rsidR="00BB38BB">
        <w:rPr>
          <w:rFonts w:eastAsia="Times New Roman" w:cs="Arial"/>
          <w:bCs/>
          <w:color w:val="auto"/>
        </w:rPr>
        <w:t>9.669,50 zł,</w:t>
      </w:r>
      <w:r w:rsidRPr="008911B8">
        <w:rPr>
          <w:rFonts w:eastAsia="Times New Roman" w:cs="Arial"/>
          <w:color w:val="auto"/>
        </w:rPr>
        <w:t xml:space="preserve"> rok 20</w:t>
      </w:r>
      <w:r w:rsidR="00BA0CD6">
        <w:rPr>
          <w:rFonts w:eastAsia="Times New Roman" w:cs="Arial"/>
          <w:color w:val="auto"/>
        </w:rPr>
        <w:t>1</w:t>
      </w:r>
      <w:r w:rsidR="00BB38BB">
        <w:rPr>
          <w:rFonts w:eastAsia="Times New Roman" w:cs="Arial"/>
          <w:color w:val="auto"/>
        </w:rPr>
        <w:t>1</w:t>
      </w:r>
      <w:r w:rsidRPr="008911B8">
        <w:rPr>
          <w:rFonts w:eastAsia="Times New Roman" w:cs="Arial"/>
          <w:color w:val="auto"/>
        </w:rPr>
        <w:t xml:space="preserve"> – </w:t>
      </w:r>
      <w:r w:rsidR="00BB38BB">
        <w:rPr>
          <w:rFonts w:eastAsia="Times New Roman" w:cs="Arial"/>
          <w:color w:val="auto"/>
        </w:rPr>
        <w:t>1.875,86</w:t>
      </w:r>
      <w:r w:rsidRPr="008911B8">
        <w:rPr>
          <w:rFonts w:eastAsia="Times New Roman" w:cs="Arial"/>
          <w:color w:val="auto"/>
        </w:rPr>
        <w:t xml:space="preserve"> zł) wykonano:</w:t>
      </w:r>
    </w:p>
    <w:p w:rsidR="00BB38BB" w:rsidRPr="00BB38BB" w:rsidRDefault="008911B8" w:rsidP="008911B8">
      <w:pPr>
        <w:tabs>
          <w:tab w:val="right" w:pos="6804"/>
          <w:tab w:val="right" w:pos="7371"/>
        </w:tabs>
        <w:spacing w:after="0" w:line="360" w:lineRule="auto"/>
        <w:ind w:left="709"/>
        <w:jc w:val="both"/>
        <w:rPr>
          <w:rFonts w:eastAsia="Times New Roman" w:cs="Arial"/>
          <w:color w:val="auto"/>
        </w:rPr>
      </w:pPr>
      <w:r w:rsidRPr="008911B8">
        <w:rPr>
          <w:rFonts w:eastAsia="Times New Roman" w:cs="Arial"/>
          <w:color w:val="auto"/>
        </w:rPr>
        <w:t xml:space="preserve">- naprawa kopiarki Sharp </w:t>
      </w:r>
      <w:r w:rsidRPr="008911B8">
        <w:rPr>
          <w:rFonts w:eastAsia="Times New Roman" w:cs="Arial"/>
          <w:color w:val="auto"/>
        </w:rPr>
        <w:tab/>
      </w:r>
      <w:r w:rsidR="00BB38BB" w:rsidRPr="00BB38BB">
        <w:rPr>
          <w:rFonts w:eastAsia="Times New Roman" w:cs="Arial"/>
          <w:color w:val="auto"/>
        </w:rPr>
        <w:t>246,00</w:t>
      </w:r>
      <w:r w:rsidRPr="00BB38BB">
        <w:rPr>
          <w:rFonts w:eastAsia="Times New Roman" w:cs="Arial"/>
          <w:color w:val="auto"/>
        </w:rPr>
        <w:t xml:space="preserve"> zł</w:t>
      </w:r>
    </w:p>
    <w:p w:rsidR="00BB38BB" w:rsidRPr="00BB38BB" w:rsidRDefault="00BB38BB" w:rsidP="008911B8">
      <w:pPr>
        <w:tabs>
          <w:tab w:val="right" w:pos="6804"/>
          <w:tab w:val="right" w:pos="7371"/>
        </w:tabs>
        <w:spacing w:after="0" w:line="360" w:lineRule="auto"/>
        <w:ind w:left="709"/>
        <w:jc w:val="both"/>
        <w:rPr>
          <w:rFonts w:eastAsia="Times New Roman" w:cs="Arial"/>
          <w:color w:val="auto"/>
        </w:rPr>
      </w:pPr>
      <w:r w:rsidRPr="00BB38BB">
        <w:rPr>
          <w:rFonts w:eastAsia="Times New Roman" w:cs="Arial"/>
          <w:color w:val="auto"/>
        </w:rPr>
        <w:t>- wymiana części okucia okiennego (kadry)</w:t>
      </w:r>
      <w:r w:rsidRPr="00BB38BB">
        <w:rPr>
          <w:rFonts w:eastAsia="Times New Roman" w:cs="Arial"/>
          <w:color w:val="auto"/>
        </w:rPr>
        <w:tab/>
        <w:t>86,10 zł</w:t>
      </w:r>
    </w:p>
    <w:p w:rsidR="008911B8" w:rsidRPr="00BB38BB" w:rsidRDefault="00BB38BB" w:rsidP="008911B8">
      <w:pPr>
        <w:tabs>
          <w:tab w:val="right" w:pos="6804"/>
          <w:tab w:val="right" w:pos="7371"/>
        </w:tabs>
        <w:spacing w:after="0" w:line="360" w:lineRule="auto"/>
        <w:ind w:left="709"/>
        <w:jc w:val="both"/>
        <w:rPr>
          <w:rFonts w:eastAsia="Times New Roman" w:cs="Arial"/>
          <w:color w:val="auto"/>
        </w:rPr>
      </w:pPr>
      <w:r w:rsidRPr="00BB38BB">
        <w:rPr>
          <w:rFonts w:eastAsia="Times New Roman" w:cs="Arial"/>
          <w:color w:val="auto"/>
        </w:rPr>
        <w:t>- regeneracja gaśnic</w:t>
      </w:r>
      <w:r w:rsidRPr="00BB38BB">
        <w:rPr>
          <w:rFonts w:eastAsia="Times New Roman" w:cs="Arial"/>
          <w:color w:val="auto"/>
        </w:rPr>
        <w:tab/>
        <w:t>150,00 zł</w:t>
      </w:r>
      <w:r w:rsidR="008911B8" w:rsidRPr="00BB38BB">
        <w:rPr>
          <w:rFonts w:eastAsia="Times New Roman" w:cs="Arial"/>
          <w:color w:val="auto"/>
        </w:rPr>
        <w:t xml:space="preserve">   </w:t>
      </w:r>
      <w:r w:rsidR="008911B8" w:rsidRPr="00BB38BB">
        <w:rPr>
          <w:rFonts w:eastAsia="Times New Roman" w:cs="Arial"/>
          <w:color w:val="auto"/>
        </w:rPr>
        <w:tab/>
      </w:r>
    </w:p>
    <w:p w:rsidR="008911B8" w:rsidRPr="00BB38BB" w:rsidRDefault="008911B8" w:rsidP="008911B8">
      <w:pPr>
        <w:tabs>
          <w:tab w:val="right" w:pos="6804"/>
        </w:tabs>
        <w:spacing w:after="0" w:line="360" w:lineRule="auto"/>
        <w:ind w:left="709"/>
        <w:jc w:val="both"/>
        <w:rPr>
          <w:rFonts w:eastAsia="Times New Roman" w:cs="Arial"/>
          <w:color w:val="auto"/>
        </w:rPr>
      </w:pPr>
      <w:r w:rsidRPr="00BB38BB">
        <w:rPr>
          <w:rFonts w:eastAsia="Times New Roman" w:cs="Arial"/>
          <w:color w:val="auto"/>
        </w:rPr>
        <w:t>- czyn</w:t>
      </w:r>
      <w:r w:rsidR="00147C22" w:rsidRPr="00BB38BB">
        <w:rPr>
          <w:rFonts w:eastAsia="Times New Roman" w:cs="Arial"/>
          <w:color w:val="auto"/>
        </w:rPr>
        <w:t xml:space="preserve">ności serwisowe kotłowni </w:t>
      </w:r>
      <w:r w:rsidR="00147C22" w:rsidRPr="00BB38BB">
        <w:rPr>
          <w:rFonts w:eastAsia="Times New Roman" w:cs="Arial"/>
          <w:color w:val="auto"/>
        </w:rPr>
        <w:tab/>
      </w:r>
      <w:r w:rsidR="00BB38BB" w:rsidRPr="00BB38BB">
        <w:rPr>
          <w:rFonts w:eastAsia="Times New Roman" w:cs="Arial"/>
          <w:color w:val="auto"/>
        </w:rPr>
        <w:t>662,40</w:t>
      </w:r>
      <w:r w:rsidRPr="00BB38BB">
        <w:rPr>
          <w:rFonts w:eastAsia="Times New Roman" w:cs="Arial"/>
          <w:color w:val="auto"/>
        </w:rPr>
        <w:t xml:space="preserve"> zł </w:t>
      </w:r>
      <w:r w:rsidRPr="00BB38BB">
        <w:rPr>
          <w:rFonts w:eastAsia="Times New Roman" w:cs="Arial"/>
          <w:color w:val="auto"/>
        </w:rPr>
        <w:tab/>
      </w:r>
    </w:p>
    <w:p w:rsidR="008911B8" w:rsidRPr="00BB38BB" w:rsidRDefault="008911B8" w:rsidP="008911B8">
      <w:pPr>
        <w:tabs>
          <w:tab w:val="right" w:pos="6804"/>
        </w:tabs>
        <w:spacing w:after="0" w:line="360" w:lineRule="auto"/>
        <w:ind w:left="709"/>
        <w:jc w:val="both"/>
        <w:rPr>
          <w:rFonts w:eastAsia="Times New Roman" w:cs="Arial"/>
          <w:color w:val="auto"/>
        </w:rPr>
      </w:pPr>
      <w:r w:rsidRPr="00BB38BB">
        <w:rPr>
          <w:rFonts w:eastAsia="Times New Roman" w:cs="Arial"/>
          <w:color w:val="auto"/>
        </w:rPr>
        <w:t>- naprawa samochodu Skoda</w:t>
      </w:r>
      <w:r w:rsidRPr="00BB38BB">
        <w:rPr>
          <w:rFonts w:eastAsia="Times New Roman" w:cs="Arial"/>
          <w:color w:val="auto"/>
        </w:rPr>
        <w:tab/>
      </w:r>
      <w:r w:rsidR="00BB38BB" w:rsidRPr="00BB38BB">
        <w:rPr>
          <w:rFonts w:eastAsia="Times New Roman" w:cs="Arial"/>
          <w:color w:val="auto"/>
        </w:rPr>
        <w:t>350,00</w:t>
      </w:r>
      <w:r w:rsidRPr="00BB38BB">
        <w:rPr>
          <w:rFonts w:eastAsia="Times New Roman" w:cs="Arial"/>
          <w:color w:val="auto"/>
        </w:rPr>
        <w:t xml:space="preserve"> zł</w:t>
      </w:r>
    </w:p>
    <w:p w:rsidR="00BB38BB" w:rsidRPr="00BB38BB" w:rsidRDefault="00BB38BB" w:rsidP="008911B8">
      <w:pPr>
        <w:tabs>
          <w:tab w:val="right" w:pos="6804"/>
        </w:tabs>
        <w:spacing w:after="0" w:line="360" w:lineRule="auto"/>
        <w:ind w:left="709"/>
        <w:jc w:val="both"/>
        <w:rPr>
          <w:rFonts w:eastAsia="Times New Roman" w:cs="Arial"/>
          <w:color w:val="auto"/>
        </w:rPr>
      </w:pPr>
      <w:r w:rsidRPr="00BB38BB">
        <w:rPr>
          <w:rFonts w:eastAsia="Times New Roman" w:cs="Arial"/>
          <w:color w:val="auto"/>
        </w:rPr>
        <w:t>- naprawa samochodu Volkswagen</w:t>
      </w:r>
      <w:r w:rsidRPr="00BB38BB">
        <w:rPr>
          <w:rFonts w:eastAsia="Times New Roman" w:cs="Arial"/>
          <w:color w:val="auto"/>
        </w:rPr>
        <w:tab/>
        <w:t>160,00 zł</w:t>
      </w:r>
    </w:p>
    <w:p w:rsidR="008911B8" w:rsidRPr="00BB38BB" w:rsidRDefault="008911B8" w:rsidP="008911B8">
      <w:pPr>
        <w:tabs>
          <w:tab w:val="right" w:pos="6804"/>
        </w:tabs>
        <w:spacing w:after="0" w:line="360" w:lineRule="auto"/>
        <w:ind w:left="709"/>
        <w:jc w:val="both"/>
        <w:rPr>
          <w:rFonts w:eastAsia="Times New Roman" w:cs="Arial"/>
          <w:color w:val="auto"/>
        </w:rPr>
      </w:pPr>
      <w:r w:rsidRPr="00BB38BB">
        <w:rPr>
          <w:rFonts w:eastAsia="Times New Roman" w:cs="Arial"/>
          <w:color w:val="auto"/>
        </w:rPr>
        <w:t xml:space="preserve">- naprawa </w:t>
      </w:r>
      <w:r w:rsidR="00147C22" w:rsidRPr="00BB38BB">
        <w:rPr>
          <w:rFonts w:eastAsia="Times New Roman" w:cs="Arial"/>
          <w:color w:val="auto"/>
        </w:rPr>
        <w:t>centrali telefonicznej</w:t>
      </w:r>
      <w:r w:rsidRPr="00BB38BB">
        <w:rPr>
          <w:rFonts w:eastAsia="Times New Roman" w:cs="Arial"/>
          <w:color w:val="auto"/>
        </w:rPr>
        <w:tab/>
      </w:r>
      <w:r w:rsidR="00BB38BB" w:rsidRPr="00BB38BB">
        <w:rPr>
          <w:rFonts w:eastAsia="Times New Roman" w:cs="Arial"/>
          <w:color w:val="auto"/>
        </w:rPr>
        <w:t>7.600,00</w:t>
      </w:r>
      <w:r w:rsidRPr="00BB38BB">
        <w:rPr>
          <w:rFonts w:eastAsia="Times New Roman" w:cs="Arial"/>
          <w:color w:val="auto"/>
        </w:rPr>
        <w:t xml:space="preserve"> zł</w:t>
      </w:r>
    </w:p>
    <w:p w:rsidR="008911B8" w:rsidRPr="00BB38BB" w:rsidRDefault="008911B8" w:rsidP="008911B8">
      <w:pPr>
        <w:tabs>
          <w:tab w:val="right" w:pos="6804"/>
        </w:tabs>
        <w:spacing w:after="0" w:line="360" w:lineRule="auto"/>
        <w:ind w:left="709"/>
        <w:jc w:val="both"/>
        <w:rPr>
          <w:rFonts w:eastAsia="Times New Roman" w:cs="Arial"/>
          <w:color w:val="auto"/>
        </w:rPr>
      </w:pPr>
      <w:r w:rsidRPr="00BB38BB">
        <w:rPr>
          <w:rFonts w:eastAsia="Times New Roman" w:cs="Arial"/>
          <w:color w:val="auto"/>
        </w:rPr>
        <w:t xml:space="preserve">- </w:t>
      </w:r>
      <w:r w:rsidR="00FE58DE" w:rsidRPr="00BB38BB">
        <w:rPr>
          <w:rFonts w:eastAsia="Times New Roman" w:cs="Arial"/>
          <w:color w:val="auto"/>
        </w:rPr>
        <w:t>regeneracja</w:t>
      </w:r>
      <w:r w:rsidRPr="00BB38BB">
        <w:rPr>
          <w:rFonts w:eastAsia="Times New Roman" w:cs="Arial"/>
          <w:color w:val="auto"/>
        </w:rPr>
        <w:t xml:space="preserve"> </w:t>
      </w:r>
      <w:r w:rsidR="00147C22" w:rsidRPr="00BB38BB">
        <w:rPr>
          <w:rFonts w:eastAsia="Times New Roman" w:cs="Arial"/>
          <w:color w:val="auto"/>
        </w:rPr>
        <w:t>tonerów do drukarek (</w:t>
      </w:r>
      <w:proofErr w:type="spellStart"/>
      <w:r w:rsidR="00147C22" w:rsidRPr="00BB38BB">
        <w:rPr>
          <w:rFonts w:eastAsia="Times New Roman" w:cs="Arial"/>
          <w:color w:val="auto"/>
        </w:rPr>
        <w:t>ref.finansowy</w:t>
      </w:r>
      <w:proofErr w:type="spellEnd"/>
      <w:r w:rsidR="00147C22" w:rsidRPr="00BB38BB">
        <w:rPr>
          <w:rFonts w:eastAsia="Times New Roman" w:cs="Arial"/>
          <w:color w:val="auto"/>
        </w:rPr>
        <w:t>)</w:t>
      </w:r>
      <w:r w:rsidRPr="00BB38BB">
        <w:rPr>
          <w:rFonts w:eastAsia="Times New Roman" w:cs="Arial"/>
          <w:color w:val="auto"/>
        </w:rPr>
        <w:tab/>
      </w:r>
      <w:r w:rsidR="00BB38BB" w:rsidRPr="00BB38BB">
        <w:rPr>
          <w:rFonts w:eastAsia="Times New Roman" w:cs="Arial"/>
          <w:color w:val="auto"/>
        </w:rPr>
        <w:t>415,00</w:t>
      </w:r>
      <w:r w:rsidRPr="00BB38BB">
        <w:rPr>
          <w:rFonts w:eastAsia="Times New Roman" w:cs="Arial"/>
          <w:color w:val="auto"/>
        </w:rPr>
        <w:t xml:space="preserve"> zł</w:t>
      </w:r>
    </w:p>
    <w:p w:rsidR="00BB38BB" w:rsidRDefault="008911B8" w:rsidP="008911B8">
      <w:pPr>
        <w:spacing w:after="0" w:line="360" w:lineRule="auto"/>
        <w:jc w:val="both"/>
        <w:rPr>
          <w:rFonts w:eastAsia="Times New Roman" w:cs="Arial"/>
          <w:color w:val="auto"/>
        </w:rPr>
      </w:pPr>
      <w:r w:rsidRPr="008911B8">
        <w:rPr>
          <w:rFonts w:eastAsia="Times New Roman" w:cs="Arial"/>
          <w:color w:val="auto"/>
        </w:rPr>
        <w:tab/>
      </w:r>
    </w:p>
    <w:p w:rsidR="00BB38BB" w:rsidRDefault="00BB38BB" w:rsidP="008911B8">
      <w:pPr>
        <w:spacing w:after="0" w:line="360" w:lineRule="auto"/>
        <w:jc w:val="both"/>
        <w:rPr>
          <w:rFonts w:eastAsia="Times New Roman" w:cs="Arial"/>
          <w:color w:val="auto"/>
        </w:rPr>
      </w:pPr>
    </w:p>
    <w:p w:rsidR="00BB38BB" w:rsidRDefault="00BB38BB" w:rsidP="008911B8">
      <w:pPr>
        <w:spacing w:after="0" w:line="360" w:lineRule="auto"/>
        <w:jc w:val="both"/>
        <w:rPr>
          <w:rFonts w:eastAsia="Times New Roman" w:cs="Arial"/>
          <w:color w:val="auto"/>
        </w:rPr>
      </w:pPr>
      <w:r>
        <w:rPr>
          <w:rFonts w:eastAsia="Times New Roman" w:cs="Arial"/>
          <w:color w:val="auto"/>
        </w:rPr>
        <w:t xml:space="preserve">Zwiększone wykonanie w 2012 r. spowodowane było przeprowadzeniem remontu centrali telefonicznej. </w:t>
      </w:r>
    </w:p>
    <w:p w:rsidR="008911B8" w:rsidRPr="008911B8" w:rsidRDefault="008911B8" w:rsidP="00BB38BB">
      <w:pPr>
        <w:spacing w:after="0" w:line="360" w:lineRule="auto"/>
        <w:ind w:firstLine="709"/>
        <w:jc w:val="both"/>
        <w:rPr>
          <w:rFonts w:eastAsia="Times New Roman" w:cs="Arial"/>
          <w:color w:val="auto"/>
        </w:rPr>
      </w:pPr>
      <w:r w:rsidRPr="008911B8">
        <w:rPr>
          <w:rFonts w:eastAsia="Times New Roman" w:cs="Arial"/>
          <w:color w:val="auto"/>
        </w:rPr>
        <w:t xml:space="preserve">Koszt </w:t>
      </w:r>
      <w:r w:rsidRPr="008911B8">
        <w:rPr>
          <w:rFonts w:eastAsia="Times New Roman" w:cs="Arial"/>
          <w:color w:val="auto"/>
          <w:u w:val="single"/>
        </w:rPr>
        <w:t>usług pozostałych</w:t>
      </w:r>
      <w:r w:rsidRPr="008911B8">
        <w:rPr>
          <w:rFonts w:eastAsia="Times New Roman" w:cs="Arial"/>
          <w:color w:val="auto"/>
        </w:rPr>
        <w:t xml:space="preserve"> zamknął się kwotą </w:t>
      </w:r>
      <w:r w:rsidR="00187DC1">
        <w:rPr>
          <w:rFonts w:eastAsia="Times New Roman" w:cs="Arial"/>
          <w:bCs/>
          <w:color w:val="auto"/>
        </w:rPr>
        <w:t>18.439,75</w:t>
      </w:r>
      <w:r w:rsidR="00B614DA">
        <w:rPr>
          <w:rFonts w:eastAsia="Times New Roman" w:cs="Arial"/>
          <w:bCs/>
          <w:color w:val="auto"/>
        </w:rPr>
        <w:t xml:space="preserve"> zł</w:t>
      </w:r>
      <w:r w:rsidRPr="008911B8">
        <w:rPr>
          <w:rFonts w:eastAsia="Times New Roman" w:cs="Arial"/>
          <w:color w:val="auto"/>
        </w:rPr>
        <w:t xml:space="preserve"> (</w:t>
      </w:r>
      <w:r w:rsidR="00187DC1">
        <w:rPr>
          <w:rFonts w:eastAsia="Times New Roman" w:cs="Arial"/>
          <w:color w:val="auto"/>
        </w:rPr>
        <w:t>mniej</w:t>
      </w:r>
      <w:r w:rsidRPr="008911B8">
        <w:rPr>
          <w:rFonts w:eastAsia="Times New Roman" w:cs="Arial"/>
          <w:color w:val="auto"/>
        </w:rPr>
        <w:t xml:space="preserve"> o </w:t>
      </w:r>
      <w:r w:rsidR="00187DC1">
        <w:rPr>
          <w:rFonts w:eastAsia="Times New Roman" w:cs="Arial"/>
          <w:color w:val="auto"/>
        </w:rPr>
        <w:t>2.088,76</w:t>
      </w:r>
      <w:r w:rsidRPr="008911B8">
        <w:rPr>
          <w:rFonts w:eastAsia="Times New Roman" w:cs="Arial"/>
          <w:color w:val="auto"/>
        </w:rPr>
        <w:t xml:space="preserve"> zł </w:t>
      </w:r>
      <w:r w:rsidRPr="008911B8">
        <w:rPr>
          <w:rFonts w:eastAsia="Times New Roman" w:cs="Arial"/>
          <w:color w:val="auto"/>
        </w:rPr>
        <w:br/>
        <w:t>w porównaniu z rokiem 20</w:t>
      </w:r>
      <w:r w:rsidR="00FE58DE">
        <w:rPr>
          <w:rFonts w:eastAsia="Times New Roman" w:cs="Arial"/>
          <w:color w:val="auto"/>
        </w:rPr>
        <w:t>1</w:t>
      </w:r>
      <w:r w:rsidR="00187DC1">
        <w:rPr>
          <w:rFonts w:eastAsia="Times New Roman" w:cs="Arial"/>
          <w:color w:val="auto"/>
        </w:rPr>
        <w:t>1</w:t>
      </w:r>
      <w:r w:rsidRPr="008911B8">
        <w:rPr>
          <w:rFonts w:eastAsia="Times New Roman" w:cs="Arial"/>
          <w:color w:val="auto"/>
        </w:rPr>
        <w:t>). Z tego przypada na:</w:t>
      </w:r>
    </w:p>
    <w:p w:rsidR="008911B8" w:rsidRPr="007D43CF" w:rsidRDefault="008911B8" w:rsidP="008911B8">
      <w:pPr>
        <w:tabs>
          <w:tab w:val="right" w:pos="6804"/>
        </w:tabs>
        <w:spacing w:after="0" w:line="360" w:lineRule="auto"/>
        <w:ind w:left="709"/>
        <w:jc w:val="both"/>
        <w:rPr>
          <w:rFonts w:eastAsia="Times New Roman" w:cs="Arial"/>
          <w:color w:val="auto"/>
        </w:rPr>
      </w:pPr>
      <w:r w:rsidRPr="007D43CF">
        <w:rPr>
          <w:rFonts w:eastAsia="Times New Roman" w:cs="Arial"/>
          <w:color w:val="auto"/>
        </w:rPr>
        <w:t xml:space="preserve">- prowizje bankowe </w:t>
      </w:r>
      <w:r w:rsidRPr="007D43CF">
        <w:rPr>
          <w:rFonts w:eastAsia="Times New Roman" w:cs="Arial"/>
          <w:color w:val="auto"/>
        </w:rPr>
        <w:tab/>
      </w:r>
      <w:r w:rsidR="007D43CF" w:rsidRPr="007D43CF">
        <w:rPr>
          <w:rFonts w:eastAsia="Times New Roman" w:cs="Arial"/>
          <w:color w:val="auto"/>
        </w:rPr>
        <w:t>1.551,00</w:t>
      </w:r>
      <w:r w:rsidRPr="007D43CF">
        <w:rPr>
          <w:rFonts w:eastAsia="Times New Roman" w:cs="Arial"/>
          <w:color w:val="auto"/>
        </w:rPr>
        <w:t xml:space="preserve"> zł</w:t>
      </w:r>
    </w:p>
    <w:p w:rsidR="008911B8" w:rsidRPr="007D43CF" w:rsidRDefault="008911B8" w:rsidP="008911B8">
      <w:pPr>
        <w:tabs>
          <w:tab w:val="right" w:pos="6804"/>
        </w:tabs>
        <w:spacing w:after="0" w:line="360" w:lineRule="auto"/>
        <w:ind w:left="709"/>
        <w:jc w:val="both"/>
        <w:rPr>
          <w:rFonts w:eastAsia="Times New Roman" w:cs="Arial"/>
          <w:color w:val="auto"/>
        </w:rPr>
      </w:pPr>
      <w:r w:rsidRPr="007D43CF">
        <w:rPr>
          <w:rFonts w:eastAsia="Times New Roman" w:cs="Arial"/>
          <w:color w:val="auto"/>
        </w:rPr>
        <w:t>- zakup usług pocztowych</w:t>
      </w:r>
      <w:r w:rsidRPr="007D43CF">
        <w:rPr>
          <w:rFonts w:eastAsia="Times New Roman" w:cs="Arial"/>
          <w:color w:val="auto"/>
        </w:rPr>
        <w:tab/>
      </w:r>
      <w:r w:rsidR="00E96553" w:rsidRPr="007D43CF">
        <w:rPr>
          <w:rFonts w:eastAsia="Times New Roman" w:cs="Arial"/>
          <w:color w:val="auto"/>
        </w:rPr>
        <w:t xml:space="preserve">7.459,95 </w:t>
      </w:r>
      <w:r w:rsidRPr="007D43CF">
        <w:rPr>
          <w:rFonts w:eastAsia="Times New Roman" w:cs="Arial"/>
          <w:color w:val="auto"/>
        </w:rPr>
        <w:t>zł</w:t>
      </w:r>
      <w:r w:rsidRPr="007D43CF">
        <w:rPr>
          <w:rFonts w:eastAsia="Times New Roman" w:cs="Arial"/>
          <w:color w:val="auto"/>
        </w:rPr>
        <w:tab/>
      </w:r>
    </w:p>
    <w:p w:rsidR="008911B8" w:rsidRPr="007D43CF" w:rsidRDefault="008911B8" w:rsidP="008911B8">
      <w:pPr>
        <w:tabs>
          <w:tab w:val="right" w:pos="6804"/>
        </w:tabs>
        <w:spacing w:after="0" w:line="360" w:lineRule="auto"/>
        <w:ind w:left="709"/>
        <w:jc w:val="both"/>
        <w:rPr>
          <w:rFonts w:eastAsia="Times New Roman" w:cs="Arial"/>
          <w:color w:val="auto"/>
        </w:rPr>
      </w:pPr>
      <w:r w:rsidRPr="007D43CF">
        <w:rPr>
          <w:rFonts w:eastAsia="Times New Roman" w:cs="Arial"/>
          <w:color w:val="auto"/>
        </w:rPr>
        <w:t>- wywóz nieczystości stałych</w:t>
      </w:r>
      <w:r w:rsidRPr="007D43CF">
        <w:rPr>
          <w:rFonts w:eastAsia="Times New Roman" w:cs="Arial"/>
          <w:color w:val="auto"/>
        </w:rPr>
        <w:tab/>
      </w:r>
      <w:r w:rsidR="003C33EA" w:rsidRPr="007D43CF">
        <w:rPr>
          <w:rFonts w:eastAsia="Times New Roman" w:cs="Arial"/>
          <w:color w:val="auto"/>
        </w:rPr>
        <w:t>1.198,06</w:t>
      </w:r>
      <w:r w:rsidRPr="007D43CF">
        <w:rPr>
          <w:rFonts w:eastAsia="Times New Roman" w:cs="Arial"/>
          <w:color w:val="auto"/>
        </w:rPr>
        <w:t xml:space="preserve"> zł</w:t>
      </w:r>
    </w:p>
    <w:p w:rsidR="008911B8" w:rsidRPr="007D43CF" w:rsidRDefault="008911B8" w:rsidP="008911B8">
      <w:pPr>
        <w:tabs>
          <w:tab w:val="right" w:pos="6804"/>
        </w:tabs>
        <w:spacing w:after="0" w:line="360" w:lineRule="auto"/>
        <w:ind w:left="709"/>
        <w:jc w:val="both"/>
        <w:rPr>
          <w:rFonts w:eastAsia="Times New Roman" w:cs="Arial"/>
          <w:color w:val="auto"/>
        </w:rPr>
      </w:pPr>
      <w:r w:rsidRPr="007D43CF">
        <w:rPr>
          <w:rFonts w:eastAsia="Times New Roman" w:cs="Arial"/>
          <w:color w:val="auto"/>
        </w:rPr>
        <w:t>- za odprowadzanie ś</w:t>
      </w:r>
      <w:r w:rsidR="001618DF" w:rsidRPr="007D43CF">
        <w:rPr>
          <w:rFonts w:eastAsia="Times New Roman" w:cs="Arial"/>
          <w:color w:val="auto"/>
        </w:rPr>
        <w:t>cieków</w:t>
      </w:r>
      <w:r w:rsidR="001618DF" w:rsidRPr="007D43CF">
        <w:rPr>
          <w:rFonts w:eastAsia="Times New Roman" w:cs="Arial"/>
          <w:color w:val="auto"/>
        </w:rPr>
        <w:tab/>
      </w:r>
      <w:r w:rsidR="001C0576" w:rsidRPr="007D43CF">
        <w:rPr>
          <w:rFonts w:eastAsia="Times New Roman" w:cs="Arial"/>
          <w:color w:val="auto"/>
        </w:rPr>
        <w:t>288,26</w:t>
      </w:r>
      <w:r w:rsidRPr="007D43CF">
        <w:rPr>
          <w:rFonts w:eastAsia="Times New Roman" w:cs="Arial"/>
          <w:color w:val="auto"/>
        </w:rPr>
        <w:t xml:space="preserve"> zł</w:t>
      </w:r>
      <w:r w:rsidRPr="007D43CF">
        <w:rPr>
          <w:rFonts w:eastAsia="Times New Roman" w:cs="Arial"/>
          <w:color w:val="auto"/>
        </w:rPr>
        <w:tab/>
      </w:r>
    </w:p>
    <w:p w:rsidR="008911B8" w:rsidRPr="007D43CF" w:rsidRDefault="008911B8" w:rsidP="008911B8">
      <w:pPr>
        <w:tabs>
          <w:tab w:val="right" w:pos="6804"/>
        </w:tabs>
        <w:spacing w:after="0" w:line="360" w:lineRule="auto"/>
        <w:ind w:left="709"/>
        <w:jc w:val="both"/>
        <w:rPr>
          <w:rFonts w:eastAsia="Times New Roman" w:cs="Arial"/>
          <w:color w:val="auto"/>
        </w:rPr>
      </w:pPr>
      <w:r w:rsidRPr="007D43CF">
        <w:rPr>
          <w:rFonts w:eastAsia="Times New Roman" w:cs="Arial"/>
          <w:color w:val="auto"/>
        </w:rPr>
        <w:t xml:space="preserve">- </w:t>
      </w:r>
      <w:r w:rsidR="0011670B" w:rsidRPr="007D43CF">
        <w:rPr>
          <w:rFonts w:eastAsia="Times New Roman" w:cs="Arial"/>
          <w:color w:val="auto"/>
        </w:rPr>
        <w:t>wymiana opon w Skodzie</w:t>
      </w:r>
      <w:r w:rsidRPr="007D43CF">
        <w:rPr>
          <w:rFonts w:eastAsia="Times New Roman" w:cs="Arial"/>
          <w:color w:val="auto"/>
        </w:rPr>
        <w:tab/>
      </w:r>
      <w:r w:rsidR="00143E60" w:rsidRPr="007D43CF">
        <w:rPr>
          <w:rFonts w:eastAsia="Times New Roman" w:cs="Arial"/>
          <w:color w:val="auto"/>
        </w:rPr>
        <w:t>6</w:t>
      </w:r>
      <w:r w:rsidR="001C0576" w:rsidRPr="007D43CF">
        <w:rPr>
          <w:rFonts w:eastAsia="Times New Roman" w:cs="Arial"/>
          <w:color w:val="auto"/>
        </w:rPr>
        <w:t>0,00</w:t>
      </w:r>
      <w:r w:rsidRPr="007D43CF">
        <w:rPr>
          <w:rFonts w:eastAsia="Times New Roman" w:cs="Arial"/>
          <w:color w:val="auto"/>
        </w:rPr>
        <w:t xml:space="preserve"> zł </w:t>
      </w:r>
    </w:p>
    <w:p w:rsidR="008911B8" w:rsidRPr="007D43CF" w:rsidRDefault="008911B8" w:rsidP="008911B8">
      <w:pPr>
        <w:tabs>
          <w:tab w:val="right" w:pos="6804"/>
        </w:tabs>
        <w:spacing w:after="0" w:line="360" w:lineRule="auto"/>
        <w:ind w:left="709"/>
        <w:jc w:val="both"/>
        <w:rPr>
          <w:rFonts w:eastAsia="Times New Roman" w:cs="Arial"/>
          <w:color w:val="auto"/>
        </w:rPr>
      </w:pPr>
      <w:r w:rsidRPr="007D43CF">
        <w:rPr>
          <w:rFonts w:eastAsia="Times New Roman" w:cs="Arial"/>
          <w:color w:val="auto"/>
        </w:rPr>
        <w:t xml:space="preserve">- </w:t>
      </w:r>
      <w:r w:rsidR="001C0576" w:rsidRPr="007D43CF">
        <w:rPr>
          <w:rFonts w:eastAsia="Times New Roman" w:cs="Arial"/>
          <w:color w:val="auto"/>
        </w:rPr>
        <w:t xml:space="preserve">badanie techniczne Skoda </w:t>
      </w:r>
      <w:r w:rsidRPr="007D43CF">
        <w:rPr>
          <w:rFonts w:eastAsia="Times New Roman" w:cs="Arial"/>
          <w:color w:val="auto"/>
        </w:rPr>
        <w:tab/>
      </w:r>
      <w:r w:rsidR="001C0576" w:rsidRPr="007D43CF">
        <w:rPr>
          <w:rFonts w:eastAsia="Times New Roman" w:cs="Arial"/>
          <w:color w:val="auto"/>
        </w:rPr>
        <w:t>98,00</w:t>
      </w:r>
      <w:r w:rsidRPr="007D43CF">
        <w:rPr>
          <w:rFonts w:eastAsia="Times New Roman" w:cs="Arial"/>
          <w:color w:val="auto"/>
        </w:rPr>
        <w:t xml:space="preserve"> zł </w:t>
      </w:r>
    </w:p>
    <w:p w:rsidR="008911B8" w:rsidRPr="007D43CF" w:rsidRDefault="008911B8" w:rsidP="008911B8">
      <w:pPr>
        <w:tabs>
          <w:tab w:val="right" w:pos="6804"/>
        </w:tabs>
        <w:spacing w:after="0" w:line="360" w:lineRule="auto"/>
        <w:ind w:left="709"/>
        <w:jc w:val="both"/>
        <w:rPr>
          <w:rFonts w:eastAsia="Times New Roman" w:cs="Arial"/>
          <w:color w:val="auto"/>
        </w:rPr>
      </w:pPr>
      <w:r w:rsidRPr="007D43CF">
        <w:rPr>
          <w:rFonts w:eastAsia="Times New Roman" w:cs="Arial"/>
          <w:color w:val="auto"/>
        </w:rPr>
        <w:t>- opieka autorska programu</w:t>
      </w:r>
      <w:r w:rsidR="003F6E11" w:rsidRPr="007D43CF">
        <w:rPr>
          <w:rFonts w:eastAsia="Times New Roman" w:cs="Arial"/>
          <w:color w:val="auto"/>
        </w:rPr>
        <w:t xml:space="preserve"> (płace,</w:t>
      </w:r>
      <w:r w:rsidR="00E96553" w:rsidRPr="007D43CF">
        <w:rPr>
          <w:rFonts w:eastAsia="Times New Roman" w:cs="Arial"/>
          <w:color w:val="auto"/>
        </w:rPr>
        <w:t xml:space="preserve"> czynsze, </w:t>
      </w:r>
      <w:proofErr w:type="spellStart"/>
      <w:r w:rsidR="003F6E11" w:rsidRPr="007D43CF">
        <w:rPr>
          <w:rFonts w:eastAsia="Times New Roman" w:cs="Arial"/>
          <w:color w:val="auto"/>
        </w:rPr>
        <w:t>fk</w:t>
      </w:r>
      <w:proofErr w:type="spellEnd"/>
      <w:r w:rsidR="003F6E11" w:rsidRPr="007D43CF">
        <w:rPr>
          <w:rStyle w:val="Odwoanieprzypisudolnego"/>
          <w:rFonts w:eastAsia="Times New Roman" w:cs="Arial"/>
          <w:color w:val="auto"/>
        </w:rPr>
        <w:footnoteReference w:id="12"/>
      </w:r>
      <w:r w:rsidR="003F6E11" w:rsidRPr="007D43CF">
        <w:rPr>
          <w:rFonts w:eastAsia="Times New Roman" w:cs="Arial"/>
          <w:color w:val="auto"/>
        </w:rPr>
        <w:t>)</w:t>
      </w:r>
      <w:r w:rsidRPr="007D43CF">
        <w:rPr>
          <w:rFonts w:eastAsia="Times New Roman" w:cs="Arial"/>
          <w:color w:val="auto"/>
        </w:rPr>
        <w:tab/>
      </w:r>
      <w:r w:rsidR="00143E60" w:rsidRPr="007D43CF">
        <w:rPr>
          <w:rFonts w:eastAsia="Times New Roman" w:cs="Arial"/>
          <w:color w:val="auto"/>
        </w:rPr>
        <w:t>2.433,76</w:t>
      </w:r>
      <w:r w:rsidR="00E96553" w:rsidRPr="007D43CF">
        <w:rPr>
          <w:rFonts w:eastAsia="Times New Roman" w:cs="Arial"/>
          <w:color w:val="auto"/>
        </w:rPr>
        <w:t xml:space="preserve"> </w:t>
      </w:r>
      <w:r w:rsidRPr="007D43CF">
        <w:rPr>
          <w:rFonts w:eastAsia="Times New Roman" w:cs="Arial"/>
          <w:color w:val="auto"/>
        </w:rPr>
        <w:t>zł</w:t>
      </w:r>
      <w:r w:rsidRPr="007D43CF">
        <w:rPr>
          <w:rFonts w:eastAsia="Times New Roman" w:cs="Arial"/>
          <w:color w:val="auto"/>
        </w:rPr>
        <w:tab/>
      </w:r>
    </w:p>
    <w:p w:rsidR="008911B8" w:rsidRPr="007D43CF" w:rsidRDefault="008911B8" w:rsidP="008911B8">
      <w:pPr>
        <w:tabs>
          <w:tab w:val="right" w:pos="6804"/>
        </w:tabs>
        <w:spacing w:after="0" w:line="360" w:lineRule="auto"/>
        <w:ind w:left="709"/>
        <w:jc w:val="both"/>
        <w:rPr>
          <w:rFonts w:eastAsia="Times New Roman" w:cs="Arial"/>
          <w:color w:val="auto"/>
        </w:rPr>
      </w:pPr>
      <w:r w:rsidRPr="007D43CF">
        <w:rPr>
          <w:rFonts w:eastAsia="Times New Roman" w:cs="Arial"/>
          <w:color w:val="auto"/>
        </w:rPr>
        <w:t>- oprawa introligatorska dzienników i uchwał</w:t>
      </w:r>
      <w:r w:rsidRPr="007D43CF">
        <w:rPr>
          <w:rFonts w:eastAsia="Times New Roman" w:cs="Arial"/>
          <w:color w:val="auto"/>
        </w:rPr>
        <w:tab/>
      </w:r>
      <w:r w:rsidR="00491B98" w:rsidRPr="007D43CF">
        <w:rPr>
          <w:rFonts w:eastAsia="Times New Roman" w:cs="Arial"/>
          <w:color w:val="auto"/>
        </w:rPr>
        <w:t>929,00</w:t>
      </w:r>
      <w:r w:rsidRPr="007D43CF">
        <w:rPr>
          <w:rFonts w:eastAsia="Times New Roman" w:cs="Arial"/>
          <w:color w:val="auto"/>
        </w:rPr>
        <w:t xml:space="preserve"> zł</w:t>
      </w:r>
    </w:p>
    <w:p w:rsidR="008D26B5" w:rsidRPr="007D43CF" w:rsidRDefault="008D26B5" w:rsidP="008911B8">
      <w:pPr>
        <w:tabs>
          <w:tab w:val="right" w:pos="6804"/>
        </w:tabs>
        <w:spacing w:after="0" w:line="360" w:lineRule="auto"/>
        <w:ind w:left="709"/>
        <w:jc w:val="both"/>
        <w:rPr>
          <w:rFonts w:eastAsia="Times New Roman" w:cs="Arial"/>
          <w:color w:val="auto"/>
        </w:rPr>
      </w:pPr>
      <w:r w:rsidRPr="007D43CF">
        <w:rPr>
          <w:rFonts w:eastAsia="Times New Roman" w:cs="Arial"/>
          <w:color w:val="auto"/>
        </w:rPr>
        <w:t>- usługi kominiarskie</w:t>
      </w:r>
      <w:r w:rsidRPr="007D43CF">
        <w:rPr>
          <w:rFonts w:eastAsia="Times New Roman" w:cs="Arial"/>
          <w:color w:val="auto"/>
        </w:rPr>
        <w:tab/>
      </w:r>
      <w:r w:rsidR="003C33EA" w:rsidRPr="007D43CF">
        <w:rPr>
          <w:rFonts w:eastAsia="Times New Roman" w:cs="Arial"/>
          <w:color w:val="auto"/>
        </w:rPr>
        <w:t>19,68</w:t>
      </w:r>
      <w:r w:rsidRPr="007D43CF">
        <w:rPr>
          <w:rFonts w:eastAsia="Times New Roman" w:cs="Arial"/>
          <w:color w:val="auto"/>
        </w:rPr>
        <w:t xml:space="preserve"> zł</w:t>
      </w:r>
    </w:p>
    <w:p w:rsidR="008D26B5" w:rsidRPr="007D43CF" w:rsidRDefault="008D26B5" w:rsidP="008911B8">
      <w:pPr>
        <w:tabs>
          <w:tab w:val="right" w:pos="6804"/>
        </w:tabs>
        <w:spacing w:after="0" w:line="360" w:lineRule="auto"/>
        <w:ind w:left="709"/>
        <w:jc w:val="both"/>
        <w:rPr>
          <w:rFonts w:eastAsia="Times New Roman" w:cs="Arial"/>
          <w:color w:val="auto"/>
        </w:rPr>
      </w:pPr>
      <w:r w:rsidRPr="007D43CF">
        <w:rPr>
          <w:rFonts w:eastAsia="Times New Roman" w:cs="Arial"/>
          <w:color w:val="auto"/>
        </w:rPr>
        <w:lastRenderedPageBreak/>
        <w:t>- przegląd instalacji alarmowej</w:t>
      </w:r>
      <w:r w:rsidRPr="007D43CF">
        <w:rPr>
          <w:rFonts w:eastAsia="Times New Roman" w:cs="Arial"/>
          <w:color w:val="auto"/>
        </w:rPr>
        <w:tab/>
        <w:t>307,50 zł</w:t>
      </w:r>
    </w:p>
    <w:p w:rsidR="003C33EA" w:rsidRPr="007D43CF" w:rsidRDefault="003C33EA" w:rsidP="008911B8">
      <w:pPr>
        <w:tabs>
          <w:tab w:val="right" w:pos="6804"/>
        </w:tabs>
        <w:spacing w:after="0" w:line="360" w:lineRule="auto"/>
        <w:ind w:left="709"/>
        <w:jc w:val="both"/>
        <w:rPr>
          <w:rFonts w:eastAsia="Times New Roman" w:cs="Arial"/>
          <w:color w:val="auto"/>
        </w:rPr>
      </w:pPr>
      <w:r w:rsidRPr="007D43CF">
        <w:rPr>
          <w:rFonts w:eastAsia="Times New Roman" w:cs="Arial"/>
          <w:color w:val="auto"/>
        </w:rPr>
        <w:t>- dostęp do portalu ekspert budżetowy</w:t>
      </w:r>
      <w:r w:rsidRPr="007D43CF">
        <w:rPr>
          <w:rFonts w:eastAsia="Times New Roman" w:cs="Arial"/>
          <w:color w:val="auto"/>
        </w:rPr>
        <w:tab/>
      </w:r>
      <w:r w:rsidR="001C0576" w:rsidRPr="007D43CF">
        <w:rPr>
          <w:rFonts w:eastAsia="Times New Roman" w:cs="Arial"/>
          <w:color w:val="auto"/>
        </w:rPr>
        <w:t>132,72</w:t>
      </w:r>
      <w:r w:rsidRPr="007D43CF">
        <w:rPr>
          <w:rFonts w:eastAsia="Times New Roman" w:cs="Arial"/>
          <w:color w:val="auto"/>
        </w:rPr>
        <w:t xml:space="preserve"> zł</w:t>
      </w:r>
    </w:p>
    <w:p w:rsidR="0093687E" w:rsidRPr="007D43CF" w:rsidRDefault="0093687E" w:rsidP="008911B8">
      <w:pPr>
        <w:tabs>
          <w:tab w:val="right" w:pos="6804"/>
        </w:tabs>
        <w:spacing w:after="0" w:line="360" w:lineRule="auto"/>
        <w:ind w:left="709"/>
        <w:jc w:val="both"/>
        <w:rPr>
          <w:rFonts w:eastAsia="Times New Roman" w:cs="Arial"/>
          <w:color w:val="auto"/>
        </w:rPr>
      </w:pPr>
      <w:r w:rsidRPr="007D43CF">
        <w:rPr>
          <w:rFonts w:eastAsia="Times New Roman" w:cs="Arial"/>
          <w:color w:val="auto"/>
        </w:rPr>
        <w:t>- kontrola szczelności instalacji gazowej</w:t>
      </w:r>
      <w:r w:rsidRPr="007D43CF">
        <w:rPr>
          <w:rFonts w:eastAsia="Times New Roman" w:cs="Arial"/>
          <w:color w:val="auto"/>
        </w:rPr>
        <w:tab/>
      </w:r>
      <w:r w:rsidR="00E96553" w:rsidRPr="007D43CF">
        <w:rPr>
          <w:rFonts w:eastAsia="Times New Roman" w:cs="Arial"/>
          <w:color w:val="auto"/>
        </w:rPr>
        <w:t>209,10</w:t>
      </w:r>
      <w:r w:rsidRPr="007D43CF">
        <w:rPr>
          <w:rFonts w:eastAsia="Times New Roman" w:cs="Arial"/>
          <w:color w:val="auto"/>
        </w:rPr>
        <w:t xml:space="preserve"> zł</w:t>
      </w:r>
    </w:p>
    <w:p w:rsidR="0093687E" w:rsidRPr="007D43CF" w:rsidRDefault="0093687E" w:rsidP="008911B8">
      <w:pPr>
        <w:tabs>
          <w:tab w:val="right" w:pos="6804"/>
        </w:tabs>
        <w:spacing w:after="0" w:line="360" w:lineRule="auto"/>
        <w:ind w:left="709"/>
        <w:jc w:val="both"/>
        <w:rPr>
          <w:rFonts w:eastAsia="Times New Roman" w:cs="Arial"/>
          <w:color w:val="auto"/>
        </w:rPr>
      </w:pPr>
      <w:r w:rsidRPr="007D43CF">
        <w:rPr>
          <w:rFonts w:eastAsia="Times New Roman" w:cs="Arial"/>
          <w:color w:val="auto"/>
        </w:rPr>
        <w:t>- licencja oprogramowanie antywirusowe</w:t>
      </w:r>
      <w:r w:rsidRPr="007D43CF">
        <w:rPr>
          <w:rFonts w:eastAsia="Times New Roman" w:cs="Arial"/>
          <w:color w:val="auto"/>
        </w:rPr>
        <w:tab/>
        <w:t>1.077,48 zł</w:t>
      </w:r>
    </w:p>
    <w:p w:rsidR="00E96553" w:rsidRPr="007D43CF" w:rsidRDefault="00E96553" w:rsidP="008911B8">
      <w:pPr>
        <w:tabs>
          <w:tab w:val="right" w:pos="6804"/>
        </w:tabs>
        <w:spacing w:after="0" w:line="360" w:lineRule="auto"/>
        <w:ind w:left="709"/>
        <w:jc w:val="both"/>
        <w:rPr>
          <w:rFonts w:eastAsia="Times New Roman" w:cs="Arial"/>
          <w:color w:val="auto"/>
        </w:rPr>
      </w:pPr>
      <w:r w:rsidRPr="007D43CF">
        <w:rPr>
          <w:rFonts w:eastAsia="Times New Roman" w:cs="Arial"/>
          <w:color w:val="auto"/>
        </w:rPr>
        <w:t xml:space="preserve">- dostęp do serwisu internetowego </w:t>
      </w:r>
      <w:proofErr w:type="spellStart"/>
      <w:r w:rsidRPr="007D43CF">
        <w:rPr>
          <w:rFonts w:eastAsia="Times New Roman" w:cs="Arial"/>
          <w:color w:val="auto"/>
        </w:rPr>
        <w:t>Infor</w:t>
      </w:r>
      <w:proofErr w:type="spellEnd"/>
      <w:r w:rsidRPr="007D43CF">
        <w:rPr>
          <w:rFonts w:eastAsia="Times New Roman" w:cs="Arial"/>
          <w:color w:val="auto"/>
        </w:rPr>
        <w:t xml:space="preserve"> Administracja</w:t>
      </w:r>
      <w:r w:rsidRPr="007D43CF">
        <w:rPr>
          <w:rFonts w:eastAsia="Times New Roman" w:cs="Arial"/>
          <w:color w:val="auto"/>
        </w:rPr>
        <w:tab/>
        <w:t>1.599,00 zł</w:t>
      </w:r>
    </w:p>
    <w:p w:rsidR="00143E60" w:rsidRPr="007D43CF" w:rsidRDefault="00143E60" w:rsidP="008911B8">
      <w:pPr>
        <w:tabs>
          <w:tab w:val="right" w:pos="6804"/>
        </w:tabs>
        <w:spacing w:after="0" w:line="360" w:lineRule="auto"/>
        <w:ind w:left="709"/>
        <w:jc w:val="both"/>
        <w:rPr>
          <w:rFonts w:eastAsia="Times New Roman" w:cs="Arial"/>
          <w:color w:val="auto"/>
        </w:rPr>
      </w:pPr>
      <w:r w:rsidRPr="007D43CF">
        <w:rPr>
          <w:rFonts w:eastAsia="Times New Roman" w:cs="Arial"/>
          <w:color w:val="auto"/>
        </w:rPr>
        <w:t>- usługi ksero</w:t>
      </w:r>
      <w:r w:rsidRPr="007D43CF">
        <w:rPr>
          <w:rFonts w:eastAsia="Times New Roman" w:cs="Arial"/>
          <w:color w:val="auto"/>
        </w:rPr>
        <w:tab/>
        <w:t>49,50 zł</w:t>
      </w:r>
    </w:p>
    <w:p w:rsidR="00C6637C" w:rsidRPr="007D43CF" w:rsidRDefault="00C6637C" w:rsidP="008911B8">
      <w:pPr>
        <w:tabs>
          <w:tab w:val="right" w:pos="6804"/>
        </w:tabs>
        <w:spacing w:after="0" w:line="360" w:lineRule="auto"/>
        <w:ind w:left="709"/>
        <w:jc w:val="both"/>
        <w:rPr>
          <w:rFonts w:eastAsia="Times New Roman" w:cs="Arial"/>
          <w:color w:val="auto"/>
        </w:rPr>
      </w:pPr>
      <w:r w:rsidRPr="007D43CF">
        <w:rPr>
          <w:rFonts w:eastAsia="Times New Roman" w:cs="Arial"/>
          <w:color w:val="auto"/>
        </w:rPr>
        <w:t>- roczny przegląd budynku Urzędu Gminy</w:t>
      </w:r>
      <w:r w:rsidRPr="007D43CF">
        <w:rPr>
          <w:rFonts w:eastAsia="Times New Roman" w:cs="Arial"/>
          <w:color w:val="auto"/>
        </w:rPr>
        <w:tab/>
        <w:t>173,98 zł</w:t>
      </w:r>
    </w:p>
    <w:p w:rsidR="00C6637C" w:rsidRPr="007D43CF" w:rsidRDefault="00C6637C" w:rsidP="008911B8">
      <w:pPr>
        <w:tabs>
          <w:tab w:val="right" w:pos="6804"/>
        </w:tabs>
        <w:spacing w:after="0" w:line="360" w:lineRule="auto"/>
        <w:ind w:left="709"/>
        <w:jc w:val="both"/>
        <w:rPr>
          <w:rFonts w:eastAsia="Times New Roman" w:cs="Arial"/>
          <w:color w:val="auto"/>
        </w:rPr>
      </w:pPr>
      <w:r w:rsidRPr="007D43CF">
        <w:rPr>
          <w:rFonts w:eastAsia="Times New Roman" w:cs="Arial"/>
          <w:color w:val="auto"/>
        </w:rPr>
        <w:t>- podpis elektroniczny</w:t>
      </w:r>
      <w:r w:rsidRPr="007D43CF">
        <w:rPr>
          <w:rFonts w:eastAsia="Times New Roman" w:cs="Arial"/>
          <w:color w:val="auto"/>
        </w:rPr>
        <w:tab/>
        <w:t>683,88 zł</w:t>
      </w:r>
    </w:p>
    <w:p w:rsidR="00C6637C" w:rsidRPr="007D43CF" w:rsidRDefault="00C6637C" w:rsidP="008911B8">
      <w:pPr>
        <w:tabs>
          <w:tab w:val="right" w:pos="6804"/>
        </w:tabs>
        <w:spacing w:after="0" w:line="360" w:lineRule="auto"/>
        <w:ind w:left="709"/>
        <w:jc w:val="both"/>
        <w:rPr>
          <w:rFonts w:eastAsia="Times New Roman" w:cs="Arial"/>
          <w:color w:val="auto"/>
        </w:rPr>
      </w:pPr>
      <w:r w:rsidRPr="007D43CF">
        <w:rPr>
          <w:rFonts w:eastAsia="Times New Roman" w:cs="Arial"/>
          <w:color w:val="auto"/>
        </w:rPr>
        <w:t>- poświadczenie kserokopii do umowy</w:t>
      </w:r>
      <w:r w:rsidRPr="007D43CF">
        <w:rPr>
          <w:rFonts w:eastAsia="Times New Roman" w:cs="Arial"/>
          <w:color w:val="auto"/>
        </w:rPr>
        <w:tab/>
        <w:t>7,38 zł</w:t>
      </w:r>
    </w:p>
    <w:p w:rsidR="00491B98" w:rsidRPr="007D43CF" w:rsidRDefault="00491B98" w:rsidP="008911B8">
      <w:pPr>
        <w:tabs>
          <w:tab w:val="right" w:pos="6804"/>
        </w:tabs>
        <w:spacing w:after="0" w:line="360" w:lineRule="auto"/>
        <w:ind w:left="709"/>
        <w:jc w:val="both"/>
        <w:rPr>
          <w:rFonts w:eastAsia="Times New Roman" w:cs="Arial"/>
          <w:color w:val="auto"/>
        </w:rPr>
      </w:pPr>
      <w:r w:rsidRPr="007D43CF">
        <w:rPr>
          <w:rFonts w:eastAsia="Times New Roman" w:cs="Arial"/>
          <w:color w:val="auto"/>
        </w:rPr>
        <w:t>- opłaty parkingowe</w:t>
      </w:r>
      <w:r w:rsidRPr="007D43CF">
        <w:rPr>
          <w:rFonts w:eastAsia="Times New Roman" w:cs="Arial"/>
          <w:color w:val="auto"/>
        </w:rPr>
        <w:tab/>
        <w:t>13,50 zł</w:t>
      </w:r>
    </w:p>
    <w:p w:rsidR="00491B98" w:rsidRPr="007D43CF" w:rsidRDefault="00491B98" w:rsidP="008911B8">
      <w:pPr>
        <w:tabs>
          <w:tab w:val="right" w:pos="6804"/>
        </w:tabs>
        <w:spacing w:after="0" w:line="360" w:lineRule="auto"/>
        <w:ind w:left="709"/>
        <w:jc w:val="both"/>
        <w:rPr>
          <w:rFonts w:eastAsia="Times New Roman" w:cs="Arial"/>
          <w:color w:val="auto"/>
        </w:rPr>
      </w:pPr>
      <w:r w:rsidRPr="007D43CF">
        <w:rPr>
          <w:rFonts w:eastAsia="Times New Roman" w:cs="Arial"/>
          <w:color w:val="auto"/>
        </w:rPr>
        <w:t>- legalizacja gaśnic</w:t>
      </w:r>
      <w:r w:rsidRPr="007D43CF">
        <w:rPr>
          <w:rFonts w:eastAsia="Times New Roman" w:cs="Arial"/>
          <w:color w:val="auto"/>
        </w:rPr>
        <w:tab/>
        <w:t>50,00 zł</w:t>
      </w:r>
    </w:p>
    <w:p w:rsidR="00491B98" w:rsidRPr="007D43CF" w:rsidRDefault="00491B98" w:rsidP="008911B8">
      <w:pPr>
        <w:tabs>
          <w:tab w:val="right" w:pos="6804"/>
        </w:tabs>
        <w:spacing w:after="0" w:line="360" w:lineRule="auto"/>
        <w:ind w:left="709"/>
        <w:jc w:val="both"/>
        <w:rPr>
          <w:rFonts w:eastAsia="Times New Roman" w:cs="Arial"/>
          <w:color w:val="auto"/>
        </w:rPr>
      </w:pPr>
      <w:r w:rsidRPr="007D43CF">
        <w:rPr>
          <w:rFonts w:eastAsia="Times New Roman" w:cs="Arial"/>
          <w:color w:val="auto"/>
        </w:rPr>
        <w:t>- okresowe badanie techniczne Volkswagen</w:t>
      </w:r>
      <w:r w:rsidRPr="007D43CF">
        <w:rPr>
          <w:rFonts w:eastAsia="Times New Roman" w:cs="Arial"/>
          <w:color w:val="auto"/>
        </w:rPr>
        <w:tab/>
        <w:t>98,00 zł</w:t>
      </w:r>
    </w:p>
    <w:p w:rsidR="008911B8" w:rsidRPr="008911B8" w:rsidRDefault="008911B8" w:rsidP="008911B8">
      <w:pPr>
        <w:tabs>
          <w:tab w:val="right" w:pos="6804"/>
        </w:tabs>
        <w:spacing w:after="0" w:line="360" w:lineRule="auto"/>
        <w:ind w:left="709"/>
        <w:jc w:val="both"/>
        <w:rPr>
          <w:rFonts w:eastAsia="Times New Roman" w:cs="Arial"/>
          <w:color w:val="auto"/>
        </w:rPr>
      </w:pPr>
      <w:r w:rsidRPr="008911B8">
        <w:rPr>
          <w:rFonts w:eastAsia="Times New Roman" w:cs="Arial"/>
          <w:color w:val="auto"/>
        </w:rPr>
        <w:tab/>
      </w:r>
    </w:p>
    <w:p w:rsidR="008911B8" w:rsidRPr="008911B8" w:rsidRDefault="008911B8" w:rsidP="008911B8">
      <w:pPr>
        <w:tabs>
          <w:tab w:val="right" w:pos="6804"/>
        </w:tabs>
        <w:spacing w:after="0" w:line="360" w:lineRule="auto"/>
        <w:ind w:firstLine="709"/>
        <w:jc w:val="both"/>
        <w:rPr>
          <w:rFonts w:eastAsia="Times New Roman" w:cs="Arial"/>
          <w:color w:val="auto"/>
        </w:rPr>
      </w:pPr>
      <w:r w:rsidRPr="008911B8">
        <w:rPr>
          <w:rFonts w:eastAsia="Times New Roman" w:cs="Arial"/>
          <w:color w:val="auto"/>
        </w:rPr>
        <w:t xml:space="preserve">   </w:t>
      </w:r>
      <w:r w:rsidRPr="008911B8">
        <w:rPr>
          <w:rFonts w:eastAsia="Times New Roman" w:cs="Arial"/>
          <w:color w:val="auto"/>
        </w:rPr>
        <w:tab/>
        <w:t xml:space="preserve">Na opłaty z tytułu zakupu usług telekomunikacyjnych telefonii komórkowej (§ 4360) wydatkowano kwotę </w:t>
      </w:r>
      <w:r w:rsidR="002542D6">
        <w:rPr>
          <w:rFonts w:eastAsia="Times New Roman" w:cs="Arial"/>
          <w:color w:val="auto"/>
        </w:rPr>
        <w:t>1.245,71</w:t>
      </w:r>
      <w:r w:rsidRPr="008911B8">
        <w:rPr>
          <w:rFonts w:eastAsia="Times New Roman" w:cs="Arial"/>
          <w:color w:val="auto"/>
        </w:rPr>
        <w:t xml:space="preserve"> zł (20</w:t>
      </w:r>
      <w:r w:rsidR="002542D6">
        <w:rPr>
          <w:rFonts w:eastAsia="Times New Roman" w:cs="Arial"/>
          <w:color w:val="auto"/>
        </w:rPr>
        <w:t>11</w:t>
      </w:r>
      <w:r w:rsidRPr="008911B8">
        <w:rPr>
          <w:rFonts w:eastAsia="Times New Roman" w:cs="Arial"/>
          <w:color w:val="auto"/>
        </w:rPr>
        <w:t xml:space="preserve"> – </w:t>
      </w:r>
      <w:r w:rsidR="002542D6">
        <w:rPr>
          <w:rFonts w:eastAsia="Times New Roman" w:cs="Arial"/>
          <w:color w:val="auto"/>
        </w:rPr>
        <w:t>958,91</w:t>
      </w:r>
      <w:r w:rsidRPr="008911B8">
        <w:rPr>
          <w:rFonts w:eastAsia="Times New Roman" w:cs="Arial"/>
          <w:color w:val="auto"/>
        </w:rPr>
        <w:t xml:space="preserve"> zł). Opłaty z tytułu zakupu usług telekomunikacyjnych telefonii stacjonarnej (§ 4370) wyniosły </w:t>
      </w:r>
      <w:r w:rsidR="002542D6">
        <w:rPr>
          <w:rFonts w:eastAsia="Times New Roman" w:cs="Arial"/>
          <w:color w:val="auto"/>
        </w:rPr>
        <w:t>3.617,48</w:t>
      </w:r>
      <w:r w:rsidRPr="008911B8">
        <w:rPr>
          <w:rFonts w:eastAsia="Times New Roman" w:cs="Arial"/>
          <w:color w:val="auto"/>
        </w:rPr>
        <w:t xml:space="preserve"> zł (20</w:t>
      </w:r>
      <w:r w:rsidR="005601ED">
        <w:rPr>
          <w:rFonts w:eastAsia="Times New Roman" w:cs="Arial"/>
          <w:color w:val="auto"/>
        </w:rPr>
        <w:t>1</w:t>
      </w:r>
      <w:r w:rsidR="002542D6">
        <w:rPr>
          <w:rFonts w:eastAsia="Times New Roman" w:cs="Arial"/>
          <w:color w:val="auto"/>
        </w:rPr>
        <w:t>1</w:t>
      </w:r>
      <w:r w:rsidRPr="008911B8">
        <w:rPr>
          <w:rFonts w:eastAsia="Times New Roman" w:cs="Arial"/>
          <w:color w:val="auto"/>
        </w:rPr>
        <w:t xml:space="preserve"> </w:t>
      </w:r>
      <w:r w:rsidR="005601ED">
        <w:rPr>
          <w:rFonts w:eastAsia="Times New Roman" w:cs="Arial"/>
          <w:color w:val="auto"/>
        </w:rPr>
        <w:t>–</w:t>
      </w:r>
      <w:r w:rsidRPr="008911B8">
        <w:rPr>
          <w:rFonts w:eastAsia="Times New Roman" w:cs="Arial"/>
          <w:color w:val="auto"/>
        </w:rPr>
        <w:t xml:space="preserve"> </w:t>
      </w:r>
      <w:r w:rsidR="002542D6">
        <w:rPr>
          <w:rFonts w:eastAsia="Times New Roman" w:cs="Arial"/>
          <w:color w:val="auto"/>
        </w:rPr>
        <w:t>3.721,53</w:t>
      </w:r>
      <w:r w:rsidR="005601ED">
        <w:rPr>
          <w:rFonts w:eastAsia="Times New Roman" w:cs="Arial"/>
          <w:color w:val="auto"/>
        </w:rPr>
        <w:t xml:space="preserve"> </w:t>
      </w:r>
      <w:r w:rsidRPr="008911B8">
        <w:rPr>
          <w:rFonts w:eastAsia="Times New Roman" w:cs="Arial"/>
          <w:color w:val="auto"/>
        </w:rPr>
        <w:t xml:space="preserve">zł), natomiast szkolenia pracowników (§ 4700) wyniosły </w:t>
      </w:r>
      <w:r w:rsidR="005601ED">
        <w:rPr>
          <w:rFonts w:eastAsia="Times New Roman" w:cs="Arial"/>
          <w:color w:val="auto"/>
        </w:rPr>
        <w:t>2</w:t>
      </w:r>
      <w:r w:rsidR="002542D6">
        <w:rPr>
          <w:rFonts w:eastAsia="Times New Roman" w:cs="Arial"/>
          <w:color w:val="auto"/>
        </w:rPr>
        <w:t>.854,50</w:t>
      </w:r>
      <w:r w:rsidRPr="008911B8">
        <w:rPr>
          <w:rFonts w:eastAsia="Times New Roman" w:cs="Arial"/>
          <w:color w:val="auto"/>
        </w:rPr>
        <w:t xml:space="preserve"> zł (20</w:t>
      </w:r>
      <w:r w:rsidR="002542D6">
        <w:rPr>
          <w:rFonts w:eastAsia="Times New Roman" w:cs="Arial"/>
          <w:color w:val="auto"/>
        </w:rPr>
        <w:t>11</w:t>
      </w:r>
      <w:r w:rsidRPr="008911B8">
        <w:rPr>
          <w:rFonts w:eastAsia="Times New Roman" w:cs="Arial"/>
          <w:color w:val="auto"/>
        </w:rPr>
        <w:t xml:space="preserve"> – </w:t>
      </w:r>
      <w:r w:rsidR="005601ED">
        <w:rPr>
          <w:rFonts w:eastAsia="Times New Roman" w:cs="Arial"/>
          <w:color w:val="auto"/>
        </w:rPr>
        <w:t>2.</w:t>
      </w:r>
      <w:r w:rsidR="002542D6">
        <w:rPr>
          <w:rFonts w:eastAsia="Times New Roman" w:cs="Arial"/>
          <w:color w:val="auto"/>
        </w:rPr>
        <w:t>080</w:t>
      </w:r>
      <w:r w:rsidR="005601ED">
        <w:rPr>
          <w:rFonts w:eastAsia="Times New Roman" w:cs="Arial"/>
          <w:color w:val="auto"/>
        </w:rPr>
        <w:t>,00</w:t>
      </w:r>
      <w:r w:rsidRPr="008911B8">
        <w:rPr>
          <w:rFonts w:eastAsia="Times New Roman" w:cs="Arial"/>
          <w:color w:val="auto"/>
        </w:rPr>
        <w:t xml:space="preserve"> zł).</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Na zakup usług dostępu do sieci Internet wydatkowano kwotę </w:t>
      </w:r>
      <w:r w:rsidR="002542D6">
        <w:rPr>
          <w:rFonts w:eastAsia="Times New Roman" w:cs="Arial"/>
          <w:color w:val="auto"/>
        </w:rPr>
        <w:t>2.032,81</w:t>
      </w:r>
      <w:r w:rsidRPr="008911B8">
        <w:rPr>
          <w:rFonts w:eastAsia="Times New Roman" w:cs="Arial"/>
          <w:color w:val="auto"/>
        </w:rPr>
        <w:t xml:space="preserve"> zł (20</w:t>
      </w:r>
      <w:r w:rsidR="00726439">
        <w:rPr>
          <w:rFonts w:eastAsia="Times New Roman" w:cs="Arial"/>
          <w:color w:val="auto"/>
        </w:rPr>
        <w:t>1</w:t>
      </w:r>
      <w:r w:rsidR="002542D6">
        <w:rPr>
          <w:rFonts w:eastAsia="Times New Roman" w:cs="Arial"/>
          <w:color w:val="auto"/>
        </w:rPr>
        <w:t>1</w:t>
      </w:r>
      <w:r w:rsidRPr="008911B8">
        <w:rPr>
          <w:rFonts w:eastAsia="Times New Roman" w:cs="Arial"/>
          <w:color w:val="auto"/>
        </w:rPr>
        <w:t xml:space="preserve"> -</w:t>
      </w:r>
      <w:r w:rsidR="002542D6">
        <w:rPr>
          <w:rFonts w:eastAsia="Times New Roman" w:cs="Arial"/>
          <w:color w:val="auto"/>
        </w:rPr>
        <w:t>1.894,04</w:t>
      </w:r>
      <w:r w:rsidRPr="008911B8">
        <w:rPr>
          <w:rFonts w:eastAsia="Times New Roman" w:cs="Arial"/>
          <w:color w:val="auto"/>
        </w:rPr>
        <w:t xml:space="preserve"> zł). Na podróże służbowe pracowników wydatkowano </w:t>
      </w:r>
      <w:r w:rsidR="002542D6">
        <w:rPr>
          <w:rFonts w:eastAsia="Times New Roman" w:cs="Arial"/>
          <w:color w:val="auto"/>
        </w:rPr>
        <w:t>477,10</w:t>
      </w:r>
      <w:r w:rsidRPr="008911B8">
        <w:rPr>
          <w:rFonts w:eastAsia="Times New Roman" w:cs="Arial"/>
          <w:color w:val="auto"/>
        </w:rPr>
        <w:t xml:space="preserve"> zł (20</w:t>
      </w:r>
      <w:r w:rsidR="002542D6">
        <w:rPr>
          <w:rFonts w:eastAsia="Times New Roman" w:cs="Arial"/>
          <w:color w:val="auto"/>
        </w:rPr>
        <w:t>11</w:t>
      </w:r>
      <w:r w:rsidRPr="008911B8">
        <w:rPr>
          <w:rFonts w:eastAsia="Times New Roman" w:cs="Arial"/>
          <w:color w:val="auto"/>
        </w:rPr>
        <w:t xml:space="preserve"> </w:t>
      </w:r>
      <w:r w:rsidR="00726439">
        <w:rPr>
          <w:rFonts w:eastAsia="Times New Roman" w:cs="Arial"/>
          <w:color w:val="auto"/>
        </w:rPr>
        <w:t>–</w:t>
      </w:r>
      <w:r w:rsidRPr="008911B8">
        <w:rPr>
          <w:rFonts w:eastAsia="Times New Roman" w:cs="Arial"/>
          <w:color w:val="auto"/>
        </w:rPr>
        <w:t xml:space="preserve"> </w:t>
      </w:r>
      <w:r w:rsidR="002542D6">
        <w:rPr>
          <w:rFonts w:eastAsia="Times New Roman" w:cs="Arial"/>
          <w:color w:val="auto"/>
        </w:rPr>
        <w:t>294,60</w:t>
      </w:r>
      <w:r w:rsidRPr="008911B8">
        <w:rPr>
          <w:rFonts w:eastAsia="Times New Roman" w:cs="Arial"/>
          <w:color w:val="auto"/>
        </w:rPr>
        <w:t xml:space="preserve"> zł). Na pozostałe opłaty poniesiono nakłady w kwocie </w:t>
      </w:r>
      <w:r w:rsidR="002542D6">
        <w:rPr>
          <w:rFonts w:eastAsia="Times New Roman" w:cs="Arial"/>
          <w:color w:val="auto"/>
        </w:rPr>
        <w:t>5.563,31</w:t>
      </w:r>
      <w:r w:rsidRPr="008911B8">
        <w:rPr>
          <w:rFonts w:eastAsia="Times New Roman" w:cs="Arial"/>
          <w:color w:val="auto"/>
        </w:rPr>
        <w:t xml:space="preserve"> zł (20</w:t>
      </w:r>
      <w:r w:rsidR="009248B9">
        <w:rPr>
          <w:rFonts w:eastAsia="Times New Roman" w:cs="Arial"/>
          <w:color w:val="auto"/>
        </w:rPr>
        <w:t>1</w:t>
      </w:r>
      <w:r w:rsidR="002542D6">
        <w:rPr>
          <w:rFonts w:eastAsia="Times New Roman" w:cs="Arial"/>
          <w:color w:val="auto"/>
        </w:rPr>
        <w:t>1</w:t>
      </w:r>
      <w:r w:rsidRPr="008911B8">
        <w:rPr>
          <w:rFonts w:eastAsia="Times New Roman" w:cs="Arial"/>
          <w:color w:val="auto"/>
        </w:rPr>
        <w:t xml:space="preserve"> </w:t>
      </w:r>
      <w:r w:rsidR="009248B9">
        <w:rPr>
          <w:rFonts w:eastAsia="Times New Roman" w:cs="Arial"/>
          <w:color w:val="auto"/>
        </w:rPr>
        <w:t xml:space="preserve">– </w:t>
      </w:r>
      <w:r w:rsidR="002542D6">
        <w:rPr>
          <w:rFonts w:eastAsia="Times New Roman" w:cs="Arial"/>
          <w:color w:val="auto"/>
        </w:rPr>
        <w:t>5.149,89</w:t>
      </w:r>
      <w:r w:rsidRPr="008911B8">
        <w:rPr>
          <w:rFonts w:eastAsia="Times New Roman" w:cs="Arial"/>
          <w:color w:val="auto"/>
        </w:rPr>
        <w:t xml:space="preserve"> zł), w tym:</w:t>
      </w:r>
    </w:p>
    <w:p w:rsidR="008911B8" w:rsidRPr="00EC3739" w:rsidRDefault="008911B8" w:rsidP="008574C4">
      <w:pPr>
        <w:numPr>
          <w:ilvl w:val="0"/>
          <w:numId w:val="57"/>
        </w:numPr>
        <w:spacing w:after="0" w:line="360" w:lineRule="auto"/>
        <w:jc w:val="both"/>
        <w:rPr>
          <w:rFonts w:eastAsia="Times New Roman" w:cs="Arial"/>
          <w:color w:val="auto"/>
        </w:rPr>
      </w:pPr>
      <w:r w:rsidRPr="008911B8">
        <w:rPr>
          <w:rFonts w:eastAsia="Times New Roman" w:cs="Arial"/>
          <w:color w:val="auto"/>
        </w:rPr>
        <w:t>składka członkowska za 201</w:t>
      </w:r>
      <w:r w:rsidR="00BB1CA9">
        <w:rPr>
          <w:rFonts w:eastAsia="Times New Roman" w:cs="Arial"/>
          <w:color w:val="auto"/>
        </w:rPr>
        <w:t>2</w:t>
      </w:r>
      <w:r w:rsidRPr="008911B8">
        <w:rPr>
          <w:rFonts w:eastAsia="Times New Roman" w:cs="Arial"/>
          <w:color w:val="auto"/>
        </w:rPr>
        <w:t xml:space="preserve"> Związek Gmin Wiejskich </w:t>
      </w:r>
      <w:r w:rsidRPr="008911B8">
        <w:rPr>
          <w:rFonts w:eastAsia="Times New Roman" w:cs="Arial"/>
          <w:color w:val="auto"/>
        </w:rPr>
        <w:tab/>
      </w:r>
      <w:r w:rsidR="00BB1CA9">
        <w:rPr>
          <w:rFonts w:eastAsia="Times New Roman" w:cs="Arial"/>
          <w:color w:val="auto"/>
        </w:rPr>
        <w:t xml:space="preserve">   890,19 </w:t>
      </w:r>
      <w:r w:rsidRPr="008911B8">
        <w:rPr>
          <w:rFonts w:eastAsia="Times New Roman" w:cs="Arial"/>
          <w:color w:val="auto"/>
        </w:rPr>
        <w:t>zł</w:t>
      </w:r>
    </w:p>
    <w:p w:rsidR="008911B8" w:rsidRPr="008911B8" w:rsidRDefault="008911B8" w:rsidP="008574C4">
      <w:pPr>
        <w:numPr>
          <w:ilvl w:val="0"/>
          <w:numId w:val="57"/>
        </w:numPr>
        <w:spacing w:after="0" w:line="360" w:lineRule="auto"/>
        <w:jc w:val="both"/>
        <w:rPr>
          <w:rFonts w:eastAsia="Times New Roman" w:cs="Arial"/>
          <w:color w:val="auto"/>
        </w:rPr>
      </w:pPr>
      <w:r w:rsidRPr="008911B8">
        <w:rPr>
          <w:rFonts w:eastAsia="Times New Roman" w:cs="Arial"/>
          <w:color w:val="auto"/>
        </w:rPr>
        <w:t>opłata za zajęcie pasa drogowego</w:t>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00BB1CA9">
        <w:rPr>
          <w:rFonts w:eastAsia="Times New Roman" w:cs="Arial"/>
          <w:color w:val="auto"/>
        </w:rPr>
        <w:t>1.689,81</w:t>
      </w:r>
      <w:r w:rsidRPr="008911B8">
        <w:rPr>
          <w:rFonts w:eastAsia="Times New Roman" w:cs="Arial"/>
          <w:color w:val="auto"/>
        </w:rPr>
        <w:t xml:space="preserve"> zł</w:t>
      </w:r>
    </w:p>
    <w:p w:rsidR="008911B8" w:rsidRDefault="008911B8" w:rsidP="008574C4">
      <w:pPr>
        <w:numPr>
          <w:ilvl w:val="0"/>
          <w:numId w:val="57"/>
        </w:numPr>
        <w:spacing w:after="0" w:line="360" w:lineRule="auto"/>
        <w:jc w:val="both"/>
        <w:rPr>
          <w:rFonts w:eastAsia="Times New Roman" w:cs="Arial"/>
          <w:color w:val="auto"/>
        </w:rPr>
      </w:pPr>
      <w:r w:rsidRPr="008911B8">
        <w:rPr>
          <w:rFonts w:eastAsia="Times New Roman" w:cs="Arial"/>
          <w:color w:val="auto"/>
        </w:rPr>
        <w:t>ubezpieczenie majątkowe I rata</w:t>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00EC3739">
        <w:rPr>
          <w:rFonts w:eastAsia="Times New Roman" w:cs="Arial"/>
          <w:color w:val="auto"/>
        </w:rPr>
        <w:t>2.</w:t>
      </w:r>
      <w:r w:rsidR="00BB1CA9">
        <w:rPr>
          <w:rFonts w:eastAsia="Times New Roman" w:cs="Arial"/>
          <w:color w:val="auto"/>
        </w:rPr>
        <w:t>981,31</w:t>
      </w:r>
      <w:r w:rsidRPr="008911B8">
        <w:rPr>
          <w:rFonts w:eastAsia="Times New Roman" w:cs="Arial"/>
          <w:color w:val="auto"/>
        </w:rPr>
        <w:t xml:space="preserve"> zł</w:t>
      </w:r>
    </w:p>
    <w:p w:rsidR="00EC3739" w:rsidRPr="00EC3739" w:rsidRDefault="00EC3739" w:rsidP="008574C4">
      <w:pPr>
        <w:numPr>
          <w:ilvl w:val="0"/>
          <w:numId w:val="57"/>
        </w:numPr>
        <w:spacing w:after="0" w:line="360" w:lineRule="auto"/>
        <w:jc w:val="both"/>
        <w:rPr>
          <w:rFonts w:eastAsia="Times New Roman" w:cs="Arial"/>
          <w:color w:val="auto"/>
        </w:rPr>
      </w:pPr>
      <w:r>
        <w:rPr>
          <w:rFonts w:eastAsia="Times New Roman" w:cs="Arial"/>
          <w:color w:val="auto"/>
        </w:rPr>
        <w:t>opłata ewidencyjna – przegląd samochodów</w:t>
      </w:r>
      <w:r>
        <w:rPr>
          <w:rFonts w:eastAsia="Times New Roman" w:cs="Arial"/>
          <w:color w:val="auto"/>
        </w:rPr>
        <w:tab/>
      </w:r>
      <w:r>
        <w:rPr>
          <w:rFonts w:eastAsia="Times New Roman" w:cs="Arial"/>
          <w:color w:val="auto"/>
        </w:rPr>
        <w:tab/>
      </w:r>
      <w:r>
        <w:rPr>
          <w:rFonts w:eastAsia="Times New Roman" w:cs="Arial"/>
          <w:color w:val="auto"/>
        </w:rPr>
        <w:tab/>
        <w:t xml:space="preserve">       2,00 zł</w:t>
      </w:r>
    </w:p>
    <w:p w:rsidR="008911B8" w:rsidRDefault="008911B8" w:rsidP="008911B8">
      <w:pPr>
        <w:spacing w:after="0" w:line="360" w:lineRule="auto"/>
        <w:ind w:firstLine="709"/>
        <w:jc w:val="both"/>
        <w:rPr>
          <w:rFonts w:eastAsia="Times New Roman" w:cs="Arial"/>
          <w:color w:val="auto"/>
        </w:rPr>
      </w:pPr>
      <w:r w:rsidRPr="008911B8">
        <w:rPr>
          <w:rFonts w:eastAsia="Times New Roman" w:cs="Arial"/>
          <w:color w:val="auto"/>
        </w:rPr>
        <w:t>Odpis na ZFŚS</w:t>
      </w:r>
      <w:r w:rsidRPr="008911B8">
        <w:rPr>
          <w:rFonts w:eastAsia="Times New Roman" w:cs="Arial"/>
          <w:color w:val="auto"/>
          <w:vertAlign w:val="superscript"/>
        </w:rPr>
        <w:footnoteReference w:id="13"/>
      </w:r>
      <w:r w:rsidRPr="008911B8">
        <w:rPr>
          <w:rFonts w:eastAsia="Times New Roman" w:cs="Arial"/>
          <w:color w:val="auto"/>
        </w:rPr>
        <w:t xml:space="preserve"> pochłonął kwotę </w:t>
      </w:r>
      <w:r w:rsidR="00407E66">
        <w:rPr>
          <w:rFonts w:eastAsia="Times New Roman" w:cs="Arial"/>
          <w:color w:val="auto"/>
        </w:rPr>
        <w:t>19.143,77</w:t>
      </w:r>
      <w:r w:rsidRPr="008911B8">
        <w:rPr>
          <w:rFonts w:eastAsia="Times New Roman" w:cs="Arial"/>
          <w:color w:val="auto"/>
        </w:rPr>
        <w:t xml:space="preserve"> zł i uzależniony był od liczby zatrudnianych pracowników.  W ciągu I półrocza 201</w:t>
      </w:r>
      <w:r w:rsidR="001222DB">
        <w:rPr>
          <w:rFonts w:eastAsia="Times New Roman" w:cs="Arial"/>
          <w:color w:val="auto"/>
        </w:rPr>
        <w:t>2</w:t>
      </w:r>
      <w:r w:rsidRPr="008911B8">
        <w:rPr>
          <w:rFonts w:eastAsia="Times New Roman" w:cs="Arial"/>
          <w:color w:val="auto"/>
        </w:rPr>
        <w:t xml:space="preserve"> r. na </w:t>
      </w:r>
      <w:r w:rsidR="00794673">
        <w:rPr>
          <w:rFonts w:eastAsia="Times New Roman" w:cs="Arial"/>
          <w:color w:val="auto"/>
        </w:rPr>
        <w:t xml:space="preserve">opłaty komornicze wydatkowano kwotę 481,65 zł. W 2011 r. wydatki w tym rozdziale nie wystąpiły ze względu na zmianę od </w:t>
      </w:r>
      <w:r w:rsidR="00794673">
        <w:rPr>
          <w:rFonts w:eastAsia="Times New Roman" w:cs="Arial"/>
          <w:color w:val="auto"/>
        </w:rPr>
        <w:br/>
        <w:t xml:space="preserve">1 stycznia 2012 r. </w:t>
      </w:r>
      <w:r w:rsidR="00EA1345">
        <w:rPr>
          <w:rFonts w:eastAsia="Times New Roman" w:cs="Arial"/>
          <w:color w:val="auto"/>
        </w:rPr>
        <w:t>kwalifikowania wydatków z tytułu poboru podatków.</w:t>
      </w:r>
    </w:p>
    <w:p w:rsidR="000D314C" w:rsidRPr="008911B8" w:rsidRDefault="000D314C" w:rsidP="008911B8">
      <w:pPr>
        <w:spacing w:after="0" w:line="360" w:lineRule="auto"/>
        <w:ind w:firstLine="709"/>
        <w:jc w:val="both"/>
        <w:rPr>
          <w:rFonts w:eastAsia="Times New Roman" w:cs="Arial"/>
          <w:color w:val="auto"/>
        </w:rPr>
      </w:pPr>
    </w:p>
    <w:p w:rsidR="00651CB3" w:rsidRDefault="00651CB3" w:rsidP="00651CB3">
      <w:pPr>
        <w:spacing w:after="0" w:line="240" w:lineRule="auto"/>
        <w:ind w:left="1080"/>
        <w:rPr>
          <w:rFonts w:eastAsia="Times New Roman" w:cs="Arial"/>
          <w:b/>
          <w:bCs/>
          <w:i/>
          <w:iCs/>
          <w:color w:val="auto"/>
          <w:sz w:val="24"/>
        </w:rPr>
      </w:pPr>
    </w:p>
    <w:p w:rsidR="00651CB3" w:rsidRPr="00B614DA" w:rsidRDefault="00651CB3" w:rsidP="00B614DA">
      <w:pPr>
        <w:pStyle w:val="Akapitzlist"/>
        <w:numPr>
          <w:ilvl w:val="4"/>
          <w:numId w:val="81"/>
        </w:numPr>
        <w:spacing w:after="0" w:line="240" w:lineRule="auto"/>
        <w:rPr>
          <w:rFonts w:eastAsia="Times New Roman" w:cs="Arial"/>
          <w:b/>
          <w:bCs/>
          <w:i/>
          <w:iCs/>
          <w:color w:val="auto"/>
          <w:sz w:val="24"/>
        </w:rPr>
      </w:pPr>
      <w:r w:rsidRPr="00B614DA">
        <w:rPr>
          <w:rFonts w:eastAsia="Times New Roman" w:cs="Arial"/>
          <w:b/>
          <w:bCs/>
          <w:i/>
          <w:iCs/>
          <w:color w:val="auto"/>
          <w:sz w:val="24"/>
        </w:rPr>
        <w:t>Promocja jednostek samorządu terytorialnego</w:t>
      </w:r>
    </w:p>
    <w:p w:rsidR="00D218FD" w:rsidRDefault="00D218FD" w:rsidP="00D218FD">
      <w:pPr>
        <w:spacing w:after="0" w:line="240" w:lineRule="auto"/>
        <w:ind w:left="709"/>
        <w:rPr>
          <w:rFonts w:eastAsia="Times New Roman" w:cs="Arial"/>
          <w:bCs/>
          <w:iCs/>
          <w:color w:val="auto"/>
        </w:rPr>
      </w:pPr>
    </w:p>
    <w:p w:rsidR="00D218FD" w:rsidRDefault="00D218FD" w:rsidP="00D218FD">
      <w:pPr>
        <w:spacing w:after="0" w:line="360" w:lineRule="auto"/>
        <w:ind w:firstLine="709"/>
        <w:jc w:val="both"/>
        <w:rPr>
          <w:rFonts w:eastAsia="Times New Roman" w:cs="Arial"/>
          <w:bCs/>
          <w:iCs/>
          <w:color w:val="auto"/>
        </w:rPr>
      </w:pPr>
      <w:r>
        <w:rPr>
          <w:rFonts w:eastAsia="Times New Roman" w:cs="Arial"/>
          <w:bCs/>
          <w:iCs/>
          <w:color w:val="auto"/>
        </w:rPr>
        <w:t>Do planu budżetu Gminy przyjęto na 201</w:t>
      </w:r>
      <w:r w:rsidR="00EA1345">
        <w:rPr>
          <w:rFonts w:eastAsia="Times New Roman" w:cs="Arial"/>
          <w:bCs/>
          <w:iCs/>
          <w:color w:val="auto"/>
        </w:rPr>
        <w:t>2</w:t>
      </w:r>
      <w:r>
        <w:rPr>
          <w:rFonts w:eastAsia="Times New Roman" w:cs="Arial"/>
          <w:bCs/>
          <w:iCs/>
          <w:color w:val="auto"/>
        </w:rPr>
        <w:t xml:space="preserve"> r. wydatki w kwocie 5.000,00 zł, które przewidziane są do wydatkowania na cele związane z promocją Gminy Rogóźno. </w:t>
      </w:r>
      <w:r w:rsidR="00FC7653">
        <w:rPr>
          <w:rFonts w:eastAsia="Times New Roman" w:cs="Arial"/>
          <w:bCs/>
          <w:iCs/>
          <w:color w:val="auto"/>
        </w:rPr>
        <w:t>Ze względu na brak potrzeb n</w:t>
      </w:r>
      <w:r w:rsidR="00EA1345">
        <w:rPr>
          <w:rFonts w:eastAsia="Times New Roman" w:cs="Arial"/>
          <w:bCs/>
          <w:iCs/>
          <w:color w:val="auto"/>
        </w:rPr>
        <w:t>a koniec I półrocza 2012</w:t>
      </w:r>
      <w:r>
        <w:rPr>
          <w:rFonts w:eastAsia="Times New Roman" w:cs="Arial"/>
          <w:bCs/>
          <w:iCs/>
          <w:color w:val="auto"/>
        </w:rPr>
        <w:t xml:space="preserve"> r. nie wydatkowano żadnych środków. </w:t>
      </w:r>
    </w:p>
    <w:p w:rsidR="00D218FD" w:rsidRDefault="00D218FD" w:rsidP="00D218FD">
      <w:pPr>
        <w:spacing w:after="0" w:line="360" w:lineRule="auto"/>
        <w:ind w:firstLine="709"/>
        <w:jc w:val="both"/>
        <w:rPr>
          <w:rFonts w:eastAsia="Times New Roman" w:cs="Arial"/>
          <w:bCs/>
          <w:iCs/>
          <w:color w:val="auto"/>
        </w:rPr>
      </w:pPr>
    </w:p>
    <w:p w:rsidR="00185830" w:rsidRPr="00D218FD" w:rsidRDefault="00185830" w:rsidP="00D218FD">
      <w:pPr>
        <w:spacing w:after="0" w:line="360" w:lineRule="auto"/>
        <w:ind w:firstLine="709"/>
        <w:jc w:val="both"/>
        <w:rPr>
          <w:rFonts w:eastAsia="Times New Roman" w:cs="Arial"/>
          <w:bCs/>
          <w:iCs/>
          <w:color w:val="auto"/>
        </w:rPr>
      </w:pPr>
    </w:p>
    <w:p w:rsidR="008911B8" w:rsidRPr="00B614DA" w:rsidRDefault="008911B8" w:rsidP="00B614DA">
      <w:pPr>
        <w:pStyle w:val="Akapitzlist"/>
        <w:numPr>
          <w:ilvl w:val="4"/>
          <w:numId w:val="81"/>
        </w:numPr>
        <w:spacing w:after="0" w:line="240" w:lineRule="auto"/>
        <w:rPr>
          <w:rFonts w:eastAsia="Times New Roman" w:cs="Arial"/>
          <w:b/>
          <w:bCs/>
          <w:i/>
          <w:iCs/>
          <w:color w:val="auto"/>
          <w:sz w:val="24"/>
        </w:rPr>
      </w:pPr>
      <w:r w:rsidRPr="00B614DA">
        <w:rPr>
          <w:rFonts w:eastAsia="Times New Roman" w:cs="Arial"/>
          <w:b/>
          <w:bCs/>
          <w:i/>
          <w:iCs/>
          <w:color w:val="auto"/>
          <w:sz w:val="24"/>
        </w:rPr>
        <w:lastRenderedPageBreak/>
        <w:t>Pozostała działalność</w:t>
      </w:r>
    </w:p>
    <w:p w:rsidR="008911B8" w:rsidRPr="008911B8" w:rsidRDefault="008911B8" w:rsidP="008911B8">
      <w:pPr>
        <w:spacing w:after="0" w:line="240" w:lineRule="auto"/>
        <w:rPr>
          <w:rFonts w:eastAsia="Times New Roman" w:cs="Arial"/>
          <w:color w:val="auto"/>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651CB3" w:rsidP="00EA1345">
            <w:pPr>
              <w:spacing w:after="0" w:line="240" w:lineRule="auto"/>
              <w:jc w:val="center"/>
              <w:rPr>
                <w:rFonts w:eastAsia="Times New Roman" w:cs="Times New Roman"/>
                <w:b/>
                <w:bCs/>
                <w:color w:val="auto"/>
                <w:sz w:val="16"/>
                <w:szCs w:val="16"/>
              </w:rPr>
            </w:pPr>
            <w:r>
              <w:rPr>
                <w:rFonts w:eastAsia="Times New Roman" w:cs="Times New Roman"/>
                <w:b/>
                <w:bCs/>
                <w:color w:val="auto"/>
                <w:sz w:val="16"/>
                <w:szCs w:val="16"/>
              </w:rPr>
              <w:t>Plan  na 30.06.201</w:t>
            </w:r>
            <w:r w:rsidR="00EA1345">
              <w:rPr>
                <w:rFonts w:eastAsia="Times New Roman" w:cs="Times New Roman"/>
                <w:b/>
                <w:bCs/>
                <w:color w:val="auto"/>
                <w:sz w:val="16"/>
                <w:szCs w:val="16"/>
              </w:rPr>
              <w:t>2</w:t>
            </w:r>
            <w:r w:rsidR="008911B8"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EA1345">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EA1345">
              <w:rPr>
                <w:rFonts w:eastAsia="Times New Roman" w:cs="Times New Roman"/>
                <w:b/>
                <w:bCs/>
                <w:color w:val="auto"/>
                <w:sz w:val="16"/>
                <w:szCs w:val="16"/>
              </w:rPr>
              <w:t>2</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75095</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Pozostała działalność</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EA1345"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37.104,00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EA1345"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21.657,00</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EA1345"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58,37%</w:t>
            </w:r>
          </w:p>
        </w:tc>
      </w:tr>
    </w:tbl>
    <w:p w:rsidR="008911B8" w:rsidRPr="008911B8" w:rsidRDefault="008911B8" w:rsidP="008911B8">
      <w:pPr>
        <w:spacing w:after="0" w:line="240" w:lineRule="auto"/>
        <w:rPr>
          <w:rFonts w:eastAsia="Times New Roman" w:cs="Arial"/>
          <w:color w:val="auto"/>
        </w:rPr>
      </w:pPr>
    </w:p>
    <w:p w:rsid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W rozdziale Pozostała działalność zrealizowano wypłatę diet dla sołtysów </w:t>
      </w:r>
      <w:r w:rsidR="006344EA">
        <w:rPr>
          <w:rFonts w:eastAsia="Times New Roman" w:cs="Arial"/>
          <w:color w:val="auto"/>
        </w:rPr>
        <w:t>gminy Rogóźno za I półrocze 201</w:t>
      </w:r>
      <w:r w:rsidR="00EA1345">
        <w:rPr>
          <w:rFonts w:eastAsia="Times New Roman" w:cs="Arial"/>
          <w:color w:val="auto"/>
        </w:rPr>
        <w:t>2</w:t>
      </w:r>
      <w:r w:rsidRPr="008911B8">
        <w:rPr>
          <w:rFonts w:eastAsia="Times New Roman" w:cs="Arial"/>
          <w:color w:val="auto"/>
        </w:rPr>
        <w:t xml:space="preserve"> r. w wysokości </w:t>
      </w:r>
      <w:r w:rsidR="00EA1345">
        <w:rPr>
          <w:rFonts w:eastAsia="Times New Roman" w:cs="Arial"/>
          <w:color w:val="auto"/>
        </w:rPr>
        <w:t>21.657,00</w:t>
      </w:r>
      <w:r w:rsidRPr="008911B8">
        <w:rPr>
          <w:rFonts w:eastAsia="Times New Roman" w:cs="Arial"/>
          <w:color w:val="auto"/>
        </w:rPr>
        <w:t xml:space="preserve"> zł.</w:t>
      </w:r>
      <w:r w:rsidR="00EA1345">
        <w:rPr>
          <w:rFonts w:eastAsia="Times New Roman" w:cs="Arial"/>
          <w:color w:val="auto"/>
        </w:rPr>
        <w:t xml:space="preserve"> Wysokość diet uzależniona jest od minimalnego wynagrodzenia dla pracowników i ulega zmianie każdego roku.</w:t>
      </w:r>
      <w:r w:rsidRPr="008911B8">
        <w:rPr>
          <w:rFonts w:eastAsia="Times New Roman" w:cs="Arial"/>
          <w:color w:val="auto"/>
        </w:rPr>
        <w:t xml:space="preserve"> </w:t>
      </w:r>
    </w:p>
    <w:p w:rsidR="00EA1345" w:rsidRPr="008911B8" w:rsidRDefault="00EA1345" w:rsidP="008911B8">
      <w:pPr>
        <w:spacing w:after="0" w:line="360" w:lineRule="auto"/>
        <w:jc w:val="both"/>
        <w:rPr>
          <w:rFonts w:eastAsia="Times New Roman" w:cs="Arial"/>
          <w:color w:val="auto"/>
        </w:rPr>
      </w:pPr>
    </w:p>
    <w:p w:rsidR="008911B8" w:rsidRPr="00B614DA" w:rsidRDefault="008911B8" w:rsidP="00B614DA">
      <w:pPr>
        <w:pStyle w:val="Akapitzlist"/>
        <w:numPr>
          <w:ilvl w:val="3"/>
          <w:numId w:val="81"/>
        </w:numPr>
        <w:spacing w:after="0" w:line="240" w:lineRule="auto"/>
        <w:jc w:val="both"/>
        <w:rPr>
          <w:rFonts w:eastAsia="Times New Roman" w:cs="Arial"/>
          <w:b/>
          <w:color w:val="auto"/>
          <w:sz w:val="24"/>
        </w:rPr>
      </w:pPr>
      <w:r w:rsidRPr="00B614DA">
        <w:rPr>
          <w:rFonts w:eastAsia="Times New Roman" w:cs="Arial"/>
          <w:b/>
          <w:color w:val="auto"/>
          <w:sz w:val="24"/>
        </w:rPr>
        <w:t xml:space="preserve">urzędy naczelnych organów władzy państwowej, kontroli </w:t>
      </w:r>
      <w:r w:rsidR="00B614DA">
        <w:rPr>
          <w:rFonts w:eastAsia="Times New Roman" w:cs="Arial"/>
          <w:b/>
          <w:color w:val="auto"/>
          <w:sz w:val="24"/>
        </w:rPr>
        <w:br/>
      </w:r>
      <w:r w:rsidRPr="00B614DA">
        <w:rPr>
          <w:rFonts w:eastAsia="Times New Roman" w:cs="Arial"/>
          <w:b/>
          <w:color w:val="auto"/>
          <w:sz w:val="24"/>
        </w:rPr>
        <w:t>i ochrony prawa oraz sądownictwa</w:t>
      </w: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W dziale tym przyjęto do planu kwotę </w:t>
      </w:r>
      <w:r w:rsidR="00EA1345">
        <w:rPr>
          <w:rFonts w:eastAsia="Times New Roman" w:cs="Arial"/>
          <w:color w:val="auto"/>
        </w:rPr>
        <w:t>690,00</w:t>
      </w:r>
      <w:r w:rsidRPr="008911B8">
        <w:rPr>
          <w:rFonts w:eastAsia="Times New Roman" w:cs="Arial"/>
          <w:color w:val="auto"/>
        </w:rPr>
        <w:t xml:space="preserve"> zł, która wydatkowana została </w:t>
      </w:r>
      <w:r w:rsidR="001206DB">
        <w:rPr>
          <w:rFonts w:eastAsia="Times New Roman" w:cs="Arial"/>
          <w:color w:val="auto"/>
        </w:rPr>
        <w:br/>
      </w:r>
      <w:r w:rsidRPr="008911B8">
        <w:rPr>
          <w:rFonts w:eastAsia="Times New Roman" w:cs="Arial"/>
          <w:color w:val="auto"/>
        </w:rPr>
        <w:t xml:space="preserve">w </w:t>
      </w:r>
      <w:r w:rsidR="001206DB">
        <w:rPr>
          <w:rFonts w:eastAsia="Times New Roman" w:cs="Arial"/>
          <w:color w:val="auto"/>
        </w:rPr>
        <w:t xml:space="preserve">wysokości </w:t>
      </w:r>
      <w:r w:rsidR="00EA1345">
        <w:rPr>
          <w:rFonts w:eastAsia="Times New Roman" w:cs="Arial"/>
          <w:color w:val="auto"/>
        </w:rPr>
        <w:t>218,57</w:t>
      </w:r>
      <w:r w:rsidRPr="008911B8">
        <w:rPr>
          <w:rFonts w:eastAsia="Times New Roman" w:cs="Arial"/>
          <w:color w:val="auto"/>
        </w:rPr>
        <w:t xml:space="preserve"> zł, tj. </w:t>
      </w:r>
      <w:r w:rsidR="00EA1345">
        <w:rPr>
          <w:rFonts w:eastAsia="Times New Roman" w:cs="Arial"/>
          <w:color w:val="auto"/>
        </w:rPr>
        <w:t>31,68</w:t>
      </w:r>
      <w:r w:rsidRPr="008911B8">
        <w:rPr>
          <w:rFonts w:eastAsia="Times New Roman" w:cs="Arial"/>
          <w:color w:val="auto"/>
        </w:rPr>
        <w:t>% planu.</w:t>
      </w:r>
    </w:p>
    <w:p w:rsidR="008911B8" w:rsidRPr="008911B8" w:rsidRDefault="008911B8" w:rsidP="008911B8">
      <w:pPr>
        <w:spacing w:after="0" w:line="240" w:lineRule="auto"/>
        <w:rPr>
          <w:rFonts w:eastAsia="Times New Roman" w:cs="Arial"/>
          <w:b/>
          <w:color w:val="auto"/>
        </w:rPr>
      </w:pP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060"/>
        <w:gridCol w:w="1560"/>
        <w:gridCol w:w="1560"/>
        <w:gridCol w:w="1560"/>
      </w:tblGrid>
      <w:tr w:rsidR="008911B8" w:rsidRPr="008911B8" w:rsidTr="006D4201">
        <w:tc>
          <w:tcPr>
            <w:tcW w:w="720" w:type="dxa"/>
            <w:shd w:val="clear" w:color="auto" w:fill="D9D9D9"/>
            <w:vAlign w:val="center"/>
          </w:tcPr>
          <w:p w:rsidR="008911B8" w:rsidRPr="00294316" w:rsidRDefault="008911B8" w:rsidP="008911B8">
            <w:pPr>
              <w:spacing w:after="0" w:line="240" w:lineRule="auto"/>
              <w:jc w:val="center"/>
              <w:rPr>
                <w:rFonts w:eastAsia="Times New Roman" w:cs="Arial"/>
                <w:b/>
                <w:color w:val="auto"/>
                <w:sz w:val="16"/>
                <w:szCs w:val="16"/>
              </w:rPr>
            </w:pPr>
            <w:r w:rsidRPr="00294316">
              <w:rPr>
                <w:rFonts w:eastAsia="Times New Roman" w:cs="Arial"/>
                <w:b/>
                <w:color w:val="auto"/>
                <w:sz w:val="16"/>
                <w:szCs w:val="16"/>
              </w:rPr>
              <w:t>Dział</w:t>
            </w:r>
          </w:p>
        </w:tc>
        <w:tc>
          <w:tcPr>
            <w:tcW w:w="3060" w:type="dxa"/>
            <w:shd w:val="clear" w:color="auto" w:fill="D9D9D9"/>
            <w:vAlign w:val="center"/>
          </w:tcPr>
          <w:p w:rsidR="008911B8" w:rsidRPr="00294316" w:rsidRDefault="008911B8" w:rsidP="008911B8">
            <w:pPr>
              <w:spacing w:after="0" w:line="240" w:lineRule="auto"/>
              <w:jc w:val="center"/>
              <w:rPr>
                <w:rFonts w:eastAsia="Times New Roman" w:cs="Arial"/>
                <w:b/>
                <w:color w:val="auto"/>
                <w:sz w:val="16"/>
                <w:szCs w:val="16"/>
              </w:rPr>
            </w:pPr>
            <w:r w:rsidRPr="00294316">
              <w:rPr>
                <w:rFonts w:eastAsia="Times New Roman" w:cs="Arial"/>
                <w:b/>
                <w:color w:val="auto"/>
                <w:sz w:val="16"/>
                <w:szCs w:val="16"/>
              </w:rPr>
              <w:t>Rozdział</w:t>
            </w:r>
          </w:p>
        </w:tc>
        <w:tc>
          <w:tcPr>
            <w:tcW w:w="1560" w:type="dxa"/>
            <w:shd w:val="clear" w:color="auto" w:fill="D9D9D9"/>
            <w:vAlign w:val="center"/>
          </w:tcPr>
          <w:p w:rsidR="008911B8" w:rsidRPr="00294316" w:rsidRDefault="008911B8" w:rsidP="008911B8">
            <w:pPr>
              <w:spacing w:after="0" w:line="240" w:lineRule="auto"/>
              <w:jc w:val="center"/>
              <w:rPr>
                <w:rFonts w:eastAsia="Times New Roman" w:cs="Arial"/>
                <w:b/>
                <w:color w:val="auto"/>
                <w:sz w:val="16"/>
                <w:szCs w:val="16"/>
              </w:rPr>
            </w:pPr>
            <w:r w:rsidRPr="00294316">
              <w:rPr>
                <w:rFonts w:eastAsia="Times New Roman" w:cs="Arial"/>
                <w:b/>
                <w:color w:val="auto"/>
                <w:sz w:val="16"/>
                <w:szCs w:val="16"/>
              </w:rPr>
              <w:t>Plan</w:t>
            </w:r>
          </w:p>
          <w:p w:rsidR="008911B8" w:rsidRPr="00294316" w:rsidRDefault="008911B8" w:rsidP="008911B8">
            <w:pPr>
              <w:spacing w:after="0" w:line="240" w:lineRule="auto"/>
              <w:jc w:val="center"/>
              <w:rPr>
                <w:rFonts w:eastAsia="Times New Roman" w:cs="Arial"/>
                <w:b/>
                <w:color w:val="auto"/>
                <w:sz w:val="16"/>
                <w:szCs w:val="16"/>
              </w:rPr>
            </w:pPr>
            <w:r w:rsidRPr="00294316">
              <w:rPr>
                <w:rFonts w:eastAsia="Times New Roman" w:cs="Arial"/>
                <w:b/>
                <w:color w:val="auto"/>
                <w:sz w:val="16"/>
                <w:szCs w:val="16"/>
              </w:rPr>
              <w:t>(w zł)</w:t>
            </w:r>
          </w:p>
        </w:tc>
        <w:tc>
          <w:tcPr>
            <w:tcW w:w="1560" w:type="dxa"/>
            <w:shd w:val="clear" w:color="auto" w:fill="D9D9D9"/>
            <w:vAlign w:val="center"/>
          </w:tcPr>
          <w:p w:rsidR="008911B8" w:rsidRPr="00294316" w:rsidRDefault="008911B8" w:rsidP="008911B8">
            <w:pPr>
              <w:spacing w:after="0" w:line="240" w:lineRule="auto"/>
              <w:jc w:val="center"/>
              <w:rPr>
                <w:rFonts w:eastAsia="Times New Roman" w:cs="Arial"/>
                <w:b/>
                <w:color w:val="auto"/>
                <w:sz w:val="16"/>
                <w:szCs w:val="16"/>
              </w:rPr>
            </w:pPr>
            <w:r w:rsidRPr="00294316">
              <w:rPr>
                <w:rFonts w:eastAsia="Times New Roman" w:cs="Arial"/>
                <w:b/>
                <w:color w:val="auto"/>
                <w:sz w:val="16"/>
                <w:szCs w:val="16"/>
              </w:rPr>
              <w:t>Zaangażowanie</w:t>
            </w:r>
          </w:p>
          <w:p w:rsidR="008911B8" w:rsidRPr="00294316" w:rsidRDefault="008911B8" w:rsidP="008911B8">
            <w:pPr>
              <w:spacing w:after="0" w:line="240" w:lineRule="auto"/>
              <w:jc w:val="center"/>
              <w:rPr>
                <w:rFonts w:eastAsia="Times New Roman" w:cs="Arial"/>
                <w:b/>
                <w:color w:val="auto"/>
                <w:sz w:val="16"/>
                <w:szCs w:val="16"/>
              </w:rPr>
            </w:pPr>
            <w:r w:rsidRPr="00294316">
              <w:rPr>
                <w:rFonts w:eastAsia="Times New Roman" w:cs="Arial"/>
                <w:b/>
                <w:color w:val="auto"/>
                <w:sz w:val="16"/>
                <w:szCs w:val="16"/>
              </w:rPr>
              <w:t>(w zł)</w:t>
            </w:r>
          </w:p>
        </w:tc>
        <w:tc>
          <w:tcPr>
            <w:tcW w:w="1560" w:type="dxa"/>
            <w:shd w:val="clear" w:color="auto" w:fill="D9D9D9"/>
            <w:vAlign w:val="center"/>
          </w:tcPr>
          <w:p w:rsidR="008911B8" w:rsidRPr="00294316" w:rsidRDefault="008911B8" w:rsidP="008911B8">
            <w:pPr>
              <w:spacing w:after="0" w:line="240" w:lineRule="auto"/>
              <w:jc w:val="center"/>
              <w:rPr>
                <w:rFonts w:eastAsia="Times New Roman" w:cs="Arial"/>
                <w:b/>
                <w:color w:val="auto"/>
                <w:sz w:val="16"/>
                <w:szCs w:val="16"/>
              </w:rPr>
            </w:pPr>
            <w:r w:rsidRPr="00294316">
              <w:rPr>
                <w:rFonts w:eastAsia="Times New Roman" w:cs="Arial"/>
                <w:b/>
                <w:color w:val="auto"/>
                <w:sz w:val="16"/>
                <w:szCs w:val="16"/>
              </w:rPr>
              <w:t>Wydatki wykonane</w:t>
            </w:r>
          </w:p>
          <w:p w:rsidR="008911B8" w:rsidRPr="00294316" w:rsidRDefault="008911B8" w:rsidP="008911B8">
            <w:pPr>
              <w:spacing w:after="0" w:line="240" w:lineRule="auto"/>
              <w:jc w:val="center"/>
              <w:rPr>
                <w:rFonts w:eastAsia="Times New Roman" w:cs="Arial"/>
                <w:b/>
                <w:color w:val="auto"/>
                <w:sz w:val="16"/>
                <w:szCs w:val="16"/>
              </w:rPr>
            </w:pPr>
            <w:r w:rsidRPr="00294316">
              <w:rPr>
                <w:rFonts w:eastAsia="Times New Roman" w:cs="Arial"/>
                <w:b/>
                <w:color w:val="auto"/>
                <w:sz w:val="16"/>
                <w:szCs w:val="16"/>
              </w:rPr>
              <w:t>(w zł)</w:t>
            </w:r>
          </w:p>
        </w:tc>
      </w:tr>
      <w:tr w:rsidR="008911B8" w:rsidRPr="008911B8" w:rsidTr="006D4201">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751</w:t>
            </w:r>
          </w:p>
        </w:tc>
        <w:tc>
          <w:tcPr>
            <w:tcW w:w="306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Urzędy naczelnych organów władzy państwowej, kontroli</w:t>
            </w:r>
            <w:r w:rsidRPr="008911B8">
              <w:rPr>
                <w:rFonts w:eastAsia="Times New Roman" w:cs="Arial"/>
                <w:color w:val="auto"/>
              </w:rPr>
              <w:br/>
              <w:t>i ochrony prawa</w:t>
            </w:r>
          </w:p>
        </w:tc>
        <w:tc>
          <w:tcPr>
            <w:tcW w:w="1560" w:type="dxa"/>
            <w:vAlign w:val="center"/>
          </w:tcPr>
          <w:p w:rsidR="008911B8" w:rsidRPr="008911B8" w:rsidRDefault="00EA1345" w:rsidP="008911B8">
            <w:pPr>
              <w:spacing w:after="0" w:line="240" w:lineRule="auto"/>
              <w:jc w:val="right"/>
              <w:rPr>
                <w:rFonts w:eastAsia="Times New Roman" w:cs="Arial"/>
                <w:color w:val="auto"/>
              </w:rPr>
            </w:pPr>
            <w:r>
              <w:rPr>
                <w:rFonts w:eastAsia="Times New Roman" w:cs="Arial"/>
                <w:color w:val="auto"/>
              </w:rPr>
              <w:t>690,00</w:t>
            </w:r>
          </w:p>
        </w:tc>
        <w:tc>
          <w:tcPr>
            <w:tcW w:w="1560" w:type="dxa"/>
            <w:vAlign w:val="center"/>
          </w:tcPr>
          <w:p w:rsidR="008911B8" w:rsidRPr="008911B8" w:rsidRDefault="00EA1345" w:rsidP="008911B8">
            <w:pPr>
              <w:spacing w:after="0" w:line="240" w:lineRule="auto"/>
              <w:jc w:val="right"/>
              <w:rPr>
                <w:rFonts w:eastAsia="Times New Roman" w:cs="Arial"/>
                <w:color w:val="auto"/>
              </w:rPr>
            </w:pPr>
            <w:r>
              <w:rPr>
                <w:rFonts w:eastAsia="Times New Roman" w:cs="Arial"/>
                <w:color w:val="auto"/>
              </w:rPr>
              <w:t>351,84</w:t>
            </w:r>
          </w:p>
        </w:tc>
        <w:tc>
          <w:tcPr>
            <w:tcW w:w="1560" w:type="dxa"/>
            <w:vAlign w:val="center"/>
          </w:tcPr>
          <w:p w:rsidR="008911B8" w:rsidRPr="008911B8" w:rsidRDefault="00EA1345" w:rsidP="008911B8">
            <w:pPr>
              <w:spacing w:after="0" w:line="240" w:lineRule="auto"/>
              <w:jc w:val="right"/>
              <w:rPr>
                <w:rFonts w:eastAsia="Times New Roman" w:cs="Arial"/>
                <w:color w:val="auto"/>
              </w:rPr>
            </w:pPr>
            <w:r>
              <w:rPr>
                <w:rFonts w:eastAsia="Times New Roman" w:cs="Arial"/>
                <w:color w:val="auto"/>
              </w:rPr>
              <w:t>218,57</w:t>
            </w:r>
          </w:p>
        </w:tc>
      </w:tr>
      <w:tr w:rsidR="008911B8" w:rsidRPr="008911B8" w:rsidTr="006D4201">
        <w:trPr>
          <w:trHeight w:val="70"/>
        </w:trPr>
        <w:tc>
          <w:tcPr>
            <w:tcW w:w="3780" w:type="dxa"/>
            <w:gridSpan w:val="2"/>
            <w:shd w:val="clear" w:color="auto" w:fill="D9D9D9"/>
            <w:vAlign w:val="center"/>
          </w:tcPr>
          <w:p w:rsidR="008911B8" w:rsidRPr="008911B8" w:rsidRDefault="008911B8" w:rsidP="008911B8">
            <w:pPr>
              <w:spacing w:after="0" w:line="240" w:lineRule="auto"/>
              <w:jc w:val="right"/>
              <w:rPr>
                <w:rFonts w:eastAsia="Times New Roman" w:cs="Arial"/>
                <w:b/>
                <w:bCs/>
                <w:color w:val="auto"/>
              </w:rPr>
            </w:pPr>
            <w:r w:rsidRPr="008911B8">
              <w:rPr>
                <w:rFonts w:eastAsia="Times New Roman" w:cs="Arial"/>
                <w:b/>
                <w:bCs/>
                <w:color w:val="auto"/>
              </w:rPr>
              <w:t>Ogółem:</w:t>
            </w:r>
          </w:p>
        </w:tc>
        <w:tc>
          <w:tcPr>
            <w:tcW w:w="1560" w:type="dxa"/>
            <w:shd w:val="clear" w:color="auto" w:fill="D9D9D9"/>
            <w:vAlign w:val="center"/>
          </w:tcPr>
          <w:p w:rsidR="008911B8" w:rsidRPr="008911B8" w:rsidRDefault="00EA1345" w:rsidP="008911B8">
            <w:pPr>
              <w:spacing w:after="0" w:line="240" w:lineRule="auto"/>
              <w:jc w:val="right"/>
              <w:rPr>
                <w:rFonts w:eastAsia="Times New Roman" w:cs="Arial"/>
                <w:b/>
                <w:bCs/>
                <w:color w:val="auto"/>
              </w:rPr>
            </w:pPr>
            <w:r>
              <w:rPr>
                <w:rFonts w:eastAsia="Times New Roman" w:cs="Arial"/>
                <w:b/>
                <w:bCs/>
                <w:color w:val="auto"/>
              </w:rPr>
              <w:t>690,00</w:t>
            </w:r>
          </w:p>
        </w:tc>
        <w:tc>
          <w:tcPr>
            <w:tcW w:w="1560" w:type="dxa"/>
            <w:shd w:val="clear" w:color="auto" w:fill="D9D9D9"/>
            <w:vAlign w:val="center"/>
          </w:tcPr>
          <w:p w:rsidR="008911B8" w:rsidRPr="008911B8" w:rsidRDefault="00EA1345" w:rsidP="008911B8">
            <w:pPr>
              <w:spacing w:after="0" w:line="240" w:lineRule="auto"/>
              <w:jc w:val="right"/>
              <w:rPr>
                <w:rFonts w:eastAsia="Times New Roman" w:cs="Arial"/>
                <w:b/>
                <w:bCs/>
                <w:color w:val="auto"/>
              </w:rPr>
            </w:pPr>
            <w:r>
              <w:rPr>
                <w:rFonts w:eastAsia="Times New Roman" w:cs="Arial"/>
                <w:b/>
                <w:bCs/>
                <w:color w:val="auto"/>
              </w:rPr>
              <w:t>351,84</w:t>
            </w:r>
          </w:p>
        </w:tc>
        <w:tc>
          <w:tcPr>
            <w:tcW w:w="1560" w:type="dxa"/>
            <w:shd w:val="clear" w:color="auto" w:fill="D9D9D9"/>
            <w:vAlign w:val="center"/>
          </w:tcPr>
          <w:p w:rsidR="008911B8" w:rsidRPr="008911B8" w:rsidRDefault="00EA1345" w:rsidP="008911B8">
            <w:pPr>
              <w:spacing w:after="0" w:line="240" w:lineRule="auto"/>
              <w:jc w:val="right"/>
              <w:rPr>
                <w:rFonts w:eastAsia="Times New Roman" w:cs="Arial"/>
                <w:b/>
                <w:bCs/>
                <w:color w:val="auto"/>
              </w:rPr>
            </w:pPr>
            <w:r>
              <w:rPr>
                <w:rFonts w:eastAsia="Times New Roman" w:cs="Arial"/>
                <w:b/>
                <w:bCs/>
                <w:color w:val="auto"/>
              </w:rPr>
              <w:t>218,57</w:t>
            </w:r>
          </w:p>
        </w:tc>
      </w:tr>
    </w:tbl>
    <w:p w:rsidR="006D4201" w:rsidRDefault="006D4201" w:rsidP="008911B8">
      <w:pPr>
        <w:spacing w:after="0" w:line="360" w:lineRule="auto"/>
        <w:jc w:val="both"/>
        <w:rPr>
          <w:rFonts w:eastAsia="Times New Roman" w:cs="Arial"/>
          <w:color w:val="auto"/>
        </w:rPr>
      </w:pPr>
    </w:p>
    <w:p w:rsidR="008911B8" w:rsidRPr="008911B8" w:rsidRDefault="008911B8" w:rsidP="003F0876">
      <w:pPr>
        <w:spacing w:after="0" w:line="360" w:lineRule="auto"/>
        <w:ind w:firstLine="709"/>
        <w:jc w:val="both"/>
        <w:rPr>
          <w:rFonts w:eastAsia="Times New Roman" w:cs="Arial"/>
          <w:color w:val="auto"/>
        </w:rPr>
      </w:pPr>
      <w:r w:rsidRPr="008911B8">
        <w:rPr>
          <w:rFonts w:eastAsia="Times New Roman" w:cs="Arial"/>
          <w:color w:val="auto"/>
        </w:rPr>
        <w:t>Zaplanowana kwota w całości wydatkowana jest ze śr</w:t>
      </w:r>
      <w:r w:rsidR="006D4201">
        <w:rPr>
          <w:rFonts w:eastAsia="Times New Roman" w:cs="Arial"/>
          <w:color w:val="auto"/>
        </w:rPr>
        <w:t xml:space="preserve">odków pieniężnych pochodzących </w:t>
      </w:r>
      <w:r w:rsidR="003F0876">
        <w:rPr>
          <w:rFonts w:eastAsia="Times New Roman" w:cs="Arial"/>
          <w:color w:val="auto"/>
        </w:rPr>
        <w:t>z dotacji.</w:t>
      </w:r>
    </w:p>
    <w:p w:rsidR="008911B8" w:rsidRPr="008911B8" w:rsidRDefault="008911B8" w:rsidP="008911B8">
      <w:pPr>
        <w:spacing w:after="0" w:line="360" w:lineRule="auto"/>
        <w:ind w:firstLine="709"/>
        <w:jc w:val="both"/>
        <w:rPr>
          <w:rFonts w:eastAsia="Times New Roman" w:cs="Arial"/>
          <w:color w:val="auto"/>
        </w:rPr>
      </w:pPr>
      <w:r w:rsidRPr="008911B8">
        <w:rPr>
          <w:rFonts w:eastAsia="Times New Roman" w:cs="Arial"/>
          <w:color w:val="auto"/>
        </w:rPr>
        <w:t xml:space="preserve">Wydatki w kwocie </w:t>
      </w:r>
      <w:r w:rsidR="00EA1345">
        <w:rPr>
          <w:rFonts w:eastAsia="Times New Roman" w:cs="Arial"/>
          <w:color w:val="auto"/>
        </w:rPr>
        <w:t>351,84</w:t>
      </w:r>
      <w:r w:rsidR="003F0876">
        <w:rPr>
          <w:rFonts w:eastAsia="Times New Roman" w:cs="Arial"/>
          <w:color w:val="auto"/>
        </w:rPr>
        <w:t xml:space="preserve"> </w:t>
      </w:r>
      <w:r w:rsidRPr="008911B8">
        <w:rPr>
          <w:rFonts w:eastAsia="Times New Roman" w:cs="Arial"/>
          <w:color w:val="auto"/>
        </w:rPr>
        <w:t>zł związane były z obsług</w:t>
      </w:r>
      <w:r w:rsidR="003F0876">
        <w:rPr>
          <w:rFonts w:eastAsia="Times New Roman" w:cs="Arial"/>
          <w:color w:val="auto"/>
        </w:rPr>
        <w:t xml:space="preserve">ą spisu wyborców (sporządzanie </w:t>
      </w:r>
      <w:r w:rsidR="003F0876">
        <w:rPr>
          <w:rFonts w:eastAsia="Times New Roman" w:cs="Arial"/>
          <w:color w:val="auto"/>
        </w:rPr>
        <w:br/>
        <w:t>i</w:t>
      </w:r>
      <w:r w:rsidRPr="008911B8">
        <w:rPr>
          <w:rFonts w:eastAsia="Times New Roman" w:cs="Arial"/>
          <w:color w:val="auto"/>
        </w:rPr>
        <w:t xml:space="preserve"> aktualizacja spisu wyborców). </w:t>
      </w:r>
      <w:r w:rsidR="003F0876">
        <w:rPr>
          <w:rFonts w:eastAsia="Times New Roman" w:cs="Arial"/>
          <w:color w:val="auto"/>
        </w:rPr>
        <w:t xml:space="preserve">Zadaniem realizuje jedna osoba w ramach umowy zlecenie. </w:t>
      </w:r>
    </w:p>
    <w:p w:rsidR="008911B8" w:rsidRPr="008911B8" w:rsidRDefault="008911B8" w:rsidP="008911B8">
      <w:pPr>
        <w:spacing w:after="0" w:line="240" w:lineRule="auto"/>
        <w:ind w:left="1080"/>
        <w:rPr>
          <w:rFonts w:eastAsia="Times New Roman" w:cs="Arial"/>
          <w:b/>
          <w:color w:val="auto"/>
          <w:sz w:val="24"/>
        </w:rPr>
      </w:pPr>
    </w:p>
    <w:p w:rsidR="008911B8" w:rsidRPr="008911B8" w:rsidRDefault="008911B8" w:rsidP="008911B8">
      <w:pPr>
        <w:spacing w:after="0" w:line="360" w:lineRule="auto"/>
        <w:jc w:val="both"/>
        <w:rPr>
          <w:rFonts w:eastAsia="Times New Roman" w:cs="Arial"/>
          <w:color w:val="auto"/>
        </w:rPr>
      </w:pPr>
    </w:p>
    <w:p w:rsidR="008911B8" w:rsidRPr="001206DB" w:rsidRDefault="008911B8" w:rsidP="001206DB">
      <w:pPr>
        <w:pStyle w:val="Akapitzlist"/>
        <w:numPr>
          <w:ilvl w:val="3"/>
          <w:numId w:val="81"/>
        </w:numPr>
        <w:spacing w:after="0" w:line="240" w:lineRule="auto"/>
        <w:rPr>
          <w:rFonts w:eastAsia="Times New Roman" w:cs="Arial"/>
          <w:b/>
          <w:color w:val="auto"/>
          <w:sz w:val="24"/>
        </w:rPr>
      </w:pPr>
      <w:r w:rsidRPr="001206DB">
        <w:rPr>
          <w:rFonts w:eastAsia="Times New Roman" w:cs="Arial"/>
          <w:b/>
          <w:color w:val="auto"/>
          <w:sz w:val="24"/>
        </w:rPr>
        <w:t>bezpieczeństwo publiczne i ochrona przeciwpożarowa</w:t>
      </w:r>
    </w:p>
    <w:p w:rsidR="008911B8" w:rsidRPr="008911B8" w:rsidRDefault="008911B8" w:rsidP="008911B8">
      <w:pPr>
        <w:spacing w:after="0" w:line="240" w:lineRule="auto"/>
        <w:rPr>
          <w:rFonts w:eastAsia="Times New Roman" w:cs="Arial"/>
          <w:b/>
          <w:color w:val="auto"/>
        </w:rPr>
      </w:pPr>
    </w:p>
    <w:p w:rsidR="008911B8" w:rsidRPr="008911B8" w:rsidRDefault="008911B8" w:rsidP="008911B8">
      <w:pPr>
        <w:spacing w:after="0" w:line="360" w:lineRule="auto"/>
        <w:ind w:left="709"/>
        <w:jc w:val="both"/>
        <w:rPr>
          <w:rFonts w:eastAsia="Times New Roman" w:cs="Arial"/>
          <w:bCs/>
          <w:color w:val="auto"/>
        </w:rPr>
      </w:pPr>
      <w:r w:rsidRPr="008911B8">
        <w:rPr>
          <w:rFonts w:eastAsia="Times New Roman" w:cs="Arial"/>
          <w:bCs/>
          <w:color w:val="auto"/>
        </w:rPr>
        <w:t>W dziale bezpieczeństwo publiczne i ochrona przeciwpożarowa zabezpieczono środki na działalność:</w:t>
      </w:r>
    </w:p>
    <w:p w:rsidR="008911B8" w:rsidRPr="008911B8" w:rsidRDefault="008911B8" w:rsidP="001B4B62">
      <w:pPr>
        <w:numPr>
          <w:ilvl w:val="1"/>
          <w:numId w:val="24"/>
        </w:numPr>
        <w:spacing w:after="0" w:line="360" w:lineRule="auto"/>
        <w:jc w:val="both"/>
        <w:rPr>
          <w:rFonts w:eastAsia="Times New Roman" w:cs="Arial"/>
          <w:bCs/>
          <w:color w:val="auto"/>
        </w:rPr>
      </w:pPr>
      <w:r w:rsidRPr="008911B8">
        <w:rPr>
          <w:rFonts w:eastAsia="Times New Roman" w:cs="Arial"/>
          <w:bCs/>
          <w:color w:val="auto"/>
        </w:rPr>
        <w:t>Ochotniczych Straży Pożarnych,</w:t>
      </w:r>
    </w:p>
    <w:p w:rsidR="008911B8" w:rsidRDefault="00C30BAD" w:rsidP="001B4B62">
      <w:pPr>
        <w:numPr>
          <w:ilvl w:val="1"/>
          <w:numId w:val="24"/>
        </w:numPr>
        <w:spacing w:after="0" w:line="360" w:lineRule="auto"/>
        <w:jc w:val="both"/>
        <w:rPr>
          <w:rFonts w:eastAsia="Times New Roman" w:cs="Arial"/>
          <w:bCs/>
          <w:color w:val="auto"/>
        </w:rPr>
      </w:pPr>
      <w:r>
        <w:rPr>
          <w:rFonts w:eastAsia="Times New Roman" w:cs="Arial"/>
          <w:bCs/>
          <w:color w:val="auto"/>
        </w:rPr>
        <w:t>jednostek terenowych Policji,</w:t>
      </w:r>
    </w:p>
    <w:p w:rsidR="00C30BAD" w:rsidRDefault="00C30BAD" w:rsidP="001B4B62">
      <w:pPr>
        <w:numPr>
          <w:ilvl w:val="1"/>
          <w:numId w:val="24"/>
        </w:numPr>
        <w:spacing w:after="0" w:line="360" w:lineRule="auto"/>
        <w:jc w:val="both"/>
        <w:rPr>
          <w:rFonts w:eastAsia="Times New Roman" w:cs="Arial"/>
          <w:bCs/>
          <w:color w:val="auto"/>
        </w:rPr>
      </w:pPr>
      <w:r>
        <w:rPr>
          <w:rFonts w:eastAsia="Times New Roman" w:cs="Arial"/>
          <w:bCs/>
          <w:color w:val="auto"/>
        </w:rPr>
        <w:t>komendy powiatowej Policji</w:t>
      </w:r>
    </w:p>
    <w:p w:rsidR="00C30BAD" w:rsidRDefault="00C30BAD" w:rsidP="001B4B62">
      <w:pPr>
        <w:numPr>
          <w:ilvl w:val="1"/>
          <w:numId w:val="24"/>
        </w:numPr>
        <w:spacing w:after="0" w:line="360" w:lineRule="auto"/>
        <w:jc w:val="both"/>
        <w:rPr>
          <w:rFonts w:eastAsia="Times New Roman" w:cs="Arial"/>
          <w:bCs/>
          <w:color w:val="auto"/>
        </w:rPr>
      </w:pPr>
      <w:r>
        <w:rPr>
          <w:rFonts w:eastAsia="Times New Roman" w:cs="Arial"/>
          <w:bCs/>
          <w:color w:val="auto"/>
        </w:rPr>
        <w:t>Obrona cywilna</w:t>
      </w:r>
    </w:p>
    <w:p w:rsidR="00C30BAD" w:rsidRDefault="00C30BAD" w:rsidP="001B4B62">
      <w:pPr>
        <w:numPr>
          <w:ilvl w:val="1"/>
          <w:numId w:val="24"/>
        </w:numPr>
        <w:spacing w:after="0" w:line="360" w:lineRule="auto"/>
        <w:jc w:val="both"/>
        <w:rPr>
          <w:rFonts w:eastAsia="Times New Roman" w:cs="Arial"/>
          <w:bCs/>
          <w:color w:val="auto"/>
        </w:rPr>
      </w:pPr>
      <w:r>
        <w:rPr>
          <w:rFonts w:eastAsia="Times New Roman" w:cs="Arial"/>
          <w:bCs/>
          <w:color w:val="auto"/>
        </w:rPr>
        <w:t>Zarządzanie kryzysowe</w:t>
      </w:r>
    </w:p>
    <w:p w:rsidR="00185830" w:rsidRDefault="00185830" w:rsidP="00185830">
      <w:pPr>
        <w:spacing w:after="0" w:line="360" w:lineRule="auto"/>
        <w:jc w:val="both"/>
        <w:rPr>
          <w:rFonts w:eastAsia="Times New Roman" w:cs="Arial"/>
          <w:bCs/>
          <w:color w:val="auto"/>
        </w:rPr>
      </w:pPr>
    </w:p>
    <w:p w:rsidR="00185830" w:rsidRDefault="00185830" w:rsidP="00185830">
      <w:pPr>
        <w:spacing w:after="0" w:line="360" w:lineRule="auto"/>
        <w:jc w:val="both"/>
        <w:rPr>
          <w:rFonts w:eastAsia="Times New Roman" w:cs="Arial"/>
          <w:bCs/>
          <w:color w:val="auto"/>
        </w:rPr>
      </w:pPr>
    </w:p>
    <w:p w:rsidR="00185830" w:rsidRPr="008911B8" w:rsidRDefault="00185830" w:rsidP="00185830">
      <w:pPr>
        <w:spacing w:after="0" w:line="360" w:lineRule="auto"/>
        <w:jc w:val="both"/>
        <w:rPr>
          <w:rFonts w:eastAsia="Times New Roman" w:cs="Arial"/>
          <w:bCs/>
          <w:color w:val="auto"/>
        </w:rPr>
      </w:pPr>
    </w:p>
    <w:p w:rsidR="008911B8" w:rsidRPr="008911B8" w:rsidRDefault="008911B8" w:rsidP="008911B8">
      <w:pPr>
        <w:spacing w:after="0" w:line="240" w:lineRule="auto"/>
        <w:rPr>
          <w:rFonts w:eastAsia="Times New Roman" w:cs="Arial"/>
          <w:b/>
          <w:color w:val="auto"/>
        </w:rPr>
      </w:pP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060"/>
        <w:gridCol w:w="1560"/>
        <w:gridCol w:w="1560"/>
        <w:gridCol w:w="1560"/>
      </w:tblGrid>
      <w:tr w:rsidR="008911B8" w:rsidRPr="008911B8" w:rsidTr="00A00650">
        <w:tc>
          <w:tcPr>
            <w:tcW w:w="720" w:type="dxa"/>
            <w:shd w:val="clear" w:color="auto" w:fill="D9D9D9"/>
            <w:vAlign w:val="center"/>
          </w:tcPr>
          <w:p w:rsidR="008911B8" w:rsidRPr="00DF7928" w:rsidRDefault="008911B8" w:rsidP="008911B8">
            <w:pPr>
              <w:spacing w:after="0" w:line="240" w:lineRule="auto"/>
              <w:jc w:val="center"/>
              <w:rPr>
                <w:rFonts w:eastAsia="Times New Roman" w:cs="Arial"/>
                <w:b/>
                <w:color w:val="auto"/>
                <w:sz w:val="16"/>
                <w:szCs w:val="16"/>
              </w:rPr>
            </w:pPr>
            <w:r w:rsidRPr="00DF7928">
              <w:rPr>
                <w:rFonts w:eastAsia="Times New Roman" w:cs="Arial"/>
                <w:b/>
                <w:color w:val="auto"/>
                <w:sz w:val="16"/>
                <w:szCs w:val="16"/>
              </w:rPr>
              <w:lastRenderedPageBreak/>
              <w:t>Dział</w:t>
            </w:r>
          </w:p>
        </w:tc>
        <w:tc>
          <w:tcPr>
            <w:tcW w:w="3060" w:type="dxa"/>
            <w:shd w:val="clear" w:color="auto" w:fill="D9D9D9"/>
            <w:vAlign w:val="center"/>
          </w:tcPr>
          <w:p w:rsidR="008911B8" w:rsidRPr="00DF7928" w:rsidRDefault="008911B8" w:rsidP="008911B8">
            <w:pPr>
              <w:spacing w:after="0" w:line="240" w:lineRule="auto"/>
              <w:jc w:val="center"/>
              <w:rPr>
                <w:rFonts w:eastAsia="Times New Roman" w:cs="Arial"/>
                <w:b/>
                <w:color w:val="auto"/>
                <w:sz w:val="16"/>
                <w:szCs w:val="16"/>
              </w:rPr>
            </w:pPr>
            <w:r w:rsidRPr="00DF7928">
              <w:rPr>
                <w:rFonts w:eastAsia="Times New Roman" w:cs="Arial"/>
                <w:b/>
                <w:color w:val="auto"/>
                <w:sz w:val="16"/>
                <w:szCs w:val="16"/>
              </w:rPr>
              <w:t>Rozdział</w:t>
            </w:r>
          </w:p>
        </w:tc>
        <w:tc>
          <w:tcPr>
            <w:tcW w:w="1560" w:type="dxa"/>
            <w:shd w:val="clear" w:color="auto" w:fill="D9D9D9"/>
            <w:vAlign w:val="center"/>
          </w:tcPr>
          <w:p w:rsidR="008911B8" w:rsidRPr="00DF7928" w:rsidRDefault="008911B8" w:rsidP="008911B8">
            <w:pPr>
              <w:spacing w:after="0" w:line="240" w:lineRule="auto"/>
              <w:jc w:val="center"/>
              <w:rPr>
                <w:rFonts w:eastAsia="Times New Roman" w:cs="Arial"/>
                <w:b/>
                <w:color w:val="auto"/>
                <w:sz w:val="16"/>
                <w:szCs w:val="16"/>
              </w:rPr>
            </w:pPr>
            <w:r w:rsidRPr="00DF7928">
              <w:rPr>
                <w:rFonts w:eastAsia="Times New Roman" w:cs="Arial"/>
                <w:b/>
                <w:color w:val="auto"/>
                <w:sz w:val="16"/>
                <w:szCs w:val="16"/>
              </w:rPr>
              <w:t>Plan</w:t>
            </w:r>
          </w:p>
          <w:p w:rsidR="008911B8" w:rsidRPr="00DF7928" w:rsidRDefault="008911B8" w:rsidP="008911B8">
            <w:pPr>
              <w:spacing w:after="0" w:line="240" w:lineRule="auto"/>
              <w:jc w:val="center"/>
              <w:rPr>
                <w:rFonts w:eastAsia="Times New Roman" w:cs="Arial"/>
                <w:b/>
                <w:color w:val="auto"/>
                <w:sz w:val="16"/>
                <w:szCs w:val="16"/>
              </w:rPr>
            </w:pPr>
            <w:r w:rsidRPr="00DF7928">
              <w:rPr>
                <w:rFonts w:eastAsia="Times New Roman" w:cs="Arial"/>
                <w:b/>
                <w:color w:val="auto"/>
                <w:sz w:val="16"/>
                <w:szCs w:val="16"/>
              </w:rPr>
              <w:t>(w zł)</w:t>
            </w:r>
          </w:p>
        </w:tc>
        <w:tc>
          <w:tcPr>
            <w:tcW w:w="1560" w:type="dxa"/>
            <w:shd w:val="clear" w:color="auto" w:fill="D9D9D9"/>
            <w:vAlign w:val="center"/>
          </w:tcPr>
          <w:p w:rsidR="008911B8" w:rsidRPr="00DF7928" w:rsidRDefault="008911B8" w:rsidP="008911B8">
            <w:pPr>
              <w:spacing w:after="0" w:line="240" w:lineRule="auto"/>
              <w:jc w:val="center"/>
              <w:rPr>
                <w:rFonts w:eastAsia="Times New Roman" w:cs="Arial"/>
                <w:b/>
                <w:color w:val="auto"/>
                <w:sz w:val="16"/>
                <w:szCs w:val="16"/>
              </w:rPr>
            </w:pPr>
            <w:r w:rsidRPr="00DF7928">
              <w:rPr>
                <w:rFonts w:eastAsia="Times New Roman" w:cs="Arial"/>
                <w:b/>
                <w:color w:val="auto"/>
                <w:sz w:val="16"/>
                <w:szCs w:val="16"/>
              </w:rPr>
              <w:t>Zaangażowanie</w:t>
            </w:r>
          </w:p>
          <w:p w:rsidR="008911B8" w:rsidRPr="00DF7928" w:rsidRDefault="008911B8" w:rsidP="008911B8">
            <w:pPr>
              <w:spacing w:after="0" w:line="240" w:lineRule="auto"/>
              <w:jc w:val="center"/>
              <w:rPr>
                <w:rFonts w:eastAsia="Times New Roman" w:cs="Arial"/>
                <w:b/>
                <w:color w:val="auto"/>
                <w:sz w:val="16"/>
                <w:szCs w:val="16"/>
              </w:rPr>
            </w:pPr>
            <w:r w:rsidRPr="00DF7928">
              <w:rPr>
                <w:rFonts w:eastAsia="Times New Roman" w:cs="Arial"/>
                <w:b/>
                <w:color w:val="auto"/>
                <w:sz w:val="16"/>
                <w:szCs w:val="16"/>
              </w:rPr>
              <w:t>(w zł)</w:t>
            </w:r>
          </w:p>
        </w:tc>
        <w:tc>
          <w:tcPr>
            <w:tcW w:w="1560" w:type="dxa"/>
            <w:shd w:val="clear" w:color="auto" w:fill="D9D9D9"/>
            <w:vAlign w:val="center"/>
          </w:tcPr>
          <w:p w:rsidR="008911B8" w:rsidRPr="00DF7928" w:rsidRDefault="008911B8" w:rsidP="008911B8">
            <w:pPr>
              <w:spacing w:after="0" w:line="240" w:lineRule="auto"/>
              <w:jc w:val="center"/>
              <w:rPr>
                <w:rFonts w:eastAsia="Times New Roman" w:cs="Arial"/>
                <w:b/>
                <w:color w:val="auto"/>
                <w:sz w:val="16"/>
                <w:szCs w:val="16"/>
              </w:rPr>
            </w:pPr>
            <w:r w:rsidRPr="00DF7928">
              <w:rPr>
                <w:rFonts w:eastAsia="Times New Roman" w:cs="Arial"/>
                <w:b/>
                <w:color w:val="auto"/>
                <w:sz w:val="16"/>
                <w:szCs w:val="16"/>
              </w:rPr>
              <w:t>Wydatki wykonane</w:t>
            </w:r>
          </w:p>
          <w:p w:rsidR="008911B8" w:rsidRPr="00DF7928" w:rsidRDefault="008911B8" w:rsidP="008911B8">
            <w:pPr>
              <w:spacing w:after="0" w:line="240" w:lineRule="auto"/>
              <w:jc w:val="center"/>
              <w:rPr>
                <w:rFonts w:eastAsia="Times New Roman" w:cs="Arial"/>
                <w:b/>
                <w:color w:val="auto"/>
                <w:sz w:val="16"/>
                <w:szCs w:val="16"/>
              </w:rPr>
            </w:pPr>
            <w:r w:rsidRPr="00DF7928">
              <w:rPr>
                <w:rFonts w:eastAsia="Times New Roman" w:cs="Arial"/>
                <w:b/>
                <w:color w:val="auto"/>
                <w:sz w:val="16"/>
                <w:szCs w:val="16"/>
              </w:rPr>
              <w:t>(w zł)</w:t>
            </w:r>
          </w:p>
        </w:tc>
      </w:tr>
      <w:tr w:rsidR="008911B8" w:rsidRPr="008911B8" w:rsidTr="00A00650">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754</w:t>
            </w:r>
          </w:p>
        </w:tc>
        <w:tc>
          <w:tcPr>
            <w:tcW w:w="306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Jednostki terenowe Policji</w:t>
            </w:r>
          </w:p>
        </w:tc>
        <w:tc>
          <w:tcPr>
            <w:tcW w:w="1560" w:type="dxa"/>
            <w:vAlign w:val="center"/>
          </w:tcPr>
          <w:p w:rsidR="008911B8" w:rsidRPr="008911B8" w:rsidRDefault="00EA1345" w:rsidP="008911B8">
            <w:pPr>
              <w:spacing w:after="0" w:line="240" w:lineRule="auto"/>
              <w:jc w:val="right"/>
              <w:rPr>
                <w:rFonts w:eastAsia="Times New Roman" w:cs="Arial"/>
                <w:color w:val="auto"/>
              </w:rPr>
            </w:pPr>
            <w:r>
              <w:rPr>
                <w:rFonts w:eastAsia="Times New Roman" w:cs="Arial"/>
                <w:color w:val="auto"/>
              </w:rPr>
              <w:t>1.0</w:t>
            </w:r>
            <w:r w:rsidR="00DF7928">
              <w:rPr>
                <w:rFonts w:eastAsia="Times New Roman" w:cs="Arial"/>
                <w:color w:val="auto"/>
              </w:rPr>
              <w:t>00,00</w:t>
            </w:r>
          </w:p>
        </w:tc>
        <w:tc>
          <w:tcPr>
            <w:tcW w:w="1560" w:type="dxa"/>
            <w:vAlign w:val="center"/>
          </w:tcPr>
          <w:p w:rsidR="008911B8" w:rsidRPr="008911B8" w:rsidRDefault="00EA1345" w:rsidP="008911B8">
            <w:pPr>
              <w:spacing w:after="0" w:line="240" w:lineRule="auto"/>
              <w:jc w:val="right"/>
              <w:rPr>
                <w:rFonts w:eastAsia="Times New Roman" w:cs="Arial"/>
                <w:color w:val="auto"/>
              </w:rPr>
            </w:pPr>
            <w:r>
              <w:rPr>
                <w:rFonts w:eastAsia="Times New Roman" w:cs="Arial"/>
                <w:color w:val="auto"/>
              </w:rPr>
              <w:t>426,34</w:t>
            </w:r>
          </w:p>
        </w:tc>
        <w:tc>
          <w:tcPr>
            <w:tcW w:w="1560" w:type="dxa"/>
            <w:vAlign w:val="center"/>
          </w:tcPr>
          <w:p w:rsidR="008911B8" w:rsidRPr="008911B8" w:rsidRDefault="00EA1345" w:rsidP="008911B8">
            <w:pPr>
              <w:spacing w:after="0" w:line="240" w:lineRule="auto"/>
              <w:jc w:val="right"/>
              <w:rPr>
                <w:rFonts w:eastAsia="Times New Roman" w:cs="Arial"/>
                <w:color w:val="auto"/>
              </w:rPr>
            </w:pPr>
            <w:r>
              <w:rPr>
                <w:rFonts w:eastAsia="Times New Roman" w:cs="Arial"/>
                <w:color w:val="auto"/>
              </w:rPr>
              <w:t>426,34</w:t>
            </w:r>
          </w:p>
        </w:tc>
      </w:tr>
      <w:tr w:rsidR="008911B8" w:rsidRPr="008911B8" w:rsidTr="00A00650">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754</w:t>
            </w:r>
          </w:p>
        </w:tc>
        <w:tc>
          <w:tcPr>
            <w:tcW w:w="306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Komendy powiatowe Policji</w:t>
            </w:r>
          </w:p>
        </w:tc>
        <w:tc>
          <w:tcPr>
            <w:tcW w:w="1560" w:type="dxa"/>
            <w:vAlign w:val="center"/>
          </w:tcPr>
          <w:p w:rsidR="008911B8" w:rsidRPr="008911B8" w:rsidRDefault="00A00650" w:rsidP="008911B8">
            <w:pPr>
              <w:spacing w:after="0" w:line="240" w:lineRule="auto"/>
              <w:jc w:val="right"/>
              <w:rPr>
                <w:rFonts w:eastAsia="Times New Roman" w:cs="Arial"/>
                <w:color w:val="auto"/>
              </w:rPr>
            </w:pPr>
            <w:r>
              <w:rPr>
                <w:rFonts w:eastAsia="Times New Roman" w:cs="Arial"/>
                <w:color w:val="auto"/>
              </w:rPr>
              <w:t>3.000,00</w:t>
            </w:r>
          </w:p>
        </w:tc>
        <w:tc>
          <w:tcPr>
            <w:tcW w:w="1560" w:type="dxa"/>
            <w:vAlign w:val="center"/>
          </w:tcPr>
          <w:p w:rsidR="008911B8" w:rsidRPr="008911B8" w:rsidRDefault="00A00650" w:rsidP="008911B8">
            <w:pPr>
              <w:spacing w:after="0" w:line="240" w:lineRule="auto"/>
              <w:jc w:val="right"/>
              <w:rPr>
                <w:rFonts w:eastAsia="Times New Roman" w:cs="Arial"/>
                <w:color w:val="auto"/>
              </w:rPr>
            </w:pPr>
            <w:r>
              <w:rPr>
                <w:rFonts w:eastAsia="Times New Roman" w:cs="Arial"/>
                <w:color w:val="auto"/>
              </w:rPr>
              <w:t>0,00</w:t>
            </w:r>
          </w:p>
        </w:tc>
        <w:tc>
          <w:tcPr>
            <w:tcW w:w="1560" w:type="dxa"/>
            <w:vAlign w:val="center"/>
          </w:tcPr>
          <w:p w:rsidR="008911B8" w:rsidRPr="008911B8" w:rsidRDefault="00A00650" w:rsidP="008911B8">
            <w:pPr>
              <w:spacing w:after="0" w:line="240" w:lineRule="auto"/>
              <w:jc w:val="right"/>
              <w:rPr>
                <w:rFonts w:eastAsia="Times New Roman" w:cs="Arial"/>
                <w:color w:val="auto"/>
              </w:rPr>
            </w:pPr>
            <w:r>
              <w:rPr>
                <w:rFonts w:eastAsia="Times New Roman" w:cs="Arial"/>
                <w:color w:val="auto"/>
              </w:rPr>
              <w:t>0,00</w:t>
            </w:r>
          </w:p>
        </w:tc>
      </w:tr>
      <w:tr w:rsidR="008911B8" w:rsidRPr="008911B8" w:rsidTr="00A00650">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754</w:t>
            </w:r>
          </w:p>
        </w:tc>
        <w:tc>
          <w:tcPr>
            <w:tcW w:w="3060" w:type="dxa"/>
          </w:tcPr>
          <w:p w:rsidR="008911B8" w:rsidRPr="008911B8" w:rsidRDefault="008911B8" w:rsidP="008911B8">
            <w:pPr>
              <w:spacing w:after="0" w:line="240" w:lineRule="auto"/>
              <w:jc w:val="both"/>
              <w:rPr>
                <w:rFonts w:eastAsia="Times New Roman" w:cs="Arial"/>
                <w:color w:val="auto"/>
              </w:rPr>
            </w:pPr>
            <w:r w:rsidRPr="008911B8">
              <w:rPr>
                <w:rFonts w:eastAsia="Times New Roman" w:cs="Arial"/>
                <w:color w:val="auto"/>
              </w:rPr>
              <w:t>Ochotnicze straże pożarne</w:t>
            </w:r>
          </w:p>
        </w:tc>
        <w:tc>
          <w:tcPr>
            <w:tcW w:w="1560" w:type="dxa"/>
            <w:vAlign w:val="center"/>
          </w:tcPr>
          <w:p w:rsidR="008911B8" w:rsidRPr="008911B8" w:rsidRDefault="00A00650" w:rsidP="008911B8">
            <w:pPr>
              <w:spacing w:after="0" w:line="240" w:lineRule="auto"/>
              <w:jc w:val="right"/>
              <w:rPr>
                <w:rFonts w:eastAsia="Times New Roman" w:cs="Arial"/>
                <w:color w:val="auto"/>
              </w:rPr>
            </w:pPr>
            <w:r>
              <w:rPr>
                <w:rFonts w:eastAsia="Times New Roman" w:cs="Arial"/>
                <w:color w:val="auto"/>
              </w:rPr>
              <w:t>100.787,00</w:t>
            </w:r>
          </w:p>
        </w:tc>
        <w:tc>
          <w:tcPr>
            <w:tcW w:w="1560" w:type="dxa"/>
            <w:vAlign w:val="center"/>
          </w:tcPr>
          <w:p w:rsidR="008911B8" w:rsidRPr="008911B8" w:rsidRDefault="00A00650" w:rsidP="008911B8">
            <w:pPr>
              <w:spacing w:after="0" w:line="240" w:lineRule="auto"/>
              <w:jc w:val="right"/>
              <w:rPr>
                <w:rFonts w:eastAsia="Times New Roman" w:cs="Arial"/>
                <w:color w:val="auto"/>
              </w:rPr>
            </w:pPr>
            <w:r>
              <w:rPr>
                <w:rFonts w:eastAsia="Times New Roman" w:cs="Arial"/>
                <w:color w:val="auto"/>
              </w:rPr>
              <w:t>69.891,23</w:t>
            </w:r>
          </w:p>
        </w:tc>
        <w:tc>
          <w:tcPr>
            <w:tcW w:w="1560" w:type="dxa"/>
            <w:vAlign w:val="center"/>
          </w:tcPr>
          <w:p w:rsidR="008911B8" w:rsidRPr="008911B8" w:rsidRDefault="00A00650" w:rsidP="008911B8">
            <w:pPr>
              <w:spacing w:after="0" w:line="240" w:lineRule="auto"/>
              <w:jc w:val="right"/>
              <w:rPr>
                <w:rFonts w:eastAsia="Times New Roman" w:cs="Arial"/>
                <w:color w:val="auto"/>
              </w:rPr>
            </w:pPr>
            <w:r>
              <w:rPr>
                <w:rFonts w:eastAsia="Times New Roman" w:cs="Arial"/>
                <w:color w:val="auto"/>
              </w:rPr>
              <w:t>61.595,62</w:t>
            </w:r>
          </w:p>
        </w:tc>
      </w:tr>
      <w:tr w:rsidR="00DF7928" w:rsidRPr="008911B8" w:rsidTr="00A00650">
        <w:tc>
          <w:tcPr>
            <w:tcW w:w="720" w:type="dxa"/>
            <w:vAlign w:val="center"/>
          </w:tcPr>
          <w:p w:rsidR="00DF7928" w:rsidRPr="008911B8" w:rsidRDefault="00DF7928" w:rsidP="008911B8">
            <w:pPr>
              <w:spacing w:after="0" w:line="240" w:lineRule="auto"/>
              <w:jc w:val="center"/>
              <w:rPr>
                <w:rFonts w:eastAsia="Times New Roman" w:cs="Arial"/>
                <w:color w:val="auto"/>
              </w:rPr>
            </w:pPr>
            <w:r>
              <w:rPr>
                <w:rFonts w:eastAsia="Times New Roman" w:cs="Arial"/>
                <w:color w:val="auto"/>
              </w:rPr>
              <w:t>754</w:t>
            </w:r>
          </w:p>
        </w:tc>
        <w:tc>
          <w:tcPr>
            <w:tcW w:w="3060" w:type="dxa"/>
          </w:tcPr>
          <w:p w:rsidR="00DF7928" w:rsidRPr="008911B8" w:rsidRDefault="00DF7928" w:rsidP="008911B8">
            <w:pPr>
              <w:spacing w:after="0" w:line="240" w:lineRule="auto"/>
              <w:jc w:val="both"/>
              <w:rPr>
                <w:rFonts w:eastAsia="Times New Roman" w:cs="Arial"/>
                <w:color w:val="auto"/>
              </w:rPr>
            </w:pPr>
            <w:r>
              <w:rPr>
                <w:rFonts w:eastAsia="Times New Roman" w:cs="Arial"/>
                <w:color w:val="auto"/>
              </w:rPr>
              <w:t>Zarządzanie kryzysowe</w:t>
            </w:r>
          </w:p>
        </w:tc>
        <w:tc>
          <w:tcPr>
            <w:tcW w:w="1560" w:type="dxa"/>
            <w:vAlign w:val="center"/>
          </w:tcPr>
          <w:p w:rsidR="00DF7928" w:rsidRPr="008911B8" w:rsidRDefault="00A00650" w:rsidP="00A00650">
            <w:pPr>
              <w:spacing w:after="0" w:line="240" w:lineRule="auto"/>
              <w:jc w:val="right"/>
              <w:rPr>
                <w:rFonts w:eastAsia="Times New Roman" w:cs="Arial"/>
                <w:color w:val="auto"/>
              </w:rPr>
            </w:pPr>
            <w:r>
              <w:rPr>
                <w:rFonts w:eastAsia="Times New Roman" w:cs="Arial"/>
                <w:color w:val="auto"/>
              </w:rPr>
              <w:t>1.75</w:t>
            </w:r>
            <w:r w:rsidR="00DF7928">
              <w:rPr>
                <w:rFonts w:eastAsia="Times New Roman" w:cs="Arial"/>
                <w:color w:val="auto"/>
              </w:rPr>
              <w:t>0,00</w:t>
            </w:r>
          </w:p>
        </w:tc>
        <w:tc>
          <w:tcPr>
            <w:tcW w:w="1560" w:type="dxa"/>
            <w:vAlign w:val="center"/>
          </w:tcPr>
          <w:p w:rsidR="00DF7928" w:rsidRPr="008911B8" w:rsidRDefault="00A00650" w:rsidP="008911B8">
            <w:pPr>
              <w:spacing w:after="0" w:line="240" w:lineRule="auto"/>
              <w:jc w:val="right"/>
              <w:rPr>
                <w:rFonts w:eastAsia="Times New Roman" w:cs="Arial"/>
                <w:color w:val="auto"/>
              </w:rPr>
            </w:pPr>
            <w:r>
              <w:rPr>
                <w:rFonts w:eastAsia="Times New Roman" w:cs="Arial"/>
                <w:color w:val="auto"/>
              </w:rPr>
              <w:t>0,00</w:t>
            </w:r>
          </w:p>
        </w:tc>
        <w:tc>
          <w:tcPr>
            <w:tcW w:w="1560" w:type="dxa"/>
            <w:vAlign w:val="center"/>
          </w:tcPr>
          <w:p w:rsidR="00DF7928" w:rsidRPr="008911B8" w:rsidRDefault="00A00650" w:rsidP="008911B8">
            <w:pPr>
              <w:spacing w:after="0" w:line="240" w:lineRule="auto"/>
              <w:jc w:val="right"/>
              <w:rPr>
                <w:rFonts w:eastAsia="Times New Roman" w:cs="Arial"/>
                <w:color w:val="auto"/>
              </w:rPr>
            </w:pPr>
            <w:r>
              <w:rPr>
                <w:rFonts w:eastAsia="Times New Roman" w:cs="Arial"/>
                <w:color w:val="auto"/>
              </w:rPr>
              <w:t>0,00</w:t>
            </w:r>
          </w:p>
        </w:tc>
      </w:tr>
      <w:tr w:rsidR="008911B8" w:rsidRPr="008911B8" w:rsidTr="00A00650">
        <w:tc>
          <w:tcPr>
            <w:tcW w:w="3780" w:type="dxa"/>
            <w:gridSpan w:val="2"/>
            <w:shd w:val="clear" w:color="auto" w:fill="D9D9D9"/>
            <w:vAlign w:val="center"/>
          </w:tcPr>
          <w:p w:rsidR="008911B8" w:rsidRPr="008911B8" w:rsidRDefault="008911B8" w:rsidP="008911B8">
            <w:pPr>
              <w:spacing w:after="0" w:line="240" w:lineRule="auto"/>
              <w:jc w:val="right"/>
              <w:rPr>
                <w:rFonts w:eastAsia="Times New Roman" w:cs="Arial"/>
                <w:b/>
                <w:bCs/>
                <w:color w:val="auto"/>
              </w:rPr>
            </w:pPr>
            <w:r w:rsidRPr="008911B8">
              <w:rPr>
                <w:rFonts w:eastAsia="Times New Roman" w:cs="Arial"/>
                <w:b/>
                <w:bCs/>
                <w:color w:val="auto"/>
              </w:rPr>
              <w:t>Ogółem:</w:t>
            </w:r>
          </w:p>
        </w:tc>
        <w:tc>
          <w:tcPr>
            <w:tcW w:w="1560" w:type="dxa"/>
            <w:shd w:val="clear" w:color="auto" w:fill="D9D9D9"/>
            <w:vAlign w:val="center"/>
          </w:tcPr>
          <w:p w:rsidR="008911B8" w:rsidRPr="008911B8" w:rsidRDefault="00A00650" w:rsidP="008911B8">
            <w:pPr>
              <w:spacing w:after="0" w:line="240" w:lineRule="auto"/>
              <w:jc w:val="right"/>
              <w:rPr>
                <w:rFonts w:eastAsia="Times New Roman" w:cs="Arial"/>
                <w:b/>
                <w:bCs/>
                <w:color w:val="auto"/>
              </w:rPr>
            </w:pPr>
            <w:r>
              <w:rPr>
                <w:rFonts w:eastAsia="Times New Roman" w:cs="Arial"/>
                <w:b/>
                <w:bCs/>
                <w:color w:val="auto"/>
              </w:rPr>
              <w:t>106.537,00</w:t>
            </w:r>
          </w:p>
        </w:tc>
        <w:tc>
          <w:tcPr>
            <w:tcW w:w="1560" w:type="dxa"/>
            <w:shd w:val="clear" w:color="auto" w:fill="D9D9D9"/>
            <w:vAlign w:val="center"/>
          </w:tcPr>
          <w:p w:rsidR="008911B8" w:rsidRPr="008911B8" w:rsidRDefault="00A00650" w:rsidP="008911B8">
            <w:pPr>
              <w:spacing w:after="0" w:line="240" w:lineRule="auto"/>
              <w:jc w:val="right"/>
              <w:rPr>
                <w:rFonts w:eastAsia="Times New Roman" w:cs="Arial"/>
                <w:b/>
                <w:bCs/>
                <w:color w:val="auto"/>
              </w:rPr>
            </w:pPr>
            <w:r>
              <w:rPr>
                <w:rFonts w:eastAsia="Times New Roman" w:cs="Arial"/>
                <w:b/>
                <w:bCs/>
                <w:color w:val="auto"/>
              </w:rPr>
              <w:t>70.317,57</w:t>
            </w:r>
          </w:p>
        </w:tc>
        <w:tc>
          <w:tcPr>
            <w:tcW w:w="1560" w:type="dxa"/>
            <w:shd w:val="clear" w:color="auto" w:fill="D9D9D9"/>
            <w:vAlign w:val="center"/>
          </w:tcPr>
          <w:p w:rsidR="008911B8" w:rsidRPr="008911B8" w:rsidRDefault="00A00650" w:rsidP="008911B8">
            <w:pPr>
              <w:spacing w:after="0" w:line="240" w:lineRule="auto"/>
              <w:jc w:val="right"/>
              <w:rPr>
                <w:rFonts w:eastAsia="Times New Roman" w:cs="Arial"/>
                <w:b/>
                <w:bCs/>
                <w:color w:val="auto"/>
              </w:rPr>
            </w:pPr>
            <w:r>
              <w:rPr>
                <w:rFonts w:eastAsia="Times New Roman" w:cs="Arial"/>
                <w:b/>
                <w:bCs/>
                <w:color w:val="auto"/>
              </w:rPr>
              <w:t>62.021,96</w:t>
            </w:r>
          </w:p>
        </w:tc>
      </w:tr>
    </w:tbl>
    <w:p w:rsidR="008911B8" w:rsidRPr="008911B8" w:rsidRDefault="008911B8" w:rsidP="008911B8">
      <w:pPr>
        <w:spacing w:after="0" w:line="240" w:lineRule="auto"/>
        <w:rPr>
          <w:rFonts w:eastAsia="Times New Roman" w:cs="Arial"/>
          <w:color w:val="auto"/>
        </w:rPr>
      </w:pPr>
    </w:p>
    <w:p w:rsidR="008911B8" w:rsidRDefault="00012572" w:rsidP="008911B8">
      <w:pPr>
        <w:spacing w:after="0" w:line="360" w:lineRule="auto"/>
        <w:jc w:val="both"/>
        <w:rPr>
          <w:rFonts w:eastAsia="Times New Roman" w:cs="Arial"/>
          <w:color w:val="auto"/>
        </w:rPr>
      </w:pPr>
      <w:r>
        <w:rPr>
          <w:rFonts w:eastAsia="Times New Roman" w:cs="Arial"/>
          <w:color w:val="auto"/>
        </w:rPr>
        <w:tab/>
        <w:t>W 201</w:t>
      </w:r>
      <w:r w:rsidR="00DA0B74">
        <w:rPr>
          <w:rFonts w:eastAsia="Times New Roman" w:cs="Arial"/>
          <w:color w:val="auto"/>
        </w:rPr>
        <w:t>2</w:t>
      </w:r>
      <w:r>
        <w:rPr>
          <w:rFonts w:eastAsia="Times New Roman" w:cs="Arial"/>
          <w:color w:val="auto"/>
        </w:rPr>
        <w:t xml:space="preserve"> r. nie </w:t>
      </w:r>
      <w:r w:rsidR="00DA0B74">
        <w:rPr>
          <w:rFonts w:eastAsia="Times New Roman" w:cs="Arial"/>
          <w:color w:val="auto"/>
        </w:rPr>
        <w:t>ujęto</w:t>
      </w:r>
      <w:r>
        <w:rPr>
          <w:rFonts w:eastAsia="Times New Roman" w:cs="Arial"/>
          <w:color w:val="auto"/>
        </w:rPr>
        <w:t xml:space="preserve"> wydatków na obronę cywilną.</w:t>
      </w:r>
      <w:r w:rsidR="00DA0B74">
        <w:rPr>
          <w:rFonts w:eastAsia="Times New Roman" w:cs="Arial"/>
          <w:color w:val="auto"/>
        </w:rPr>
        <w:t xml:space="preserve"> Poza tym, wydatki wykonane </w:t>
      </w:r>
      <w:r w:rsidR="00DA0B74">
        <w:rPr>
          <w:rFonts w:eastAsia="Times New Roman" w:cs="Arial"/>
          <w:color w:val="auto"/>
        </w:rPr>
        <w:br/>
        <w:t xml:space="preserve">w I półroczu 2012 r. są wyższe o 9,22% w porównaniu z rokiem 2011. W bieżącym okresie poniesiono wyższe wydatki na funkcjonowanie Ochotniczych Straży Pożarnych. </w:t>
      </w:r>
    </w:p>
    <w:p w:rsidR="00DA0B74" w:rsidRPr="008911B8" w:rsidRDefault="00DA0B74" w:rsidP="008911B8">
      <w:pPr>
        <w:spacing w:after="0" w:line="360" w:lineRule="auto"/>
        <w:jc w:val="both"/>
        <w:rPr>
          <w:rFonts w:eastAsia="Times New Roman" w:cs="Arial"/>
          <w:color w:val="auto"/>
        </w:rPr>
      </w:pPr>
    </w:p>
    <w:p w:rsidR="008911B8" w:rsidRPr="001206DB" w:rsidRDefault="008911B8" w:rsidP="001206DB">
      <w:pPr>
        <w:pStyle w:val="Akapitzlist"/>
        <w:numPr>
          <w:ilvl w:val="4"/>
          <w:numId w:val="81"/>
        </w:numPr>
        <w:spacing w:after="0" w:line="240" w:lineRule="auto"/>
        <w:rPr>
          <w:rFonts w:eastAsia="Times New Roman" w:cs="Arial"/>
          <w:b/>
          <w:color w:val="auto"/>
          <w:sz w:val="24"/>
        </w:rPr>
      </w:pPr>
      <w:r w:rsidRPr="001206DB">
        <w:rPr>
          <w:rFonts w:eastAsia="Times New Roman" w:cs="Arial"/>
          <w:b/>
          <w:color w:val="auto"/>
          <w:sz w:val="24"/>
        </w:rPr>
        <w:t>jednostki terenowe Policji</w:t>
      </w:r>
    </w:p>
    <w:p w:rsidR="008911B8" w:rsidRPr="008911B8" w:rsidRDefault="008911B8" w:rsidP="008911B8">
      <w:pPr>
        <w:spacing w:after="0" w:line="360" w:lineRule="auto"/>
        <w:jc w:val="both"/>
        <w:rPr>
          <w:rFonts w:eastAsia="Times New Roman" w:cs="Arial"/>
          <w:color w:val="auto"/>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DA0B74">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DA0B74">
              <w:rPr>
                <w:rFonts w:eastAsia="Times New Roman" w:cs="Times New Roman"/>
                <w:b/>
                <w:bCs/>
                <w:color w:val="auto"/>
                <w:sz w:val="16"/>
                <w:szCs w:val="16"/>
              </w:rPr>
              <w:t>2</w:t>
            </w:r>
            <w:r w:rsidR="002F417B">
              <w:rPr>
                <w:rFonts w:eastAsia="Times New Roman" w:cs="Times New Roman"/>
                <w:b/>
                <w:bCs/>
                <w:color w:val="auto"/>
                <w:sz w:val="16"/>
                <w:szCs w:val="16"/>
              </w:rPr>
              <w:t xml:space="preserve"> </w:t>
            </w:r>
            <w:r w:rsidRPr="008911B8">
              <w:rPr>
                <w:rFonts w:eastAsia="Times New Roman" w:cs="Times New Roman"/>
                <w:b/>
                <w:bCs/>
                <w:color w:val="auto"/>
                <w:sz w:val="16"/>
                <w:szCs w:val="16"/>
              </w:rPr>
              <w:t>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DA0B74">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DA0B74">
              <w:rPr>
                <w:rFonts w:eastAsia="Times New Roman" w:cs="Times New Roman"/>
                <w:b/>
                <w:bCs/>
                <w:color w:val="auto"/>
                <w:sz w:val="16"/>
                <w:szCs w:val="16"/>
              </w:rPr>
              <w:t>2</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75403</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Jednostki terenowe policji</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DA0B74"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1.000,00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DA0B74"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426,34</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DA0B74"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42,63%</w:t>
            </w:r>
          </w:p>
        </w:tc>
      </w:tr>
    </w:tbl>
    <w:p w:rsidR="008911B8" w:rsidRPr="008911B8" w:rsidRDefault="008911B8" w:rsidP="008911B8">
      <w:pPr>
        <w:spacing w:after="0" w:line="360" w:lineRule="auto"/>
        <w:jc w:val="both"/>
        <w:rPr>
          <w:rFonts w:eastAsia="Times New Roman" w:cs="Arial"/>
          <w:color w:val="auto"/>
        </w:rPr>
      </w:pPr>
    </w:p>
    <w:p w:rsidR="008911B8" w:rsidRDefault="008911B8" w:rsidP="008911B8">
      <w:pPr>
        <w:spacing w:after="0" w:line="360" w:lineRule="auto"/>
        <w:ind w:firstLine="709"/>
        <w:jc w:val="both"/>
        <w:rPr>
          <w:rFonts w:eastAsia="Times New Roman" w:cs="Arial"/>
          <w:color w:val="auto"/>
        </w:rPr>
      </w:pPr>
      <w:r w:rsidRPr="008911B8">
        <w:rPr>
          <w:rFonts w:eastAsia="Times New Roman" w:cs="Arial"/>
          <w:color w:val="auto"/>
        </w:rPr>
        <w:t xml:space="preserve">Na działalność jednostek terenowych Policji wydatkowano w okresie sprawozdawczym kwotę </w:t>
      </w:r>
      <w:r w:rsidR="00DA0B74">
        <w:rPr>
          <w:rFonts w:eastAsia="Times New Roman" w:cs="Arial"/>
          <w:color w:val="auto"/>
        </w:rPr>
        <w:t>426,34</w:t>
      </w:r>
      <w:r w:rsidRPr="008911B8">
        <w:rPr>
          <w:rFonts w:eastAsia="Times New Roman" w:cs="Arial"/>
          <w:color w:val="auto"/>
        </w:rPr>
        <w:t xml:space="preserve"> zł, która dotyczy zakupu usług telekomunikacyjnych. G</w:t>
      </w:r>
      <w:r w:rsidR="002F417B">
        <w:rPr>
          <w:rFonts w:eastAsia="Times New Roman" w:cs="Arial"/>
          <w:color w:val="auto"/>
        </w:rPr>
        <w:t xml:space="preserve">mina Rogóźno uzyskuje </w:t>
      </w:r>
      <w:r w:rsidRPr="008911B8">
        <w:rPr>
          <w:rFonts w:eastAsia="Times New Roman" w:cs="Arial"/>
          <w:color w:val="auto"/>
        </w:rPr>
        <w:t xml:space="preserve">z Komendy Miejskiej Policji w Grudziądzu zwrot poniesionych opłat za rozmowy telefoniczne. </w:t>
      </w:r>
    </w:p>
    <w:p w:rsidR="002F417B" w:rsidRDefault="002F417B" w:rsidP="008911B8">
      <w:pPr>
        <w:spacing w:after="0" w:line="360" w:lineRule="auto"/>
        <w:ind w:firstLine="709"/>
        <w:jc w:val="both"/>
        <w:rPr>
          <w:rFonts w:eastAsia="Times New Roman" w:cs="Arial"/>
          <w:color w:val="auto"/>
        </w:rPr>
      </w:pPr>
    </w:p>
    <w:p w:rsidR="008911B8" w:rsidRPr="001206DB" w:rsidRDefault="008911B8" w:rsidP="001206DB">
      <w:pPr>
        <w:pStyle w:val="Akapitzlist"/>
        <w:numPr>
          <w:ilvl w:val="4"/>
          <w:numId w:val="81"/>
        </w:numPr>
        <w:spacing w:after="0" w:line="240" w:lineRule="auto"/>
        <w:rPr>
          <w:rFonts w:eastAsia="Times New Roman" w:cs="Arial"/>
          <w:b/>
          <w:color w:val="auto"/>
          <w:sz w:val="24"/>
        </w:rPr>
      </w:pPr>
      <w:r w:rsidRPr="001206DB">
        <w:rPr>
          <w:rFonts w:eastAsia="Times New Roman" w:cs="Arial"/>
          <w:b/>
          <w:color w:val="auto"/>
          <w:sz w:val="24"/>
        </w:rPr>
        <w:t xml:space="preserve">komendy powiatowe Policji   </w:t>
      </w:r>
    </w:p>
    <w:p w:rsidR="008911B8" w:rsidRPr="008911B8" w:rsidRDefault="008911B8" w:rsidP="008911B8">
      <w:pPr>
        <w:spacing w:after="0" w:line="360" w:lineRule="auto"/>
        <w:ind w:firstLine="709"/>
        <w:jc w:val="both"/>
        <w:rPr>
          <w:rFonts w:eastAsia="Times New Roman" w:cs="Arial"/>
          <w:color w:val="auto"/>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2F417B">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DA0B74">
              <w:rPr>
                <w:rFonts w:eastAsia="Times New Roman" w:cs="Times New Roman"/>
                <w:b/>
                <w:bCs/>
                <w:color w:val="auto"/>
                <w:sz w:val="16"/>
                <w:szCs w:val="16"/>
              </w:rPr>
              <w:t>2</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DA0B74">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DA0B74">
              <w:rPr>
                <w:rFonts w:eastAsia="Times New Roman" w:cs="Times New Roman"/>
                <w:b/>
                <w:bCs/>
                <w:color w:val="auto"/>
                <w:sz w:val="16"/>
                <w:szCs w:val="16"/>
              </w:rPr>
              <w:t>2</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360" w:lineRule="auto"/>
        <w:jc w:val="both"/>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75405</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Komendy powiatowe Policji</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DA0B74"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3.000,00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DA0B74"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0,00</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DA0B74"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0,00%</w:t>
            </w:r>
          </w:p>
        </w:tc>
      </w:tr>
    </w:tbl>
    <w:p w:rsidR="008911B8" w:rsidRPr="008911B8" w:rsidRDefault="008911B8" w:rsidP="008911B8">
      <w:pPr>
        <w:spacing w:after="0" w:line="360" w:lineRule="auto"/>
        <w:jc w:val="both"/>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Gmina Rogóźno zawarła porozumienie z Komendą Policji w sprawie przeznaczenia środków pieniężnych na fundusz wsparcia policji. Do końca I półrocza 201</w:t>
      </w:r>
      <w:r w:rsidR="00DA0B74">
        <w:rPr>
          <w:rFonts w:eastAsia="Times New Roman" w:cs="Arial"/>
          <w:color w:val="auto"/>
        </w:rPr>
        <w:t>2</w:t>
      </w:r>
      <w:r w:rsidRPr="008911B8">
        <w:rPr>
          <w:rFonts w:eastAsia="Times New Roman" w:cs="Arial"/>
          <w:color w:val="auto"/>
        </w:rPr>
        <w:t xml:space="preserve"> </w:t>
      </w:r>
      <w:r w:rsidR="002F417B">
        <w:rPr>
          <w:rFonts w:eastAsia="Times New Roman" w:cs="Arial"/>
          <w:color w:val="auto"/>
        </w:rPr>
        <w:t xml:space="preserve">r. </w:t>
      </w:r>
      <w:r w:rsidR="00DA0B74">
        <w:rPr>
          <w:rFonts w:eastAsia="Times New Roman" w:cs="Arial"/>
          <w:color w:val="auto"/>
        </w:rPr>
        <w:t>nie przekazano środków pieniężnych.</w:t>
      </w:r>
    </w:p>
    <w:p w:rsidR="008911B8" w:rsidRPr="008911B8" w:rsidRDefault="008911B8" w:rsidP="008911B8">
      <w:pPr>
        <w:spacing w:after="0" w:line="360" w:lineRule="auto"/>
        <w:jc w:val="both"/>
        <w:rPr>
          <w:rFonts w:eastAsia="Times New Roman" w:cs="Arial"/>
          <w:color w:val="auto"/>
        </w:rPr>
      </w:pPr>
    </w:p>
    <w:p w:rsidR="008911B8" w:rsidRPr="001206DB" w:rsidRDefault="008911B8" w:rsidP="001206DB">
      <w:pPr>
        <w:pStyle w:val="Akapitzlist"/>
        <w:numPr>
          <w:ilvl w:val="4"/>
          <w:numId w:val="81"/>
        </w:numPr>
        <w:spacing w:after="0" w:line="240" w:lineRule="auto"/>
        <w:rPr>
          <w:rFonts w:eastAsia="Times New Roman" w:cs="Arial"/>
          <w:b/>
          <w:color w:val="auto"/>
          <w:sz w:val="24"/>
        </w:rPr>
      </w:pPr>
      <w:r w:rsidRPr="001206DB">
        <w:rPr>
          <w:rFonts w:eastAsia="Times New Roman" w:cs="Arial"/>
          <w:b/>
          <w:color w:val="auto"/>
          <w:sz w:val="24"/>
        </w:rPr>
        <w:t xml:space="preserve">ochotnicze straże pożarne    </w:t>
      </w:r>
    </w:p>
    <w:p w:rsidR="008911B8" w:rsidRPr="008911B8" w:rsidRDefault="008911B8" w:rsidP="008911B8">
      <w:pPr>
        <w:spacing w:after="0" w:line="240" w:lineRule="auto"/>
        <w:ind w:left="1800"/>
        <w:rPr>
          <w:rFonts w:eastAsia="Times New Roman" w:cs="Times New Roman"/>
          <w:color w:val="auto"/>
          <w:sz w:val="24"/>
          <w:szCs w:val="24"/>
        </w:rPr>
      </w:pPr>
      <w:r w:rsidRPr="008911B8">
        <w:rPr>
          <w:rFonts w:eastAsia="Times New Roman" w:cs="Times New Roman"/>
          <w:color w:val="auto"/>
          <w:sz w:val="24"/>
          <w:szCs w:val="24"/>
        </w:rPr>
        <w:t xml:space="preserve">     </w:t>
      </w: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2F417B" w:rsidP="00DA0B74">
            <w:pPr>
              <w:spacing w:after="0" w:line="240" w:lineRule="auto"/>
              <w:jc w:val="center"/>
              <w:rPr>
                <w:rFonts w:eastAsia="Times New Roman" w:cs="Times New Roman"/>
                <w:b/>
                <w:bCs/>
                <w:color w:val="auto"/>
                <w:sz w:val="16"/>
                <w:szCs w:val="16"/>
              </w:rPr>
            </w:pPr>
            <w:r>
              <w:rPr>
                <w:rFonts w:eastAsia="Times New Roman" w:cs="Times New Roman"/>
                <w:b/>
                <w:bCs/>
                <w:color w:val="auto"/>
                <w:sz w:val="16"/>
                <w:szCs w:val="16"/>
              </w:rPr>
              <w:t>Plan  na 30.06.201</w:t>
            </w:r>
            <w:r w:rsidR="00DA0B74">
              <w:rPr>
                <w:rFonts w:eastAsia="Times New Roman" w:cs="Times New Roman"/>
                <w:b/>
                <w:bCs/>
                <w:color w:val="auto"/>
                <w:sz w:val="16"/>
                <w:szCs w:val="16"/>
              </w:rPr>
              <w:t>2</w:t>
            </w:r>
            <w:r w:rsidR="008911B8"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DA0B74">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DA0B74">
              <w:rPr>
                <w:rFonts w:eastAsia="Times New Roman" w:cs="Times New Roman"/>
                <w:b/>
                <w:bCs/>
                <w:color w:val="auto"/>
                <w:sz w:val="16"/>
                <w:szCs w:val="16"/>
              </w:rPr>
              <w:t>2</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75412</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Ochotnicze straże pożarne</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DA0B74"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100.787,00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DA0B74"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61.595,62</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DA0B74"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61,11%</w:t>
            </w:r>
          </w:p>
        </w:tc>
      </w:tr>
    </w:tbl>
    <w:p w:rsidR="008911B8" w:rsidRPr="008911B8" w:rsidRDefault="008911B8" w:rsidP="008911B8">
      <w:pPr>
        <w:spacing w:after="0" w:line="360" w:lineRule="auto"/>
        <w:ind w:firstLine="709"/>
        <w:jc w:val="both"/>
        <w:rPr>
          <w:rFonts w:eastAsia="Times New Roman" w:cs="Arial"/>
          <w:color w:val="auto"/>
        </w:rPr>
      </w:pPr>
      <w:r w:rsidRPr="008911B8">
        <w:rPr>
          <w:rFonts w:eastAsia="Times New Roman" w:cs="Arial"/>
          <w:color w:val="auto"/>
        </w:rPr>
        <w:lastRenderedPageBreak/>
        <w:t xml:space="preserve">Na utrzymanie Ochotniczych Straży Pożarnych, Rada Gminy przeznaczyła z budżetu kwotę </w:t>
      </w:r>
      <w:r w:rsidR="00DA0B74">
        <w:rPr>
          <w:rFonts w:eastAsia="Times New Roman" w:cs="Arial"/>
          <w:color w:val="auto"/>
        </w:rPr>
        <w:t>100.787,00</w:t>
      </w:r>
      <w:r w:rsidRPr="008911B8">
        <w:rPr>
          <w:rFonts w:eastAsia="Times New Roman" w:cs="Arial"/>
          <w:color w:val="auto"/>
        </w:rPr>
        <w:t xml:space="preserve"> zł</w:t>
      </w:r>
      <w:r w:rsidR="002F417B">
        <w:rPr>
          <w:rFonts w:eastAsia="Times New Roman" w:cs="Arial"/>
          <w:color w:val="auto"/>
        </w:rPr>
        <w:t xml:space="preserve"> (wyższą o </w:t>
      </w:r>
      <w:r w:rsidR="00DA0B74">
        <w:rPr>
          <w:rFonts w:eastAsia="Times New Roman" w:cs="Arial"/>
          <w:color w:val="auto"/>
        </w:rPr>
        <w:t>877,00</w:t>
      </w:r>
      <w:r w:rsidR="002F417B">
        <w:rPr>
          <w:rFonts w:eastAsia="Times New Roman" w:cs="Arial"/>
          <w:color w:val="auto"/>
        </w:rPr>
        <w:t xml:space="preserve"> zł w s</w:t>
      </w:r>
      <w:r w:rsidR="00DA0B74">
        <w:rPr>
          <w:rFonts w:eastAsia="Times New Roman" w:cs="Arial"/>
          <w:color w:val="auto"/>
        </w:rPr>
        <w:t>tosunku do I półrocza 2011</w:t>
      </w:r>
      <w:r w:rsidR="002F417B">
        <w:rPr>
          <w:rFonts w:eastAsia="Times New Roman" w:cs="Arial"/>
          <w:color w:val="auto"/>
        </w:rPr>
        <w:t xml:space="preserve"> r.)</w:t>
      </w:r>
      <w:r w:rsidRPr="008911B8">
        <w:rPr>
          <w:rFonts w:eastAsia="Times New Roman" w:cs="Arial"/>
          <w:color w:val="auto"/>
        </w:rPr>
        <w:t xml:space="preserve">. Do zaangażowania przyjęto </w:t>
      </w:r>
      <w:r w:rsidR="00DA0B74">
        <w:rPr>
          <w:rFonts w:eastAsia="Times New Roman" w:cs="Arial"/>
          <w:color w:val="auto"/>
        </w:rPr>
        <w:t>69.891,23</w:t>
      </w:r>
      <w:r w:rsidRPr="008911B8">
        <w:rPr>
          <w:rFonts w:eastAsia="Times New Roman" w:cs="Arial"/>
          <w:color w:val="auto"/>
        </w:rPr>
        <w:t xml:space="preserve"> zł, a wydatkowano kwotę </w:t>
      </w:r>
      <w:r w:rsidR="00DA0B74">
        <w:rPr>
          <w:rFonts w:eastAsia="Times New Roman" w:cs="Arial"/>
          <w:color w:val="auto"/>
        </w:rPr>
        <w:t xml:space="preserve">61.595,62 </w:t>
      </w:r>
      <w:r w:rsidRPr="008911B8">
        <w:rPr>
          <w:rFonts w:eastAsia="Times New Roman" w:cs="Arial"/>
          <w:color w:val="auto"/>
        </w:rPr>
        <w:t xml:space="preserve">zł. W poprzednim roku wydatkowano do końca I półrocza kwotę </w:t>
      </w:r>
      <w:r w:rsidR="00DA0B74">
        <w:rPr>
          <w:rFonts w:eastAsia="Times New Roman" w:cs="Arial"/>
          <w:color w:val="auto"/>
        </w:rPr>
        <w:t>51.996,46</w:t>
      </w:r>
      <w:r w:rsidRPr="008911B8">
        <w:rPr>
          <w:rFonts w:eastAsia="Times New Roman" w:cs="Arial"/>
          <w:color w:val="auto"/>
        </w:rPr>
        <w:t xml:space="preserve"> zł. </w:t>
      </w:r>
      <w:r w:rsidR="002F417B" w:rsidRPr="00EE01B6">
        <w:rPr>
          <w:rFonts w:eastAsia="Times New Roman" w:cs="Arial"/>
          <w:color w:val="auto"/>
        </w:rPr>
        <w:t xml:space="preserve">Wzrost spowodowany był </w:t>
      </w:r>
      <w:r w:rsidR="00DA0B74">
        <w:rPr>
          <w:rFonts w:eastAsia="Times New Roman" w:cs="Arial"/>
          <w:color w:val="auto"/>
        </w:rPr>
        <w:t>wyższymi nakładami na zakup materiałów i wyposażenia do funkcjonowania jednostek ochotniczych straży pożarnych</w:t>
      </w:r>
      <w:r w:rsidR="00EE01B6">
        <w:rPr>
          <w:rFonts w:eastAsia="Times New Roman" w:cs="Arial"/>
          <w:color w:val="auto"/>
        </w:rPr>
        <w:t xml:space="preserve">. Zwiększyły się również wydatki na wynagrodzenia i pochodne </w:t>
      </w:r>
      <w:r w:rsidR="00EE01B6">
        <w:rPr>
          <w:rFonts w:eastAsia="Times New Roman" w:cs="Arial"/>
          <w:color w:val="auto"/>
        </w:rPr>
        <w:br/>
        <w:t>w związku z zapłatą składek ZUS i podatku dochodowego za 12/201</w:t>
      </w:r>
      <w:r w:rsidR="00DA0B74">
        <w:rPr>
          <w:rFonts w:eastAsia="Times New Roman" w:cs="Arial"/>
          <w:color w:val="auto"/>
        </w:rPr>
        <w:t>1</w:t>
      </w:r>
      <w:r w:rsidR="00EE01B6">
        <w:rPr>
          <w:rFonts w:eastAsia="Times New Roman" w:cs="Arial"/>
          <w:color w:val="auto"/>
        </w:rPr>
        <w:t xml:space="preserve"> w miesiącu 01/201</w:t>
      </w:r>
      <w:r w:rsidR="00DA0B74">
        <w:rPr>
          <w:rFonts w:eastAsia="Times New Roman" w:cs="Arial"/>
          <w:color w:val="auto"/>
        </w:rPr>
        <w:t>2</w:t>
      </w:r>
      <w:r w:rsidR="00EE01B6">
        <w:rPr>
          <w:rFonts w:eastAsia="Times New Roman" w:cs="Arial"/>
          <w:color w:val="auto"/>
        </w:rPr>
        <w:t>.</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W okresie sprawozdawczym wydatkowano</w:t>
      </w:r>
      <w:r w:rsidR="00971D08">
        <w:rPr>
          <w:rFonts w:eastAsia="Times New Roman" w:cs="Arial"/>
          <w:color w:val="auto"/>
        </w:rPr>
        <w:t xml:space="preserve"> na </w:t>
      </w:r>
      <w:r w:rsidR="001206DB">
        <w:rPr>
          <w:rFonts w:eastAsia="Times New Roman" w:cs="Arial"/>
          <w:color w:val="auto"/>
        </w:rPr>
        <w:t xml:space="preserve">utrzymanie </w:t>
      </w:r>
      <w:r w:rsidR="00971D08">
        <w:rPr>
          <w:rFonts w:eastAsia="Times New Roman" w:cs="Arial"/>
          <w:color w:val="auto"/>
        </w:rPr>
        <w:t>czterech jednostek ochotniczych straży pożarnych</w:t>
      </w:r>
      <w:r w:rsidRPr="008911B8">
        <w:rPr>
          <w:rFonts w:eastAsia="Times New Roman" w:cs="Arial"/>
          <w:color w:val="auto"/>
        </w:rPr>
        <w:t xml:space="preserve"> środki </w:t>
      </w:r>
      <w:r w:rsidR="001206DB">
        <w:rPr>
          <w:rFonts w:eastAsia="Times New Roman" w:cs="Arial"/>
          <w:color w:val="auto"/>
        </w:rPr>
        <w:t>w wysokości</w:t>
      </w:r>
      <w:r w:rsidRPr="008911B8">
        <w:rPr>
          <w:rFonts w:eastAsia="Times New Roman" w:cs="Arial"/>
          <w:color w:val="auto"/>
        </w:rPr>
        <w:t>:</w:t>
      </w:r>
    </w:p>
    <w:p w:rsidR="008911B8" w:rsidRPr="008911B8" w:rsidRDefault="008911B8" w:rsidP="008574C4">
      <w:pPr>
        <w:numPr>
          <w:ilvl w:val="0"/>
          <w:numId w:val="32"/>
        </w:numPr>
        <w:spacing w:after="0" w:line="360" w:lineRule="auto"/>
        <w:jc w:val="both"/>
        <w:rPr>
          <w:rFonts w:eastAsia="Times New Roman" w:cs="Arial"/>
          <w:color w:val="auto"/>
        </w:rPr>
      </w:pPr>
      <w:r w:rsidRPr="008911B8">
        <w:rPr>
          <w:rFonts w:eastAsia="Times New Roman" w:cs="Arial"/>
          <w:color w:val="auto"/>
          <w:u w:val="single"/>
        </w:rPr>
        <w:t>ekwiwalenty za pranie odzieży roboczej, środki czystości, woda</w:t>
      </w:r>
      <w:r w:rsidRPr="008911B8">
        <w:rPr>
          <w:rFonts w:eastAsia="Times New Roman" w:cs="Arial"/>
          <w:color w:val="auto"/>
        </w:rPr>
        <w:tab/>
      </w:r>
      <w:r w:rsidR="00766691">
        <w:rPr>
          <w:rFonts w:eastAsia="Times New Roman" w:cs="Arial"/>
          <w:b/>
          <w:color w:val="auto"/>
        </w:rPr>
        <w:t>105,51</w:t>
      </w:r>
      <w:r w:rsidRPr="008911B8">
        <w:rPr>
          <w:rFonts w:eastAsia="Times New Roman" w:cs="Arial"/>
          <w:b/>
          <w:color w:val="auto"/>
        </w:rPr>
        <w:t xml:space="preserve"> zł</w:t>
      </w:r>
    </w:p>
    <w:p w:rsidR="008911B8" w:rsidRPr="008911B8" w:rsidRDefault="008911B8" w:rsidP="008574C4">
      <w:pPr>
        <w:numPr>
          <w:ilvl w:val="0"/>
          <w:numId w:val="32"/>
        </w:numPr>
        <w:spacing w:after="0" w:line="360" w:lineRule="auto"/>
        <w:jc w:val="both"/>
        <w:rPr>
          <w:rFonts w:eastAsia="Times New Roman" w:cs="Arial"/>
          <w:color w:val="auto"/>
        </w:rPr>
      </w:pPr>
      <w:r w:rsidRPr="008911B8">
        <w:rPr>
          <w:rFonts w:eastAsia="Times New Roman" w:cs="Arial"/>
          <w:color w:val="auto"/>
          <w:u w:val="single"/>
        </w:rPr>
        <w:t xml:space="preserve">udział w akcjach gaśniczych </w:t>
      </w:r>
      <w:r w:rsidRPr="008911B8">
        <w:rPr>
          <w:rFonts w:eastAsia="Times New Roman" w:cs="Arial"/>
          <w:color w:val="auto"/>
        </w:rPr>
        <w:t xml:space="preserve">  </w:t>
      </w:r>
      <w:r w:rsidR="00766691">
        <w:rPr>
          <w:rFonts w:eastAsia="Times New Roman" w:cs="Arial"/>
          <w:b/>
          <w:color w:val="auto"/>
        </w:rPr>
        <w:t>4.570,68</w:t>
      </w:r>
      <w:r w:rsidRPr="008911B8">
        <w:rPr>
          <w:rFonts w:eastAsia="Times New Roman" w:cs="Arial"/>
          <w:b/>
          <w:color w:val="auto"/>
        </w:rPr>
        <w:t xml:space="preserve"> zł</w:t>
      </w:r>
    </w:p>
    <w:p w:rsidR="008911B8" w:rsidRPr="008911B8" w:rsidRDefault="008911B8" w:rsidP="008574C4">
      <w:pPr>
        <w:numPr>
          <w:ilvl w:val="0"/>
          <w:numId w:val="32"/>
        </w:numPr>
        <w:spacing w:after="0" w:line="360" w:lineRule="auto"/>
        <w:jc w:val="both"/>
        <w:rPr>
          <w:rFonts w:eastAsia="Times New Roman" w:cs="Arial"/>
          <w:color w:val="auto"/>
        </w:rPr>
      </w:pPr>
      <w:r w:rsidRPr="008911B8">
        <w:rPr>
          <w:rFonts w:eastAsia="Times New Roman" w:cs="Arial"/>
          <w:color w:val="auto"/>
          <w:u w:val="single"/>
        </w:rPr>
        <w:t xml:space="preserve">wynagrodzenia wraz z pochodnymi </w:t>
      </w:r>
      <w:r w:rsidRPr="008911B8">
        <w:rPr>
          <w:rFonts w:eastAsia="Times New Roman" w:cs="Arial"/>
          <w:color w:val="auto"/>
        </w:rPr>
        <w:t xml:space="preserve">(zatrudnienie kierowców OSP wynosi 0,99 etatu) </w:t>
      </w:r>
      <w:r w:rsidR="00766691">
        <w:rPr>
          <w:rFonts w:eastAsia="Times New Roman" w:cs="Arial"/>
          <w:b/>
          <w:color w:val="auto"/>
        </w:rPr>
        <w:t>15.435,88</w:t>
      </w:r>
      <w:r w:rsidRPr="008911B8">
        <w:rPr>
          <w:rFonts w:eastAsia="Times New Roman" w:cs="Arial"/>
          <w:b/>
          <w:color w:val="auto"/>
        </w:rPr>
        <w:t xml:space="preserve"> zł</w:t>
      </w:r>
      <w:r w:rsidRPr="008911B8">
        <w:rPr>
          <w:rFonts w:eastAsia="Times New Roman" w:cs="Arial"/>
          <w:color w:val="auto"/>
        </w:rPr>
        <w:t xml:space="preserve"> tj. </w:t>
      </w:r>
      <w:r w:rsidR="00766691">
        <w:rPr>
          <w:rFonts w:eastAsia="Times New Roman" w:cs="Arial"/>
          <w:color w:val="auto"/>
        </w:rPr>
        <w:t>54,35</w:t>
      </w:r>
      <w:r w:rsidRPr="008911B8">
        <w:rPr>
          <w:rFonts w:eastAsia="Times New Roman" w:cs="Arial"/>
          <w:color w:val="auto"/>
        </w:rPr>
        <w:t>%</w:t>
      </w:r>
    </w:p>
    <w:p w:rsidR="008911B8" w:rsidRPr="008911B8" w:rsidRDefault="008911B8" w:rsidP="008574C4">
      <w:pPr>
        <w:numPr>
          <w:ilvl w:val="0"/>
          <w:numId w:val="32"/>
        </w:numPr>
        <w:spacing w:after="0" w:line="360" w:lineRule="auto"/>
        <w:jc w:val="both"/>
        <w:rPr>
          <w:rFonts w:eastAsia="Times New Roman" w:cs="Arial"/>
          <w:color w:val="auto"/>
        </w:rPr>
      </w:pPr>
      <w:r w:rsidRPr="008911B8">
        <w:rPr>
          <w:rFonts w:eastAsia="Times New Roman" w:cs="Arial"/>
          <w:color w:val="auto"/>
          <w:u w:val="single"/>
        </w:rPr>
        <w:t>wynagrodzenia bezosobowe</w:t>
      </w:r>
      <w:r w:rsidRPr="008911B8">
        <w:rPr>
          <w:rFonts w:eastAsia="Times New Roman" w:cs="Arial"/>
          <w:color w:val="auto"/>
        </w:rPr>
        <w:t xml:space="preserve">  </w:t>
      </w:r>
      <w:r w:rsidR="00766691">
        <w:rPr>
          <w:rFonts w:eastAsia="Times New Roman" w:cs="Arial"/>
          <w:b/>
          <w:color w:val="auto"/>
        </w:rPr>
        <w:t>1.282,00</w:t>
      </w:r>
      <w:r w:rsidRPr="008911B8">
        <w:rPr>
          <w:rFonts w:eastAsia="Times New Roman" w:cs="Arial"/>
          <w:b/>
          <w:color w:val="auto"/>
        </w:rPr>
        <w:t xml:space="preserve"> zł</w:t>
      </w:r>
      <w:r w:rsidRPr="008911B8">
        <w:rPr>
          <w:rFonts w:eastAsia="Times New Roman" w:cs="Arial"/>
          <w:color w:val="auto"/>
        </w:rPr>
        <w:t xml:space="preserve"> w tym:</w:t>
      </w:r>
    </w:p>
    <w:p w:rsidR="008911B8" w:rsidRPr="008911B8" w:rsidRDefault="008911B8" w:rsidP="008911B8">
      <w:pPr>
        <w:tabs>
          <w:tab w:val="right" w:pos="7938"/>
        </w:tabs>
        <w:spacing w:after="0" w:line="360" w:lineRule="auto"/>
        <w:ind w:left="403"/>
        <w:jc w:val="both"/>
        <w:rPr>
          <w:rFonts w:eastAsia="Times New Roman" w:cs="Arial"/>
          <w:color w:val="auto"/>
        </w:rPr>
      </w:pPr>
      <w:r w:rsidRPr="008911B8">
        <w:rPr>
          <w:rFonts w:eastAsia="Times New Roman" w:cs="Arial"/>
          <w:color w:val="auto"/>
        </w:rPr>
        <w:t>- umowa zlecenie (inspekcja gotowości operacyjno-technicznej)</w:t>
      </w:r>
      <w:r w:rsidRPr="008911B8">
        <w:rPr>
          <w:rFonts w:eastAsia="Times New Roman" w:cs="Arial"/>
          <w:color w:val="auto"/>
        </w:rPr>
        <w:tab/>
      </w:r>
      <w:r w:rsidR="00766691">
        <w:rPr>
          <w:rFonts w:eastAsia="Times New Roman" w:cs="Arial"/>
          <w:color w:val="auto"/>
        </w:rPr>
        <w:t>1.282,00</w:t>
      </w:r>
      <w:r w:rsidRPr="008911B8">
        <w:rPr>
          <w:rFonts w:eastAsia="Times New Roman" w:cs="Arial"/>
          <w:color w:val="auto"/>
        </w:rPr>
        <w:t xml:space="preserve"> zł</w:t>
      </w:r>
    </w:p>
    <w:p w:rsidR="008911B8" w:rsidRPr="008911B8" w:rsidRDefault="008911B8" w:rsidP="008574C4">
      <w:pPr>
        <w:numPr>
          <w:ilvl w:val="0"/>
          <w:numId w:val="32"/>
        </w:numPr>
        <w:spacing w:after="0" w:line="360" w:lineRule="auto"/>
        <w:jc w:val="both"/>
        <w:rPr>
          <w:rFonts w:eastAsia="Times New Roman" w:cs="Arial"/>
          <w:color w:val="auto"/>
        </w:rPr>
      </w:pPr>
      <w:r w:rsidRPr="008911B8">
        <w:rPr>
          <w:rFonts w:eastAsia="Times New Roman" w:cs="Arial"/>
          <w:color w:val="auto"/>
          <w:u w:val="single"/>
        </w:rPr>
        <w:t>zakup materiałów</w:t>
      </w:r>
      <w:r w:rsidRPr="008911B8">
        <w:rPr>
          <w:rFonts w:eastAsia="Times New Roman" w:cs="Arial"/>
          <w:color w:val="auto"/>
        </w:rPr>
        <w:tab/>
      </w:r>
      <w:r w:rsidR="00766691">
        <w:rPr>
          <w:rFonts w:eastAsia="Times New Roman" w:cs="Arial"/>
          <w:b/>
          <w:color w:val="auto"/>
        </w:rPr>
        <w:t>19.372,82</w:t>
      </w:r>
      <w:r w:rsidRPr="008911B8">
        <w:rPr>
          <w:rFonts w:eastAsia="Times New Roman" w:cs="Arial"/>
          <w:b/>
          <w:color w:val="auto"/>
        </w:rPr>
        <w:t xml:space="preserve"> zł</w:t>
      </w:r>
      <w:r w:rsidRPr="008911B8">
        <w:rPr>
          <w:rFonts w:eastAsia="Times New Roman" w:cs="Arial"/>
          <w:color w:val="auto"/>
        </w:rPr>
        <w:t xml:space="preserve"> tj. </w:t>
      </w:r>
      <w:r w:rsidR="00766691">
        <w:rPr>
          <w:rFonts w:eastAsia="Times New Roman" w:cs="Arial"/>
          <w:color w:val="auto"/>
        </w:rPr>
        <w:t>97,35</w:t>
      </w:r>
      <w:r w:rsidRPr="008911B8">
        <w:rPr>
          <w:rFonts w:eastAsia="Times New Roman" w:cs="Arial"/>
          <w:color w:val="auto"/>
        </w:rPr>
        <w:t>%</w:t>
      </w:r>
    </w:p>
    <w:p w:rsidR="008911B8" w:rsidRPr="008911B8" w:rsidRDefault="008911B8" w:rsidP="008911B8">
      <w:pPr>
        <w:spacing w:after="0" w:line="360" w:lineRule="auto"/>
        <w:ind w:left="400"/>
        <w:jc w:val="both"/>
        <w:rPr>
          <w:rFonts w:eastAsia="Times New Roman" w:cs="Arial"/>
          <w:color w:val="auto"/>
        </w:rPr>
      </w:pPr>
      <w:r w:rsidRPr="008911B8">
        <w:rPr>
          <w:rFonts w:eastAsia="Times New Roman" w:cs="Arial"/>
          <w:color w:val="auto"/>
        </w:rPr>
        <w:t>w tym:</w:t>
      </w:r>
    </w:p>
    <w:tbl>
      <w:tblPr>
        <w:tblStyle w:val="Tabela-Siatka"/>
        <w:tblW w:w="0" w:type="auto"/>
        <w:tblLook w:val="04A0" w:firstRow="1" w:lastRow="0" w:firstColumn="1" w:lastColumn="0" w:noHBand="0" w:noVBand="1"/>
      </w:tblPr>
      <w:tblGrid>
        <w:gridCol w:w="3794"/>
        <w:gridCol w:w="1197"/>
        <w:gridCol w:w="1141"/>
        <w:gridCol w:w="1545"/>
        <w:gridCol w:w="1205"/>
      </w:tblGrid>
      <w:tr w:rsidR="002B7954" w:rsidRPr="002B7954" w:rsidTr="002B7954">
        <w:trPr>
          <w:trHeight w:val="270"/>
        </w:trPr>
        <w:tc>
          <w:tcPr>
            <w:tcW w:w="3794" w:type="dxa"/>
            <w:noWrap/>
          </w:tcPr>
          <w:p w:rsidR="002B7954" w:rsidRPr="002B7954" w:rsidRDefault="002B7954" w:rsidP="002B7954">
            <w:pPr>
              <w:jc w:val="both"/>
              <w:rPr>
                <w:rFonts w:eastAsia="Times New Roman" w:cs="Arial"/>
                <w:b/>
                <w:bCs/>
                <w:color w:val="auto"/>
              </w:rPr>
            </w:pPr>
          </w:p>
        </w:tc>
        <w:tc>
          <w:tcPr>
            <w:tcW w:w="1197" w:type="dxa"/>
            <w:noWrap/>
          </w:tcPr>
          <w:p w:rsidR="002B7954" w:rsidRPr="002B7954" w:rsidRDefault="002B7954" w:rsidP="002B7954">
            <w:pPr>
              <w:jc w:val="center"/>
              <w:rPr>
                <w:rFonts w:eastAsia="Times New Roman" w:cs="Arial"/>
                <w:b/>
                <w:bCs/>
                <w:color w:val="auto"/>
                <w:sz w:val="18"/>
                <w:szCs w:val="18"/>
              </w:rPr>
            </w:pPr>
            <w:r w:rsidRPr="002B7954">
              <w:rPr>
                <w:rFonts w:eastAsia="Times New Roman" w:cs="Arial"/>
                <w:b/>
                <w:bCs/>
                <w:color w:val="auto"/>
                <w:sz w:val="18"/>
                <w:szCs w:val="18"/>
              </w:rPr>
              <w:t>OSP Rogóźno</w:t>
            </w:r>
          </w:p>
        </w:tc>
        <w:tc>
          <w:tcPr>
            <w:tcW w:w="1141" w:type="dxa"/>
            <w:noWrap/>
          </w:tcPr>
          <w:p w:rsidR="002B7954" w:rsidRPr="002B7954" w:rsidRDefault="002B7954" w:rsidP="002B7954">
            <w:pPr>
              <w:jc w:val="center"/>
              <w:rPr>
                <w:rFonts w:eastAsia="Times New Roman" w:cs="Arial"/>
                <w:b/>
                <w:bCs/>
                <w:color w:val="auto"/>
                <w:sz w:val="18"/>
                <w:szCs w:val="18"/>
              </w:rPr>
            </w:pPr>
            <w:r w:rsidRPr="002B7954">
              <w:rPr>
                <w:rFonts w:eastAsia="Times New Roman" w:cs="Arial"/>
                <w:b/>
                <w:bCs/>
                <w:color w:val="auto"/>
                <w:sz w:val="18"/>
                <w:szCs w:val="18"/>
              </w:rPr>
              <w:t>OSP Rogóźno Zamek</w:t>
            </w:r>
          </w:p>
        </w:tc>
        <w:tc>
          <w:tcPr>
            <w:tcW w:w="1545" w:type="dxa"/>
            <w:noWrap/>
          </w:tcPr>
          <w:p w:rsidR="002B7954" w:rsidRPr="002B7954" w:rsidRDefault="002B7954" w:rsidP="002B7954">
            <w:pPr>
              <w:jc w:val="center"/>
              <w:rPr>
                <w:rFonts w:eastAsia="Times New Roman" w:cs="Arial"/>
                <w:b/>
                <w:bCs/>
                <w:color w:val="auto"/>
                <w:sz w:val="18"/>
                <w:szCs w:val="18"/>
              </w:rPr>
            </w:pPr>
            <w:r w:rsidRPr="002B7954">
              <w:rPr>
                <w:rFonts w:eastAsia="Times New Roman" w:cs="Arial"/>
                <w:b/>
                <w:bCs/>
                <w:color w:val="auto"/>
                <w:sz w:val="18"/>
                <w:szCs w:val="18"/>
              </w:rPr>
              <w:t>OSP Szembruczek</w:t>
            </w:r>
          </w:p>
        </w:tc>
        <w:tc>
          <w:tcPr>
            <w:tcW w:w="1205" w:type="dxa"/>
            <w:noWrap/>
          </w:tcPr>
          <w:p w:rsidR="002B7954" w:rsidRPr="002B7954" w:rsidRDefault="002B7954" w:rsidP="002B7954">
            <w:pPr>
              <w:jc w:val="center"/>
              <w:rPr>
                <w:rFonts w:eastAsia="Times New Roman" w:cs="Arial"/>
                <w:b/>
                <w:bCs/>
                <w:color w:val="auto"/>
                <w:sz w:val="18"/>
                <w:szCs w:val="18"/>
              </w:rPr>
            </w:pPr>
            <w:r w:rsidRPr="002B7954">
              <w:rPr>
                <w:rFonts w:eastAsia="Times New Roman" w:cs="Arial"/>
                <w:b/>
                <w:bCs/>
                <w:color w:val="auto"/>
                <w:sz w:val="18"/>
                <w:szCs w:val="18"/>
              </w:rPr>
              <w:t>OSP Szembruk</w:t>
            </w:r>
          </w:p>
        </w:tc>
      </w:tr>
      <w:tr w:rsidR="002B7954" w:rsidRPr="002B7954" w:rsidTr="002B7954">
        <w:trPr>
          <w:trHeight w:val="270"/>
        </w:trPr>
        <w:tc>
          <w:tcPr>
            <w:tcW w:w="3794" w:type="dxa"/>
            <w:noWrap/>
            <w:hideMark/>
          </w:tcPr>
          <w:p w:rsidR="002B7954" w:rsidRPr="002B7954" w:rsidRDefault="002B7954" w:rsidP="002B7954">
            <w:pPr>
              <w:jc w:val="both"/>
              <w:rPr>
                <w:rFonts w:eastAsia="Times New Roman" w:cs="Arial"/>
                <w:b/>
                <w:bCs/>
                <w:color w:val="auto"/>
              </w:rPr>
            </w:pPr>
            <w:r w:rsidRPr="002B7954">
              <w:rPr>
                <w:rFonts w:eastAsia="Times New Roman" w:cs="Arial"/>
                <w:b/>
                <w:bCs/>
                <w:color w:val="auto"/>
              </w:rPr>
              <w:t>Zakup materiałów i wyposażenia</w:t>
            </w:r>
            <w:r w:rsidRPr="002B7954">
              <w:rPr>
                <w:rFonts w:eastAsia="Times New Roman" w:cs="Arial"/>
                <w:color w:val="auto"/>
              </w:rPr>
              <w:t>, w tym:</w:t>
            </w:r>
          </w:p>
        </w:tc>
        <w:tc>
          <w:tcPr>
            <w:tcW w:w="1197" w:type="dxa"/>
            <w:noWrap/>
            <w:hideMark/>
          </w:tcPr>
          <w:p w:rsidR="002B7954" w:rsidRPr="002B7954" w:rsidRDefault="002B7954" w:rsidP="002B7954">
            <w:pPr>
              <w:jc w:val="right"/>
              <w:rPr>
                <w:rFonts w:eastAsia="Times New Roman" w:cs="Arial"/>
                <w:b/>
                <w:bCs/>
                <w:color w:val="auto"/>
                <w:sz w:val="18"/>
                <w:szCs w:val="18"/>
              </w:rPr>
            </w:pPr>
            <w:r w:rsidRPr="002B7954">
              <w:rPr>
                <w:rFonts w:eastAsia="Times New Roman" w:cs="Arial"/>
                <w:b/>
                <w:bCs/>
                <w:color w:val="auto"/>
                <w:sz w:val="18"/>
                <w:szCs w:val="18"/>
              </w:rPr>
              <w:t>4 014,78</w:t>
            </w:r>
          </w:p>
        </w:tc>
        <w:tc>
          <w:tcPr>
            <w:tcW w:w="1141" w:type="dxa"/>
            <w:noWrap/>
            <w:hideMark/>
          </w:tcPr>
          <w:p w:rsidR="002B7954" w:rsidRPr="002B7954" w:rsidRDefault="002B7954" w:rsidP="002B7954">
            <w:pPr>
              <w:jc w:val="right"/>
              <w:rPr>
                <w:rFonts w:eastAsia="Times New Roman" w:cs="Arial"/>
                <w:b/>
                <w:bCs/>
                <w:color w:val="auto"/>
                <w:sz w:val="18"/>
                <w:szCs w:val="18"/>
              </w:rPr>
            </w:pPr>
            <w:r w:rsidRPr="002B7954">
              <w:rPr>
                <w:rFonts w:eastAsia="Times New Roman" w:cs="Arial"/>
                <w:b/>
                <w:bCs/>
                <w:color w:val="auto"/>
                <w:sz w:val="18"/>
                <w:szCs w:val="18"/>
              </w:rPr>
              <w:t>1 319,47</w:t>
            </w:r>
          </w:p>
        </w:tc>
        <w:tc>
          <w:tcPr>
            <w:tcW w:w="1545" w:type="dxa"/>
            <w:noWrap/>
            <w:hideMark/>
          </w:tcPr>
          <w:p w:rsidR="002B7954" w:rsidRPr="002B7954" w:rsidRDefault="002B7954" w:rsidP="002B7954">
            <w:pPr>
              <w:jc w:val="right"/>
              <w:rPr>
                <w:rFonts w:eastAsia="Times New Roman" w:cs="Arial"/>
                <w:b/>
                <w:bCs/>
                <w:color w:val="auto"/>
                <w:sz w:val="18"/>
                <w:szCs w:val="18"/>
              </w:rPr>
            </w:pPr>
            <w:r w:rsidRPr="002B7954">
              <w:rPr>
                <w:rFonts w:eastAsia="Times New Roman" w:cs="Arial"/>
                <w:b/>
                <w:bCs/>
                <w:color w:val="auto"/>
                <w:sz w:val="18"/>
                <w:szCs w:val="18"/>
              </w:rPr>
              <w:t>833,18</w:t>
            </w:r>
          </w:p>
        </w:tc>
        <w:tc>
          <w:tcPr>
            <w:tcW w:w="1205" w:type="dxa"/>
            <w:noWrap/>
            <w:hideMark/>
          </w:tcPr>
          <w:p w:rsidR="002B7954" w:rsidRPr="002B7954" w:rsidRDefault="002B7954" w:rsidP="002B7954">
            <w:pPr>
              <w:jc w:val="right"/>
              <w:rPr>
                <w:rFonts w:eastAsia="Times New Roman" w:cs="Arial"/>
                <w:b/>
                <w:bCs/>
                <w:color w:val="auto"/>
                <w:sz w:val="18"/>
                <w:szCs w:val="18"/>
              </w:rPr>
            </w:pPr>
            <w:r w:rsidRPr="002B7954">
              <w:rPr>
                <w:rFonts w:eastAsia="Times New Roman" w:cs="Arial"/>
                <w:b/>
                <w:bCs/>
                <w:color w:val="auto"/>
                <w:sz w:val="18"/>
                <w:szCs w:val="18"/>
              </w:rPr>
              <w:t>8 707,65</w:t>
            </w:r>
          </w:p>
        </w:tc>
      </w:tr>
      <w:tr w:rsidR="002B7954" w:rsidRPr="002B7954" w:rsidTr="002B7954">
        <w:trPr>
          <w:trHeight w:val="255"/>
        </w:trPr>
        <w:tc>
          <w:tcPr>
            <w:tcW w:w="3794" w:type="dxa"/>
            <w:noWrap/>
            <w:hideMark/>
          </w:tcPr>
          <w:p w:rsidR="002B7954" w:rsidRPr="002B7954" w:rsidRDefault="002B7954" w:rsidP="002B7954">
            <w:pPr>
              <w:jc w:val="both"/>
              <w:rPr>
                <w:rFonts w:eastAsia="Times New Roman" w:cs="Arial"/>
                <w:color w:val="auto"/>
              </w:rPr>
            </w:pPr>
            <w:r w:rsidRPr="002B7954">
              <w:rPr>
                <w:rFonts w:eastAsia="Times New Roman" w:cs="Arial"/>
                <w:color w:val="auto"/>
              </w:rPr>
              <w:t>- zakup paliwa, smarów, płynów, oleju</w:t>
            </w:r>
          </w:p>
        </w:tc>
        <w:tc>
          <w:tcPr>
            <w:tcW w:w="1197" w:type="dxa"/>
            <w:noWrap/>
            <w:hideMark/>
          </w:tcPr>
          <w:p w:rsidR="002B7954" w:rsidRPr="002B7954" w:rsidRDefault="002B7954" w:rsidP="002B7954">
            <w:pPr>
              <w:jc w:val="right"/>
              <w:rPr>
                <w:rFonts w:eastAsia="Times New Roman" w:cs="Arial"/>
                <w:color w:val="auto"/>
              </w:rPr>
            </w:pPr>
            <w:r w:rsidRPr="002B7954">
              <w:rPr>
                <w:rFonts w:eastAsia="Times New Roman" w:cs="Arial"/>
                <w:color w:val="auto"/>
              </w:rPr>
              <w:t>1 487,80</w:t>
            </w:r>
          </w:p>
        </w:tc>
        <w:tc>
          <w:tcPr>
            <w:tcW w:w="1141" w:type="dxa"/>
            <w:noWrap/>
            <w:hideMark/>
          </w:tcPr>
          <w:p w:rsidR="002B7954" w:rsidRPr="002B7954" w:rsidRDefault="002B7954" w:rsidP="002B7954">
            <w:pPr>
              <w:jc w:val="right"/>
              <w:rPr>
                <w:rFonts w:eastAsia="Times New Roman" w:cs="Arial"/>
                <w:color w:val="auto"/>
              </w:rPr>
            </w:pPr>
            <w:r w:rsidRPr="002B7954">
              <w:rPr>
                <w:rFonts w:eastAsia="Times New Roman" w:cs="Arial"/>
                <w:color w:val="auto"/>
              </w:rPr>
              <w:t>522,40</w:t>
            </w:r>
          </w:p>
        </w:tc>
        <w:tc>
          <w:tcPr>
            <w:tcW w:w="1545" w:type="dxa"/>
            <w:noWrap/>
            <w:hideMark/>
          </w:tcPr>
          <w:p w:rsidR="002B7954" w:rsidRPr="002B7954" w:rsidRDefault="002B7954" w:rsidP="002B7954">
            <w:pPr>
              <w:jc w:val="right"/>
              <w:rPr>
                <w:rFonts w:eastAsia="Times New Roman" w:cs="Arial"/>
                <w:color w:val="auto"/>
              </w:rPr>
            </w:pPr>
            <w:r w:rsidRPr="002B7954">
              <w:rPr>
                <w:rFonts w:eastAsia="Times New Roman" w:cs="Arial"/>
                <w:color w:val="auto"/>
              </w:rPr>
              <w:t>118,00</w:t>
            </w:r>
          </w:p>
        </w:tc>
        <w:tc>
          <w:tcPr>
            <w:tcW w:w="1205" w:type="dxa"/>
            <w:noWrap/>
            <w:hideMark/>
          </w:tcPr>
          <w:p w:rsidR="002B7954" w:rsidRPr="002B7954" w:rsidRDefault="002B7954" w:rsidP="002B7954">
            <w:pPr>
              <w:jc w:val="right"/>
              <w:rPr>
                <w:rFonts w:eastAsia="Times New Roman" w:cs="Arial"/>
                <w:color w:val="auto"/>
              </w:rPr>
            </w:pPr>
            <w:r w:rsidRPr="002B7954">
              <w:rPr>
                <w:rFonts w:eastAsia="Times New Roman" w:cs="Arial"/>
                <w:color w:val="auto"/>
              </w:rPr>
              <w:t>2 974,56</w:t>
            </w:r>
          </w:p>
        </w:tc>
      </w:tr>
      <w:tr w:rsidR="002B7954" w:rsidRPr="002B7954" w:rsidTr="002B7954">
        <w:trPr>
          <w:trHeight w:val="255"/>
        </w:trPr>
        <w:tc>
          <w:tcPr>
            <w:tcW w:w="3794" w:type="dxa"/>
            <w:noWrap/>
            <w:hideMark/>
          </w:tcPr>
          <w:p w:rsidR="002B7954" w:rsidRPr="002B7954" w:rsidRDefault="002B7954" w:rsidP="002B7954">
            <w:pPr>
              <w:jc w:val="both"/>
              <w:rPr>
                <w:rFonts w:eastAsia="Times New Roman" w:cs="Arial"/>
                <w:color w:val="auto"/>
              </w:rPr>
            </w:pPr>
            <w:r w:rsidRPr="002B7954">
              <w:rPr>
                <w:rFonts w:eastAsia="Times New Roman" w:cs="Arial"/>
                <w:color w:val="auto"/>
              </w:rPr>
              <w:t>- środek pianotwórczy</w:t>
            </w:r>
          </w:p>
        </w:tc>
        <w:tc>
          <w:tcPr>
            <w:tcW w:w="1197" w:type="dxa"/>
            <w:noWrap/>
            <w:hideMark/>
          </w:tcPr>
          <w:p w:rsidR="002B7954" w:rsidRPr="002B7954" w:rsidRDefault="002B7954" w:rsidP="002B7954">
            <w:pPr>
              <w:jc w:val="right"/>
              <w:rPr>
                <w:rFonts w:eastAsia="Times New Roman" w:cs="Arial"/>
                <w:color w:val="auto"/>
              </w:rPr>
            </w:pPr>
            <w:r w:rsidRPr="002B7954">
              <w:rPr>
                <w:rFonts w:eastAsia="Times New Roman" w:cs="Arial"/>
                <w:color w:val="auto"/>
              </w:rPr>
              <w:t>1 287,90</w:t>
            </w:r>
          </w:p>
        </w:tc>
        <w:tc>
          <w:tcPr>
            <w:tcW w:w="1141" w:type="dxa"/>
            <w:noWrap/>
            <w:hideMark/>
          </w:tcPr>
          <w:p w:rsidR="002B7954" w:rsidRPr="002B7954" w:rsidRDefault="002B7954" w:rsidP="002B7954">
            <w:pPr>
              <w:jc w:val="right"/>
              <w:rPr>
                <w:rFonts w:eastAsia="Times New Roman" w:cs="Arial"/>
                <w:color w:val="auto"/>
              </w:rPr>
            </w:pPr>
            <w:r w:rsidRPr="002B7954">
              <w:rPr>
                <w:rFonts w:eastAsia="Times New Roman" w:cs="Arial"/>
                <w:color w:val="auto"/>
              </w:rPr>
              <w:t>0,00</w:t>
            </w:r>
          </w:p>
        </w:tc>
        <w:tc>
          <w:tcPr>
            <w:tcW w:w="1545" w:type="dxa"/>
            <w:noWrap/>
            <w:hideMark/>
          </w:tcPr>
          <w:p w:rsidR="002B7954" w:rsidRPr="002B7954" w:rsidRDefault="002B7954" w:rsidP="002B7954">
            <w:pPr>
              <w:jc w:val="right"/>
              <w:rPr>
                <w:rFonts w:eastAsia="Times New Roman" w:cs="Arial"/>
                <w:color w:val="auto"/>
              </w:rPr>
            </w:pPr>
            <w:r w:rsidRPr="002B7954">
              <w:rPr>
                <w:rFonts w:eastAsia="Times New Roman" w:cs="Arial"/>
                <w:color w:val="auto"/>
              </w:rPr>
              <w:t>0,00</w:t>
            </w:r>
          </w:p>
        </w:tc>
        <w:tc>
          <w:tcPr>
            <w:tcW w:w="1205" w:type="dxa"/>
            <w:noWrap/>
            <w:hideMark/>
          </w:tcPr>
          <w:p w:rsidR="002B7954" w:rsidRPr="002B7954" w:rsidRDefault="002B7954" w:rsidP="002B7954">
            <w:pPr>
              <w:jc w:val="right"/>
              <w:rPr>
                <w:rFonts w:eastAsia="Times New Roman" w:cs="Arial"/>
                <w:color w:val="auto"/>
              </w:rPr>
            </w:pPr>
            <w:r w:rsidRPr="002B7954">
              <w:rPr>
                <w:rFonts w:eastAsia="Times New Roman" w:cs="Arial"/>
                <w:color w:val="auto"/>
              </w:rPr>
              <w:t>0,00</w:t>
            </w:r>
          </w:p>
        </w:tc>
      </w:tr>
      <w:tr w:rsidR="002B7954" w:rsidRPr="002B7954" w:rsidTr="002B7954">
        <w:trPr>
          <w:trHeight w:val="255"/>
        </w:trPr>
        <w:tc>
          <w:tcPr>
            <w:tcW w:w="3794" w:type="dxa"/>
            <w:noWrap/>
            <w:hideMark/>
          </w:tcPr>
          <w:p w:rsidR="002B7954" w:rsidRPr="002B7954" w:rsidRDefault="002B7954" w:rsidP="002B7954">
            <w:pPr>
              <w:jc w:val="both"/>
              <w:rPr>
                <w:rFonts w:eastAsia="Times New Roman" w:cs="Arial"/>
                <w:color w:val="auto"/>
              </w:rPr>
            </w:pPr>
            <w:r w:rsidRPr="002B7954">
              <w:rPr>
                <w:rFonts w:eastAsia="Times New Roman" w:cs="Arial"/>
                <w:color w:val="auto"/>
              </w:rPr>
              <w:t>- materiały papiernicze (koszulki, album, segregator)</w:t>
            </w:r>
          </w:p>
        </w:tc>
        <w:tc>
          <w:tcPr>
            <w:tcW w:w="1197" w:type="dxa"/>
            <w:noWrap/>
            <w:hideMark/>
          </w:tcPr>
          <w:p w:rsidR="002B7954" w:rsidRPr="002B7954" w:rsidRDefault="002B7954" w:rsidP="002B7954">
            <w:pPr>
              <w:jc w:val="right"/>
              <w:rPr>
                <w:rFonts w:eastAsia="Times New Roman" w:cs="Arial"/>
                <w:color w:val="auto"/>
              </w:rPr>
            </w:pPr>
            <w:r w:rsidRPr="002B7954">
              <w:rPr>
                <w:rFonts w:eastAsia="Times New Roman" w:cs="Arial"/>
                <w:color w:val="auto"/>
              </w:rPr>
              <w:t>0,00</w:t>
            </w:r>
          </w:p>
        </w:tc>
        <w:tc>
          <w:tcPr>
            <w:tcW w:w="1141" w:type="dxa"/>
            <w:noWrap/>
            <w:hideMark/>
          </w:tcPr>
          <w:p w:rsidR="002B7954" w:rsidRPr="002B7954" w:rsidRDefault="002B7954" w:rsidP="002B7954">
            <w:pPr>
              <w:jc w:val="right"/>
              <w:rPr>
                <w:rFonts w:eastAsia="Times New Roman" w:cs="Arial"/>
                <w:color w:val="auto"/>
              </w:rPr>
            </w:pPr>
            <w:r w:rsidRPr="002B7954">
              <w:rPr>
                <w:rFonts w:eastAsia="Times New Roman" w:cs="Arial"/>
                <w:color w:val="auto"/>
              </w:rPr>
              <w:t>0,00</w:t>
            </w:r>
          </w:p>
        </w:tc>
        <w:tc>
          <w:tcPr>
            <w:tcW w:w="1545" w:type="dxa"/>
            <w:noWrap/>
            <w:hideMark/>
          </w:tcPr>
          <w:p w:rsidR="002B7954" w:rsidRPr="002B7954" w:rsidRDefault="002B7954" w:rsidP="002B7954">
            <w:pPr>
              <w:jc w:val="right"/>
              <w:rPr>
                <w:rFonts w:eastAsia="Times New Roman" w:cs="Arial"/>
                <w:color w:val="auto"/>
              </w:rPr>
            </w:pPr>
            <w:r w:rsidRPr="002B7954">
              <w:rPr>
                <w:rFonts w:eastAsia="Times New Roman" w:cs="Arial"/>
                <w:color w:val="auto"/>
              </w:rPr>
              <w:t>0,00</w:t>
            </w:r>
          </w:p>
        </w:tc>
        <w:tc>
          <w:tcPr>
            <w:tcW w:w="1205" w:type="dxa"/>
            <w:noWrap/>
            <w:hideMark/>
          </w:tcPr>
          <w:p w:rsidR="002B7954" w:rsidRPr="002B7954" w:rsidRDefault="002B7954" w:rsidP="002B7954">
            <w:pPr>
              <w:jc w:val="right"/>
              <w:rPr>
                <w:rFonts w:eastAsia="Times New Roman" w:cs="Arial"/>
                <w:color w:val="auto"/>
              </w:rPr>
            </w:pPr>
            <w:r w:rsidRPr="002B7954">
              <w:rPr>
                <w:rFonts w:eastAsia="Times New Roman" w:cs="Arial"/>
                <w:color w:val="auto"/>
              </w:rPr>
              <w:t>27,92</w:t>
            </w:r>
          </w:p>
        </w:tc>
      </w:tr>
      <w:tr w:rsidR="002B7954" w:rsidRPr="002B7954" w:rsidTr="002B7954">
        <w:trPr>
          <w:trHeight w:val="255"/>
        </w:trPr>
        <w:tc>
          <w:tcPr>
            <w:tcW w:w="3794" w:type="dxa"/>
            <w:noWrap/>
            <w:hideMark/>
          </w:tcPr>
          <w:p w:rsidR="002B7954" w:rsidRPr="002B7954" w:rsidRDefault="002B7954" w:rsidP="002B7954">
            <w:pPr>
              <w:jc w:val="both"/>
              <w:rPr>
                <w:rFonts w:eastAsia="Times New Roman" w:cs="Arial"/>
                <w:color w:val="auto"/>
              </w:rPr>
            </w:pPr>
            <w:r w:rsidRPr="002B7954">
              <w:rPr>
                <w:rFonts w:eastAsia="Times New Roman" w:cs="Arial"/>
                <w:color w:val="auto"/>
              </w:rPr>
              <w:t>- materiały do wykonania regału na hełmy</w:t>
            </w:r>
          </w:p>
        </w:tc>
        <w:tc>
          <w:tcPr>
            <w:tcW w:w="1197" w:type="dxa"/>
            <w:noWrap/>
            <w:hideMark/>
          </w:tcPr>
          <w:p w:rsidR="002B7954" w:rsidRPr="002B7954" w:rsidRDefault="002B7954" w:rsidP="002B7954">
            <w:pPr>
              <w:jc w:val="right"/>
              <w:rPr>
                <w:rFonts w:eastAsia="Times New Roman" w:cs="Arial"/>
                <w:color w:val="auto"/>
              </w:rPr>
            </w:pPr>
            <w:r w:rsidRPr="002B7954">
              <w:rPr>
                <w:rFonts w:eastAsia="Times New Roman" w:cs="Arial"/>
                <w:color w:val="auto"/>
              </w:rPr>
              <w:t>0,00</w:t>
            </w:r>
          </w:p>
        </w:tc>
        <w:tc>
          <w:tcPr>
            <w:tcW w:w="1141" w:type="dxa"/>
            <w:noWrap/>
            <w:hideMark/>
          </w:tcPr>
          <w:p w:rsidR="002B7954" w:rsidRPr="002B7954" w:rsidRDefault="002B7954" w:rsidP="002B7954">
            <w:pPr>
              <w:jc w:val="right"/>
              <w:rPr>
                <w:rFonts w:eastAsia="Times New Roman" w:cs="Arial"/>
                <w:color w:val="auto"/>
              </w:rPr>
            </w:pPr>
            <w:r w:rsidRPr="002B7954">
              <w:rPr>
                <w:rFonts w:eastAsia="Times New Roman" w:cs="Arial"/>
                <w:color w:val="auto"/>
              </w:rPr>
              <w:t>0,00</w:t>
            </w:r>
          </w:p>
        </w:tc>
        <w:tc>
          <w:tcPr>
            <w:tcW w:w="1545" w:type="dxa"/>
            <w:noWrap/>
            <w:hideMark/>
          </w:tcPr>
          <w:p w:rsidR="002B7954" w:rsidRPr="002B7954" w:rsidRDefault="002B7954" w:rsidP="002B7954">
            <w:pPr>
              <w:jc w:val="right"/>
              <w:rPr>
                <w:rFonts w:eastAsia="Times New Roman" w:cs="Arial"/>
                <w:color w:val="auto"/>
              </w:rPr>
            </w:pPr>
            <w:r w:rsidRPr="002B7954">
              <w:rPr>
                <w:rFonts w:eastAsia="Times New Roman" w:cs="Arial"/>
                <w:color w:val="auto"/>
              </w:rPr>
              <w:t>0,00</w:t>
            </w:r>
          </w:p>
        </w:tc>
        <w:tc>
          <w:tcPr>
            <w:tcW w:w="1205" w:type="dxa"/>
            <w:noWrap/>
            <w:hideMark/>
          </w:tcPr>
          <w:p w:rsidR="002B7954" w:rsidRPr="002B7954" w:rsidRDefault="002B7954" w:rsidP="002B7954">
            <w:pPr>
              <w:jc w:val="right"/>
              <w:rPr>
                <w:rFonts w:eastAsia="Times New Roman" w:cs="Arial"/>
                <w:color w:val="auto"/>
              </w:rPr>
            </w:pPr>
            <w:r w:rsidRPr="002B7954">
              <w:rPr>
                <w:rFonts w:eastAsia="Times New Roman" w:cs="Arial"/>
                <w:color w:val="auto"/>
              </w:rPr>
              <w:t>632,70</w:t>
            </w:r>
          </w:p>
        </w:tc>
      </w:tr>
      <w:tr w:rsidR="002B7954" w:rsidRPr="002B7954" w:rsidTr="002B7954">
        <w:trPr>
          <w:trHeight w:val="255"/>
        </w:trPr>
        <w:tc>
          <w:tcPr>
            <w:tcW w:w="3794" w:type="dxa"/>
            <w:noWrap/>
            <w:hideMark/>
          </w:tcPr>
          <w:p w:rsidR="002B7954" w:rsidRPr="002B7954" w:rsidRDefault="002B7954" w:rsidP="002B7954">
            <w:pPr>
              <w:jc w:val="both"/>
              <w:rPr>
                <w:rFonts w:eastAsia="Times New Roman" w:cs="Arial"/>
                <w:color w:val="auto"/>
              </w:rPr>
            </w:pPr>
            <w:r w:rsidRPr="002B7954">
              <w:rPr>
                <w:rFonts w:eastAsia="Times New Roman" w:cs="Arial"/>
                <w:color w:val="auto"/>
              </w:rPr>
              <w:t>- wieńce, kwiaty</w:t>
            </w:r>
          </w:p>
        </w:tc>
        <w:tc>
          <w:tcPr>
            <w:tcW w:w="1197" w:type="dxa"/>
            <w:noWrap/>
            <w:hideMark/>
          </w:tcPr>
          <w:p w:rsidR="002B7954" w:rsidRPr="002B7954" w:rsidRDefault="002B7954" w:rsidP="002B7954">
            <w:pPr>
              <w:jc w:val="right"/>
              <w:rPr>
                <w:rFonts w:eastAsia="Times New Roman" w:cs="Arial"/>
                <w:color w:val="auto"/>
              </w:rPr>
            </w:pPr>
            <w:r w:rsidRPr="002B7954">
              <w:rPr>
                <w:rFonts w:eastAsia="Times New Roman" w:cs="Arial"/>
                <w:color w:val="auto"/>
              </w:rPr>
              <w:t>100,00</w:t>
            </w:r>
          </w:p>
        </w:tc>
        <w:tc>
          <w:tcPr>
            <w:tcW w:w="1141" w:type="dxa"/>
            <w:noWrap/>
            <w:hideMark/>
          </w:tcPr>
          <w:p w:rsidR="002B7954" w:rsidRPr="002B7954" w:rsidRDefault="002B7954" w:rsidP="002B7954">
            <w:pPr>
              <w:jc w:val="right"/>
              <w:rPr>
                <w:rFonts w:eastAsia="Times New Roman" w:cs="Arial"/>
                <w:color w:val="auto"/>
              </w:rPr>
            </w:pPr>
            <w:r w:rsidRPr="002B7954">
              <w:rPr>
                <w:rFonts w:eastAsia="Times New Roman" w:cs="Arial"/>
                <w:color w:val="auto"/>
              </w:rPr>
              <w:t>0,00</w:t>
            </w:r>
          </w:p>
        </w:tc>
        <w:tc>
          <w:tcPr>
            <w:tcW w:w="1545" w:type="dxa"/>
            <w:noWrap/>
            <w:hideMark/>
          </w:tcPr>
          <w:p w:rsidR="002B7954" w:rsidRPr="002B7954" w:rsidRDefault="002B7954" w:rsidP="002B7954">
            <w:pPr>
              <w:jc w:val="right"/>
              <w:rPr>
                <w:rFonts w:eastAsia="Times New Roman" w:cs="Arial"/>
                <w:color w:val="auto"/>
              </w:rPr>
            </w:pPr>
            <w:r w:rsidRPr="002B7954">
              <w:rPr>
                <w:rFonts w:eastAsia="Times New Roman" w:cs="Arial"/>
                <w:color w:val="auto"/>
              </w:rPr>
              <w:t>0,00</w:t>
            </w:r>
          </w:p>
        </w:tc>
        <w:tc>
          <w:tcPr>
            <w:tcW w:w="1205" w:type="dxa"/>
            <w:noWrap/>
            <w:hideMark/>
          </w:tcPr>
          <w:p w:rsidR="002B7954" w:rsidRPr="002B7954" w:rsidRDefault="002B7954" w:rsidP="002B7954">
            <w:pPr>
              <w:jc w:val="right"/>
              <w:rPr>
                <w:rFonts w:eastAsia="Times New Roman" w:cs="Arial"/>
                <w:color w:val="auto"/>
              </w:rPr>
            </w:pPr>
            <w:r w:rsidRPr="002B7954">
              <w:rPr>
                <w:rFonts w:eastAsia="Times New Roman" w:cs="Arial"/>
                <w:color w:val="auto"/>
              </w:rPr>
              <w:t>0,00</w:t>
            </w:r>
          </w:p>
        </w:tc>
      </w:tr>
      <w:tr w:rsidR="002B7954" w:rsidRPr="002B7954" w:rsidTr="002B7954">
        <w:trPr>
          <w:trHeight w:val="255"/>
        </w:trPr>
        <w:tc>
          <w:tcPr>
            <w:tcW w:w="3794" w:type="dxa"/>
            <w:noWrap/>
            <w:hideMark/>
          </w:tcPr>
          <w:p w:rsidR="002B7954" w:rsidRPr="002B7954" w:rsidRDefault="002B7954" w:rsidP="002B7954">
            <w:pPr>
              <w:jc w:val="both"/>
              <w:rPr>
                <w:rFonts w:eastAsia="Times New Roman" w:cs="Arial"/>
                <w:color w:val="auto"/>
              </w:rPr>
            </w:pPr>
            <w:r w:rsidRPr="002B7954">
              <w:rPr>
                <w:rFonts w:eastAsia="Times New Roman" w:cs="Arial"/>
                <w:color w:val="auto"/>
              </w:rPr>
              <w:t>- materiały do naprawy samochodów (części zamienne), w tym:</w:t>
            </w:r>
          </w:p>
        </w:tc>
        <w:tc>
          <w:tcPr>
            <w:tcW w:w="1197" w:type="dxa"/>
            <w:noWrap/>
            <w:hideMark/>
          </w:tcPr>
          <w:p w:rsidR="002B7954" w:rsidRPr="002B7954" w:rsidRDefault="002B7954" w:rsidP="002B7954">
            <w:pPr>
              <w:jc w:val="right"/>
              <w:rPr>
                <w:rFonts w:eastAsia="Times New Roman" w:cs="Arial"/>
                <w:color w:val="auto"/>
              </w:rPr>
            </w:pPr>
            <w:r w:rsidRPr="002B7954">
              <w:rPr>
                <w:rFonts w:eastAsia="Times New Roman" w:cs="Arial"/>
                <w:color w:val="auto"/>
              </w:rPr>
              <w:t>677,08</w:t>
            </w:r>
          </w:p>
        </w:tc>
        <w:tc>
          <w:tcPr>
            <w:tcW w:w="1141" w:type="dxa"/>
            <w:noWrap/>
            <w:hideMark/>
          </w:tcPr>
          <w:p w:rsidR="002B7954" w:rsidRPr="002B7954" w:rsidRDefault="002B7954" w:rsidP="002B7954">
            <w:pPr>
              <w:jc w:val="right"/>
              <w:rPr>
                <w:rFonts w:eastAsia="Times New Roman" w:cs="Arial"/>
                <w:color w:val="auto"/>
              </w:rPr>
            </w:pPr>
            <w:r w:rsidRPr="002B7954">
              <w:rPr>
                <w:rFonts w:eastAsia="Times New Roman" w:cs="Arial"/>
                <w:color w:val="auto"/>
              </w:rPr>
              <w:t>157,47</w:t>
            </w:r>
          </w:p>
        </w:tc>
        <w:tc>
          <w:tcPr>
            <w:tcW w:w="1545" w:type="dxa"/>
            <w:noWrap/>
            <w:hideMark/>
          </w:tcPr>
          <w:p w:rsidR="002B7954" w:rsidRPr="002B7954" w:rsidRDefault="002B7954" w:rsidP="002B7954">
            <w:pPr>
              <w:jc w:val="right"/>
              <w:rPr>
                <w:rFonts w:eastAsia="Times New Roman" w:cs="Arial"/>
                <w:color w:val="auto"/>
              </w:rPr>
            </w:pPr>
            <w:r w:rsidRPr="002B7954">
              <w:rPr>
                <w:rFonts w:eastAsia="Times New Roman" w:cs="Arial"/>
                <w:color w:val="auto"/>
              </w:rPr>
              <w:t>111,44</w:t>
            </w:r>
          </w:p>
        </w:tc>
        <w:tc>
          <w:tcPr>
            <w:tcW w:w="1205" w:type="dxa"/>
            <w:noWrap/>
            <w:hideMark/>
          </w:tcPr>
          <w:p w:rsidR="002B7954" w:rsidRPr="002B7954" w:rsidRDefault="002B7954" w:rsidP="002B7954">
            <w:pPr>
              <w:jc w:val="right"/>
              <w:rPr>
                <w:rFonts w:eastAsia="Times New Roman" w:cs="Arial"/>
                <w:color w:val="auto"/>
              </w:rPr>
            </w:pPr>
            <w:r w:rsidRPr="002B7954">
              <w:rPr>
                <w:rFonts w:eastAsia="Times New Roman" w:cs="Arial"/>
                <w:color w:val="auto"/>
              </w:rPr>
              <w:t>1 272,50</w:t>
            </w:r>
          </w:p>
        </w:tc>
      </w:tr>
      <w:tr w:rsidR="002B7954" w:rsidRPr="002B7954" w:rsidTr="002B7954">
        <w:trPr>
          <w:trHeight w:val="255"/>
        </w:trPr>
        <w:tc>
          <w:tcPr>
            <w:tcW w:w="3794" w:type="dxa"/>
            <w:noWrap/>
            <w:hideMark/>
          </w:tcPr>
          <w:p w:rsidR="002B7954" w:rsidRPr="002B7954" w:rsidRDefault="002B7954" w:rsidP="002B7954">
            <w:pPr>
              <w:jc w:val="both"/>
              <w:rPr>
                <w:rFonts w:eastAsia="Times New Roman" w:cs="Arial"/>
                <w:color w:val="auto"/>
              </w:rPr>
            </w:pPr>
            <w:r w:rsidRPr="002B7954">
              <w:rPr>
                <w:rFonts w:eastAsia="Times New Roman" w:cs="Arial"/>
                <w:color w:val="auto"/>
              </w:rPr>
              <w:t>* cewka, fajka, kondensator, filtr powietrza</w:t>
            </w:r>
          </w:p>
        </w:tc>
        <w:tc>
          <w:tcPr>
            <w:tcW w:w="1197" w:type="dxa"/>
            <w:noWrap/>
            <w:hideMark/>
          </w:tcPr>
          <w:p w:rsidR="002B7954" w:rsidRPr="002B7954" w:rsidRDefault="002B7954" w:rsidP="002B7954">
            <w:pPr>
              <w:jc w:val="right"/>
              <w:rPr>
                <w:rFonts w:eastAsia="Times New Roman" w:cs="Arial"/>
                <w:i/>
                <w:iCs/>
                <w:color w:val="auto"/>
              </w:rPr>
            </w:pPr>
            <w:r w:rsidRPr="002B7954">
              <w:rPr>
                <w:rFonts w:eastAsia="Times New Roman" w:cs="Arial"/>
                <w:i/>
                <w:iCs/>
                <w:color w:val="auto"/>
              </w:rPr>
              <w:t>0,00</w:t>
            </w:r>
          </w:p>
        </w:tc>
        <w:tc>
          <w:tcPr>
            <w:tcW w:w="1141" w:type="dxa"/>
            <w:noWrap/>
            <w:hideMark/>
          </w:tcPr>
          <w:p w:rsidR="002B7954" w:rsidRPr="002B7954" w:rsidRDefault="002B7954" w:rsidP="002B7954">
            <w:pPr>
              <w:jc w:val="right"/>
              <w:rPr>
                <w:rFonts w:eastAsia="Times New Roman" w:cs="Arial"/>
                <w:i/>
                <w:iCs/>
                <w:color w:val="auto"/>
              </w:rPr>
            </w:pPr>
            <w:r w:rsidRPr="002B7954">
              <w:rPr>
                <w:rFonts w:eastAsia="Times New Roman" w:cs="Arial"/>
                <w:i/>
                <w:iCs/>
                <w:color w:val="auto"/>
              </w:rPr>
              <w:t>131,49</w:t>
            </w:r>
          </w:p>
        </w:tc>
        <w:tc>
          <w:tcPr>
            <w:tcW w:w="1545" w:type="dxa"/>
            <w:noWrap/>
            <w:hideMark/>
          </w:tcPr>
          <w:p w:rsidR="002B7954" w:rsidRPr="002B7954" w:rsidRDefault="002B7954" w:rsidP="002B7954">
            <w:pPr>
              <w:jc w:val="right"/>
              <w:rPr>
                <w:rFonts w:eastAsia="Times New Roman" w:cs="Arial"/>
                <w:i/>
                <w:iCs/>
                <w:color w:val="auto"/>
              </w:rPr>
            </w:pPr>
            <w:r w:rsidRPr="002B7954">
              <w:rPr>
                <w:rFonts w:eastAsia="Times New Roman" w:cs="Arial"/>
                <w:i/>
                <w:iCs/>
                <w:color w:val="auto"/>
              </w:rPr>
              <w:t>111,44</w:t>
            </w:r>
          </w:p>
        </w:tc>
        <w:tc>
          <w:tcPr>
            <w:tcW w:w="1205" w:type="dxa"/>
            <w:noWrap/>
            <w:hideMark/>
          </w:tcPr>
          <w:p w:rsidR="002B7954" w:rsidRPr="002B7954" w:rsidRDefault="002B7954" w:rsidP="002B7954">
            <w:pPr>
              <w:jc w:val="right"/>
              <w:rPr>
                <w:rFonts w:eastAsia="Times New Roman" w:cs="Arial"/>
                <w:i/>
                <w:iCs/>
                <w:color w:val="auto"/>
              </w:rPr>
            </w:pPr>
            <w:r w:rsidRPr="002B7954">
              <w:rPr>
                <w:rFonts w:eastAsia="Times New Roman" w:cs="Arial"/>
                <w:i/>
                <w:iCs/>
                <w:color w:val="auto"/>
              </w:rPr>
              <w:t>0,00</w:t>
            </w:r>
          </w:p>
        </w:tc>
      </w:tr>
      <w:tr w:rsidR="002B7954" w:rsidRPr="002B7954" w:rsidTr="002B7954">
        <w:trPr>
          <w:trHeight w:val="255"/>
        </w:trPr>
        <w:tc>
          <w:tcPr>
            <w:tcW w:w="3794" w:type="dxa"/>
            <w:noWrap/>
            <w:hideMark/>
          </w:tcPr>
          <w:p w:rsidR="002B7954" w:rsidRPr="002B7954" w:rsidRDefault="002B7954" w:rsidP="002B7954">
            <w:pPr>
              <w:jc w:val="both"/>
              <w:rPr>
                <w:rFonts w:eastAsia="Times New Roman" w:cs="Arial"/>
                <w:color w:val="auto"/>
              </w:rPr>
            </w:pPr>
            <w:r w:rsidRPr="002B7954">
              <w:rPr>
                <w:rFonts w:eastAsia="Times New Roman" w:cs="Arial"/>
                <w:color w:val="auto"/>
              </w:rPr>
              <w:t>* świeca zapłonowa, grzybek, sprężyna, smok ssawny</w:t>
            </w:r>
          </w:p>
        </w:tc>
        <w:tc>
          <w:tcPr>
            <w:tcW w:w="1197" w:type="dxa"/>
            <w:noWrap/>
            <w:hideMark/>
          </w:tcPr>
          <w:p w:rsidR="002B7954" w:rsidRPr="002B7954" w:rsidRDefault="002B7954" w:rsidP="002B7954">
            <w:pPr>
              <w:jc w:val="right"/>
              <w:rPr>
                <w:rFonts w:eastAsia="Times New Roman" w:cs="Arial"/>
                <w:i/>
                <w:iCs/>
                <w:color w:val="auto"/>
              </w:rPr>
            </w:pPr>
            <w:r w:rsidRPr="002B7954">
              <w:rPr>
                <w:rFonts w:eastAsia="Times New Roman" w:cs="Arial"/>
                <w:i/>
                <w:iCs/>
                <w:color w:val="auto"/>
              </w:rPr>
              <w:t>677,08</w:t>
            </w:r>
          </w:p>
        </w:tc>
        <w:tc>
          <w:tcPr>
            <w:tcW w:w="1141" w:type="dxa"/>
            <w:noWrap/>
            <w:hideMark/>
          </w:tcPr>
          <w:p w:rsidR="002B7954" w:rsidRPr="002B7954" w:rsidRDefault="002B7954" w:rsidP="002B7954">
            <w:pPr>
              <w:jc w:val="right"/>
              <w:rPr>
                <w:rFonts w:eastAsia="Times New Roman" w:cs="Arial"/>
                <w:i/>
                <w:iCs/>
                <w:color w:val="auto"/>
              </w:rPr>
            </w:pPr>
            <w:r w:rsidRPr="002B7954">
              <w:rPr>
                <w:rFonts w:eastAsia="Times New Roman" w:cs="Arial"/>
                <w:i/>
                <w:iCs/>
                <w:color w:val="auto"/>
              </w:rPr>
              <w:t>25,98</w:t>
            </w:r>
          </w:p>
        </w:tc>
        <w:tc>
          <w:tcPr>
            <w:tcW w:w="1545" w:type="dxa"/>
            <w:noWrap/>
            <w:hideMark/>
          </w:tcPr>
          <w:p w:rsidR="002B7954" w:rsidRPr="002B7954" w:rsidRDefault="002B7954" w:rsidP="002B7954">
            <w:pPr>
              <w:jc w:val="right"/>
              <w:rPr>
                <w:rFonts w:eastAsia="Times New Roman" w:cs="Arial"/>
                <w:i/>
                <w:iCs/>
                <w:color w:val="auto"/>
              </w:rPr>
            </w:pPr>
            <w:r w:rsidRPr="002B7954">
              <w:rPr>
                <w:rFonts w:eastAsia="Times New Roman" w:cs="Arial"/>
                <w:i/>
                <w:iCs/>
                <w:color w:val="auto"/>
              </w:rPr>
              <w:t>0,00</w:t>
            </w:r>
          </w:p>
        </w:tc>
        <w:tc>
          <w:tcPr>
            <w:tcW w:w="1205" w:type="dxa"/>
            <w:noWrap/>
            <w:hideMark/>
          </w:tcPr>
          <w:p w:rsidR="002B7954" w:rsidRPr="002B7954" w:rsidRDefault="002B7954" w:rsidP="002B7954">
            <w:pPr>
              <w:jc w:val="right"/>
              <w:rPr>
                <w:rFonts w:eastAsia="Times New Roman" w:cs="Arial"/>
                <w:i/>
                <w:iCs/>
                <w:color w:val="auto"/>
              </w:rPr>
            </w:pPr>
            <w:r w:rsidRPr="002B7954">
              <w:rPr>
                <w:rFonts w:eastAsia="Times New Roman" w:cs="Arial"/>
                <w:i/>
                <w:iCs/>
                <w:color w:val="auto"/>
              </w:rPr>
              <w:t>0,00</w:t>
            </w:r>
          </w:p>
        </w:tc>
      </w:tr>
      <w:tr w:rsidR="002B7954" w:rsidRPr="002B7954" w:rsidTr="002B7954">
        <w:trPr>
          <w:trHeight w:val="255"/>
        </w:trPr>
        <w:tc>
          <w:tcPr>
            <w:tcW w:w="3794" w:type="dxa"/>
            <w:noWrap/>
            <w:hideMark/>
          </w:tcPr>
          <w:p w:rsidR="002B7954" w:rsidRPr="002B7954" w:rsidRDefault="002B7954" w:rsidP="002B7954">
            <w:pPr>
              <w:jc w:val="both"/>
              <w:rPr>
                <w:rFonts w:eastAsia="Times New Roman" w:cs="Arial"/>
                <w:color w:val="auto"/>
              </w:rPr>
            </w:pPr>
            <w:r w:rsidRPr="002B7954">
              <w:rPr>
                <w:rFonts w:eastAsia="Times New Roman" w:cs="Arial"/>
                <w:color w:val="auto"/>
              </w:rPr>
              <w:t>* akumulator</w:t>
            </w:r>
          </w:p>
        </w:tc>
        <w:tc>
          <w:tcPr>
            <w:tcW w:w="1197" w:type="dxa"/>
            <w:noWrap/>
            <w:hideMark/>
          </w:tcPr>
          <w:p w:rsidR="002B7954" w:rsidRPr="002B7954" w:rsidRDefault="002B7954" w:rsidP="002B7954">
            <w:pPr>
              <w:jc w:val="right"/>
              <w:rPr>
                <w:rFonts w:eastAsia="Times New Roman" w:cs="Arial"/>
                <w:i/>
                <w:iCs/>
                <w:color w:val="auto"/>
              </w:rPr>
            </w:pPr>
            <w:r w:rsidRPr="002B7954">
              <w:rPr>
                <w:rFonts w:eastAsia="Times New Roman" w:cs="Arial"/>
                <w:i/>
                <w:iCs/>
                <w:color w:val="auto"/>
              </w:rPr>
              <w:t>0,00</w:t>
            </w:r>
          </w:p>
        </w:tc>
        <w:tc>
          <w:tcPr>
            <w:tcW w:w="1141" w:type="dxa"/>
            <w:noWrap/>
            <w:hideMark/>
          </w:tcPr>
          <w:p w:rsidR="002B7954" w:rsidRPr="002B7954" w:rsidRDefault="002B7954" w:rsidP="002B7954">
            <w:pPr>
              <w:jc w:val="right"/>
              <w:rPr>
                <w:rFonts w:eastAsia="Times New Roman" w:cs="Arial"/>
                <w:i/>
                <w:iCs/>
                <w:color w:val="auto"/>
              </w:rPr>
            </w:pPr>
            <w:r w:rsidRPr="002B7954">
              <w:rPr>
                <w:rFonts w:eastAsia="Times New Roman" w:cs="Arial"/>
                <w:i/>
                <w:iCs/>
                <w:color w:val="auto"/>
              </w:rPr>
              <w:t>0,00</w:t>
            </w:r>
          </w:p>
        </w:tc>
        <w:tc>
          <w:tcPr>
            <w:tcW w:w="1545" w:type="dxa"/>
            <w:noWrap/>
            <w:hideMark/>
          </w:tcPr>
          <w:p w:rsidR="002B7954" w:rsidRPr="002B7954" w:rsidRDefault="002B7954" w:rsidP="002B7954">
            <w:pPr>
              <w:jc w:val="right"/>
              <w:rPr>
                <w:rFonts w:eastAsia="Times New Roman" w:cs="Arial"/>
                <w:i/>
                <w:iCs/>
                <w:color w:val="auto"/>
              </w:rPr>
            </w:pPr>
            <w:r w:rsidRPr="002B7954">
              <w:rPr>
                <w:rFonts w:eastAsia="Times New Roman" w:cs="Arial"/>
                <w:i/>
                <w:iCs/>
                <w:color w:val="auto"/>
              </w:rPr>
              <w:t>0,00</w:t>
            </w:r>
          </w:p>
        </w:tc>
        <w:tc>
          <w:tcPr>
            <w:tcW w:w="1205" w:type="dxa"/>
            <w:noWrap/>
            <w:hideMark/>
          </w:tcPr>
          <w:p w:rsidR="002B7954" w:rsidRPr="002B7954" w:rsidRDefault="002B7954" w:rsidP="002B7954">
            <w:pPr>
              <w:jc w:val="right"/>
              <w:rPr>
                <w:rFonts w:eastAsia="Times New Roman" w:cs="Arial"/>
                <w:i/>
                <w:iCs/>
                <w:color w:val="auto"/>
              </w:rPr>
            </w:pPr>
            <w:r w:rsidRPr="002B7954">
              <w:rPr>
                <w:rFonts w:eastAsia="Times New Roman" w:cs="Arial"/>
                <w:i/>
                <w:iCs/>
                <w:color w:val="auto"/>
              </w:rPr>
              <w:t>1 005,99</w:t>
            </w:r>
          </w:p>
        </w:tc>
      </w:tr>
      <w:tr w:rsidR="002B7954" w:rsidRPr="002B7954" w:rsidTr="002B7954">
        <w:trPr>
          <w:trHeight w:val="255"/>
        </w:trPr>
        <w:tc>
          <w:tcPr>
            <w:tcW w:w="3794" w:type="dxa"/>
            <w:noWrap/>
            <w:hideMark/>
          </w:tcPr>
          <w:p w:rsidR="002B7954" w:rsidRPr="002B7954" w:rsidRDefault="002B7954" w:rsidP="002B7954">
            <w:pPr>
              <w:jc w:val="both"/>
              <w:rPr>
                <w:rFonts w:eastAsia="Times New Roman" w:cs="Arial"/>
                <w:color w:val="auto"/>
              </w:rPr>
            </w:pPr>
            <w:r w:rsidRPr="002B7954">
              <w:rPr>
                <w:rFonts w:eastAsia="Times New Roman" w:cs="Arial"/>
                <w:color w:val="auto"/>
              </w:rPr>
              <w:t>* klosz, odłącznik, stacyjka</w:t>
            </w:r>
          </w:p>
        </w:tc>
        <w:tc>
          <w:tcPr>
            <w:tcW w:w="1197" w:type="dxa"/>
            <w:noWrap/>
            <w:hideMark/>
          </w:tcPr>
          <w:p w:rsidR="002B7954" w:rsidRPr="002B7954" w:rsidRDefault="002B7954" w:rsidP="002B7954">
            <w:pPr>
              <w:jc w:val="right"/>
              <w:rPr>
                <w:rFonts w:eastAsia="Times New Roman" w:cs="Arial"/>
                <w:i/>
                <w:iCs/>
                <w:color w:val="auto"/>
              </w:rPr>
            </w:pPr>
            <w:r w:rsidRPr="002B7954">
              <w:rPr>
                <w:rFonts w:eastAsia="Times New Roman" w:cs="Arial"/>
                <w:i/>
                <w:iCs/>
                <w:color w:val="auto"/>
              </w:rPr>
              <w:t>0,00</w:t>
            </w:r>
          </w:p>
        </w:tc>
        <w:tc>
          <w:tcPr>
            <w:tcW w:w="1141" w:type="dxa"/>
            <w:noWrap/>
            <w:hideMark/>
          </w:tcPr>
          <w:p w:rsidR="002B7954" w:rsidRPr="002B7954" w:rsidRDefault="002B7954" w:rsidP="002B7954">
            <w:pPr>
              <w:jc w:val="right"/>
              <w:rPr>
                <w:rFonts w:eastAsia="Times New Roman" w:cs="Arial"/>
                <w:i/>
                <w:iCs/>
                <w:color w:val="auto"/>
              </w:rPr>
            </w:pPr>
            <w:r w:rsidRPr="002B7954">
              <w:rPr>
                <w:rFonts w:eastAsia="Times New Roman" w:cs="Arial"/>
                <w:i/>
                <w:iCs/>
                <w:color w:val="auto"/>
              </w:rPr>
              <w:t>0,00</w:t>
            </w:r>
          </w:p>
        </w:tc>
        <w:tc>
          <w:tcPr>
            <w:tcW w:w="1545" w:type="dxa"/>
            <w:noWrap/>
            <w:hideMark/>
          </w:tcPr>
          <w:p w:rsidR="002B7954" w:rsidRPr="002B7954" w:rsidRDefault="002B7954" w:rsidP="002B7954">
            <w:pPr>
              <w:jc w:val="right"/>
              <w:rPr>
                <w:rFonts w:eastAsia="Times New Roman" w:cs="Arial"/>
                <w:i/>
                <w:iCs/>
                <w:color w:val="auto"/>
              </w:rPr>
            </w:pPr>
            <w:r w:rsidRPr="002B7954">
              <w:rPr>
                <w:rFonts w:eastAsia="Times New Roman" w:cs="Arial"/>
                <w:i/>
                <w:iCs/>
                <w:color w:val="auto"/>
              </w:rPr>
              <w:t>0,00</w:t>
            </w:r>
          </w:p>
        </w:tc>
        <w:tc>
          <w:tcPr>
            <w:tcW w:w="1205" w:type="dxa"/>
            <w:noWrap/>
            <w:hideMark/>
          </w:tcPr>
          <w:p w:rsidR="002B7954" w:rsidRPr="002B7954" w:rsidRDefault="002B7954" w:rsidP="002B7954">
            <w:pPr>
              <w:jc w:val="right"/>
              <w:rPr>
                <w:rFonts w:eastAsia="Times New Roman" w:cs="Arial"/>
                <w:i/>
                <w:iCs/>
                <w:color w:val="auto"/>
              </w:rPr>
            </w:pPr>
            <w:r w:rsidRPr="002B7954">
              <w:rPr>
                <w:rFonts w:eastAsia="Times New Roman" w:cs="Arial"/>
                <w:i/>
                <w:iCs/>
                <w:color w:val="auto"/>
              </w:rPr>
              <w:t>266,51</w:t>
            </w:r>
          </w:p>
        </w:tc>
      </w:tr>
      <w:tr w:rsidR="002B7954" w:rsidRPr="002B7954" w:rsidTr="002B7954">
        <w:trPr>
          <w:trHeight w:val="255"/>
        </w:trPr>
        <w:tc>
          <w:tcPr>
            <w:tcW w:w="3794" w:type="dxa"/>
            <w:noWrap/>
            <w:hideMark/>
          </w:tcPr>
          <w:p w:rsidR="002B7954" w:rsidRPr="002B7954" w:rsidRDefault="002B7954" w:rsidP="002B7954">
            <w:pPr>
              <w:jc w:val="both"/>
              <w:rPr>
                <w:rFonts w:eastAsia="Times New Roman" w:cs="Arial"/>
                <w:color w:val="auto"/>
              </w:rPr>
            </w:pPr>
            <w:r w:rsidRPr="002B7954">
              <w:rPr>
                <w:rFonts w:eastAsia="Times New Roman" w:cs="Arial"/>
                <w:color w:val="auto"/>
              </w:rPr>
              <w:t>- miał węglowy</w:t>
            </w:r>
          </w:p>
        </w:tc>
        <w:tc>
          <w:tcPr>
            <w:tcW w:w="1197" w:type="dxa"/>
            <w:noWrap/>
            <w:hideMark/>
          </w:tcPr>
          <w:p w:rsidR="002B7954" w:rsidRPr="002B7954" w:rsidRDefault="002B7954" w:rsidP="002B7954">
            <w:pPr>
              <w:jc w:val="right"/>
              <w:rPr>
                <w:rFonts w:eastAsia="Times New Roman" w:cs="Arial"/>
                <w:color w:val="auto"/>
              </w:rPr>
            </w:pPr>
            <w:r w:rsidRPr="002B7954">
              <w:rPr>
                <w:rFonts w:eastAsia="Times New Roman" w:cs="Arial"/>
                <w:color w:val="auto"/>
              </w:rPr>
              <w:t>0,00</w:t>
            </w:r>
          </w:p>
        </w:tc>
        <w:tc>
          <w:tcPr>
            <w:tcW w:w="1141" w:type="dxa"/>
            <w:noWrap/>
            <w:hideMark/>
          </w:tcPr>
          <w:p w:rsidR="002B7954" w:rsidRPr="002B7954" w:rsidRDefault="002B7954" w:rsidP="002B7954">
            <w:pPr>
              <w:jc w:val="right"/>
              <w:rPr>
                <w:rFonts w:eastAsia="Times New Roman" w:cs="Arial"/>
                <w:color w:val="auto"/>
              </w:rPr>
            </w:pPr>
            <w:r w:rsidRPr="002B7954">
              <w:rPr>
                <w:rFonts w:eastAsia="Times New Roman" w:cs="Arial"/>
                <w:color w:val="auto"/>
              </w:rPr>
              <w:t>0,00</w:t>
            </w:r>
          </w:p>
        </w:tc>
        <w:tc>
          <w:tcPr>
            <w:tcW w:w="1545" w:type="dxa"/>
            <w:noWrap/>
            <w:hideMark/>
          </w:tcPr>
          <w:p w:rsidR="002B7954" w:rsidRPr="002B7954" w:rsidRDefault="002B7954" w:rsidP="002B7954">
            <w:pPr>
              <w:jc w:val="right"/>
              <w:rPr>
                <w:rFonts w:eastAsia="Times New Roman" w:cs="Arial"/>
                <w:color w:val="auto"/>
              </w:rPr>
            </w:pPr>
            <w:r w:rsidRPr="002B7954">
              <w:rPr>
                <w:rFonts w:eastAsia="Times New Roman" w:cs="Arial"/>
                <w:color w:val="auto"/>
              </w:rPr>
              <w:t>0,00</w:t>
            </w:r>
          </w:p>
        </w:tc>
        <w:tc>
          <w:tcPr>
            <w:tcW w:w="1205" w:type="dxa"/>
            <w:noWrap/>
            <w:hideMark/>
          </w:tcPr>
          <w:p w:rsidR="002B7954" w:rsidRPr="002B7954" w:rsidRDefault="002B7954" w:rsidP="002B7954">
            <w:pPr>
              <w:jc w:val="right"/>
              <w:rPr>
                <w:rFonts w:eastAsia="Times New Roman" w:cs="Arial"/>
                <w:color w:val="auto"/>
              </w:rPr>
            </w:pPr>
            <w:r w:rsidRPr="002B7954">
              <w:rPr>
                <w:rFonts w:eastAsia="Times New Roman" w:cs="Arial"/>
                <w:color w:val="auto"/>
              </w:rPr>
              <w:t>1 057,80</w:t>
            </w:r>
          </w:p>
        </w:tc>
      </w:tr>
      <w:tr w:rsidR="002B7954" w:rsidRPr="002B7954" w:rsidTr="002B7954">
        <w:trPr>
          <w:trHeight w:val="255"/>
        </w:trPr>
        <w:tc>
          <w:tcPr>
            <w:tcW w:w="3794" w:type="dxa"/>
            <w:noWrap/>
            <w:hideMark/>
          </w:tcPr>
          <w:p w:rsidR="002B7954" w:rsidRPr="002B7954" w:rsidRDefault="002B7954" w:rsidP="002B7954">
            <w:pPr>
              <w:jc w:val="both"/>
              <w:rPr>
                <w:rFonts w:eastAsia="Times New Roman" w:cs="Arial"/>
                <w:color w:val="auto"/>
              </w:rPr>
            </w:pPr>
            <w:r w:rsidRPr="002B7954">
              <w:rPr>
                <w:rFonts w:eastAsia="Times New Roman" w:cs="Arial"/>
                <w:color w:val="auto"/>
              </w:rPr>
              <w:t>- materiały do naprawy budynków (naprawa dachu)</w:t>
            </w:r>
          </w:p>
        </w:tc>
        <w:tc>
          <w:tcPr>
            <w:tcW w:w="1197" w:type="dxa"/>
            <w:noWrap/>
            <w:hideMark/>
          </w:tcPr>
          <w:p w:rsidR="002B7954" w:rsidRPr="002B7954" w:rsidRDefault="002B7954" w:rsidP="002B7954">
            <w:pPr>
              <w:jc w:val="right"/>
              <w:rPr>
                <w:rFonts w:eastAsia="Times New Roman" w:cs="Arial"/>
                <w:color w:val="auto"/>
              </w:rPr>
            </w:pPr>
            <w:r w:rsidRPr="002B7954">
              <w:rPr>
                <w:rFonts w:eastAsia="Times New Roman" w:cs="Arial"/>
                <w:color w:val="auto"/>
              </w:rPr>
              <w:t>0,00</w:t>
            </w:r>
          </w:p>
        </w:tc>
        <w:tc>
          <w:tcPr>
            <w:tcW w:w="1141" w:type="dxa"/>
            <w:noWrap/>
            <w:hideMark/>
          </w:tcPr>
          <w:p w:rsidR="002B7954" w:rsidRPr="002B7954" w:rsidRDefault="002B7954" w:rsidP="002B7954">
            <w:pPr>
              <w:jc w:val="right"/>
              <w:rPr>
                <w:rFonts w:eastAsia="Times New Roman" w:cs="Arial"/>
                <w:color w:val="auto"/>
              </w:rPr>
            </w:pPr>
            <w:r w:rsidRPr="002B7954">
              <w:rPr>
                <w:rFonts w:eastAsia="Times New Roman" w:cs="Arial"/>
                <w:color w:val="auto"/>
              </w:rPr>
              <w:t>0,00</w:t>
            </w:r>
          </w:p>
        </w:tc>
        <w:tc>
          <w:tcPr>
            <w:tcW w:w="1545" w:type="dxa"/>
            <w:noWrap/>
            <w:hideMark/>
          </w:tcPr>
          <w:p w:rsidR="002B7954" w:rsidRPr="002B7954" w:rsidRDefault="002B7954" w:rsidP="002B7954">
            <w:pPr>
              <w:jc w:val="right"/>
              <w:rPr>
                <w:rFonts w:eastAsia="Times New Roman" w:cs="Arial"/>
                <w:color w:val="auto"/>
              </w:rPr>
            </w:pPr>
            <w:r w:rsidRPr="002B7954">
              <w:rPr>
                <w:rFonts w:eastAsia="Times New Roman" w:cs="Arial"/>
                <w:color w:val="auto"/>
              </w:rPr>
              <w:t>303,50</w:t>
            </w:r>
          </w:p>
        </w:tc>
        <w:tc>
          <w:tcPr>
            <w:tcW w:w="1205" w:type="dxa"/>
            <w:noWrap/>
            <w:hideMark/>
          </w:tcPr>
          <w:p w:rsidR="002B7954" w:rsidRPr="002B7954" w:rsidRDefault="002B7954" w:rsidP="002B7954">
            <w:pPr>
              <w:jc w:val="right"/>
              <w:rPr>
                <w:rFonts w:eastAsia="Times New Roman" w:cs="Arial"/>
                <w:color w:val="auto"/>
              </w:rPr>
            </w:pPr>
            <w:r w:rsidRPr="002B7954">
              <w:rPr>
                <w:rFonts w:eastAsia="Times New Roman" w:cs="Arial"/>
                <w:color w:val="auto"/>
              </w:rPr>
              <w:t>0,00</w:t>
            </w:r>
          </w:p>
        </w:tc>
      </w:tr>
      <w:tr w:rsidR="002B7954" w:rsidRPr="002B7954" w:rsidTr="002B7954">
        <w:trPr>
          <w:trHeight w:val="255"/>
        </w:trPr>
        <w:tc>
          <w:tcPr>
            <w:tcW w:w="3794" w:type="dxa"/>
            <w:noWrap/>
            <w:hideMark/>
          </w:tcPr>
          <w:p w:rsidR="002B7954" w:rsidRPr="002B7954" w:rsidRDefault="002B7954" w:rsidP="002B7954">
            <w:pPr>
              <w:jc w:val="both"/>
              <w:rPr>
                <w:rFonts w:eastAsia="Times New Roman" w:cs="Arial"/>
                <w:color w:val="auto"/>
              </w:rPr>
            </w:pPr>
            <w:r w:rsidRPr="002B7954">
              <w:rPr>
                <w:rFonts w:eastAsia="Times New Roman" w:cs="Arial"/>
                <w:color w:val="auto"/>
              </w:rPr>
              <w:t>- materiały do naprawy kosiarki</w:t>
            </w:r>
          </w:p>
        </w:tc>
        <w:tc>
          <w:tcPr>
            <w:tcW w:w="1197" w:type="dxa"/>
            <w:noWrap/>
            <w:hideMark/>
          </w:tcPr>
          <w:p w:rsidR="002B7954" w:rsidRPr="002B7954" w:rsidRDefault="002B7954" w:rsidP="002B7954">
            <w:pPr>
              <w:jc w:val="right"/>
              <w:rPr>
                <w:rFonts w:eastAsia="Times New Roman" w:cs="Arial"/>
                <w:color w:val="auto"/>
              </w:rPr>
            </w:pPr>
            <w:r w:rsidRPr="002B7954">
              <w:rPr>
                <w:rFonts w:eastAsia="Times New Roman" w:cs="Arial"/>
                <w:color w:val="auto"/>
              </w:rPr>
              <w:t>0,00</w:t>
            </w:r>
          </w:p>
        </w:tc>
        <w:tc>
          <w:tcPr>
            <w:tcW w:w="1141" w:type="dxa"/>
            <w:noWrap/>
            <w:hideMark/>
          </w:tcPr>
          <w:p w:rsidR="002B7954" w:rsidRPr="002B7954" w:rsidRDefault="002B7954" w:rsidP="002B7954">
            <w:pPr>
              <w:jc w:val="right"/>
              <w:rPr>
                <w:rFonts w:eastAsia="Times New Roman" w:cs="Arial"/>
                <w:color w:val="auto"/>
              </w:rPr>
            </w:pPr>
            <w:r w:rsidRPr="002B7954">
              <w:rPr>
                <w:rFonts w:eastAsia="Times New Roman" w:cs="Arial"/>
                <w:color w:val="auto"/>
              </w:rPr>
              <w:t>0,00</w:t>
            </w:r>
          </w:p>
        </w:tc>
        <w:tc>
          <w:tcPr>
            <w:tcW w:w="1545" w:type="dxa"/>
            <w:noWrap/>
            <w:hideMark/>
          </w:tcPr>
          <w:p w:rsidR="002B7954" w:rsidRPr="002B7954" w:rsidRDefault="002B7954" w:rsidP="002B7954">
            <w:pPr>
              <w:jc w:val="right"/>
              <w:rPr>
                <w:rFonts w:eastAsia="Times New Roman" w:cs="Arial"/>
                <w:color w:val="auto"/>
              </w:rPr>
            </w:pPr>
            <w:r w:rsidRPr="002B7954">
              <w:rPr>
                <w:rFonts w:eastAsia="Times New Roman" w:cs="Arial"/>
                <w:color w:val="auto"/>
              </w:rPr>
              <w:t>0,00</w:t>
            </w:r>
          </w:p>
        </w:tc>
        <w:tc>
          <w:tcPr>
            <w:tcW w:w="1205" w:type="dxa"/>
            <w:noWrap/>
            <w:hideMark/>
          </w:tcPr>
          <w:p w:rsidR="002B7954" w:rsidRPr="002B7954" w:rsidRDefault="002B7954" w:rsidP="002B7954">
            <w:pPr>
              <w:jc w:val="right"/>
              <w:rPr>
                <w:rFonts w:eastAsia="Times New Roman" w:cs="Arial"/>
                <w:color w:val="auto"/>
              </w:rPr>
            </w:pPr>
            <w:r w:rsidRPr="002B7954">
              <w:rPr>
                <w:rFonts w:eastAsia="Times New Roman" w:cs="Arial"/>
                <w:color w:val="auto"/>
              </w:rPr>
              <w:t>20,00</w:t>
            </w:r>
          </w:p>
        </w:tc>
      </w:tr>
      <w:tr w:rsidR="002B7954" w:rsidRPr="002B7954" w:rsidTr="002B7954">
        <w:trPr>
          <w:trHeight w:val="255"/>
        </w:trPr>
        <w:tc>
          <w:tcPr>
            <w:tcW w:w="3794" w:type="dxa"/>
            <w:noWrap/>
            <w:hideMark/>
          </w:tcPr>
          <w:p w:rsidR="002B7954" w:rsidRPr="002B7954" w:rsidRDefault="002B7954" w:rsidP="002B7954">
            <w:pPr>
              <w:jc w:val="both"/>
              <w:rPr>
                <w:rFonts w:eastAsia="Times New Roman" w:cs="Arial"/>
                <w:color w:val="auto"/>
              </w:rPr>
            </w:pPr>
            <w:r w:rsidRPr="002B7954">
              <w:rPr>
                <w:rFonts w:eastAsia="Times New Roman" w:cs="Arial"/>
                <w:color w:val="auto"/>
              </w:rPr>
              <w:t>- materiały do naprawy piły spalinowej</w:t>
            </w:r>
          </w:p>
        </w:tc>
        <w:tc>
          <w:tcPr>
            <w:tcW w:w="1197" w:type="dxa"/>
            <w:noWrap/>
            <w:hideMark/>
          </w:tcPr>
          <w:p w:rsidR="002B7954" w:rsidRPr="002B7954" w:rsidRDefault="002B7954" w:rsidP="002B7954">
            <w:pPr>
              <w:jc w:val="right"/>
              <w:rPr>
                <w:rFonts w:eastAsia="Times New Roman" w:cs="Arial"/>
                <w:color w:val="auto"/>
              </w:rPr>
            </w:pPr>
            <w:r w:rsidRPr="002B7954">
              <w:rPr>
                <w:rFonts w:eastAsia="Times New Roman" w:cs="Arial"/>
                <w:color w:val="auto"/>
              </w:rPr>
              <w:t>0,00</w:t>
            </w:r>
          </w:p>
        </w:tc>
        <w:tc>
          <w:tcPr>
            <w:tcW w:w="1141" w:type="dxa"/>
            <w:noWrap/>
            <w:hideMark/>
          </w:tcPr>
          <w:p w:rsidR="002B7954" w:rsidRPr="002B7954" w:rsidRDefault="002B7954" w:rsidP="002B7954">
            <w:pPr>
              <w:jc w:val="right"/>
              <w:rPr>
                <w:rFonts w:eastAsia="Times New Roman" w:cs="Arial"/>
                <w:color w:val="auto"/>
              </w:rPr>
            </w:pPr>
            <w:r w:rsidRPr="002B7954">
              <w:rPr>
                <w:rFonts w:eastAsia="Times New Roman" w:cs="Arial"/>
                <w:color w:val="auto"/>
              </w:rPr>
              <w:t>0,00</w:t>
            </w:r>
          </w:p>
        </w:tc>
        <w:tc>
          <w:tcPr>
            <w:tcW w:w="1545" w:type="dxa"/>
            <w:noWrap/>
            <w:hideMark/>
          </w:tcPr>
          <w:p w:rsidR="002B7954" w:rsidRPr="002B7954" w:rsidRDefault="002B7954" w:rsidP="002B7954">
            <w:pPr>
              <w:jc w:val="right"/>
              <w:rPr>
                <w:rFonts w:eastAsia="Times New Roman" w:cs="Arial"/>
                <w:color w:val="auto"/>
              </w:rPr>
            </w:pPr>
            <w:r w:rsidRPr="002B7954">
              <w:rPr>
                <w:rFonts w:eastAsia="Times New Roman" w:cs="Arial"/>
                <w:color w:val="auto"/>
              </w:rPr>
              <w:t>0,00</w:t>
            </w:r>
          </w:p>
        </w:tc>
        <w:tc>
          <w:tcPr>
            <w:tcW w:w="1205" w:type="dxa"/>
            <w:noWrap/>
            <w:hideMark/>
          </w:tcPr>
          <w:p w:rsidR="002B7954" w:rsidRPr="002B7954" w:rsidRDefault="002B7954" w:rsidP="002B7954">
            <w:pPr>
              <w:jc w:val="right"/>
              <w:rPr>
                <w:rFonts w:eastAsia="Times New Roman" w:cs="Arial"/>
                <w:color w:val="auto"/>
              </w:rPr>
            </w:pPr>
            <w:r w:rsidRPr="002B7954">
              <w:rPr>
                <w:rFonts w:eastAsia="Times New Roman" w:cs="Arial"/>
                <w:color w:val="auto"/>
              </w:rPr>
              <w:t>213,00</w:t>
            </w:r>
          </w:p>
        </w:tc>
      </w:tr>
      <w:tr w:rsidR="002B7954" w:rsidRPr="002B7954" w:rsidTr="002B7954">
        <w:trPr>
          <w:trHeight w:val="255"/>
        </w:trPr>
        <w:tc>
          <w:tcPr>
            <w:tcW w:w="3794" w:type="dxa"/>
            <w:noWrap/>
            <w:hideMark/>
          </w:tcPr>
          <w:p w:rsidR="002B7954" w:rsidRPr="002B7954" w:rsidRDefault="002B7954" w:rsidP="002B7954">
            <w:pPr>
              <w:jc w:val="both"/>
              <w:rPr>
                <w:rFonts w:eastAsia="Times New Roman" w:cs="Arial"/>
                <w:color w:val="auto"/>
              </w:rPr>
            </w:pPr>
            <w:r w:rsidRPr="002B7954">
              <w:rPr>
                <w:rFonts w:eastAsia="Times New Roman" w:cs="Arial"/>
                <w:color w:val="auto"/>
              </w:rPr>
              <w:t>- wyposażenie jednostki, w tym:</w:t>
            </w:r>
          </w:p>
        </w:tc>
        <w:tc>
          <w:tcPr>
            <w:tcW w:w="1197" w:type="dxa"/>
            <w:noWrap/>
            <w:hideMark/>
          </w:tcPr>
          <w:p w:rsidR="002B7954" w:rsidRPr="002B7954" w:rsidRDefault="002B7954" w:rsidP="002B7954">
            <w:pPr>
              <w:jc w:val="right"/>
              <w:rPr>
                <w:rFonts w:eastAsia="Times New Roman" w:cs="Arial"/>
                <w:color w:val="auto"/>
              </w:rPr>
            </w:pPr>
            <w:r w:rsidRPr="002B7954">
              <w:rPr>
                <w:rFonts w:eastAsia="Times New Roman" w:cs="Arial"/>
                <w:color w:val="auto"/>
              </w:rPr>
              <w:t>350,00</w:t>
            </w:r>
          </w:p>
        </w:tc>
        <w:tc>
          <w:tcPr>
            <w:tcW w:w="1141" w:type="dxa"/>
            <w:noWrap/>
            <w:hideMark/>
          </w:tcPr>
          <w:p w:rsidR="002B7954" w:rsidRPr="002B7954" w:rsidRDefault="002B7954" w:rsidP="002B7954">
            <w:pPr>
              <w:jc w:val="right"/>
              <w:rPr>
                <w:rFonts w:eastAsia="Times New Roman" w:cs="Arial"/>
                <w:color w:val="auto"/>
              </w:rPr>
            </w:pPr>
            <w:r w:rsidRPr="002B7954">
              <w:rPr>
                <w:rFonts w:eastAsia="Times New Roman" w:cs="Arial"/>
                <w:color w:val="auto"/>
              </w:rPr>
              <w:t>639,60</w:t>
            </w:r>
          </w:p>
        </w:tc>
        <w:tc>
          <w:tcPr>
            <w:tcW w:w="1545" w:type="dxa"/>
            <w:noWrap/>
            <w:hideMark/>
          </w:tcPr>
          <w:p w:rsidR="002B7954" w:rsidRPr="002B7954" w:rsidRDefault="002B7954" w:rsidP="002B7954">
            <w:pPr>
              <w:jc w:val="right"/>
              <w:rPr>
                <w:rFonts w:eastAsia="Times New Roman" w:cs="Arial"/>
                <w:color w:val="auto"/>
              </w:rPr>
            </w:pPr>
            <w:r w:rsidRPr="002B7954">
              <w:rPr>
                <w:rFonts w:eastAsia="Times New Roman" w:cs="Arial"/>
                <w:color w:val="auto"/>
              </w:rPr>
              <w:t>300,24</w:t>
            </w:r>
          </w:p>
        </w:tc>
        <w:tc>
          <w:tcPr>
            <w:tcW w:w="1205" w:type="dxa"/>
            <w:noWrap/>
            <w:hideMark/>
          </w:tcPr>
          <w:p w:rsidR="002B7954" w:rsidRPr="002B7954" w:rsidRDefault="002B7954" w:rsidP="002B7954">
            <w:pPr>
              <w:jc w:val="right"/>
              <w:rPr>
                <w:rFonts w:eastAsia="Times New Roman" w:cs="Arial"/>
                <w:color w:val="auto"/>
              </w:rPr>
            </w:pPr>
            <w:r w:rsidRPr="002B7954">
              <w:rPr>
                <w:rFonts w:eastAsia="Times New Roman" w:cs="Arial"/>
                <w:color w:val="auto"/>
              </w:rPr>
              <w:t>1 999,63</w:t>
            </w:r>
          </w:p>
        </w:tc>
      </w:tr>
      <w:tr w:rsidR="002B7954" w:rsidRPr="002B7954" w:rsidTr="002B7954">
        <w:trPr>
          <w:trHeight w:val="255"/>
        </w:trPr>
        <w:tc>
          <w:tcPr>
            <w:tcW w:w="3794" w:type="dxa"/>
            <w:noWrap/>
            <w:hideMark/>
          </w:tcPr>
          <w:p w:rsidR="002B7954" w:rsidRPr="002B7954" w:rsidRDefault="002B7954" w:rsidP="002B7954">
            <w:pPr>
              <w:jc w:val="both"/>
              <w:rPr>
                <w:rFonts w:eastAsia="Times New Roman" w:cs="Arial"/>
                <w:color w:val="auto"/>
              </w:rPr>
            </w:pPr>
            <w:r w:rsidRPr="002B7954">
              <w:rPr>
                <w:rFonts w:eastAsia="Times New Roman" w:cs="Arial"/>
                <w:color w:val="auto"/>
              </w:rPr>
              <w:t>* rękawice, szpadel</w:t>
            </w:r>
          </w:p>
        </w:tc>
        <w:tc>
          <w:tcPr>
            <w:tcW w:w="1197" w:type="dxa"/>
            <w:noWrap/>
            <w:hideMark/>
          </w:tcPr>
          <w:p w:rsidR="002B7954" w:rsidRPr="002B7954" w:rsidRDefault="002B7954" w:rsidP="002B7954">
            <w:pPr>
              <w:jc w:val="right"/>
              <w:rPr>
                <w:rFonts w:eastAsia="Times New Roman" w:cs="Arial"/>
                <w:color w:val="auto"/>
              </w:rPr>
            </w:pPr>
            <w:r w:rsidRPr="002B7954">
              <w:rPr>
                <w:rFonts w:eastAsia="Times New Roman" w:cs="Arial"/>
                <w:color w:val="auto"/>
              </w:rPr>
              <w:t>0,00</w:t>
            </w:r>
          </w:p>
        </w:tc>
        <w:tc>
          <w:tcPr>
            <w:tcW w:w="1141" w:type="dxa"/>
            <w:noWrap/>
            <w:hideMark/>
          </w:tcPr>
          <w:p w:rsidR="002B7954" w:rsidRPr="002B7954" w:rsidRDefault="002B7954" w:rsidP="002B7954">
            <w:pPr>
              <w:jc w:val="right"/>
              <w:rPr>
                <w:rFonts w:eastAsia="Times New Roman" w:cs="Arial"/>
                <w:color w:val="auto"/>
              </w:rPr>
            </w:pPr>
            <w:r w:rsidRPr="002B7954">
              <w:rPr>
                <w:rFonts w:eastAsia="Times New Roman" w:cs="Arial"/>
                <w:color w:val="auto"/>
              </w:rPr>
              <w:t>0,00</w:t>
            </w:r>
          </w:p>
        </w:tc>
        <w:tc>
          <w:tcPr>
            <w:tcW w:w="1545" w:type="dxa"/>
            <w:noWrap/>
            <w:hideMark/>
          </w:tcPr>
          <w:p w:rsidR="002B7954" w:rsidRPr="002B7954" w:rsidRDefault="002B7954" w:rsidP="002B7954">
            <w:pPr>
              <w:jc w:val="right"/>
              <w:rPr>
                <w:rFonts w:eastAsia="Times New Roman" w:cs="Arial"/>
                <w:color w:val="auto"/>
              </w:rPr>
            </w:pPr>
            <w:r w:rsidRPr="002B7954">
              <w:rPr>
                <w:rFonts w:eastAsia="Times New Roman" w:cs="Arial"/>
                <w:color w:val="auto"/>
              </w:rPr>
              <w:t>0,00</w:t>
            </w:r>
          </w:p>
        </w:tc>
        <w:tc>
          <w:tcPr>
            <w:tcW w:w="1205" w:type="dxa"/>
            <w:noWrap/>
            <w:hideMark/>
          </w:tcPr>
          <w:p w:rsidR="002B7954" w:rsidRPr="002B7954" w:rsidRDefault="002B7954" w:rsidP="002B7954">
            <w:pPr>
              <w:jc w:val="right"/>
              <w:rPr>
                <w:rFonts w:eastAsia="Times New Roman" w:cs="Arial"/>
                <w:color w:val="auto"/>
              </w:rPr>
            </w:pPr>
            <w:r w:rsidRPr="002B7954">
              <w:rPr>
                <w:rFonts w:eastAsia="Times New Roman" w:cs="Arial"/>
                <w:color w:val="auto"/>
              </w:rPr>
              <w:t>0,00</w:t>
            </w:r>
          </w:p>
        </w:tc>
      </w:tr>
    </w:tbl>
    <w:p w:rsidR="00185830" w:rsidRDefault="00185830"/>
    <w:p w:rsidR="00185830" w:rsidRDefault="00185830"/>
    <w:tbl>
      <w:tblPr>
        <w:tblStyle w:val="Tabela-Siatka"/>
        <w:tblW w:w="0" w:type="auto"/>
        <w:tblLook w:val="04A0" w:firstRow="1" w:lastRow="0" w:firstColumn="1" w:lastColumn="0" w:noHBand="0" w:noVBand="1"/>
      </w:tblPr>
      <w:tblGrid>
        <w:gridCol w:w="3794"/>
        <w:gridCol w:w="1197"/>
        <w:gridCol w:w="1141"/>
        <w:gridCol w:w="1545"/>
        <w:gridCol w:w="1205"/>
      </w:tblGrid>
      <w:tr w:rsidR="00185830" w:rsidRPr="002B7954" w:rsidTr="00185830">
        <w:trPr>
          <w:trHeight w:val="270"/>
        </w:trPr>
        <w:tc>
          <w:tcPr>
            <w:tcW w:w="3794" w:type="dxa"/>
            <w:noWrap/>
          </w:tcPr>
          <w:p w:rsidR="00185830" w:rsidRPr="002B7954" w:rsidRDefault="00185830" w:rsidP="00655DE7">
            <w:pPr>
              <w:jc w:val="both"/>
              <w:rPr>
                <w:rFonts w:eastAsia="Times New Roman" w:cs="Arial"/>
                <w:b/>
                <w:bCs/>
                <w:color w:val="auto"/>
              </w:rPr>
            </w:pPr>
          </w:p>
        </w:tc>
        <w:tc>
          <w:tcPr>
            <w:tcW w:w="1197" w:type="dxa"/>
            <w:noWrap/>
          </w:tcPr>
          <w:p w:rsidR="00185830" w:rsidRPr="002B7954" w:rsidRDefault="00185830" w:rsidP="00655DE7">
            <w:pPr>
              <w:jc w:val="center"/>
              <w:rPr>
                <w:rFonts w:eastAsia="Times New Roman" w:cs="Arial"/>
                <w:b/>
                <w:bCs/>
                <w:color w:val="auto"/>
                <w:sz w:val="18"/>
                <w:szCs w:val="18"/>
              </w:rPr>
            </w:pPr>
            <w:r w:rsidRPr="002B7954">
              <w:rPr>
                <w:rFonts w:eastAsia="Times New Roman" w:cs="Arial"/>
                <w:b/>
                <w:bCs/>
                <w:color w:val="auto"/>
                <w:sz w:val="18"/>
                <w:szCs w:val="18"/>
              </w:rPr>
              <w:t>OSP Rogóźno</w:t>
            </w:r>
          </w:p>
        </w:tc>
        <w:tc>
          <w:tcPr>
            <w:tcW w:w="1141" w:type="dxa"/>
            <w:noWrap/>
          </w:tcPr>
          <w:p w:rsidR="00185830" w:rsidRPr="002B7954" w:rsidRDefault="00185830" w:rsidP="00655DE7">
            <w:pPr>
              <w:jc w:val="center"/>
              <w:rPr>
                <w:rFonts w:eastAsia="Times New Roman" w:cs="Arial"/>
                <w:b/>
                <w:bCs/>
                <w:color w:val="auto"/>
                <w:sz w:val="18"/>
                <w:szCs w:val="18"/>
              </w:rPr>
            </w:pPr>
            <w:r w:rsidRPr="002B7954">
              <w:rPr>
                <w:rFonts w:eastAsia="Times New Roman" w:cs="Arial"/>
                <w:b/>
                <w:bCs/>
                <w:color w:val="auto"/>
                <w:sz w:val="18"/>
                <w:szCs w:val="18"/>
              </w:rPr>
              <w:t>OSP Rogóźno Zamek</w:t>
            </w:r>
          </w:p>
        </w:tc>
        <w:tc>
          <w:tcPr>
            <w:tcW w:w="1545" w:type="dxa"/>
            <w:noWrap/>
          </w:tcPr>
          <w:p w:rsidR="00185830" w:rsidRPr="002B7954" w:rsidRDefault="00185830" w:rsidP="00655DE7">
            <w:pPr>
              <w:jc w:val="center"/>
              <w:rPr>
                <w:rFonts w:eastAsia="Times New Roman" w:cs="Arial"/>
                <w:b/>
                <w:bCs/>
                <w:color w:val="auto"/>
                <w:sz w:val="18"/>
                <w:szCs w:val="18"/>
              </w:rPr>
            </w:pPr>
            <w:r w:rsidRPr="002B7954">
              <w:rPr>
                <w:rFonts w:eastAsia="Times New Roman" w:cs="Arial"/>
                <w:b/>
                <w:bCs/>
                <w:color w:val="auto"/>
                <w:sz w:val="18"/>
                <w:szCs w:val="18"/>
              </w:rPr>
              <w:t>OSP Szembruczek</w:t>
            </w:r>
          </w:p>
        </w:tc>
        <w:tc>
          <w:tcPr>
            <w:tcW w:w="1205" w:type="dxa"/>
            <w:noWrap/>
          </w:tcPr>
          <w:p w:rsidR="00185830" w:rsidRPr="002B7954" w:rsidRDefault="00185830" w:rsidP="00655DE7">
            <w:pPr>
              <w:jc w:val="center"/>
              <w:rPr>
                <w:rFonts w:eastAsia="Times New Roman" w:cs="Arial"/>
                <w:b/>
                <w:bCs/>
                <w:color w:val="auto"/>
                <w:sz w:val="18"/>
                <w:szCs w:val="18"/>
              </w:rPr>
            </w:pPr>
            <w:r w:rsidRPr="002B7954">
              <w:rPr>
                <w:rFonts w:eastAsia="Times New Roman" w:cs="Arial"/>
                <w:b/>
                <w:bCs/>
                <w:color w:val="auto"/>
                <w:sz w:val="18"/>
                <w:szCs w:val="18"/>
              </w:rPr>
              <w:t>OSP Szembruk</w:t>
            </w:r>
          </w:p>
        </w:tc>
      </w:tr>
      <w:tr w:rsidR="002B7954" w:rsidRPr="002B7954" w:rsidTr="002B7954">
        <w:trPr>
          <w:trHeight w:val="510"/>
        </w:trPr>
        <w:tc>
          <w:tcPr>
            <w:tcW w:w="3794" w:type="dxa"/>
            <w:hideMark/>
          </w:tcPr>
          <w:p w:rsidR="002B7954" w:rsidRPr="002B7954" w:rsidRDefault="002B7954" w:rsidP="002B7954">
            <w:pPr>
              <w:jc w:val="both"/>
              <w:rPr>
                <w:rFonts w:eastAsia="Times New Roman" w:cs="Arial"/>
                <w:color w:val="auto"/>
              </w:rPr>
            </w:pPr>
            <w:r w:rsidRPr="002B7954">
              <w:rPr>
                <w:rFonts w:eastAsia="Times New Roman" w:cs="Arial"/>
                <w:color w:val="auto"/>
              </w:rPr>
              <w:t xml:space="preserve">* hełmy, kominiarki, mundury, buty, </w:t>
            </w:r>
            <w:r w:rsidRPr="002B7954">
              <w:rPr>
                <w:rFonts w:eastAsia="Times New Roman" w:cs="Arial"/>
                <w:color w:val="auto"/>
              </w:rPr>
              <w:br/>
              <w:t>kombinezony, czapki, dresy, wkłady do butów</w:t>
            </w:r>
          </w:p>
        </w:tc>
        <w:tc>
          <w:tcPr>
            <w:tcW w:w="1197" w:type="dxa"/>
            <w:noWrap/>
            <w:hideMark/>
          </w:tcPr>
          <w:p w:rsidR="002B7954" w:rsidRPr="002B7954" w:rsidRDefault="002B7954" w:rsidP="002B7954">
            <w:pPr>
              <w:jc w:val="right"/>
              <w:rPr>
                <w:rFonts w:eastAsia="Times New Roman" w:cs="Arial"/>
                <w:color w:val="auto"/>
              </w:rPr>
            </w:pPr>
            <w:r w:rsidRPr="002B7954">
              <w:rPr>
                <w:rFonts w:eastAsia="Times New Roman" w:cs="Arial"/>
                <w:color w:val="auto"/>
              </w:rPr>
              <w:t>350,00</w:t>
            </w:r>
          </w:p>
        </w:tc>
        <w:tc>
          <w:tcPr>
            <w:tcW w:w="1141" w:type="dxa"/>
            <w:noWrap/>
            <w:hideMark/>
          </w:tcPr>
          <w:p w:rsidR="002B7954" w:rsidRPr="002B7954" w:rsidRDefault="002B7954" w:rsidP="002B7954">
            <w:pPr>
              <w:jc w:val="right"/>
              <w:rPr>
                <w:rFonts w:eastAsia="Times New Roman" w:cs="Arial"/>
                <w:color w:val="auto"/>
              </w:rPr>
            </w:pPr>
            <w:r w:rsidRPr="002B7954">
              <w:rPr>
                <w:rFonts w:eastAsia="Times New Roman" w:cs="Arial"/>
                <w:color w:val="auto"/>
              </w:rPr>
              <w:t>639,60</w:t>
            </w:r>
          </w:p>
        </w:tc>
        <w:tc>
          <w:tcPr>
            <w:tcW w:w="1545" w:type="dxa"/>
            <w:noWrap/>
            <w:hideMark/>
          </w:tcPr>
          <w:p w:rsidR="002B7954" w:rsidRPr="002B7954" w:rsidRDefault="002B7954" w:rsidP="002B7954">
            <w:pPr>
              <w:jc w:val="right"/>
              <w:rPr>
                <w:rFonts w:eastAsia="Times New Roman" w:cs="Arial"/>
                <w:color w:val="auto"/>
              </w:rPr>
            </w:pPr>
            <w:r w:rsidRPr="002B7954">
              <w:rPr>
                <w:rFonts w:eastAsia="Times New Roman" w:cs="Arial"/>
                <w:color w:val="auto"/>
              </w:rPr>
              <w:t>300,24</w:t>
            </w:r>
          </w:p>
        </w:tc>
        <w:tc>
          <w:tcPr>
            <w:tcW w:w="1205" w:type="dxa"/>
            <w:noWrap/>
            <w:hideMark/>
          </w:tcPr>
          <w:p w:rsidR="002B7954" w:rsidRPr="002B7954" w:rsidRDefault="002B7954" w:rsidP="002B7954">
            <w:pPr>
              <w:jc w:val="right"/>
              <w:rPr>
                <w:rFonts w:eastAsia="Times New Roman" w:cs="Arial"/>
                <w:color w:val="auto"/>
              </w:rPr>
            </w:pPr>
            <w:r w:rsidRPr="002B7954">
              <w:rPr>
                <w:rFonts w:eastAsia="Times New Roman" w:cs="Arial"/>
                <w:color w:val="auto"/>
              </w:rPr>
              <w:t>799,63</w:t>
            </w:r>
          </w:p>
        </w:tc>
      </w:tr>
      <w:tr w:rsidR="002B7954" w:rsidRPr="002B7954" w:rsidTr="002B7954">
        <w:trPr>
          <w:trHeight w:val="255"/>
        </w:trPr>
        <w:tc>
          <w:tcPr>
            <w:tcW w:w="3794" w:type="dxa"/>
            <w:hideMark/>
          </w:tcPr>
          <w:p w:rsidR="002B7954" w:rsidRPr="002B7954" w:rsidRDefault="002B7954" w:rsidP="002B7954">
            <w:pPr>
              <w:jc w:val="both"/>
              <w:rPr>
                <w:rFonts w:eastAsia="Times New Roman" w:cs="Arial"/>
                <w:color w:val="auto"/>
              </w:rPr>
            </w:pPr>
            <w:r w:rsidRPr="002B7954">
              <w:rPr>
                <w:rFonts w:eastAsia="Times New Roman" w:cs="Arial"/>
                <w:color w:val="auto"/>
              </w:rPr>
              <w:t>*zestaw rozrusznikowy ZURA + głośniki</w:t>
            </w:r>
          </w:p>
        </w:tc>
        <w:tc>
          <w:tcPr>
            <w:tcW w:w="1197" w:type="dxa"/>
            <w:noWrap/>
            <w:hideMark/>
          </w:tcPr>
          <w:p w:rsidR="002B7954" w:rsidRPr="002B7954" w:rsidRDefault="002B7954" w:rsidP="002B7954">
            <w:pPr>
              <w:jc w:val="right"/>
              <w:rPr>
                <w:rFonts w:eastAsia="Times New Roman" w:cs="Arial"/>
                <w:color w:val="auto"/>
              </w:rPr>
            </w:pPr>
            <w:r w:rsidRPr="002B7954">
              <w:rPr>
                <w:rFonts w:eastAsia="Times New Roman" w:cs="Arial"/>
                <w:color w:val="auto"/>
              </w:rPr>
              <w:t>0,00</w:t>
            </w:r>
          </w:p>
        </w:tc>
        <w:tc>
          <w:tcPr>
            <w:tcW w:w="1141" w:type="dxa"/>
            <w:noWrap/>
            <w:hideMark/>
          </w:tcPr>
          <w:p w:rsidR="002B7954" w:rsidRPr="002B7954" w:rsidRDefault="002B7954" w:rsidP="002B7954">
            <w:pPr>
              <w:jc w:val="right"/>
              <w:rPr>
                <w:rFonts w:eastAsia="Times New Roman" w:cs="Arial"/>
                <w:color w:val="auto"/>
              </w:rPr>
            </w:pPr>
            <w:r w:rsidRPr="002B7954">
              <w:rPr>
                <w:rFonts w:eastAsia="Times New Roman" w:cs="Arial"/>
                <w:color w:val="auto"/>
              </w:rPr>
              <w:t>0,00</w:t>
            </w:r>
          </w:p>
        </w:tc>
        <w:tc>
          <w:tcPr>
            <w:tcW w:w="1545" w:type="dxa"/>
            <w:noWrap/>
            <w:hideMark/>
          </w:tcPr>
          <w:p w:rsidR="002B7954" w:rsidRPr="002B7954" w:rsidRDefault="002B7954" w:rsidP="002B7954">
            <w:pPr>
              <w:jc w:val="right"/>
              <w:rPr>
                <w:rFonts w:eastAsia="Times New Roman" w:cs="Arial"/>
                <w:color w:val="auto"/>
              </w:rPr>
            </w:pPr>
            <w:r w:rsidRPr="002B7954">
              <w:rPr>
                <w:rFonts w:eastAsia="Times New Roman" w:cs="Arial"/>
                <w:color w:val="auto"/>
              </w:rPr>
              <w:t>0,00</w:t>
            </w:r>
          </w:p>
        </w:tc>
        <w:tc>
          <w:tcPr>
            <w:tcW w:w="1205" w:type="dxa"/>
            <w:noWrap/>
            <w:hideMark/>
          </w:tcPr>
          <w:p w:rsidR="002B7954" w:rsidRPr="002B7954" w:rsidRDefault="002B7954" w:rsidP="002B7954">
            <w:pPr>
              <w:jc w:val="right"/>
              <w:rPr>
                <w:rFonts w:eastAsia="Times New Roman" w:cs="Arial"/>
                <w:color w:val="auto"/>
              </w:rPr>
            </w:pPr>
            <w:r w:rsidRPr="002B7954">
              <w:rPr>
                <w:rFonts w:eastAsia="Times New Roman" w:cs="Arial"/>
                <w:color w:val="auto"/>
              </w:rPr>
              <w:t>1 200,00</w:t>
            </w:r>
          </w:p>
        </w:tc>
      </w:tr>
      <w:tr w:rsidR="002B7954" w:rsidRPr="002B7954" w:rsidTr="002B7954">
        <w:trPr>
          <w:trHeight w:val="255"/>
        </w:trPr>
        <w:tc>
          <w:tcPr>
            <w:tcW w:w="3794" w:type="dxa"/>
            <w:noWrap/>
            <w:hideMark/>
          </w:tcPr>
          <w:p w:rsidR="002B7954" w:rsidRPr="002B7954" w:rsidRDefault="002B7954" w:rsidP="002B7954">
            <w:pPr>
              <w:jc w:val="both"/>
              <w:rPr>
                <w:rFonts w:eastAsia="Times New Roman" w:cs="Arial"/>
                <w:color w:val="auto"/>
              </w:rPr>
            </w:pPr>
            <w:r w:rsidRPr="002B7954">
              <w:rPr>
                <w:rFonts w:eastAsia="Times New Roman" w:cs="Arial"/>
                <w:color w:val="auto"/>
              </w:rPr>
              <w:t xml:space="preserve">- materiały do remontu pomieszczeń: </w:t>
            </w:r>
          </w:p>
        </w:tc>
        <w:tc>
          <w:tcPr>
            <w:tcW w:w="1197" w:type="dxa"/>
            <w:noWrap/>
            <w:hideMark/>
          </w:tcPr>
          <w:p w:rsidR="002B7954" w:rsidRPr="002B7954" w:rsidRDefault="002B7954" w:rsidP="002B7954">
            <w:pPr>
              <w:jc w:val="right"/>
              <w:rPr>
                <w:rFonts w:eastAsia="Times New Roman" w:cs="Arial"/>
                <w:color w:val="auto"/>
              </w:rPr>
            </w:pPr>
            <w:r w:rsidRPr="002B7954">
              <w:rPr>
                <w:rFonts w:eastAsia="Times New Roman" w:cs="Arial"/>
                <w:color w:val="auto"/>
              </w:rPr>
              <w:t>112,00</w:t>
            </w:r>
          </w:p>
        </w:tc>
        <w:tc>
          <w:tcPr>
            <w:tcW w:w="1141" w:type="dxa"/>
            <w:noWrap/>
            <w:hideMark/>
          </w:tcPr>
          <w:p w:rsidR="002B7954" w:rsidRPr="002B7954" w:rsidRDefault="002B7954" w:rsidP="002B7954">
            <w:pPr>
              <w:jc w:val="right"/>
              <w:rPr>
                <w:rFonts w:eastAsia="Times New Roman" w:cs="Arial"/>
                <w:color w:val="auto"/>
              </w:rPr>
            </w:pPr>
            <w:r w:rsidRPr="002B7954">
              <w:rPr>
                <w:rFonts w:eastAsia="Times New Roman" w:cs="Arial"/>
                <w:color w:val="auto"/>
              </w:rPr>
              <w:t>0,00</w:t>
            </w:r>
          </w:p>
        </w:tc>
        <w:tc>
          <w:tcPr>
            <w:tcW w:w="1545" w:type="dxa"/>
            <w:noWrap/>
            <w:hideMark/>
          </w:tcPr>
          <w:p w:rsidR="002B7954" w:rsidRPr="002B7954" w:rsidRDefault="002B7954" w:rsidP="002B7954">
            <w:pPr>
              <w:jc w:val="right"/>
              <w:rPr>
                <w:rFonts w:eastAsia="Times New Roman" w:cs="Arial"/>
                <w:color w:val="auto"/>
              </w:rPr>
            </w:pPr>
            <w:r w:rsidRPr="002B7954">
              <w:rPr>
                <w:rFonts w:eastAsia="Times New Roman" w:cs="Arial"/>
                <w:color w:val="auto"/>
              </w:rPr>
              <w:t>0,00</w:t>
            </w:r>
          </w:p>
        </w:tc>
        <w:tc>
          <w:tcPr>
            <w:tcW w:w="1205" w:type="dxa"/>
            <w:noWrap/>
            <w:hideMark/>
          </w:tcPr>
          <w:p w:rsidR="002B7954" w:rsidRPr="002B7954" w:rsidRDefault="002B7954" w:rsidP="002B7954">
            <w:pPr>
              <w:jc w:val="right"/>
              <w:rPr>
                <w:rFonts w:eastAsia="Times New Roman" w:cs="Arial"/>
                <w:color w:val="auto"/>
              </w:rPr>
            </w:pPr>
            <w:r w:rsidRPr="002B7954">
              <w:rPr>
                <w:rFonts w:eastAsia="Times New Roman" w:cs="Arial"/>
                <w:color w:val="auto"/>
              </w:rPr>
              <w:t>509,54</w:t>
            </w:r>
          </w:p>
        </w:tc>
      </w:tr>
      <w:tr w:rsidR="002B7954" w:rsidRPr="002B7954" w:rsidTr="002B7954">
        <w:trPr>
          <w:trHeight w:val="255"/>
        </w:trPr>
        <w:tc>
          <w:tcPr>
            <w:tcW w:w="3794" w:type="dxa"/>
            <w:noWrap/>
            <w:hideMark/>
          </w:tcPr>
          <w:p w:rsidR="002B7954" w:rsidRPr="002B7954" w:rsidRDefault="002B7954" w:rsidP="002B7954">
            <w:pPr>
              <w:jc w:val="both"/>
              <w:rPr>
                <w:rFonts w:eastAsia="Times New Roman" w:cs="Arial"/>
                <w:color w:val="auto"/>
              </w:rPr>
            </w:pPr>
            <w:r w:rsidRPr="002B7954">
              <w:rPr>
                <w:rFonts w:eastAsia="Times New Roman" w:cs="Arial"/>
                <w:color w:val="auto"/>
              </w:rPr>
              <w:t xml:space="preserve">* gładź, </w:t>
            </w:r>
            <w:proofErr w:type="spellStart"/>
            <w:r w:rsidRPr="002B7954">
              <w:rPr>
                <w:rFonts w:eastAsia="Times New Roman" w:cs="Arial"/>
                <w:color w:val="auto"/>
              </w:rPr>
              <w:t>gipsar</w:t>
            </w:r>
            <w:proofErr w:type="spellEnd"/>
            <w:r w:rsidRPr="002B7954">
              <w:rPr>
                <w:rFonts w:eastAsia="Times New Roman" w:cs="Arial"/>
                <w:color w:val="auto"/>
              </w:rPr>
              <w:t xml:space="preserve">, klej, </w:t>
            </w:r>
            <w:proofErr w:type="spellStart"/>
            <w:r w:rsidRPr="002B7954">
              <w:rPr>
                <w:rFonts w:eastAsia="Times New Roman" w:cs="Arial"/>
                <w:color w:val="auto"/>
              </w:rPr>
              <w:t>unigrunt</w:t>
            </w:r>
            <w:proofErr w:type="spellEnd"/>
            <w:r w:rsidRPr="002B7954">
              <w:rPr>
                <w:rFonts w:eastAsia="Times New Roman" w:cs="Arial"/>
                <w:color w:val="auto"/>
              </w:rPr>
              <w:t>, farba, wałek</w:t>
            </w:r>
          </w:p>
        </w:tc>
        <w:tc>
          <w:tcPr>
            <w:tcW w:w="1197" w:type="dxa"/>
            <w:noWrap/>
            <w:hideMark/>
          </w:tcPr>
          <w:p w:rsidR="002B7954" w:rsidRPr="002B7954" w:rsidRDefault="002B7954" w:rsidP="002B7954">
            <w:pPr>
              <w:jc w:val="right"/>
              <w:rPr>
                <w:rFonts w:eastAsia="Times New Roman" w:cs="Arial"/>
                <w:i/>
                <w:iCs/>
                <w:color w:val="auto"/>
              </w:rPr>
            </w:pPr>
            <w:r w:rsidRPr="002B7954">
              <w:rPr>
                <w:rFonts w:eastAsia="Times New Roman" w:cs="Arial"/>
                <w:i/>
                <w:iCs/>
                <w:color w:val="auto"/>
              </w:rPr>
              <w:t>0,00</w:t>
            </w:r>
          </w:p>
        </w:tc>
        <w:tc>
          <w:tcPr>
            <w:tcW w:w="1141" w:type="dxa"/>
            <w:noWrap/>
            <w:hideMark/>
          </w:tcPr>
          <w:p w:rsidR="002B7954" w:rsidRPr="002B7954" w:rsidRDefault="002B7954" w:rsidP="002B7954">
            <w:pPr>
              <w:jc w:val="right"/>
              <w:rPr>
                <w:rFonts w:eastAsia="Times New Roman" w:cs="Arial"/>
                <w:i/>
                <w:iCs/>
                <w:color w:val="auto"/>
              </w:rPr>
            </w:pPr>
            <w:r w:rsidRPr="002B7954">
              <w:rPr>
                <w:rFonts w:eastAsia="Times New Roman" w:cs="Arial"/>
                <w:i/>
                <w:iCs/>
                <w:color w:val="auto"/>
              </w:rPr>
              <w:t>0,00</w:t>
            </w:r>
          </w:p>
        </w:tc>
        <w:tc>
          <w:tcPr>
            <w:tcW w:w="1545" w:type="dxa"/>
            <w:noWrap/>
            <w:hideMark/>
          </w:tcPr>
          <w:p w:rsidR="002B7954" w:rsidRPr="002B7954" w:rsidRDefault="002B7954" w:rsidP="002B7954">
            <w:pPr>
              <w:jc w:val="right"/>
              <w:rPr>
                <w:rFonts w:eastAsia="Times New Roman" w:cs="Arial"/>
                <w:i/>
                <w:iCs/>
                <w:color w:val="auto"/>
              </w:rPr>
            </w:pPr>
            <w:r w:rsidRPr="002B7954">
              <w:rPr>
                <w:rFonts w:eastAsia="Times New Roman" w:cs="Arial"/>
                <w:i/>
                <w:iCs/>
                <w:color w:val="auto"/>
              </w:rPr>
              <w:t>0,00</w:t>
            </w:r>
          </w:p>
        </w:tc>
        <w:tc>
          <w:tcPr>
            <w:tcW w:w="1205" w:type="dxa"/>
            <w:noWrap/>
            <w:hideMark/>
          </w:tcPr>
          <w:p w:rsidR="002B7954" w:rsidRPr="002B7954" w:rsidRDefault="002B7954" w:rsidP="002B7954">
            <w:pPr>
              <w:jc w:val="right"/>
              <w:rPr>
                <w:rFonts w:eastAsia="Times New Roman" w:cs="Arial"/>
                <w:i/>
                <w:iCs/>
                <w:color w:val="auto"/>
              </w:rPr>
            </w:pPr>
            <w:r w:rsidRPr="002B7954">
              <w:rPr>
                <w:rFonts w:eastAsia="Times New Roman" w:cs="Arial"/>
                <w:i/>
                <w:iCs/>
                <w:color w:val="auto"/>
              </w:rPr>
              <w:t>509,54</w:t>
            </w:r>
          </w:p>
        </w:tc>
      </w:tr>
      <w:tr w:rsidR="002B7954" w:rsidRPr="002B7954" w:rsidTr="002B7954">
        <w:trPr>
          <w:trHeight w:val="270"/>
        </w:trPr>
        <w:tc>
          <w:tcPr>
            <w:tcW w:w="3794" w:type="dxa"/>
            <w:noWrap/>
            <w:hideMark/>
          </w:tcPr>
          <w:p w:rsidR="002B7954" w:rsidRPr="002B7954" w:rsidRDefault="002B7954" w:rsidP="002B7954">
            <w:pPr>
              <w:jc w:val="both"/>
              <w:rPr>
                <w:rFonts w:eastAsia="Times New Roman" w:cs="Arial"/>
                <w:color w:val="auto"/>
              </w:rPr>
            </w:pPr>
            <w:r w:rsidRPr="002B7954">
              <w:rPr>
                <w:rFonts w:eastAsia="Times New Roman" w:cs="Arial"/>
                <w:color w:val="auto"/>
              </w:rPr>
              <w:t>* topiki prądowe, rozpuszczalnik</w:t>
            </w:r>
          </w:p>
        </w:tc>
        <w:tc>
          <w:tcPr>
            <w:tcW w:w="1197" w:type="dxa"/>
            <w:noWrap/>
            <w:hideMark/>
          </w:tcPr>
          <w:p w:rsidR="002B7954" w:rsidRPr="002B7954" w:rsidRDefault="002B7954" w:rsidP="002B7954">
            <w:pPr>
              <w:jc w:val="right"/>
              <w:rPr>
                <w:rFonts w:eastAsia="Times New Roman" w:cs="Arial"/>
                <w:i/>
                <w:iCs/>
                <w:color w:val="auto"/>
              </w:rPr>
            </w:pPr>
            <w:r w:rsidRPr="002B7954">
              <w:rPr>
                <w:rFonts w:eastAsia="Times New Roman" w:cs="Arial"/>
                <w:i/>
                <w:iCs/>
                <w:color w:val="auto"/>
              </w:rPr>
              <w:t>112,00</w:t>
            </w:r>
          </w:p>
        </w:tc>
        <w:tc>
          <w:tcPr>
            <w:tcW w:w="1141" w:type="dxa"/>
            <w:noWrap/>
            <w:hideMark/>
          </w:tcPr>
          <w:p w:rsidR="002B7954" w:rsidRPr="002B7954" w:rsidRDefault="002B7954" w:rsidP="002B7954">
            <w:pPr>
              <w:jc w:val="right"/>
              <w:rPr>
                <w:rFonts w:eastAsia="Times New Roman" w:cs="Arial"/>
                <w:i/>
                <w:iCs/>
                <w:color w:val="auto"/>
              </w:rPr>
            </w:pPr>
            <w:r w:rsidRPr="002B7954">
              <w:rPr>
                <w:rFonts w:eastAsia="Times New Roman" w:cs="Arial"/>
                <w:i/>
                <w:iCs/>
                <w:color w:val="auto"/>
              </w:rPr>
              <w:t>0,00</w:t>
            </w:r>
          </w:p>
        </w:tc>
        <w:tc>
          <w:tcPr>
            <w:tcW w:w="1545" w:type="dxa"/>
            <w:noWrap/>
            <w:hideMark/>
          </w:tcPr>
          <w:p w:rsidR="002B7954" w:rsidRPr="002B7954" w:rsidRDefault="002B7954" w:rsidP="002B7954">
            <w:pPr>
              <w:jc w:val="right"/>
              <w:rPr>
                <w:rFonts w:eastAsia="Times New Roman" w:cs="Arial"/>
                <w:i/>
                <w:iCs/>
                <w:color w:val="auto"/>
              </w:rPr>
            </w:pPr>
            <w:r w:rsidRPr="002B7954">
              <w:rPr>
                <w:rFonts w:eastAsia="Times New Roman" w:cs="Arial"/>
                <w:i/>
                <w:iCs/>
                <w:color w:val="auto"/>
              </w:rPr>
              <w:t>0,00</w:t>
            </w:r>
          </w:p>
        </w:tc>
        <w:tc>
          <w:tcPr>
            <w:tcW w:w="1205" w:type="dxa"/>
            <w:noWrap/>
            <w:hideMark/>
          </w:tcPr>
          <w:p w:rsidR="002B7954" w:rsidRPr="002B7954" w:rsidRDefault="002B7954" w:rsidP="002B7954">
            <w:pPr>
              <w:jc w:val="right"/>
              <w:rPr>
                <w:rFonts w:eastAsia="Times New Roman" w:cs="Arial"/>
                <w:i/>
                <w:iCs/>
                <w:color w:val="auto"/>
              </w:rPr>
            </w:pPr>
            <w:r w:rsidRPr="002B7954">
              <w:rPr>
                <w:rFonts w:eastAsia="Times New Roman" w:cs="Arial"/>
                <w:i/>
                <w:iCs/>
                <w:color w:val="auto"/>
              </w:rPr>
              <w:t>0,00</w:t>
            </w:r>
          </w:p>
        </w:tc>
      </w:tr>
    </w:tbl>
    <w:p w:rsidR="008C5DE4" w:rsidRPr="008911B8" w:rsidRDefault="008C5DE4" w:rsidP="002B7954">
      <w:pPr>
        <w:spacing w:after="0" w:line="240" w:lineRule="auto"/>
        <w:jc w:val="both"/>
        <w:rPr>
          <w:rFonts w:eastAsia="Times New Roman" w:cs="Arial"/>
          <w:color w:val="auto"/>
        </w:rPr>
      </w:pPr>
    </w:p>
    <w:p w:rsidR="008911B8" w:rsidRDefault="008911B8" w:rsidP="002B7954">
      <w:pPr>
        <w:spacing w:after="0" w:line="360" w:lineRule="auto"/>
        <w:jc w:val="both"/>
        <w:rPr>
          <w:rFonts w:eastAsia="Times New Roman" w:cs="Arial"/>
          <w:color w:val="auto"/>
        </w:rPr>
      </w:pPr>
      <w:r w:rsidRPr="008911B8">
        <w:rPr>
          <w:rFonts w:eastAsia="Times New Roman" w:cs="Arial"/>
          <w:color w:val="auto"/>
        </w:rPr>
        <w:tab/>
        <w:t xml:space="preserve">Największe wydatki poniesiono w remizie OSP w Szembruku w związku </w:t>
      </w:r>
      <w:r w:rsidR="000A44CB">
        <w:rPr>
          <w:rFonts w:eastAsia="Times New Roman" w:cs="Arial"/>
          <w:color w:val="auto"/>
        </w:rPr>
        <w:t>naprawą samochodów pożarniczych znajdujących się na stanie ochotniczej straży pożarnej</w:t>
      </w:r>
      <w:r w:rsidR="002B7954">
        <w:rPr>
          <w:rFonts w:eastAsia="Times New Roman" w:cs="Arial"/>
          <w:color w:val="auto"/>
        </w:rPr>
        <w:t xml:space="preserve"> oraz zakupem wyposażenia</w:t>
      </w:r>
      <w:r w:rsidR="000A44CB">
        <w:rPr>
          <w:rFonts w:eastAsia="Times New Roman" w:cs="Arial"/>
          <w:color w:val="auto"/>
        </w:rPr>
        <w:t xml:space="preserve">. </w:t>
      </w:r>
    </w:p>
    <w:p w:rsidR="002B7954" w:rsidRPr="008911B8" w:rsidRDefault="002B7954" w:rsidP="002B7954">
      <w:pPr>
        <w:spacing w:after="0" w:line="360" w:lineRule="auto"/>
        <w:jc w:val="both"/>
        <w:rPr>
          <w:rFonts w:eastAsia="Times New Roman" w:cs="Arial"/>
          <w:color w:val="auto"/>
        </w:rPr>
      </w:pPr>
      <w:r>
        <w:rPr>
          <w:rFonts w:eastAsia="Times New Roman" w:cs="Arial"/>
          <w:color w:val="auto"/>
        </w:rPr>
        <w:t>Dodatkowo poniesiono wydatki wspólne na zakup pucharu oraz zorganizowanie zawodów strażackich w wysokości 4.497,74 zł.</w:t>
      </w:r>
    </w:p>
    <w:p w:rsidR="008911B8" w:rsidRDefault="008911B8" w:rsidP="008574C4">
      <w:pPr>
        <w:pStyle w:val="Akapitzlist"/>
        <w:numPr>
          <w:ilvl w:val="0"/>
          <w:numId w:val="85"/>
        </w:numPr>
        <w:spacing w:after="0" w:line="360" w:lineRule="auto"/>
        <w:ind w:left="426" w:hanging="284"/>
        <w:jc w:val="both"/>
        <w:rPr>
          <w:rFonts w:eastAsia="Times New Roman" w:cs="Arial"/>
          <w:color w:val="auto"/>
        </w:rPr>
      </w:pPr>
      <w:r w:rsidRPr="000A44CB">
        <w:rPr>
          <w:rFonts w:eastAsia="Times New Roman" w:cs="Arial"/>
          <w:color w:val="auto"/>
          <w:u w:val="single"/>
        </w:rPr>
        <w:t>zakup energii</w:t>
      </w:r>
      <w:r w:rsidRPr="000A44CB">
        <w:rPr>
          <w:rFonts w:eastAsia="Times New Roman" w:cs="Arial"/>
          <w:color w:val="auto"/>
        </w:rPr>
        <w:t xml:space="preserve"> </w:t>
      </w:r>
      <w:r w:rsidR="002B7954">
        <w:rPr>
          <w:rFonts w:eastAsia="Times New Roman" w:cs="Arial"/>
          <w:b/>
          <w:color w:val="auto"/>
        </w:rPr>
        <w:t>5.915,02</w:t>
      </w:r>
      <w:r w:rsidRPr="000A44CB">
        <w:rPr>
          <w:rFonts w:eastAsia="Times New Roman" w:cs="Arial"/>
          <w:b/>
          <w:color w:val="auto"/>
        </w:rPr>
        <w:t>zł</w:t>
      </w:r>
      <w:r w:rsidRPr="000A44CB">
        <w:rPr>
          <w:rFonts w:eastAsia="Times New Roman" w:cs="Arial"/>
          <w:color w:val="auto"/>
        </w:rPr>
        <w:t xml:space="preserve">, tj. </w:t>
      </w:r>
      <w:r w:rsidR="002B7954">
        <w:rPr>
          <w:rFonts w:eastAsia="Times New Roman" w:cs="Arial"/>
          <w:color w:val="auto"/>
        </w:rPr>
        <w:t>53,77</w:t>
      </w:r>
      <w:r w:rsidRPr="000A44CB">
        <w:rPr>
          <w:rFonts w:eastAsia="Times New Roman" w:cs="Arial"/>
          <w:color w:val="auto"/>
        </w:rPr>
        <w:t>%, w tym:</w:t>
      </w:r>
    </w:p>
    <w:p w:rsidR="00655DE7" w:rsidRPr="000A44CB" w:rsidRDefault="00655DE7" w:rsidP="00655DE7">
      <w:pPr>
        <w:pStyle w:val="Akapitzlist"/>
        <w:spacing w:after="0" w:line="360" w:lineRule="auto"/>
        <w:ind w:left="426"/>
        <w:jc w:val="both"/>
        <w:rPr>
          <w:rFonts w:eastAsia="Times New Roman" w:cs="Arial"/>
          <w:color w:val="aut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1157"/>
        <w:gridCol w:w="1217"/>
        <w:gridCol w:w="1157"/>
        <w:gridCol w:w="1325"/>
      </w:tblGrid>
      <w:tr w:rsidR="008911B8" w:rsidRPr="008911B8" w:rsidTr="0064272B">
        <w:trPr>
          <w:jc w:val="center"/>
        </w:trPr>
        <w:tc>
          <w:tcPr>
            <w:tcW w:w="2268" w:type="dxa"/>
          </w:tcPr>
          <w:p w:rsidR="008911B8" w:rsidRPr="008911B8" w:rsidRDefault="008911B8" w:rsidP="008911B8">
            <w:pPr>
              <w:tabs>
                <w:tab w:val="right" w:pos="8222"/>
              </w:tabs>
              <w:spacing w:after="0" w:line="240" w:lineRule="auto"/>
              <w:jc w:val="center"/>
              <w:rPr>
                <w:rFonts w:eastAsia="Times New Roman" w:cs="Arial"/>
                <w:b/>
                <w:bCs/>
                <w:color w:val="auto"/>
                <w:sz w:val="16"/>
                <w:szCs w:val="16"/>
              </w:rPr>
            </w:pPr>
            <w:r w:rsidRPr="008911B8">
              <w:rPr>
                <w:rFonts w:eastAsia="Times New Roman" w:cs="Arial"/>
                <w:b/>
                <w:bCs/>
                <w:color w:val="auto"/>
                <w:sz w:val="16"/>
                <w:szCs w:val="16"/>
              </w:rPr>
              <w:t>Rodzaj wydatku</w:t>
            </w:r>
          </w:p>
        </w:tc>
        <w:tc>
          <w:tcPr>
            <w:tcW w:w="1157" w:type="dxa"/>
          </w:tcPr>
          <w:p w:rsidR="008911B8" w:rsidRPr="008911B8" w:rsidRDefault="008911B8" w:rsidP="008911B8">
            <w:pPr>
              <w:tabs>
                <w:tab w:val="right" w:pos="8222"/>
              </w:tabs>
              <w:spacing w:after="0" w:line="240" w:lineRule="auto"/>
              <w:jc w:val="center"/>
              <w:rPr>
                <w:rFonts w:eastAsia="Times New Roman" w:cs="Arial"/>
                <w:b/>
                <w:bCs/>
                <w:color w:val="auto"/>
                <w:sz w:val="16"/>
                <w:szCs w:val="16"/>
              </w:rPr>
            </w:pPr>
            <w:r w:rsidRPr="008911B8">
              <w:rPr>
                <w:rFonts w:eastAsia="Times New Roman" w:cs="Arial"/>
                <w:b/>
                <w:bCs/>
                <w:color w:val="auto"/>
                <w:sz w:val="16"/>
                <w:szCs w:val="16"/>
              </w:rPr>
              <w:t>Rogóźno</w:t>
            </w:r>
          </w:p>
        </w:tc>
        <w:tc>
          <w:tcPr>
            <w:tcW w:w="1217" w:type="dxa"/>
          </w:tcPr>
          <w:p w:rsidR="008911B8" w:rsidRPr="008911B8" w:rsidRDefault="008911B8" w:rsidP="008911B8">
            <w:pPr>
              <w:tabs>
                <w:tab w:val="right" w:pos="8222"/>
              </w:tabs>
              <w:spacing w:after="0" w:line="240" w:lineRule="auto"/>
              <w:jc w:val="center"/>
              <w:rPr>
                <w:rFonts w:eastAsia="Times New Roman" w:cs="Arial"/>
                <w:b/>
                <w:bCs/>
                <w:color w:val="auto"/>
                <w:sz w:val="16"/>
                <w:szCs w:val="16"/>
              </w:rPr>
            </w:pPr>
            <w:r w:rsidRPr="008911B8">
              <w:rPr>
                <w:rFonts w:eastAsia="Times New Roman" w:cs="Arial"/>
                <w:b/>
                <w:bCs/>
                <w:color w:val="auto"/>
                <w:sz w:val="16"/>
                <w:szCs w:val="16"/>
              </w:rPr>
              <w:t>Rogóźno Z.</w:t>
            </w:r>
          </w:p>
        </w:tc>
        <w:tc>
          <w:tcPr>
            <w:tcW w:w="1157" w:type="dxa"/>
          </w:tcPr>
          <w:p w:rsidR="008911B8" w:rsidRPr="008911B8" w:rsidRDefault="008911B8" w:rsidP="008911B8">
            <w:pPr>
              <w:tabs>
                <w:tab w:val="right" w:pos="8222"/>
              </w:tabs>
              <w:spacing w:after="0" w:line="240" w:lineRule="auto"/>
              <w:jc w:val="center"/>
              <w:rPr>
                <w:rFonts w:eastAsia="Times New Roman" w:cs="Arial"/>
                <w:b/>
                <w:bCs/>
                <w:color w:val="auto"/>
                <w:sz w:val="16"/>
                <w:szCs w:val="16"/>
              </w:rPr>
            </w:pPr>
            <w:r w:rsidRPr="008911B8">
              <w:rPr>
                <w:rFonts w:eastAsia="Times New Roman" w:cs="Arial"/>
                <w:b/>
                <w:bCs/>
                <w:color w:val="auto"/>
                <w:sz w:val="16"/>
                <w:szCs w:val="16"/>
              </w:rPr>
              <w:t>Szembruk</w:t>
            </w:r>
          </w:p>
        </w:tc>
        <w:tc>
          <w:tcPr>
            <w:tcW w:w="1239" w:type="dxa"/>
          </w:tcPr>
          <w:p w:rsidR="008911B8" w:rsidRPr="008911B8" w:rsidRDefault="008911B8" w:rsidP="008911B8">
            <w:pPr>
              <w:tabs>
                <w:tab w:val="right" w:pos="8222"/>
              </w:tabs>
              <w:spacing w:after="0" w:line="240" w:lineRule="auto"/>
              <w:jc w:val="center"/>
              <w:rPr>
                <w:rFonts w:eastAsia="Times New Roman" w:cs="Arial"/>
                <w:b/>
                <w:bCs/>
                <w:color w:val="auto"/>
                <w:sz w:val="16"/>
                <w:szCs w:val="16"/>
              </w:rPr>
            </w:pPr>
            <w:r w:rsidRPr="008911B8">
              <w:rPr>
                <w:rFonts w:eastAsia="Times New Roman" w:cs="Arial"/>
                <w:b/>
                <w:bCs/>
                <w:color w:val="auto"/>
                <w:sz w:val="16"/>
                <w:szCs w:val="16"/>
              </w:rPr>
              <w:t>Szembruczek</w:t>
            </w:r>
          </w:p>
        </w:tc>
      </w:tr>
      <w:tr w:rsidR="008911B8" w:rsidRPr="008911B8" w:rsidTr="0064272B">
        <w:trPr>
          <w:jc w:val="center"/>
        </w:trPr>
        <w:tc>
          <w:tcPr>
            <w:tcW w:w="2268" w:type="dxa"/>
          </w:tcPr>
          <w:p w:rsidR="008911B8" w:rsidRPr="008911B8" w:rsidRDefault="008911B8" w:rsidP="008911B8">
            <w:pPr>
              <w:tabs>
                <w:tab w:val="right" w:pos="8222"/>
              </w:tabs>
              <w:spacing w:after="0" w:line="240" w:lineRule="auto"/>
              <w:jc w:val="both"/>
              <w:rPr>
                <w:rFonts w:eastAsia="Times New Roman" w:cs="Arial"/>
                <w:bCs/>
                <w:color w:val="auto"/>
              </w:rPr>
            </w:pPr>
            <w:r w:rsidRPr="008911B8">
              <w:rPr>
                <w:rFonts w:eastAsia="Times New Roman" w:cs="Arial"/>
                <w:bCs/>
                <w:color w:val="auto"/>
              </w:rPr>
              <w:t>Energia elektryczna</w:t>
            </w:r>
          </w:p>
        </w:tc>
        <w:tc>
          <w:tcPr>
            <w:tcW w:w="1157" w:type="dxa"/>
            <w:vAlign w:val="center"/>
          </w:tcPr>
          <w:p w:rsidR="008911B8" w:rsidRPr="008911B8" w:rsidRDefault="006157EE" w:rsidP="008911B8">
            <w:pPr>
              <w:tabs>
                <w:tab w:val="right" w:pos="8222"/>
              </w:tabs>
              <w:spacing w:after="0" w:line="240" w:lineRule="auto"/>
              <w:jc w:val="right"/>
              <w:rPr>
                <w:rFonts w:eastAsia="Times New Roman" w:cs="Arial"/>
                <w:bCs/>
                <w:color w:val="auto"/>
              </w:rPr>
            </w:pPr>
            <w:r>
              <w:rPr>
                <w:rFonts w:eastAsia="Times New Roman" w:cs="Arial"/>
                <w:bCs/>
                <w:color w:val="auto"/>
              </w:rPr>
              <w:t>689,88</w:t>
            </w:r>
          </w:p>
        </w:tc>
        <w:tc>
          <w:tcPr>
            <w:tcW w:w="1217" w:type="dxa"/>
            <w:vAlign w:val="center"/>
          </w:tcPr>
          <w:p w:rsidR="008911B8" w:rsidRPr="008911B8" w:rsidRDefault="00E9469B" w:rsidP="008911B8">
            <w:pPr>
              <w:tabs>
                <w:tab w:val="right" w:pos="8222"/>
              </w:tabs>
              <w:spacing w:after="0" w:line="240" w:lineRule="auto"/>
              <w:jc w:val="right"/>
              <w:rPr>
                <w:rFonts w:eastAsia="Times New Roman" w:cs="Arial"/>
                <w:bCs/>
                <w:color w:val="auto"/>
              </w:rPr>
            </w:pPr>
            <w:r>
              <w:rPr>
                <w:rFonts w:eastAsia="Times New Roman" w:cs="Arial"/>
                <w:bCs/>
                <w:color w:val="auto"/>
              </w:rPr>
              <w:t>0,00</w:t>
            </w:r>
          </w:p>
        </w:tc>
        <w:tc>
          <w:tcPr>
            <w:tcW w:w="1157" w:type="dxa"/>
            <w:vAlign w:val="center"/>
          </w:tcPr>
          <w:p w:rsidR="008911B8" w:rsidRPr="008911B8" w:rsidRDefault="006157EE" w:rsidP="008911B8">
            <w:pPr>
              <w:tabs>
                <w:tab w:val="right" w:pos="8222"/>
              </w:tabs>
              <w:spacing w:after="0" w:line="240" w:lineRule="auto"/>
              <w:jc w:val="right"/>
              <w:rPr>
                <w:rFonts w:eastAsia="Times New Roman" w:cs="Arial"/>
                <w:bCs/>
                <w:color w:val="auto"/>
              </w:rPr>
            </w:pPr>
            <w:r>
              <w:rPr>
                <w:rFonts w:eastAsia="Times New Roman" w:cs="Arial"/>
                <w:bCs/>
                <w:color w:val="auto"/>
              </w:rPr>
              <w:t>922,59</w:t>
            </w:r>
          </w:p>
        </w:tc>
        <w:tc>
          <w:tcPr>
            <w:tcW w:w="1239" w:type="dxa"/>
            <w:vAlign w:val="center"/>
          </w:tcPr>
          <w:p w:rsidR="008911B8" w:rsidRPr="008911B8" w:rsidRDefault="006157EE" w:rsidP="008911B8">
            <w:pPr>
              <w:tabs>
                <w:tab w:val="right" w:pos="8222"/>
              </w:tabs>
              <w:spacing w:after="0" w:line="240" w:lineRule="auto"/>
              <w:jc w:val="right"/>
              <w:rPr>
                <w:rFonts w:eastAsia="Times New Roman" w:cs="Arial"/>
                <w:bCs/>
                <w:color w:val="auto"/>
              </w:rPr>
            </w:pPr>
            <w:r>
              <w:rPr>
                <w:rFonts w:eastAsia="Times New Roman" w:cs="Arial"/>
                <w:bCs/>
                <w:color w:val="auto"/>
              </w:rPr>
              <w:t>1.203,69</w:t>
            </w:r>
          </w:p>
        </w:tc>
      </w:tr>
      <w:tr w:rsidR="008911B8" w:rsidRPr="008911B8" w:rsidTr="0064272B">
        <w:trPr>
          <w:jc w:val="center"/>
        </w:trPr>
        <w:tc>
          <w:tcPr>
            <w:tcW w:w="2268" w:type="dxa"/>
          </w:tcPr>
          <w:p w:rsidR="008911B8" w:rsidRPr="008911B8" w:rsidRDefault="008911B8" w:rsidP="008911B8">
            <w:pPr>
              <w:tabs>
                <w:tab w:val="right" w:pos="8222"/>
              </w:tabs>
              <w:spacing w:after="0" w:line="240" w:lineRule="auto"/>
              <w:jc w:val="both"/>
              <w:rPr>
                <w:rFonts w:eastAsia="Times New Roman" w:cs="Arial"/>
                <w:bCs/>
                <w:color w:val="auto"/>
              </w:rPr>
            </w:pPr>
            <w:r w:rsidRPr="008911B8">
              <w:rPr>
                <w:rFonts w:eastAsia="Times New Roman" w:cs="Arial"/>
                <w:bCs/>
                <w:color w:val="auto"/>
              </w:rPr>
              <w:t>Woda zimna</w:t>
            </w:r>
          </w:p>
        </w:tc>
        <w:tc>
          <w:tcPr>
            <w:tcW w:w="1157" w:type="dxa"/>
            <w:vAlign w:val="center"/>
          </w:tcPr>
          <w:p w:rsidR="008911B8" w:rsidRPr="008911B8" w:rsidRDefault="006157EE" w:rsidP="008911B8">
            <w:pPr>
              <w:tabs>
                <w:tab w:val="right" w:pos="8222"/>
              </w:tabs>
              <w:spacing w:after="0" w:line="240" w:lineRule="auto"/>
              <w:jc w:val="right"/>
              <w:rPr>
                <w:rFonts w:eastAsia="Times New Roman" w:cs="Arial"/>
                <w:bCs/>
                <w:color w:val="auto"/>
              </w:rPr>
            </w:pPr>
            <w:r>
              <w:rPr>
                <w:rFonts w:eastAsia="Times New Roman" w:cs="Arial"/>
                <w:bCs/>
                <w:color w:val="auto"/>
              </w:rPr>
              <w:t>162,47</w:t>
            </w:r>
          </w:p>
        </w:tc>
        <w:tc>
          <w:tcPr>
            <w:tcW w:w="1217" w:type="dxa"/>
            <w:vAlign w:val="center"/>
          </w:tcPr>
          <w:p w:rsidR="008911B8" w:rsidRPr="008911B8" w:rsidRDefault="00E9469B" w:rsidP="008911B8">
            <w:pPr>
              <w:tabs>
                <w:tab w:val="right" w:pos="8222"/>
              </w:tabs>
              <w:spacing w:after="0" w:line="240" w:lineRule="auto"/>
              <w:jc w:val="right"/>
              <w:rPr>
                <w:rFonts w:eastAsia="Times New Roman" w:cs="Arial"/>
                <w:bCs/>
                <w:color w:val="auto"/>
              </w:rPr>
            </w:pPr>
            <w:r>
              <w:rPr>
                <w:rFonts w:eastAsia="Times New Roman" w:cs="Arial"/>
                <w:bCs/>
                <w:color w:val="auto"/>
              </w:rPr>
              <w:t>0,00</w:t>
            </w:r>
          </w:p>
        </w:tc>
        <w:tc>
          <w:tcPr>
            <w:tcW w:w="1157" w:type="dxa"/>
            <w:vAlign w:val="center"/>
          </w:tcPr>
          <w:p w:rsidR="008911B8" w:rsidRPr="008911B8" w:rsidRDefault="006157EE" w:rsidP="008911B8">
            <w:pPr>
              <w:tabs>
                <w:tab w:val="right" w:pos="8222"/>
              </w:tabs>
              <w:spacing w:after="0" w:line="240" w:lineRule="auto"/>
              <w:jc w:val="right"/>
              <w:rPr>
                <w:rFonts w:eastAsia="Times New Roman" w:cs="Arial"/>
                <w:bCs/>
                <w:color w:val="auto"/>
              </w:rPr>
            </w:pPr>
            <w:r>
              <w:rPr>
                <w:rFonts w:eastAsia="Times New Roman" w:cs="Arial"/>
                <w:bCs/>
                <w:color w:val="auto"/>
              </w:rPr>
              <w:t>9,18</w:t>
            </w:r>
          </w:p>
        </w:tc>
        <w:tc>
          <w:tcPr>
            <w:tcW w:w="1239" w:type="dxa"/>
            <w:vAlign w:val="center"/>
          </w:tcPr>
          <w:p w:rsidR="008911B8" w:rsidRPr="008911B8" w:rsidRDefault="00E9469B" w:rsidP="008911B8">
            <w:pPr>
              <w:tabs>
                <w:tab w:val="right" w:pos="8222"/>
              </w:tabs>
              <w:spacing w:after="0" w:line="240" w:lineRule="auto"/>
              <w:jc w:val="right"/>
              <w:rPr>
                <w:rFonts w:eastAsia="Times New Roman" w:cs="Arial"/>
                <w:bCs/>
                <w:color w:val="auto"/>
              </w:rPr>
            </w:pPr>
            <w:r>
              <w:rPr>
                <w:rFonts w:eastAsia="Times New Roman" w:cs="Arial"/>
                <w:bCs/>
                <w:color w:val="auto"/>
              </w:rPr>
              <w:t>0,00</w:t>
            </w:r>
          </w:p>
        </w:tc>
      </w:tr>
      <w:tr w:rsidR="008911B8" w:rsidRPr="008911B8" w:rsidTr="0064272B">
        <w:trPr>
          <w:jc w:val="center"/>
        </w:trPr>
        <w:tc>
          <w:tcPr>
            <w:tcW w:w="2268" w:type="dxa"/>
          </w:tcPr>
          <w:p w:rsidR="008911B8" w:rsidRPr="008911B8" w:rsidRDefault="008911B8" w:rsidP="008911B8">
            <w:pPr>
              <w:tabs>
                <w:tab w:val="right" w:pos="8222"/>
              </w:tabs>
              <w:spacing w:after="0" w:line="240" w:lineRule="auto"/>
              <w:jc w:val="both"/>
              <w:rPr>
                <w:rFonts w:eastAsia="Times New Roman" w:cs="Arial"/>
                <w:bCs/>
                <w:color w:val="auto"/>
              </w:rPr>
            </w:pPr>
            <w:r w:rsidRPr="008911B8">
              <w:rPr>
                <w:rFonts w:eastAsia="Times New Roman" w:cs="Arial"/>
                <w:bCs/>
                <w:color w:val="auto"/>
              </w:rPr>
              <w:t>Gaz</w:t>
            </w:r>
          </w:p>
        </w:tc>
        <w:tc>
          <w:tcPr>
            <w:tcW w:w="1157" w:type="dxa"/>
            <w:vAlign w:val="center"/>
          </w:tcPr>
          <w:p w:rsidR="008911B8" w:rsidRPr="008911B8" w:rsidRDefault="006157EE" w:rsidP="008911B8">
            <w:pPr>
              <w:tabs>
                <w:tab w:val="right" w:pos="8222"/>
              </w:tabs>
              <w:spacing w:after="0" w:line="240" w:lineRule="auto"/>
              <w:jc w:val="right"/>
              <w:rPr>
                <w:rFonts w:eastAsia="Times New Roman" w:cs="Arial"/>
                <w:bCs/>
                <w:color w:val="auto"/>
              </w:rPr>
            </w:pPr>
            <w:r>
              <w:rPr>
                <w:rFonts w:eastAsia="Times New Roman" w:cs="Arial"/>
                <w:bCs/>
                <w:color w:val="auto"/>
              </w:rPr>
              <w:t>2.927,21</w:t>
            </w:r>
          </w:p>
        </w:tc>
        <w:tc>
          <w:tcPr>
            <w:tcW w:w="1217" w:type="dxa"/>
            <w:vAlign w:val="center"/>
          </w:tcPr>
          <w:p w:rsidR="008911B8" w:rsidRPr="008911B8" w:rsidRDefault="00E9469B" w:rsidP="008911B8">
            <w:pPr>
              <w:tabs>
                <w:tab w:val="right" w:pos="8222"/>
              </w:tabs>
              <w:spacing w:after="0" w:line="240" w:lineRule="auto"/>
              <w:jc w:val="right"/>
              <w:rPr>
                <w:rFonts w:eastAsia="Times New Roman" w:cs="Arial"/>
                <w:bCs/>
                <w:color w:val="auto"/>
              </w:rPr>
            </w:pPr>
            <w:r>
              <w:rPr>
                <w:rFonts w:eastAsia="Times New Roman" w:cs="Arial"/>
                <w:bCs/>
                <w:color w:val="auto"/>
              </w:rPr>
              <w:t>0,00</w:t>
            </w:r>
          </w:p>
        </w:tc>
        <w:tc>
          <w:tcPr>
            <w:tcW w:w="1157" w:type="dxa"/>
            <w:vAlign w:val="center"/>
          </w:tcPr>
          <w:p w:rsidR="008911B8" w:rsidRPr="008911B8" w:rsidRDefault="00E9469B" w:rsidP="008911B8">
            <w:pPr>
              <w:tabs>
                <w:tab w:val="right" w:pos="8222"/>
              </w:tabs>
              <w:spacing w:after="0" w:line="240" w:lineRule="auto"/>
              <w:jc w:val="right"/>
              <w:rPr>
                <w:rFonts w:eastAsia="Times New Roman" w:cs="Arial"/>
                <w:bCs/>
                <w:color w:val="auto"/>
              </w:rPr>
            </w:pPr>
            <w:r>
              <w:rPr>
                <w:rFonts w:eastAsia="Times New Roman" w:cs="Arial"/>
                <w:bCs/>
                <w:color w:val="auto"/>
              </w:rPr>
              <w:t>0,00</w:t>
            </w:r>
          </w:p>
        </w:tc>
        <w:tc>
          <w:tcPr>
            <w:tcW w:w="1239" w:type="dxa"/>
            <w:vAlign w:val="center"/>
          </w:tcPr>
          <w:p w:rsidR="008911B8" w:rsidRPr="008911B8" w:rsidRDefault="00E9469B" w:rsidP="008911B8">
            <w:pPr>
              <w:tabs>
                <w:tab w:val="right" w:pos="8222"/>
              </w:tabs>
              <w:spacing w:after="0" w:line="240" w:lineRule="auto"/>
              <w:jc w:val="right"/>
              <w:rPr>
                <w:rFonts w:eastAsia="Times New Roman" w:cs="Arial"/>
                <w:bCs/>
                <w:color w:val="auto"/>
              </w:rPr>
            </w:pPr>
            <w:r>
              <w:rPr>
                <w:rFonts w:eastAsia="Times New Roman" w:cs="Arial"/>
                <w:bCs/>
                <w:color w:val="auto"/>
              </w:rPr>
              <w:t>0,00</w:t>
            </w:r>
          </w:p>
        </w:tc>
      </w:tr>
      <w:tr w:rsidR="008911B8" w:rsidRPr="008911B8" w:rsidTr="0064272B">
        <w:trPr>
          <w:trHeight w:val="70"/>
          <w:jc w:val="center"/>
        </w:trPr>
        <w:tc>
          <w:tcPr>
            <w:tcW w:w="2268" w:type="dxa"/>
          </w:tcPr>
          <w:p w:rsidR="008911B8" w:rsidRPr="008911B8" w:rsidRDefault="008911B8" w:rsidP="008911B8">
            <w:pPr>
              <w:tabs>
                <w:tab w:val="right" w:pos="8222"/>
              </w:tabs>
              <w:spacing w:after="0" w:line="240" w:lineRule="auto"/>
              <w:jc w:val="both"/>
              <w:rPr>
                <w:rFonts w:eastAsia="Times New Roman" w:cs="Arial"/>
                <w:b/>
                <w:bCs/>
                <w:color w:val="auto"/>
              </w:rPr>
            </w:pPr>
            <w:r w:rsidRPr="008911B8">
              <w:rPr>
                <w:rFonts w:eastAsia="Times New Roman" w:cs="Arial"/>
                <w:b/>
                <w:bCs/>
                <w:color w:val="auto"/>
              </w:rPr>
              <w:t>Razem:</w:t>
            </w:r>
          </w:p>
        </w:tc>
        <w:tc>
          <w:tcPr>
            <w:tcW w:w="1157" w:type="dxa"/>
            <w:vAlign w:val="center"/>
          </w:tcPr>
          <w:p w:rsidR="008911B8" w:rsidRPr="008911B8" w:rsidRDefault="006157EE" w:rsidP="008911B8">
            <w:pPr>
              <w:tabs>
                <w:tab w:val="right" w:pos="8222"/>
              </w:tabs>
              <w:spacing w:after="0" w:line="240" w:lineRule="auto"/>
              <w:jc w:val="right"/>
              <w:rPr>
                <w:rFonts w:eastAsia="Times New Roman" w:cs="Arial"/>
                <w:b/>
                <w:bCs/>
                <w:color w:val="auto"/>
              </w:rPr>
            </w:pPr>
            <w:r>
              <w:rPr>
                <w:rFonts w:eastAsia="Times New Roman" w:cs="Arial"/>
                <w:b/>
                <w:bCs/>
                <w:color w:val="auto"/>
              </w:rPr>
              <w:t>3.779,56</w:t>
            </w:r>
          </w:p>
        </w:tc>
        <w:tc>
          <w:tcPr>
            <w:tcW w:w="1217" w:type="dxa"/>
            <w:vAlign w:val="center"/>
          </w:tcPr>
          <w:p w:rsidR="008911B8" w:rsidRPr="008911B8" w:rsidRDefault="008911B8" w:rsidP="008911B8">
            <w:pPr>
              <w:tabs>
                <w:tab w:val="right" w:pos="8222"/>
              </w:tabs>
              <w:spacing w:after="0" w:line="240" w:lineRule="auto"/>
              <w:jc w:val="right"/>
              <w:rPr>
                <w:rFonts w:eastAsia="Times New Roman" w:cs="Arial"/>
                <w:b/>
                <w:bCs/>
                <w:color w:val="auto"/>
              </w:rPr>
            </w:pPr>
            <w:r w:rsidRPr="008911B8">
              <w:rPr>
                <w:rFonts w:eastAsia="Times New Roman" w:cs="Arial"/>
                <w:b/>
                <w:bCs/>
                <w:color w:val="auto"/>
              </w:rPr>
              <w:t>0,00</w:t>
            </w:r>
          </w:p>
        </w:tc>
        <w:tc>
          <w:tcPr>
            <w:tcW w:w="1157" w:type="dxa"/>
            <w:vAlign w:val="center"/>
          </w:tcPr>
          <w:p w:rsidR="008911B8" w:rsidRPr="008911B8" w:rsidRDefault="006157EE" w:rsidP="008911B8">
            <w:pPr>
              <w:tabs>
                <w:tab w:val="right" w:pos="8222"/>
              </w:tabs>
              <w:spacing w:after="0" w:line="240" w:lineRule="auto"/>
              <w:jc w:val="right"/>
              <w:rPr>
                <w:rFonts w:eastAsia="Times New Roman" w:cs="Arial"/>
                <w:b/>
                <w:bCs/>
                <w:color w:val="auto"/>
              </w:rPr>
            </w:pPr>
            <w:r>
              <w:rPr>
                <w:rFonts w:eastAsia="Times New Roman" w:cs="Arial"/>
                <w:b/>
                <w:bCs/>
                <w:color w:val="auto"/>
              </w:rPr>
              <w:t>931,77</w:t>
            </w:r>
          </w:p>
        </w:tc>
        <w:tc>
          <w:tcPr>
            <w:tcW w:w="1239" w:type="dxa"/>
            <w:vAlign w:val="center"/>
          </w:tcPr>
          <w:p w:rsidR="008911B8" w:rsidRPr="008911B8" w:rsidRDefault="006157EE" w:rsidP="008911B8">
            <w:pPr>
              <w:tabs>
                <w:tab w:val="right" w:pos="8222"/>
              </w:tabs>
              <w:spacing w:after="0" w:line="240" w:lineRule="auto"/>
              <w:jc w:val="right"/>
              <w:rPr>
                <w:rFonts w:eastAsia="Times New Roman" w:cs="Arial"/>
                <w:b/>
                <w:bCs/>
                <w:color w:val="auto"/>
              </w:rPr>
            </w:pPr>
            <w:r>
              <w:rPr>
                <w:rFonts w:eastAsia="Times New Roman" w:cs="Arial"/>
                <w:b/>
                <w:bCs/>
                <w:color w:val="auto"/>
              </w:rPr>
              <w:t>1.203,69</w:t>
            </w:r>
          </w:p>
        </w:tc>
      </w:tr>
    </w:tbl>
    <w:p w:rsidR="008911B8" w:rsidRPr="008911B8" w:rsidRDefault="008911B8" w:rsidP="008911B8">
      <w:pPr>
        <w:spacing w:after="0" w:line="360" w:lineRule="auto"/>
        <w:rPr>
          <w:rFonts w:eastAsia="Times New Roman" w:cs="Arial"/>
          <w:color w:val="auto"/>
        </w:rPr>
      </w:pPr>
    </w:p>
    <w:p w:rsidR="008911B8" w:rsidRPr="007D29CC" w:rsidRDefault="008911B8" w:rsidP="008574C4">
      <w:pPr>
        <w:numPr>
          <w:ilvl w:val="0"/>
          <w:numId w:val="32"/>
        </w:numPr>
        <w:spacing w:after="0" w:line="360" w:lineRule="auto"/>
        <w:rPr>
          <w:rFonts w:eastAsia="Times New Roman" w:cs="Arial"/>
          <w:color w:val="auto"/>
        </w:rPr>
      </w:pPr>
      <w:r w:rsidRPr="008911B8">
        <w:rPr>
          <w:rFonts w:eastAsia="Times New Roman" w:cs="Arial"/>
          <w:color w:val="auto"/>
          <w:u w:val="single"/>
        </w:rPr>
        <w:t>zakup usług remontowych</w:t>
      </w:r>
      <w:r w:rsidRPr="008911B8">
        <w:rPr>
          <w:rFonts w:eastAsia="Times New Roman" w:cs="Arial"/>
          <w:color w:val="auto"/>
        </w:rPr>
        <w:t xml:space="preserve"> </w:t>
      </w:r>
      <w:r w:rsidR="00807C48">
        <w:rPr>
          <w:rFonts w:eastAsia="Times New Roman" w:cs="Arial"/>
          <w:b/>
          <w:color w:val="auto"/>
        </w:rPr>
        <w:t>3.678,61</w:t>
      </w:r>
      <w:r w:rsidRPr="008911B8">
        <w:rPr>
          <w:rFonts w:eastAsia="Times New Roman" w:cs="Arial"/>
          <w:b/>
          <w:color w:val="auto"/>
        </w:rPr>
        <w:t xml:space="preserve"> zł</w:t>
      </w:r>
      <w:r w:rsidRPr="008911B8">
        <w:rPr>
          <w:rFonts w:eastAsia="Times New Roman" w:cs="Arial"/>
          <w:color w:val="auto"/>
        </w:rPr>
        <w:t xml:space="preserve"> tj. </w:t>
      </w:r>
      <w:r w:rsidR="00807C48">
        <w:rPr>
          <w:rFonts w:eastAsia="Times New Roman" w:cs="Arial"/>
          <w:color w:val="auto"/>
        </w:rPr>
        <w:t>73,57</w:t>
      </w:r>
      <w:r w:rsidRPr="008911B8">
        <w:rPr>
          <w:rFonts w:eastAsia="Times New Roman" w:cs="Arial"/>
          <w:color w:val="auto"/>
        </w:rPr>
        <w:t xml:space="preserve">% </w:t>
      </w:r>
      <w:r w:rsidR="007D29CC" w:rsidRPr="007D29CC">
        <w:rPr>
          <w:rFonts w:eastAsia="Times New Roman" w:cs="Arial"/>
          <w:i/>
          <w:color w:val="auto"/>
        </w:rPr>
        <w:tab/>
      </w:r>
    </w:p>
    <w:p w:rsidR="007D29CC" w:rsidRPr="007D29CC" w:rsidRDefault="007D29CC" w:rsidP="008574C4">
      <w:pPr>
        <w:pStyle w:val="Akapitzlist"/>
        <w:numPr>
          <w:ilvl w:val="0"/>
          <w:numId w:val="86"/>
        </w:numPr>
        <w:tabs>
          <w:tab w:val="right" w:pos="7938"/>
        </w:tabs>
        <w:spacing w:after="0" w:line="360" w:lineRule="auto"/>
        <w:rPr>
          <w:rFonts w:eastAsia="Times New Roman" w:cs="Arial"/>
          <w:color w:val="auto"/>
        </w:rPr>
      </w:pPr>
      <w:r>
        <w:rPr>
          <w:rFonts w:eastAsia="Times New Roman" w:cs="Arial"/>
          <w:i/>
          <w:color w:val="auto"/>
        </w:rPr>
        <w:t>Rogóźno</w:t>
      </w:r>
      <w:r>
        <w:rPr>
          <w:rFonts w:eastAsia="Times New Roman" w:cs="Arial"/>
          <w:i/>
          <w:color w:val="auto"/>
        </w:rPr>
        <w:tab/>
      </w:r>
      <w:r w:rsidR="00807C48">
        <w:rPr>
          <w:rFonts w:eastAsia="Times New Roman" w:cs="Arial"/>
          <w:i/>
          <w:color w:val="auto"/>
        </w:rPr>
        <w:t>188,76</w:t>
      </w:r>
      <w:r>
        <w:rPr>
          <w:rFonts w:eastAsia="Times New Roman" w:cs="Arial"/>
          <w:i/>
          <w:color w:val="auto"/>
        </w:rPr>
        <w:t xml:space="preserve"> zł</w:t>
      </w:r>
    </w:p>
    <w:p w:rsidR="007D29CC" w:rsidRPr="00807C48" w:rsidRDefault="007D29CC" w:rsidP="008574C4">
      <w:pPr>
        <w:pStyle w:val="Akapitzlist"/>
        <w:numPr>
          <w:ilvl w:val="0"/>
          <w:numId w:val="86"/>
        </w:numPr>
        <w:tabs>
          <w:tab w:val="right" w:pos="7938"/>
        </w:tabs>
        <w:spacing w:after="0" w:line="360" w:lineRule="auto"/>
        <w:rPr>
          <w:rFonts w:eastAsia="Times New Roman" w:cs="Arial"/>
          <w:color w:val="auto"/>
        </w:rPr>
      </w:pPr>
      <w:r>
        <w:rPr>
          <w:rFonts w:eastAsia="Times New Roman" w:cs="Arial"/>
          <w:i/>
          <w:color w:val="auto"/>
        </w:rPr>
        <w:t>Szembruk</w:t>
      </w:r>
      <w:r>
        <w:rPr>
          <w:rFonts w:eastAsia="Times New Roman" w:cs="Arial"/>
          <w:i/>
          <w:color w:val="auto"/>
        </w:rPr>
        <w:tab/>
      </w:r>
      <w:r w:rsidR="00807C48">
        <w:rPr>
          <w:rFonts w:eastAsia="Times New Roman" w:cs="Arial"/>
          <w:i/>
          <w:color w:val="auto"/>
        </w:rPr>
        <w:t>1.539,85</w:t>
      </w:r>
      <w:r>
        <w:rPr>
          <w:rFonts w:eastAsia="Times New Roman" w:cs="Arial"/>
          <w:i/>
          <w:color w:val="auto"/>
        </w:rPr>
        <w:t xml:space="preserve"> zł</w:t>
      </w:r>
    </w:p>
    <w:p w:rsidR="00807C48" w:rsidRPr="007D29CC" w:rsidRDefault="00807C48" w:rsidP="008574C4">
      <w:pPr>
        <w:pStyle w:val="Akapitzlist"/>
        <w:numPr>
          <w:ilvl w:val="0"/>
          <w:numId w:val="86"/>
        </w:numPr>
        <w:tabs>
          <w:tab w:val="right" w:pos="7938"/>
        </w:tabs>
        <w:spacing w:after="0" w:line="360" w:lineRule="auto"/>
        <w:rPr>
          <w:rFonts w:eastAsia="Times New Roman" w:cs="Arial"/>
          <w:color w:val="auto"/>
        </w:rPr>
      </w:pPr>
      <w:r>
        <w:rPr>
          <w:rFonts w:eastAsia="Times New Roman" w:cs="Arial"/>
          <w:i/>
          <w:color w:val="auto"/>
        </w:rPr>
        <w:t>Szembruczek</w:t>
      </w:r>
      <w:r>
        <w:rPr>
          <w:rFonts w:eastAsia="Times New Roman" w:cs="Arial"/>
          <w:i/>
          <w:color w:val="auto"/>
        </w:rPr>
        <w:tab/>
        <w:t>1.950,00 zł</w:t>
      </w:r>
    </w:p>
    <w:p w:rsidR="008911B8" w:rsidRPr="008911B8" w:rsidRDefault="008911B8" w:rsidP="008574C4">
      <w:pPr>
        <w:numPr>
          <w:ilvl w:val="0"/>
          <w:numId w:val="32"/>
        </w:numPr>
        <w:spacing w:after="0" w:line="360" w:lineRule="auto"/>
        <w:rPr>
          <w:rFonts w:eastAsia="Times New Roman" w:cs="Arial"/>
          <w:color w:val="auto"/>
        </w:rPr>
      </w:pPr>
      <w:r w:rsidRPr="008911B8">
        <w:rPr>
          <w:rFonts w:eastAsia="Times New Roman" w:cs="Arial"/>
          <w:color w:val="auto"/>
          <w:u w:val="single"/>
        </w:rPr>
        <w:t>zakup usług pozostałych</w:t>
      </w:r>
      <w:r w:rsidRPr="008911B8">
        <w:rPr>
          <w:rFonts w:eastAsia="Times New Roman" w:cs="Arial"/>
          <w:color w:val="auto"/>
        </w:rPr>
        <w:t xml:space="preserve"> </w:t>
      </w:r>
      <w:r w:rsidR="00807C48">
        <w:rPr>
          <w:rFonts w:eastAsia="Times New Roman" w:cs="Arial"/>
          <w:b/>
          <w:color w:val="auto"/>
        </w:rPr>
        <w:t>3.164,07</w:t>
      </w:r>
      <w:r w:rsidRPr="008911B8">
        <w:rPr>
          <w:rFonts w:eastAsia="Times New Roman" w:cs="Arial"/>
          <w:b/>
          <w:color w:val="auto"/>
        </w:rPr>
        <w:t xml:space="preserve"> zł</w:t>
      </w:r>
      <w:r w:rsidRPr="008911B8">
        <w:rPr>
          <w:rFonts w:eastAsia="Times New Roman" w:cs="Arial"/>
          <w:color w:val="auto"/>
        </w:rPr>
        <w:t xml:space="preserve"> tj. </w:t>
      </w:r>
      <w:r w:rsidR="00807C48">
        <w:rPr>
          <w:rFonts w:eastAsia="Times New Roman" w:cs="Arial"/>
          <w:color w:val="auto"/>
        </w:rPr>
        <w:t>63,28</w:t>
      </w:r>
      <w:r w:rsidRPr="008911B8">
        <w:rPr>
          <w:rFonts w:eastAsia="Times New Roman" w:cs="Arial"/>
          <w:color w:val="auto"/>
        </w:rPr>
        <w:t>%</w:t>
      </w:r>
    </w:p>
    <w:p w:rsidR="008911B8" w:rsidRPr="007D29CC" w:rsidRDefault="007D29CC" w:rsidP="008574C4">
      <w:pPr>
        <w:pStyle w:val="Akapitzlist"/>
        <w:numPr>
          <w:ilvl w:val="0"/>
          <w:numId w:val="87"/>
        </w:numPr>
        <w:tabs>
          <w:tab w:val="right" w:pos="7938"/>
        </w:tabs>
        <w:spacing w:after="0" w:line="360" w:lineRule="auto"/>
        <w:rPr>
          <w:rFonts w:eastAsia="Times New Roman" w:cs="Arial"/>
          <w:color w:val="auto"/>
        </w:rPr>
      </w:pPr>
      <w:r>
        <w:rPr>
          <w:rFonts w:eastAsia="Times New Roman" w:cs="Arial"/>
          <w:i/>
          <w:color w:val="auto"/>
        </w:rPr>
        <w:t>Rogóźno</w:t>
      </w:r>
      <w:r>
        <w:rPr>
          <w:rFonts w:eastAsia="Times New Roman" w:cs="Arial"/>
          <w:i/>
          <w:color w:val="auto"/>
        </w:rPr>
        <w:tab/>
      </w:r>
      <w:r w:rsidR="00807C48">
        <w:rPr>
          <w:rFonts w:eastAsia="Times New Roman" w:cs="Arial"/>
          <w:i/>
          <w:color w:val="auto"/>
        </w:rPr>
        <w:t>1.158,19</w:t>
      </w:r>
      <w:r>
        <w:rPr>
          <w:rFonts w:eastAsia="Times New Roman" w:cs="Arial"/>
          <w:i/>
          <w:color w:val="auto"/>
        </w:rPr>
        <w:t xml:space="preserve"> zł</w:t>
      </w:r>
    </w:p>
    <w:p w:rsidR="007D29CC" w:rsidRPr="00807C48" w:rsidRDefault="007D29CC" w:rsidP="008574C4">
      <w:pPr>
        <w:pStyle w:val="Akapitzlist"/>
        <w:numPr>
          <w:ilvl w:val="0"/>
          <w:numId w:val="87"/>
        </w:numPr>
        <w:tabs>
          <w:tab w:val="right" w:pos="7938"/>
        </w:tabs>
        <w:spacing w:after="0" w:line="360" w:lineRule="auto"/>
        <w:rPr>
          <w:rFonts w:eastAsia="Times New Roman" w:cs="Arial"/>
          <w:color w:val="auto"/>
        </w:rPr>
      </w:pPr>
      <w:r>
        <w:rPr>
          <w:rFonts w:eastAsia="Times New Roman" w:cs="Arial"/>
          <w:i/>
          <w:color w:val="auto"/>
        </w:rPr>
        <w:t>Szembruk</w:t>
      </w:r>
      <w:r>
        <w:rPr>
          <w:rFonts w:eastAsia="Times New Roman" w:cs="Arial"/>
          <w:i/>
          <w:color w:val="auto"/>
        </w:rPr>
        <w:tab/>
      </w:r>
      <w:r w:rsidR="00807C48">
        <w:rPr>
          <w:rFonts w:eastAsia="Times New Roman" w:cs="Arial"/>
          <w:i/>
          <w:color w:val="auto"/>
        </w:rPr>
        <w:t>1.814,13</w:t>
      </w:r>
      <w:r>
        <w:rPr>
          <w:rFonts w:eastAsia="Times New Roman" w:cs="Arial"/>
          <w:i/>
          <w:color w:val="auto"/>
        </w:rPr>
        <w:t xml:space="preserve"> zł</w:t>
      </w:r>
    </w:p>
    <w:p w:rsidR="00807C48" w:rsidRPr="007D29CC" w:rsidRDefault="00807C48" w:rsidP="008574C4">
      <w:pPr>
        <w:pStyle w:val="Akapitzlist"/>
        <w:numPr>
          <w:ilvl w:val="0"/>
          <w:numId w:val="87"/>
        </w:numPr>
        <w:tabs>
          <w:tab w:val="right" w:pos="7938"/>
        </w:tabs>
        <w:spacing w:after="0" w:line="360" w:lineRule="auto"/>
        <w:rPr>
          <w:rFonts w:eastAsia="Times New Roman" w:cs="Arial"/>
          <w:color w:val="auto"/>
        </w:rPr>
      </w:pPr>
      <w:r>
        <w:rPr>
          <w:rFonts w:eastAsia="Times New Roman" w:cs="Arial"/>
          <w:i/>
          <w:color w:val="auto"/>
        </w:rPr>
        <w:t>Szembruczek</w:t>
      </w:r>
      <w:r>
        <w:rPr>
          <w:rFonts w:eastAsia="Times New Roman" w:cs="Arial"/>
          <w:i/>
          <w:color w:val="auto"/>
        </w:rPr>
        <w:tab/>
        <w:t>191,75 zł</w:t>
      </w:r>
    </w:p>
    <w:p w:rsidR="00651490" w:rsidRPr="00651490" w:rsidRDefault="00651490" w:rsidP="008574C4">
      <w:pPr>
        <w:numPr>
          <w:ilvl w:val="0"/>
          <w:numId w:val="32"/>
        </w:numPr>
        <w:spacing w:after="0" w:line="360" w:lineRule="auto"/>
        <w:rPr>
          <w:rFonts w:eastAsia="Times New Roman" w:cs="Arial"/>
          <w:color w:val="auto"/>
        </w:rPr>
      </w:pPr>
      <w:r>
        <w:rPr>
          <w:rFonts w:eastAsia="Times New Roman" w:cs="Arial"/>
          <w:color w:val="auto"/>
          <w:u w:val="single"/>
        </w:rPr>
        <w:t>opłaty z tytułu używania telefonów komórkowych</w:t>
      </w:r>
      <w:r>
        <w:rPr>
          <w:rFonts w:eastAsia="Times New Roman" w:cs="Arial"/>
          <w:color w:val="auto"/>
        </w:rPr>
        <w:t xml:space="preserve"> (system alarmowania)</w:t>
      </w:r>
      <w:r>
        <w:rPr>
          <w:rFonts w:eastAsia="Times New Roman" w:cs="Arial"/>
          <w:color w:val="auto"/>
        </w:rPr>
        <w:tab/>
      </w:r>
      <w:r w:rsidR="00807C48">
        <w:rPr>
          <w:rFonts w:eastAsia="Times New Roman" w:cs="Arial"/>
          <w:b/>
          <w:color w:val="auto"/>
        </w:rPr>
        <w:t>175,50</w:t>
      </w:r>
      <w:r>
        <w:rPr>
          <w:rFonts w:eastAsia="Times New Roman" w:cs="Arial"/>
          <w:b/>
          <w:color w:val="auto"/>
        </w:rPr>
        <w:t xml:space="preserve"> zł</w:t>
      </w:r>
      <w:r>
        <w:rPr>
          <w:rFonts w:eastAsia="Times New Roman" w:cs="Arial"/>
          <w:color w:val="auto"/>
        </w:rPr>
        <w:t xml:space="preserve">, tj. </w:t>
      </w:r>
      <w:r w:rsidR="00807C48">
        <w:rPr>
          <w:rFonts w:eastAsia="Times New Roman" w:cs="Arial"/>
          <w:color w:val="auto"/>
        </w:rPr>
        <w:t>73,13</w:t>
      </w:r>
      <w:r>
        <w:rPr>
          <w:rFonts w:eastAsia="Times New Roman" w:cs="Arial"/>
          <w:color w:val="auto"/>
        </w:rPr>
        <w:t>%</w:t>
      </w:r>
    </w:p>
    <w:p w:rsidR="008911B8" w:rsidRPr="008911B8" w:rsidRDefault="00651490" w:rsidP="008574C4">
      <w:pPr>
        <w:numPr>
          <w:ilvl w:val="0"/>
          <w:numId w:val="32"/>
        </w:numPr>
        <w:spacing w:after="0" w:line="360" w:lineRule="auto"/>
        <w:rPr>
          <w:rFonts w:eastAsia="Times New Roman" w:cs="Arial"/>
          <w:color w:val="auto"/>
        </w:rPr>
      </w:pPr>
      <w:r>
        <w:rPr>
          <w:rFonts w:eastAsia="Times New Roman" w:cs="Arial"/>
          <w:color w:val="auto"/>
          <w:u w:val="single"/>
        </w:rPr>
        <w:t>o</w:t>
      </w:r>
      <w:r w:rsidR="008911B8" w:rsidRPr="008911B8">
        <w:rPr>
          <w:rFonts w:eastAsia="Times New Roman" w:cs="Arial"/>
          <w:color w:val="auto"/>
          <w:u w:val="single"/>
        </w:rPr>
        <w:t xml:space="preserve">płaty z tytułu zakupu usług telekomunikacyjnych telefonii stacjonarnej </w:t>
      </w:r>
      <w:r w:rsidR="008911B8" w:rsidRPr="008911B8">
        <w:rPr>
          <w:rFonts w:eastAsia="Times New Roman" w:cs="Arial"/>
          <w:color w:val="auto"/>
        </w:rPr>
        <w:t xml:space="preserve"> </w:t>
      </w:r>
      <w:r w:rsidR="00B264ED">
        <w:rPr>
          <w:rFonts w:eastAsia="Times New Roman" w:cs="Arial"/>
          <w:b/>
          <w:color w:val="auto"/>
        </w:rPr>
        <w:t>617,61</w:t>
      </w:r>
      <w:r w:rsidR="008911B8" w:rsidRPr="008911B8">
        <w:rPr>
          <w:rFonts w:eastAsia="Times New Roman" w:cs="Arial"/>
          <w:b/>
          <w:color w:val="auto"/>
        </w:rPr>
        <w:t xml:space="preserve"> zł</w:t>
      </w:r>
      <w:r w:rsidR="008911B8" w:rsidRPr="008911B8">
        <w:rPr>
          <w:rFonts w:eastAsia="Times New Roman" w:cs="Arial"/>
          <w:color w:val="auto"/>
        </w:rPr>
        <w:t xml:space="preserve"> tj. </w:t>
      </w:r>
      <w:r w:rsidR="00B264ED">
        <w:rPr>
          <w:rFonts w:eastAsia="Times New Roman" w:cs="Arial"/>
          <w:color w:val="auto"/>
        </w:rPr>
        <w:t>41,17</w:t>
      </w:r>
      <w:r w:rsidR="008911B8" w:rsidRPr="008911B8">
        <w:rPr>
          <w:rFonts w:eastAsia="Times New Roman" w:cs="Arial"/>
          <w:color w:val="auto"/>
        </w:rPr>
        <w:t>%</w:t>
      </w:r>
    </w:p>
    <w:p w:rsidR="008911B8" w:rsidRPr="008911B8" w:rsidRDefault="008911B8" w:rsidP="008911B8">
      <w:pPr>
        <w:spacing w:after="0" w:line="360" w:lineRule="auto"/>
        <w:ind w:left="400"/>
        <w:rPr>
          <w:rFonts w:eastAsia="Times New Roman" w:cs="Arial"/>
          <w:i/>
          <w:color w:val="auto"/>
        </w:rPr>
      </w:pPr>
      <w:r w:rsidRPr="008911B8">
        <w:rPr>
          <w:rFonts w:eastAsia="Times New Roman" w:cs="Arial"/>
          <w:i/>
          <w:color w:val="auto"/>
        </w:rPr>
        <w:t>- Rogóźno</w:t>
      </w:r>
      <w:r w:rsidRPr="008911B8">
        <w:rPr>
          <w:rFonts w:eastAsia="Times New Roman" w:cs="Arial"/>
          <w:i/>
          <w:color w:val="auto"/>
        </w:rPr>
        <w:tab/>
      </w:r>
      <w:r w:rsidRPr="008911B8">
        <w:rPr>
          <w:rFonts w:eastAsia="Times New Roman" w:cs="Arial"/>
          <w:i/>
          <w:color w:val="auto"/>
        </w:rPr>
        <w:tab/>
      </w:r>
      <w:r w:rsidR="00B264ED">
        <w:rPr>
          <w:rFonts w:eastAsia="Times New Roman" w:cs="Arial"/>
          <w:i/>
          <w:color w:val="auto"/>
        </w:rPr>
        <w:t>330,15</w:t>
      </w:r>
      <w:r w:rsidRPr="008911B8">
        <w:rPr>
          <w:rFonts w:eastAsia="Times New Roman" w:cs="Arial"/>
          <w:i/>
          <w:color w:val="auto"/>
        </w:rPr>
        <w:t xml:space="preserve"> zł </w:t>
      </w:r>
    </w:p>
    <w:p w:rsidR="008911B8" w:rsidRPr="008911B8" w:rsidRDefault="008911B8" w:rsidP="008911B8">
      <w:pPr>
        <w:spacing w:after="0" w:line="360" w:lineRule="auto"/>
        <w:ind w:left="400"/>
        <w:rPr>
          <w:rFonts w:eastAsia="Times New Roman" w:cs="Arial"/>
          <w:i/>
          <w:color w:val="auto"/>
        </w:rPr>
      </w:pPr>
      <w:r w:rsidRPr="008911B8">
        <w:rPr>
          <w:rFonts w:eastAsia="Times New Roman" w:cs="Arial"/>
          <w:i/>
          <w:color w:val="auto"/>
        </w:rPr>
        <w:t xml:space="preserve">- Szembruk </w:t>
      </w:r>
      <w:r w:rsidRPr="008911B8">
        <w:rPr>
          <w:rFonts w:eastAsia="Times New Roman" w:cs="Arial"/>
          <w:i/>
          <w:color w:val="auto"/>
        </w:rPr>
        <w:tab/>
      </w:r>
      <w:r w:rsidR="00B264ED">
        <w:rPr>
          <w:rFonts w:eastAsia="Times New Roman" w:cs="Arial"/>
          <w:i/>
          <w:color w:val="auto"/>
        </w:rPr>
        <w:t>287,46</w:t>
      </w:r>
      <w:r w:rsidRPr="008911B8">
        <w:rPr>
          <w:rFonts w:eastAsia="Times New Roman" w:cs="Arial"/>
          <w:i/>
          <w:color w:val="auto"/>
        </w:rPr>
        <w:t xml:space="preserve"> zł</w:t>
      </w:r>
    </w:p>
    <w:p w:rsidR="00651490" w:rsidRPr="00651490" w:rsidRDefault="00651490" w:rsidP="008574C4">
      <w:pPr>
        <w:numPr>
          <w:ilvl w:val="0"/>
          <w:numId w:val="32"/>
        </w:numPr>
        <w:spacing w:after="0" w:line="360" w:lineRule="auto"/>
        <w:rPr>
          <w:rFonts w:eastAsia="Times New Roman" w:cs="Arial"/>
          <w:color w:val="auto"/>
          <w:u w:val="single"/>
        </w:rPr>
      </w:pPr>
      <w:r w:rsidRPr="00651490">
        <w:rPr>
          <w:rFonts w:eastAsia="Times New Roman" w:cs="Arial"/>
          <w:color w:val="auto"/>
          <w:u w:val="single"/>
        </w:rPr>
        <w:t>podróże służbowe</w:t>
      </w:r>
      <w:r>
        <w:rPr>
          <w:rFonts w:eastAsia="Times New Roman" w:cs="Arial"/>
          <w:color w:val="auto"/>
        </w:rPr>
        <w:t xml:space="preserve"> </w:t>
      </w:r>
      <w:r w:rsidR="00B264ED">
        <w:rPr>
          <w:rFonts w:eastAsia="Times New Roman" w:cs="Arial"/>
          <w:b/>
          <w:color w:val="auto"/>
        </w:rPr>
        <w:t>507,50</w:t>
      </w:r>
      <w:r>
        <w:rPr>
          <w:rFonts w:eastAsia="Times New Roman" w:cs="Arial"/>
          <w:b/>
          <w:color w:val="auto"/>
        </w:rPr>
        <w:t xml:space="preserve"> zł</w:t>
      </w:r>
      <w:r>
        <w:rPr>
          <w:rFonts w:eastAsia="Times New Roman" w:cs="Arial"/>
          <w:color w:val="auto"/>
        </w:rPr>
        <w:t xml:space="preserve">, tj. </w:t>
      </w:r>
      <w:r w:rsidR="00B264ED">
        <w:rPr>
          <w:rFonts w:eastAsia="Times New Roman" w:cs="Arial"/>
          <w:color w:val="auto"/>
        </w:rPr>
        <w:t>63,44</w:t>
      </w:r>
      <w:r>
        <w:rPr>
          <w:rFonts w:eastAsia="Times New Roman" w:cs="Arial"/>
          <w:color w:val="auto"/>
        </w:rPr>
        <w:t>% (OSP Szembruk)</w:t>
      </w:r>
    </w:p>
    <w:p w:rsidR="008911B8" w:rsidRPr="008911B8" w:rsidRDefault="008911B8" w:rsidP="008574C4">
      <w:pPr>
        <w:numPr>
          <w:ilvl w:val="0"/>
          <w:numId w:val="32"/>
        </w:numPr>
        <w:spacing w:after="0" w:line="360" w:lineRule="auto"/>
        <w:rPr>
          <w:rFonts w:eastAsia="Times New Roman" w:cs="Arial"/>
          <w:color w:val="auto"/>
        </w:rPr>
      </w:pPr>
      <w:r w:rsidRPr="008911B8">
        <w:rPr>
          <w:rFonts w:eastAsia="Times New Roman" w:cs="Arial"/>
          <w:color w:val="auto"/>
          <w:u w:val="single"/>
        </w:rPr>
        <w:t>pozostałe opłaty i składki</w:t>
      </w:r>
      <w:r w:rsidRPr="008911B8">
        <w:rPr>
          <w:rFonts w:eastAsia="Times New Roman" w:cs="Arial"/>
          <w:color w:val="auto"/>
        </w:rPr>
        <w:t xml:space="preserve"> </w:t>
      </w:r>
      <w:r w:rsidR="00B264ED">
        <w:rPr>
          <w:rFonts w:eastAsia="Times New Roman" w:cs="Arial"/>
          <w:b/>
          <w:color w:val="auto"/>
        </w:rPr>
        <w:t>5.958,18</w:t>
      </w:r>
      <w:r w:rsidRPr="008911B8">
        <w:rPr>
          <w:rFonts w:eastAsia="Times New Roman" w:cs="Arial"/>
          <w:b/>
          <w:color w:val="auto"/>
        </w:rPr>
        <w:t xml:space="preserve"> zł</w:t>
      </w:r>
      <w:r w:rsidRPr="008911B8">
        <w:rPr>
          <w:rFonts w:eastAsia="Times New Roman" w:cs="Arial"/>
          <w:color w:val="auto"/>
        </w:rPr>
        <w:t xml:space="preserve"> tj. </w:t>
      </w:r>
      <w:r w:rsidR="00B264ED">
        <w:rPr>
          <w:rFonts w:eastAsia="Times New Roman" w:cs="Arial"/>
          <w:color w:val="auto"/>
        </w:rPr>
        <w:t>49,65</w:t>
      </w:r>
      <w:r w:rsidRPr="008911B8">
        <w:rPr>
          <w:rFonts w:eastAsia="Times New Roman" w:cs="Arial"/>
          <w:color w:val="auto"/>
        </w:rPr>
        <w:t>%</w:t>
      </w:r>
    </w:p>
    <w:p w:rsidR="008911B8" w:rsidRPr="008911B8" w:rsidRDefault="008911B8" w:rsidP="008911B8">
      <w:pPr>
        <w:spacing w:after="0" w:line="360" w:lineRule="auto"/>
        <w:ind w:left="400"/>
        <w:rPr>
          <w:rFonts w:eastAsia="Times New Roman" w:cs="Arial"/>
          <w:i/>
          <w:color w:val="auto"/>
        </w:rPr>
      </w:pPr>
      <w:r w:rsidRPr="008911B8">
        <w:rPr>
          <w:rFonts w:eastAsia="Times New Roman" w:cs="Arial"/>
          <w:i/>
          <w:color w:val="auto"/>
        </w:rPr>
        <w:t>- Rogóźno</w:t>
      </w:r>
      <w:r w:rsidRPr="008911B8">
        <w:rPr>
          <w:rFonts w:eastAsia="Times New Roman" w:cs="Arial"/>
          <w:i/>
          <w:color w:val="auto"/>
        </w:rPr>
        <w:tab/>
      </w:r>
      <w:r w:rsidRPr="008911B8">
        <w:rPr>
          <w:rFonts w:eastAsia="Times New Roman" w:cs="Arial"/>
          <w:i/>
          <w:color w:val="auto"/>
        </w:rPr>
        <w:tab/>
        <w:t xml:space="preserve">   </w:t>
      </w:r>
      <w:r w:rsidR="00B264ED">
        <w:rPr>
          <w:rFonts w:eastAsia="Times New Roman" w:cs="Arial"/>
          <w:i/>
          <w:color w:val="auto"/>
        </w:rPr>
        <w:t>2.201,45</w:t>
      </w:r>
      <w:r w:rsidRPr="008911B8">
        <w:rPr>
          <w:rFonts w:eastAsia="Times New Roman" w:cs="Arial"/>
          <w:i/>
          <w:color w:val="auto"/>
        </w:rPr>
        <w:t xml:space="preserve"> zł</w:t>
      </w:r>
    </w:p>
    <w:p w:rsidR="008911B8" w:rsidRPr="008911B8" w:rsidRDefault="008911B8" w:rsidP="008911B8">
      <w:pPr>
        <w:spacing w:after="0" w:line="360" w:lineRule="auto"/>
        <w:ind w:left="400"/>
        <w:rPr>
          <w:rFonts w:eastAsia="Times New Roman" w:cs="Arial"/>
          <w:i/>
          <w:color w:val="auto"/>
        </w:rPr>
      </w:pPr>
      <w:r w:rsidRPr="008911B8">
        <w:rPr>
          <w:rFonts w:eastAsia="Times New Roman" w:cs="Arial"/>
          <w:i/>
          <w:color w:val="auto"/>
        </w:rPr>
        <w:t xml:space="preserve">- Szembruk </w:t>
      </w:r>
      <w:r w:rsidRPr="008911B8">
        <w:rPr>
          <w:rFonts w:eastAsia="Times New Roman" w:cs="Arial"/>
          <w:i/>
          <w:color w:val="auto"/>
        </w:rPr>
        <w:tab/>
        <w:t xml:space="preserve">   </w:t>
      </w:r>
      <w:r w:rsidR="00B264ED">
        <w:rPr>
          <w:rFonts w:eastAsia="Times New Roman" w:cs="Arial"/>
          <w:i/>
          <w:color w:val="auto"/>
        </w:rPr>
        <w:t>2.069,41</w:t>
      </w:r>
      <w:r w:rsidRPr="008911B8">
        <w:rPr>
          <w:rFonts w:eastAsia="Times New Roman" w:cs="Arial"/>
          <w:i/>
          <w:color w:val="auto"/>
        </w:rPr>
        <w:t xml:space="preserve"> zł</w:t>
      </w:r>
    </w:p>
    <w:p w:rsidR="008911B8" w:rsidRPr="008911B8" w:rsidRDefault="008911B8" w:rsidP="008911B8">
      <w:pPr>
        <w:spacing w:after="0" w:line="360" w:lineRule="auto"/>
        <w:ind w:left="400"/>
        <w:rPr>
          <w:rFonts w:eastAsia="Times New Roman" w:cs="Arial"/>
          <w:i/>
          <w:color w:val="auto"/>
        </w:rPr>
      </w:pPr>
      <w:r w:rsidRPr="008911B8">
        <w:rPr>
          <w:rFonts w:eastAsia="Times New Roman" w:cs="Arial"/>
          <w:i/>
          <w:color w:val="auto"/>
        </w:rPr>
        <w:lastRenderedPageBreak/>
        <w:t xml:space="preserve">- Szembruczek </w:t>
      </w:r>
      <w:r w:rsidRPr="008911B8">
        <w:rPr>
          <w:rFonts w:eastAsia="Times New Roman" w:cs="Arial"/>
          <w:i/>
          <w:color w:val="auto"/>
        </w:rPr>
        <w:tab/>
        <w:t xml:space="preserve">     </w:t>
      </w:r>
      <w:r w:rsidR="00B264ED">
        <w:rPr>
          <w:rFonts w:eastAsia="Times New Roman" w:cs="Arial"/>
          <w:i/>
          <w:color w:val="auto"/>
        </w:rPr>
        <w:t>966,76</w:t>
      </w:r>
      <w:r w:rsidRPr="008911B8">
        <w:rPr>
          <w:rFonts w:eastAsia="Times New Roman" w:cs="Arial"/>
          <w:i/>
          <w:color w:val="auto"/>
        </w:rPr>
        <w:t xml:space="preserve"> zł</w:t>
      </w:r>
    </w:p>
    <w:p w:rsidR="008911B8" w:rsidRPr="008911B8" w:rsidRDefault="008911B8" w:rsidP="008911B8">
      <w:pPr>
        <w:spacing w:after="0" w:line="360" w:lineRule="auto"/>
        <w:ind w:left="400"/>
        <w:rPr>
          <w:rFonts w:eastAsia="Times New Roman" w:cs="Arial"/>
          <w:i/>
          <w:color w:val="auto"/>
        </w:rPr>
      </w:pPr>
      <w:r w:rsidRPr="008911B8">
        <w:rPr>
          <w:rFonts w:eastAsia="Times New Roman" w:cs="Arial"/>
          <w:i/>
          <w:color w:val="auto"/>
        </w:rPr>
        <w:t>- Rogóźno Zamek</w:t>
      </w:r>
      <w:r w:rsidRPr="008911B8">
        <w:rPr>
          <w:rFonts w:eastAsia="Times New Roman" w:cs="Arial"/>
          <w:i/>
          <w:color w:val="auto"/>
        </w:rPr>
        <w:tab/>
        <w:t xml:space="preserve">    </w:t>
      </w:r>
      <w:r w:rsidR="00B264ED">
        <w:rPr>
          <w:rFonts w:eastAsia="Times New Roman" w:cs="Arial"/>
          <w:i/>
          <w:color w:val="auto"/>
        </w:rPr>
        <w:t>720,56</w:t>
      </w:r>
      <w:r w:rsidRPr="008911B8">
        <w:rPr>
          <w:rFonts w:eastAsia="Times New Roman" w:cs="Arial"/>
          <w:i/>
          <w:color w:val="auto"/>
        </w:rPr>
        <w:t xml:space="preserve"> zł</w:t>
      </w:r>
    </w:p>
    <w:p w:rsidR="008911B8" w:rsidRPr="008911B8" w:rsidRDefault="008911B8" w:rsidP="008574C4">
      <w:pPr>
        <w:numPr>
          <w:ilvl w:val="0"/>
          <w:numId w:val="32"/>
        </w:numPr>
        <w:spacing w:after="0" w:line="360" w:lineRule="auto"/>
        <w:rPr>
          <w:rFonts w:eastAsia="Times New Roman" w:cs="Arial"/>
          <w:color w:val="auto"/>
        </w:rPr>
      </w:pPr>
      <w:r w:rsidRPr="008911B8">
        <w:rPr>
          <w:rFonts w:eastAsia="Times New Roman" w:cs="Arial"/>
          <w:color w:val="auto"/>
          <w:u w:val="single"/>
        </w:rPr>
        <w:t>odpis na ZFŚS</w:t>
      </w:r>
      <w:r w:rsidRPr="008911B8">
        <w:rPr>
          <w:rFonts w:eastAsia="Times New Roman" w:cs="Arial"/>
          <w:color w:val="auto"/>
        </w:rPr>
        <w:t xml:space="preserve"> </w:t>
      </w:r>
      <w:r w:rsidR="00A85CD5">
        <w:rPr>
          <w:rFonts w:eastAsia="Times New Roman" w:cs="Arial"/>
          <w:b/>
          <w:color w:val="auto"/>
        </w:rPr>
        <w:t>812,24</w:t>
      </w:r>
      <w:r w:rsidRPr="008911B8">
        <w:rPr>
          <w:rFonts w:eastAsia="Times New Roman" w:cs="Arial"/>
          <w:b/>
          <w:color w:val="auto"/>
        </w:rPr>
        <w:t xml:space="preserve"> zł</w:t>
      </w:r>
      <w:r w:rsidRPr="008911B8">
        <w:rPr>
          <w:rFonts w:eastAsia="Times New Roman" w:cs="Arial"/>
          <w:color w:val="auto"/>
        </w:rPr>
        <w:t xml:space="preserve"> tj. </w:t>
      </w:r>
      <w:r w:rsidR="00B264ED">
        <w:rPr>
          <w:rFonts w:eastAsia="Times New Roman" w:cs="Arial"/>
          <w:color w:val="auto"/>
        </w:rPr>
        <w:t>60,34</w:t>
      </w:r>
      <w:r w:rsidRPr="008911B8">
        <w:rPr>
          <w:rFonts w:eastAsia="Times New Roman" w:cs="Arial"/>
          <w:color w:val="auto"/>
        </w:rPr>
        <w:t xml:space="preserve">% </w:t>
      </w:r>
    </w:p>
    <w:p w:rsidR="008911B8" w:rsidRPr="008911B8" w:rsidRDefault="008911B8" w:rsidP="008911B8">
      <w:pPr>
        <w:spacing w:after="0" w:line="360" w:lineRule="auto"/>
        <w:ind w:left="400"/>
        <w:rPr>
          <w:rFonts w:eastAsia="Times New Roman" w:cs="Arial"/>
          <w:i/>
          <w:color w:val="auto"/>
        </w:rPr>
      </w:pPr>
      <w:r w:rsidRPr="008911B8">
        <w:rPr>
          <w:rFonts w:eastAsia="Times New Roman" w:cs="Arial"/>
          <w:i/>
          <w:color w:val="auto"/>
        </w:rPr>
        <w:t>- Rogóźno</w:t>
      </w:r>
      <w:r w:rsidRPr="008911B8">
        <w:rPr>
          <w:rFonts w:eastAsia="Times New Roman" w:cs="Arial"/>
          <w:i/>
          <w:color w:val="auto"/>
        </w:rPr>
        <w:tab/>
      </w:r>
      <w:r w:rsidRPr="008911B8">
        <w:rPr>
          <w:rFonts w:eastAsia="Times New Roman" w:cs="Arial"/>
          <w:i/>
          <w:color w:val="auto"/>
        </w:rPr>
        <w:tab/>
      </w:r>
      <w:r w:rsidR="00A85CD5">
        <w:rPr>
          <w:rFonts w:eastAsia="Times New Roman" w:cs="Arial"/>
          <w:i/>
          <w:color w:val="auto"/>
        </w:rPr>
        <w:t>270,7</w:t>
      </w:r>
      <w:r w:rsidR="00B264ED">
        <w:rPr>
          <w:rFonts w:eastAsia="Times New Roman" w:cs="Arial"/>
          <w:i/>
          <w:color w:val="auto"/>
        </w:rPr>
        <w:t>4</w:t>
      </w:r>
      <w:r w:rsidRPr="008911B8">
        <w:rPr>
          <w:rFonts w:eastAsia="Times New Roman" w:cs="Arial"/>
          <w:i/>
          <w:color w:val="auto"/>
        </w:rPr>
        <w:t xml:space="preserve"> zł</w:t>
      </w:r>
    </w:p>
    <w:p w:rsidR="008911B8" w:rsidRPr="008911B8" w:rsidRDefault="00A85CD5" w:rsidP="008911B8">
      <w:pPr>
        <w:spacing w:after="0" w:line="360" w:lineRule="auto"/>
        <w:ind w:left="400"/>
        <w:rPr>
          <w:rFonts w:eastAsia="Times New Roman" w:cs="Arial"/>
          <w:i/>
          <w:color w:val="auto"/>
        </w:rPr>
      </w:pPr>
      <w:r>
        <w:rPr>
          <w:rFonts w:eastAsia="Times New Roman" w:cs="Arial"/>
          <w:i/>
          <w:color w:val="auto"/>
        </w:rPr>
        <w:t xml:space="preserve">- Szembruk </w:t>
      </w:r>
      <w:r>
        <w:rPr>
          <w:rFonts w:eastAsia="Times New Roman" w:cs="Arial"/>
          <w:i/>
          <w:color w:val="auto"/>
        </w:rPr>
        <w:tab/>
        <w:t>270,7</w:t>
      </w:r>
      <w:r w:rsidR="00B264ED">
        <w:rPr>
          <w:rFonts w:eastAsia="Times New Roman" w:cs="Arial"/>
          <w:i/>
          <w:color w:val="auto"/>
        </w:rPr>
        <w:t>4</w:t>
      </w:r>
      <w:r w:rsidR="008911B8" w:rsidRPr="008911B8">
        <w:rPr>
          <w:rFonts w:eastAsia="Times New Roman" w:cs="Arial"/>
          <w:i/>
          <w:color w:val="auto"/>
        </w:rPr>
        <w:t xml:space="preserve"> zł</w:t>
      </w:r>
    </w:p>
    <w:p w:rsidR="008911B8" w:rsidRPr="008911B8" w:rsidRDefault="00A85CD5" w:rsidP="008911B8">
      <w:pPr>
        <w:spacing w:after="0" w:line="360" w:lineRule="auto"/>
        <w:ind w:left="400"/>
        <w:rPr>
          <w:rFonts w:eastAsia="Times New Roman" w:cs="Arial"/>
          <w:i/>
          <w:color w:val="auto"/>
        </w:rPr>
      </w:pPr>
      <w:r>
        <w:rPr>
          <w:rFonts w:eastAsia="Times New Roman" w:cs="Arial"/>
          <w:i/>
          <w:color w:val="auto"/>
        </w:rPr>
        <w:t xml:space="preserve">- Szembruczek </w:t>
      </w:r>
      <w:r>
        <w:rPr>
          <w:rFonts w:eastAsia="Times New Roman" w:cs="Arial"/>
          <w:i/>
          <w:color w:val="auto"/>
        </w:rPr>
        <w:tab/>
        <w:t>270,7</w:t>
      </w:r>
      <w:r w:rsidR="00B264ED">
        <w:rPr>
          <w:rFonts w:eastAsia="Times New Roman" w:cs="Arial"/>
          <w:i/>
          <w:color w:val="auto"/>
        </w:rPr>
        <w:t>6</w:t>
      </w:r>
      <w:r w:rsidR="008911B8" w:rsidRPr="008911B8">
        <w:rPr>
          <w:rFonts w:eastAsia="Times New Roman" w:cs="Arial"/>
          <w:i/>
          <w:color w:val="auto"/>
        </w:rPr>
        <w:t xml:space="preserve"> zł</w:t>
      </w:r>
    </w:p>
    <w:p w:rsidR="006D6138" w:rsidRDefault="006D6138" w:rsidP="008911B8">
      <w:pPr>
        <w:spacing w:after="0" w:line="360" w:lineRule="auto"/>
        <w:rPr>
          <w:rFonts w:eastAsia="Times New Roman" w:cs="Arial"/>
          <w:color w:val="auto"/>
        </w:rPr>
      </w:pPr>
    </w:p>
    <w:p w:rsidR="004400EA" w:rsidRPr="00566D77" w:rsidRDefault="004400EA" w:rsidP="00566D77">
      <w:pPr>
        <w:pStyle w:val="Akapitzlist"/>
        <w:numPr>
          <w:ilvl w:val="4"/>
          <w:numId w:val="81"/>
        </w:numPr>
        <w:spacing w:after="0" w:line="240" w:lineRule="auto"/>
        <w:rPr>
          <w:rFonts w:eastAsia="Times New Roman" w:cs="Arial"/>
          <w:b/>
          <w:color w:val="auto"/>
          <w:sz w:val="24"/>
        </w:rPr>
      </w:pPr>
      <w:r w:rsidRPr="00566D77">
        <w:rPr>
          <w:rFonts w:eastAsia="Times New Roman" w:cs="Arial"/>
          <w:b/>
          <w:color w:val="auto"/>
          <w:sz w:val="24"/>
        </w:rPr>
        <w:t>obrona cywilna</w:t>
      </w:r>
    </w:p>
    <w:p w:rsidR="004400EA" w:rsidRPr="008911B8" w:rsidRDefault="004400EA" w:rsidP="004400EA">
      <w:pPr>
        <w:spacing w:after="0" w:line="240" w:lineRule="auto"/>
        <w:ind w:left="1800"/>
        <w:rPr>
          <w:rFonts w:eastAsia="Times New Roman" w:cs="Times New Roman"/>
          <w:color w:val="auto"/>
          <w:sz w:val="24"/>
          <w:szCs w:val="24"/>
        </w:rPr>
      </w:pPr>
      <w:r w:rsidRPr="008911B8">
        <w:rPr>
          <w:rFonts w:eastAsia="Times New Roman" w:cs="Times New Roman"/>
          <w:color w:val="auto"/>
          <w:sz w:val="24"/>
          <w:szCs w:val="24"/>
        </w:rPr>
        <w:t xml:space="preserve">     </w:t>
      </w: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4400EA" w:rsidRPr="008911B8" w:rsidTr="002D3AB0">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4400EA" w:rsidRPr="008911B8" w:rsidRDefault="004400EA" w:rsidP="002D3AB0">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4400EA" w:rsidRPr="008911B8" w:rsidRDefault="004400EA" w:rsidP="002D3AB0">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4400EA" w:rsidRPr="008911B8" w:rsidRDefault="004400EA" w:rsidP="002D3AB0">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400EA" w:rsidRPr="008911B8" w:rsidRDefault="004400EA" w:rsidP="004400EA">
            <w:pPr>
              <w:spacing w:after="0" w:line="240" w:lineRule="auto"/>
              <w:jc w:val="center"/>
              <w:rPr>
                <w:rFonts w:eastAsia="Times New Roman" w:cs="Times New Roman"/>
                <w:b/>
                <w:bCs/>
                <w:color w:val="auto"/>
                <w:sz w:val="16"/>
                <w:szCs w:val="16"/>
              </w:rPr>
            </w:pPr>
            <w:r>
              <w:rPr>
                <w:rFonts w:eastAsia="Times New Roman" w:cs="Times New Roman"/>
                <w:b/>
                <w:bCs/>
                <w:color w:val="auto"/>
                <w:sz w:val="16"/>
                <w:szCs w:val="16"/>
              </w:rPr>
              <w:t>Plan  na 30.06.2012</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400EA" w:rsidRPr="008911B8" w:rsidRDefault="004400EA" w:rsidP="004400EA">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Pr>
                <w:rFonts w:eastAsia="Times New Roman" w:cs="Times New Roman"/>
                <w:b/>
                <w:bCs/>
                <w:color w:val="auto"/>
                <w:sz w:val="16"/>
                <w:szCs w:val="16"/>
              </w:rPr>
              <w:t>2</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400EA" w:rsidRPr="008911B8" w:rsidRDefault="004400EA" w:rsidP="002D3AB0">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4400EA" w:rsidRPr="008911B8" w:rsidTr="002D3AB0">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4400EA" w:rsidRPr="008911B8" w:rsidRDefault="004400EA" w:rsidP="002D3AB0">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4400EA" w:rsidRPr="008911B8" w:rsidRDefault="004400EA" w:rsidP="002D3AB0">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4400EA" w:rsidRPr="008911B8" w:rsidRDefault="004400EA" w:rsidP="002D3AB0">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4400EA" w:rsidRPr="008911B8" w:rsidRDefault="004400EA" w:rsidP="002D3AB0">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4400EA" w:rsidRPr="008911B8" w:rsidRDefault="004400EA" w:rsidP="002D3AB0">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4400EA" w:rsidRPr="008911B8" w:rsidRDefault="004400EA" w:rsidP="002D3AB0">
            <w:pPr>
              <w:spacing w:after="0" w:line="240" w:lineRule="auto"/>
              <w:rPr>
                <w:rFonts w:eastAsia="Times New Roman" w:cs="Times New Roman"/>
                <w:b/>
                <w:bCs/>
                <w:color w:val="auto"/>
                <w:sz w:val="16"/>
                <w:szCs w:val="16"/>
              </w:rPr>
            </w:pPr>
          </w:p>
        </w:tc>
      </w:tr>
    </w:tbl>
    <w:p w:rsidR="004400EA" w:rsidRPr="008911B8" w:rsidRDefault="004400EA" w:rsidP="004400EA">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4400EA" w:rsidRPr="008911B8" w:rsidTr="002D3AB0">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4400EA" w:rsidRPr="008911B8" w:rsidRDefault="004400EA" w:rsidP="002D3AB0">
            <w:pPr>
              <w:spacing w:after="0" w:line="240" w:lineRule="auto"/>
              <w:jc w:val="center"/>
              <w:rPr>
                <w:rFonts w:eastAsia="Times New Roman" w:cs="Times New Roman"/>
                <w:color w:val="auto"/>
                <w:sz w:val="16"/>
                <w:szCs w:val="16"/>
              </w:rPr>
            </w:pPr>
            <w:r>
              <w:rPr>
                <w:rFonts w:eastAsia="Times New Roman" w:cs="Times New Roman"/>
                <w:color w:val="auto"/>
                <w:sz w:val="16"/>
                <w:szCs w:val="16"/>
              </w:rPr>
              <w:t>75414</w:t>
            </w:r>
          </w:p>
        </w:tc>
        <w:tc>
          <w:tcPr>
            <w:tcW w:w="2976" w:type="dxa"/>
            <w:tcBorders>
              <w:top w:val="single" w:sz="4" w:space="0" w:color="auto"/>
              <w:left w:val="nil"/>
              <w:bottom w:val="single" w:sz="4" w:space="0" w:color="auto"/>
              <w:right w:val="nil"/>
            </w:tcBorders>
            <w:shd w:val="clear" w:color="auto" w:fill="auto"/>
            <w:vAlign w:val="center"/>
          </w:tcPr>
          <w:p w:rsidR="004400EA" w:rsidRPr="008911B8" w:rsidRDefault="004400EA" w:rsidP="002D3AB0">
            <w:pPr>
              <w:spacing w:after="0" w:line="240" w:lineRule="auto"/>
              <w:rPr>
                <w:rFonts w:eastAsia="Times New Roman" w:cs="Times New Roman"/>
                <w:color w:val="auto"/>
                <w:sz w:val="16"/>
                <w:szCs w:val="16"/>
              </w:rPr>
            </w:pPr>
            <w:r>
              <w:rPr>
                <w:rFonts w:eastAsia="Times New Roman" w:cs="Times New Roman"/>
                <w:color w:val="auto"/>
                <w:sz w:val="16"/>
                <w:szCs w:val="16"/>
              </w:rPr>
              <w:t>Obrona cywilna</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4400EA" w:rsidRPr="008911B8" w:rsidRDefault="004400EA" w:rsidP="002D3AB0">
            <w:pPr>
              <w:spacing w:after="0" w:line="240" w:lineRule="auto"/>
              <w:jc w:val="right"/>
              <w:rPr>
                <w:rFonts w:eastAsia="Times New Roman" w:cs="Times New Roman"/>
                <w:color w:val="auto"/>
                <w:sz w:val="16"/>
                <w:szCs w:val="16"/>
              </w:rPr>
            </w:pPr>
            <w:r>
              <w:rPr>
                <w:rFonts w:eastAsia="Times New Roman" w:cs="Times New Roman"/>
                <w:color w:val="auto"/>
                <w:sz w:val="16"/>
                <w:szCs w:val="16"/>
              </w:rPr>
              <w:t>1.750,00</w:t>
            </w:r>
          </w:p>
        </w:tc>
        <w:tc>
          <w:tcPr>
            <w:tcW w:w="1380" w:type="dxa"/>
            <w:tcBorders>
              <w:top w:val="single" w:sz="4" w:space="0" w:color="auto"/>
              <w:left w:val="nil"/>
              <w:bottom w:val="single" w:sz="4" w:space="0" w:color="auto"/>
              <w:right w:val="single" w:sz="4" w:space="0" w:color="auto"/>
            </w:tcBorders>
            <w:shd w:val="clear" w:color="auto" w:fill="auto"/>
            <w:vAlign w:val="center"/>
          </w:tcPr>
          <w:p w:rsidR="004400EA" w:rsidRPr="008911B8" w:rsidRDefault="004400EA" w:rsidP="002D3AB0">
            <w:pPr>
              <w:spacing w:after="0" w:line="240" w:lineRule="auto"/>
              <w:jc w:val="right"/>
              <w:rPr>
                <w:rFonts w:eastAsia="Times New Roman" w:cs="Times New Roman"/>
                <w:color w:val="auto"/>
                <w:sz w:val="16"/>
                <w:szCs w:val="16"/>
              </w:rPr>
            </w:pPr>
            <w:r>
              <w:rPr>
                <w:rFonts w:eastAsia="Times New Roman" w:cs="Times New Roman"/>
                <w:color w:val="auto"/>
                <w:sz w:val="16"/>
                <w:szCs w:val="16"/>
              </w:rPr>
              <w:t>0,00</w:t>
            </w:r>
          </w:p>
        </w:tc>
        <w:tc>
          <w:tcPr>
            <w:tcW w:w="1140" w:type="dxa"/>
            <w:tcBorders>
              <w:top w:val="single" w:sz="4" w:space="0" w:color="auto"/>
              <w:left w:val="nil"/>
              <w:bottom w:val="single" w:sz="4" w:space="0" w:color="auto"/>
              <w:right w:val="single" w:sz="4" w:space="0" w:color="auto"/>
            </w:tcBorders>
            <w:shd w:val="clear" w:color="auto" w:fill="auto"/>
            <w:vAlign w:val="center"/>
          </w:tcPr>
          <w:p w:rsidR="004400EA" w:rsidRPr="008911B8" w:rsidRDefault="004400EA" w:rsidP="002D3AB0">
            <w:pPr>
              <w:spacing w:after="0" w:line="240" w:lineRule="auto"/>
              <w:jc w:val="right"/>
              <w:rPr>
                <w:rFonts w:eastAsia="Times New Roman" w:cs="Times New Roman"/>
                <w:color w:val="auto"/>
                <w:sz w:val="16"/>
                <w:szCs w:val="16"/>
              </w:rPr>
            </w:pPr>
            <w:r>
              <w:rPr>
                <w:rFonts w:eastAsia="Times New Roman" w:cs="Times New Roman"/>
                <w:color w:val="auto"/>
                <w:sz w:val="16"/>
                <w:szCs w:val="16"/>
              </w:rPr>
              <w:t>0,00%</w:t>
            </w:r>
          </w:p>
        </w:tc>
      </w:tr>
    </w:tbl>
    <w:p w:rsidR="004400EA" w:rsidRDefault="004400EA" w:rsidP="004400EA">
      <w:pPr>
        <w:spacing w:after="0" w:line="360" w:lineRule="auto"/>
        <w:rPr>
          <w:rFonts w:eastAsia="Times New Roman" w:cs="Arial"/>
          <w:color w:val="auto"/>
        </w:rPr>
      </w:pPr>
      <w:r>
        <w:rPr>
          <w:rFonts w:eastAsia="Times New Roman" w:cs="Arial"/>
          <w:color w:val="auto"/>
        </w:rPr>
        <w:tab/>
      </w:r>
    </w:p>
    <w:p w:rsidR="004400EA" w:rsidRDefault="004400EA" w:rsidP="004400EA">
      <w:pPr>
        <w:spacing w:after="0" w:line="360" w:lineRule="auto"/>
        <w:jc w:val="both"/>
        <w:rPr>
          <w:rFonts w:eastAsia="Times New Roman" w:cs="Arial"/>
          <w:color w:val="auto"/>
        </w:rPr>
      </w:pPr>
      <w:r>
        <w:rPr>
          <w:rFonts w:eastAsia="Times New Roman" w:cs="Arial"/>
          <w:color w:val="auto"/>
        </w:rPr>
        <w:tab/>
        <w:t xml:space="preserve">W 2011 r. do planu budżetu przyjęto wydatki związane z wykonywaniem zadań </w:t>
      </w:r>
      <w:r>
        <w:rPr>
          <w:rFonts w:eastAsia="Times New Roman" w:cs="Arial"/>
          <w:color w:val="auto"/>
        </w:rPr>
        <w:br/>
        <w:t xml:space="preserve">z zakresu obrony cywilnej. Do końca I półrocza 2012 r. nie poniesiono żadnych wydatków na ten cel. </w:t>
      </w:r>
    </w:p>
    <w:p w:rsidR="00C94F0B" w:rsidRPr="008911B8" w:rsidRDefault="00C94F0B" w:rsidP="00C94F0B">
      <w:pPr>
        <w:spacing w:after="0" w:line="360" w:lineRule="auto"/>
        <w:jc w:val="both"/>
        <w:rPr>
          <w:rFonts w:eastAsia="Times New Roman" w:cs="Arial"/>
          <w:color w:val="auto"/>
        </w:rPr>
      </w:pPr>
    </w:p>
    <w:p w:rsidR="008911B8" w:rsidRPr="00167E37" w:rsidRDefault="008911B8" w:rsidP="00566D77">
      <w:pPr>
        <w:pStyle w:val="Akapitzlist"/>
        <w:numPr>
          <w:ilvl w:val="3"/>
          <w:numId w:val="81"/>
        </w:numPr>
        <w:spacing w:after="0" w:line="240" w:lineRule="auto"/>
        <w:rPr>
          <w:rFonts w:eastAsia="Times New Roman" w:cs="Arial"/>
          <w:b/>
          <w:color w:val="auto"/>
          <w:sz w:val="24"/>
        </w:rPr>
      </w:pPr>
      <w:r w:rsidRPr="00167E37">
        <w:rPr>
          <w:rFonts w:eastAsia="Times New Roman" w:cs="Arial"/>
          <w:b/>
          <w:color w:val="auto"/>
          <w:sz w:val="24"/>
        </w:rPr>
        <w:t>różne rozliczenia</w:t>
      </w:r>
    </w:p>
    <w:p w:rsidR="008911B8" w:rsidRPr="008911B8" w:rsidRDefault="008911B8" w:rsidP="008911B8">
      <w:pPr>
        <w:spacing w:after="0" w:line="240" w:lineRule="auto"/>
        <w:rPr>
          <w:rFonts w:eastAsia="Times New Roman" w:cs="Arial"/>
          <w:b/>
          <w:color w:val="auto"/>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B264ED">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B264ED">
              <w:rPr>
                <w:rFonts w:eastAsia="Times New Roman" w:cs="Times New Roman"/>
                <w:b/>
                <w:bCs/>
                <w:color w:val="auto"/>
                <w:sz w:val="16"/>
                <w:szCs w:val="16"/>
              </w:rPr>
              <w:t>2</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7A1D6E" w:rsidP="00B264ED">
            <w:pPr>
              <w:spacing w:after="0" w:line="240" w:lineRule="auto"/>
              <w:jc w:val="center"/>
              <w:rPr>
                <w:rFonts w:eastAsia="Times New Roman" w:cs="Times New Roman"/>
                <w:b/>
                <w:bCs/>
                <w:color w:val="auto"/>
                <w:sz w:val="16"/>
                <w:szCs w:val="16"/>
              </w:rPr>
            </w:pPr>
            <w:r>
              <w:rPr>
                <w:rFonts w:eastAsia="Times New Roman" w:cs="Times New Roman"/>
                <w:b/>
                <w:bCs/>
                <w:color w:val="auto"/>
                <w:sz w:val="16"/>
                <w:szCs w:val="16"/>
              </w:rPr>
              <w:t>Wykonanie na 30.06.201</w:t>
            </w:r>
            <w:r w:rsidR="00B264ED">
              <w:rPr>
                <w:rFonts w:eastAsia="Times New Roman" w:cs="Times New Roman"/>
                <w:b/>
                <w:bCs/>
                <w:color w:val="auto"/>
                <w:sz w:val="16"/>
                <w:szCs w:val="16"/>
              </w:rPr>
              <w:t>2</w:t>
            </w:r>
            <w:r w:rsidR="008911B8"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75818</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Rezerwy ogólne i celowe</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B264ED"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113.857,00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right"/>
              <w:rPr>
                <w:rFonts w:eastAsia="Times New Roman" w:cs="Times New Roman"/>
                <w:color w:val="auto"/>
                <w:sz w:val="16"/>
                <w:szCs w:val="16"/>
              </w:rPr>
            </w:pPr>
            <w:r w:rsidRPr="008911B8">
              <w:rPr>
                <w:rFonts w:eastAsia="Times New Roman" w:cs="Times New Roman"/>
                <w:color w:val="auto"/>
                <w:sz w:val="16"/>
                <w:szCs w:val="16"/>
              </w:rPr>
              <w:t>0,00</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right"/>
              <w:rPr>
                <w:rFonts w:eastAsia="Times New Roman" w:cs="Times New Roman"/>
                <w:color w:val="auto"/>
                <w:sz w:val="16"/>
                <w:szCs w:val="16"/>
              </w:rPr>
            </w:pPr>
            <w:r w:rsidRPr="008911B8">
              <w:rPr>
                <w:rFonts w:eastAsia="Times New Roman" w:cs="Times New Roman"/>
                <w:color w:val="auto"/>
                <w:sz w:val="16"/>
                <w:szCs w:val="16"/>
              </w:rPr>
              <w:t>0,00%</w:t>
            </w:r>
          </w:p>
        </w:tc>
      </w:tr>
    </w:tbl>
    <w:p w:rsidR="008911B8" w:rsidRPr="008911B8" w:rsidRDefault="008911B8" w:rsidP="008911B8">
      <w:pPr>
        <w:spacing w:after="0" w:line="360" w:lineRule="auto"/>
        <w:ind w:firstLine="709"/>
        <w:jc w:val="both"/>
        <w:rPr>
          <w:rFonts w:eastAsia="Times New Roman" w:cs="Arial"/>
          <w:bCs/>
          <w:color w:val="auto"/>
        </w:rPr>
      </w:pPr>
    </w:p>
    <w:p w:rsidR="008911B8" w:rsidRPr="008911B8" w:rsidRDefault="008911B8" w:rsidP="008911B8">
      <w:pPr>
        <w:spacing w:after="0" w:line="360" w:lineRule="auto"/>
        <w:ind w:firstLine="709"/>
        <w:jc w:val="both"/>
        <w:rPr>
          <w:rFonts w:eastAsia="Times New Roman" w:cs="Arial"/>
          <w:bCs/>
          <w:color w:val="auto"/>
        </w:rPr>
      </w:pPr>
      <w:r w:rsidRPr="008911B8">
        <w:rPr>
          <w:rFonts w:eastAsia="Times New Roman" w:cs="Arial"/>
          <w:bCs/>
          <w:color w:val="auto"/>
        </w:rPr>
        <w:t xml:space="preserve">Do </w:t>
      </w:r>
      <w:r w:rsidR="00B264ED">
        <w:rPr>
          <w:rFonts w:eastAsia="Times New Roman" w:cs="Arial"/>
          <w:bCs/>
          <w:color w:val="auto"/>
        </w:rPr>
        <w:t>wykorzystania w II półroczu 2012</w:t>
      </w:r>
      <w:r w:rsidRPr="008911B8">
        <w:rPr>
          <w:rFonts w:eastAsia="Times New Roman" w:cs="Arial"/>
          <w:bCs/>
          <w:color w:val="auto"/>
        </w:rPr>
        <w:t xml:space="preserve"> r. pozostaje kwota </w:t>
      </w:r>
      <w:r w:rsidR="00B264ED">
        <w:rPr>
          <w:rFonts w:eastAsia="Times New Roman" w:cs="Arial"/>
          <w:bCs/>
          <w:color w:val="auto"/>
        </w:rPr>
        <w:t>113.857,00</w:t>
      </w:r>
      <w:r w:rsidRPr="008911B8">
        <w:rPr>
          <w:rFonts w:eastAsia="Times New Roman" w:cs="Arial"/>
          <w:bCs/>
          <w:color w:val="auto"/>
        </w:rPr>
        <w:t xml:space="preserve"> zł stanowiąca rezerwę ogólną </w:t>
      </w:r>
      <w:r w:rsidR="00B264ED">
        <w:rPr>
          <w:rFonts w:eastAsia="Times New Roman" w:cs="Arial"/>
          <w:bCs/>
          <w:color w:val="auto"/>
        </w:rPr>
        <w:t>87.857,00</w:t>
      </w:r>
      <w:r w:rsidRPr="008911B8">
        <w:rPr>
          <w:rFonts w:eastAsia="Times New Roman" w:cs="Arial"/>
          <w:bCs/>
          <w:color w:val="auto"/>
        </w:rPr>
        <w:t xml:space="preserve"> zł oraz rezerwę celową </w:t>
      </w:r>
      <w:r w:rsidR="00B264ED">
        <w:rPr>
          <w:rFonts w:eastAsia="Times New Roman" w:cs="Arial"/>
          <w:bCs/>
          <w:color w:val="auto"/>
        </w:rPr>
        <w:t>26.000,00</w:t>
      </w:r>
      <w:r w:rsidRPr="008911B8">
        <w:rPr>
          <w:rFonts w:eastAsia="Times New Roman" w:cs="Arial"/>
          <w:bCs/>
          <w:color w:val="auto"/>
        </w:rPr>
        <w:t xml:space="preserve"> zł z przeznaczeniem na wydatki bieżące na realizację zadań z zakresu zarządzania kryzysowego. Rozwiązanie rezerwy następuje w sytuacji gdy dany wydatek nie ma pokrycia w przyjętym planie wydatków. </w:t>
      </w:r>
    </w:p>
    <w:p w:rsidR="00167E37" w:rsidRPr="00ED5652" w:rsidRDefault="008911B8" w:rsidP="00167E37">
      <w:pPr>
        <w:spacing w:line="360" w:lineRule="auto"/>
        <w:ind w:firstLine="709"/>
        <w:jc w:val="both"/>
        <w:rPr>
          <w:rFonts w:eastAsia="Times New Roman" w:cs="Arial"/>
          <w:bCs/>
          <w:color w:val="auto"/>
        </w:rPr>
      </w:pPr>
      <w:r w:rsidRPr="008911B8">
        <w:rPr>
          <w:rFonts w:eastAsia="Times New Roman" w:cs="Arial"/>
          <w:bCs/>
          <w:color w:val="auto"/>
        </w:rPr>
        <w:t>Na koniec I półrocza 201</w:t>
      </w:r>
      <w:r w:rsidR="00B264ED">
        <w:rPr>
          <w:rFonts w:eastAsia="Times New Roman" w:cs="Arial"/>
          <w:bCs/>
          <w:color w:val="auto"/>
        </w:rPr>
        <w:t>2</w:t>
      </w:r>
      <w:r w:rsidRPr="008911B8">
        <w:rPr>
          <w:rFonts w:eastAsia="Times New Roman" w:cs="Arial"/>
          <w:bCs/>
          <w:color w:val="auto"/>
        </w:rPr>
        <w:t xml:space="preserve"> r. </w:t>
      </w:r>
      <w:r w:rsidR="008C7670">
        <w:rPr>
          <w:rFonts w:eastAsia="Times New Roman" w:cs="Arial"/>
          <w:bCs/>
          <w:color w:val="auto"/>
        </w:rPr>
        <w:t>rozdysponowano</w:t>
      </w:r>
      <w:r w:rsidRPr="008911B8">
        <w:rPr>
          <w:rFonts w:eastAsia="Times New Roman" w:cs="Arial"/>
          <w:bCs/>
          <w:color w:val="auto"/>
        </w:rPr>
        <w:t xml:space="preserve"> rezerw</w:t>
      </w:r>
      <w:r w:rsidR="008C7670">
        <w:rPr>
          <w:rFonts w:eastAsia="Times New Roman" w:cs="Arial"/>
          <w:bCs/>
          <w:color w:val="auto"/>
        </w:rPr>
        <w:t>y</w:t>
      </w:r>
      <w:r w:rsidRPr="008911B8">
        <w:rPr>
          <w:rFonts w:eastAsia="Times New Roman" w:cs="Arial"/>
          <w:bCs/>
          <w:color w:val="auto"/>
        </w:rPr>
        <w:t xml:space="preserve"> ogóln</w:t>
      </w:r>
      <w:r w:rsidR="008C7670">
        <w:rPr>
          <w:rFonts w:eastAsia="Times New Roman" w:cs="Arial"/>
          <w:bCs/>
          <w:color w:val="auto"/>
        </w:rPr>
        <w:t>e</w:t>
      </w:r>
      <w:r w:rsidRPr="008911B8">
        <w:rPr>
          <w:rFonts w:eastAsia="Times New Roman" w:cs="Arial"/>
          <w:bCs/>
          <w:color w:val="auto"/>
        </w:rPr>
        <w:t xml:space="preserve"> i celow</w:t>
      </w:r>
      <w:r w:rsidR="00ED5652">
        <w:rPr>
          <w:rFonts w:eastAsia="Times New Roman" w:cs="Arial"/>
          <w:bCs/>
          <w:color w:val="auto"/>
        </w:rPr>
        <w:t xml:space="preserve">e. Poniżej przedstawiono kierunki uruchomienia środków z rezerw.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
        <w:gridCol w:w="773"/>
        <w:gridCol w:w="4365"/>
        <w:gridCol w:w="1440"/>
        <w:gridCol w:w="1549"/>
      </w:tblGrid>
      <w:tr w:rsidR="00ED5652" w:rsidRPr="00ED5652" w:rsidTr="00927539">
        <w:trPr>
          <w:trHeight w:val="563"/>
        </w:trPr>
        <w:tc>
          <w:tcPr>
            <w:tcW w:w="550" w:type="dxa"/>
            <w:tcBorders>
              <w:bottom w:val="single" w:sz="4" w:space="0" w:color="auto"/>
            </w:tcBorders>
            <w:vAlign w:val="center"/>
          </w:tcPr>
          <w:p w:rsidR="00ED5652" w:rsidRPr="00ED5652" w:rsidRDefault="00ED5652" w:rsidP="00ED5652">
            <w:pPr>
              <w:spacing w:after="0" w:line="240" w:lineRule="auto"/>
              <w:jc w:val="center"/>
              <w:rPr>
                <w:rFonts w:eastAsia="Times New Roman" w:cs="Arial"/>
                <w:bCs/>
                <w:color w:val="auto"/>
                <w:sz w:val="16"/>
                <w:szCs w:val="16"/>
              </w:rPr>
            </w:pPr>
            <w:r w:rsidRPr="00ED5652">
              <w:rPr>
                <w:rFonts w:eastAsia="Times New Roman" w:cs="Arial"/>
                <w:bCs/>
                <w:color w:val="auto"/>
                <w:sz w:val="16"/>
                <w:szCs w:val="16"/>
              </w:rPr>
              <w:t>Dz.</w:t>
            </w:r>
          </w:p>
        </w:tc>
        <w:tc>
          <w:tcPr>
            <w:tcW w:w="773" w:type="dxa"/>
            <w:tcBorders>
              <w:bottom w:val="single" w:sz="4" w:space="0" w:color="auto"/>
            </w:tcBorders>
            <w:vAlign w:val="center"/>
          </w:tcPr>
          <w:p w:rsidR="00ED5652" w:rsidRPr="00ED5652" w:rsidRDefault="00ED5652" w:rsidP="00ED5652">
            <w:pPr>
              <w:spacing w:after="0" w:line="240" w:lineRule="auto"/>
              <w:jc w:val="center"/>
              <w:rPr>
                <w:rFonts w:eastAsia="Times New Roman" w:cs="Arial"/>
                <w:bCs/>
                <w:color w:val="auto"/>
                <w:sz w:val="16"/>
                <w:szCs w:val="16"/>
              </w:rPr>
            </w:pPr>
            <w:r w:rsidRPr="00ED5652">
              <w:rPr>
                <w:rFonts w:eastAsia="Times New Roman" w:cs="Arial"/>
                <w:bCs/>
                <w:color w:val="auto"/>
                <w:sz w:val="16"/>
                <w:szCs w:val="16"/>
              </w:rPr>
              <w:t>Rozdz.</w:t>
            </w:r>
          </w:p>
        </w:tc>
        <w:tc>
          <w:tcPr>
            <w:tcW w:w="4365" w:type="dxa"/>
            <w:tcBorders>
              <w:bottom w:val="single" w:sz="4" w:space="0" w:color="auto"/>
            </w:tcBorders>
            <w:vAlign w:val="center"/>
          </w:tcPr>
          <w:p w:rsidR="00ED5652" w:rsidRPr="00ED5652" w:rsidRDefault="00ED5652" w:rsidP="00ED5652">
            <w:pPr>
              <w:spacing w:after="0" w:line="240" w:lineRule="auto"/>
              <w:jc w:val="center"/>
              <w:rPr>
                <w:rFonts w:eastAsia="Times New Roman" w:cs="Arial"/>
                <w:bCs/>
                <w:color w:val="auto"/>
                <w:sz w:val="16"/>
                <w:szCs w:val="16"/>
              </w:rPr>
            </w:pPr>
            <w:r w:rsidRPr="00ED5652">
              <w:rPr>
                <w:rFonts w:eastAsia="Times New Roman" w:cs="Arial"/>
                <w:bCs/>
                <w:color w:val="auto"/>
                <w:sz w:val="16"/>
                <w:szCs w:val="16"/>
              </w:rPr>
              <w:t>Nazwa</w:t>
            </w:r>
          </w:p>
          <w:p w:rsidR="00ED5652" w:rsidRPr="00ED5652" w:rsidRDefault="00ED5652" w:rsidP="00ED5652">
            <w:pPr>
              <w:spacing w:after="0" w:line="240" w:lineRule="auto"/>
              <w:jc w:val="center"/>
              <w:rPr>
                <w:rFonts w:eastAsia="Times New Roman" w:cs="Arial"/>
                <w:bCs/>
                <w:color w:val="auto"/>
                <w:sz w:val="16"/>
                <w:szCs w:val="16"/>
              </w:rPr>
            </w:pPr>
            <w:r w:rsidRPr="00ED5652">
              <w:rPr>
                <w:rFonts w:eastAsia="Times New Roman" w:cs="Arial"/>
                <w:bCs/>
                <w:color w:val="auto"/>
                <w:sz w:val="16"/>
                <w:szCs w:val="16"/>
              </w:rPr>
              <w:t>Przeznaczenie</w:t>
            </w:r>
          </w:p>
        </w:tc>
        <w:tc>
          <w:tcPr>
            <w:tcW w:w="1440" w:type="dxa"/>
            <w:tcBorders>
              <w:bottom w:val="single" w:sz="4" w:space="0" w:color="auto"/>
            </w:tcBorders>
            <w:vAlign w:val="center"/>
          </w:tcPr>
          <w:p w:rsidR="00ED5652" w:rsidRPr="00ED5652" w:rsidRDefault="00ED5652" w:rsidP="00ED5652">
            <w:pPr>
              <w:spacing w:after="0" w:line="240" w:lineRule="auto"/>
              <w:jc w:val="center"/>
              <w:rPr>
                <w:rFonts w:eastAsia="Times New Roman" w:cs="Arial"/>
                <w:b/>
                <w:bCs/>
                <w:color w:val="auto"/>
                <w:sz w:val="16"/>
                <w:szCs w:val="16"/>
                <w:u w:val="single"/>
              </w:rPr>
            </w:pPr>
            <w:r w:rsidRPr="00ED5652">
              <w:rPr>
                <w:rFonts w:eastAsia="Times New Roman" w:cs="Arial"/>
                <w:bCs/>
                <w:color w:val="auto"/>
                <w:sz w:val="16"/>
                <w:szCs w:val="16"/>
              </w:rPr>
              <w:t xml:space="preserve">Uruchomione środki z </w:t>
            </w:r>
            <w:r w:rsidRPr="00ED5652">
              <w:rPr>
                <w:rFonts w:eastAsia="Times New Roman" w:cs="Arial"/>
                <w:b/>
                <w:bCs/>
                <w:color w:val="auto"/>
                <w:sz w:val="16"/>
                <w:szCs w:val="16"/>
                <w:u w:val="single"/>
              </w:rPr>
              <w:t>rezerwy</w:t>
            </w:r>
            <w:r w:rsidR="00696803" w:rsidRPr="00927539">
              <w:rPr>
                <w:rFonts w:eastAsia="Times New Roman" w:cs="Arial"/>
                <w:b/>
                <w:bCs/>
                <w:color w:val="auto"/>
                <w:sz w:val="16"/>
                <w:szCs w:val="16"/>
                <w:u w:val="single"/>
              </w:rPr>
              <w:t xml:space="preserve"> ogólnej</w:t>
            </w:r>
          </w:p>
          <w:p w:rsidR="00ED5652" w:rsidRPr="00ED5652" w:rsidRDefault="00ED5652" w:rsidP="00ED5652">
            <w:pPr>
              <w:spacing w:after="0" w:line="240" w:lineRule="auto"/>
              <w:jc w:val="center"/>
              <w:rPr>
                <w:rFonts w:eastAsia="Times New Roman" w:cs="Arial"/>
                <w:bCs/>
                <w:color w:val="auto"/>
                <w:sz w:val="16"/>
                <w:szCs w:val="16"/>
              </w:rPr>
            </w:pPr>
            <w:r w:rsidRPr="00ED5652">
              <w:rPr>
                <w:rFonts w:eastAsia="Times New Roman" w:cs="Arial"/>
                <w:bCs/>
                <w:color w:val="auto"/>
                <w:sz w:val="16"/>
                <w:szCs w:val="16"/>
              </w:rPr>
              <w:t>(w zł)</w:t>
            </w:r>
          </w:p>
        </w:tc>
        <w:tc>
          <w:tcPr>
            <w:tcW w:w="1549" w:type="dxa"/>
            <w:tcBorders>
              <w:bottom w:val="single" w:sz="4" w:space="0" w:color="auto"/>
            </w:tcBorders>
            <w:vAlign w:val="center"/>
          </w:tcPr>
          <w:p w:rsidR="00ED5652" w:rsidRPr="00ED5652" w:rsidRDefault="00ED5652" w:rsidP="00ED5652">
            <w:pPr>
              <w:spacing w:after="0" w:line="240" w:lineRule="auto"/>
              <w:jc w:val="center"/>
              <w:rPr>
                <w:rFonts w:eastAsia="Times New Roman" w:cs="Arial"/>
                <w:bCs/>
                <w:color w:val="auto"/>
                <w:sz w:val="16"/>
                <w:szCs w:val="16"/>
              </w:rPr>
            </w:pPr>
            <w:r w:rsidRPr="00ED5652">
              <w:rPr>
                <w:rFonts w:eastAsia="Times New Roman" w:cs="Arial"/>
                <w:bCs/>
                <w:color w:val="auto"/>
                <w:sz w:val="16"/>
                <w:szCs w:val="16"/>
              </w:rPr>
              <w:t>akt dokonujący przeniesień środków</w:t>
            </w:r>
          </w:p>
        </w:tc>
      </w:tr>
      <w:tr w:rsidR="00ED5652" w:rsidRPr="00ED5652" w:rsidTr="00927539">
        <w:tc>
          <w:tcPr>
            <w:tcW w:w="550" w:type="dxa"/>
            <w:tcBorders>
              <w:bottom w:val="double" w:sz="4" w:space="0" w:color="auto"/>
            </w:tcBorders>
            <w:vAlign w:val="center"/>
          </w:tcPr>
          <w:p w:rsidR="00ED5652" w:rsidRPr="00ED5652" w:rsidRDefault="00ED5652" w:rsidP="00ED5652">
            <w:pPr>
              <w:spacing w:after="0" w:line="240" w:lineRule="auto"/>
              <w:jc w:val="center"/>
              <w:rPr>
                <w:rFonts w:eastAsia="Times New Roman" w:cs="Arial"/>
                <w:b/>
                <w:bCs/>
                <w:color w:val="auto"/>
                <w:sz w:val="16"/>
                <w:szCs w:val="16"/>
              </w:rPr>
            </w:pPr>
            <w:r w:rsidRPr="00ED5652">
              <w:rPr>
                <w:rFonts w:eastAsia="Times New Roman" w:cs="Arial"/>
                <w:b/>
                <w:bCs/>
                <w:color w:val="auto"/>
                <w:sz w:val="16"/>
                <w:szCs w:val="16"/>
              </w:rPr>
              <w:t>801</w:t>
            </w:r>
          </w:p>
        </w:tc>
        <w:tc>
          <w:tcPr>
            <w:tcW w:w="773" w:type="dxa"/>
            <w:tcBorders>
              <w:bottom w:val="double" w:sz="4" w:space="0" w:color="auto"/>
            </w:tcBorders>
            <w:vAlign w:val="center"/>
          </w:tcPr>
          <w:p w:rsidR="00ED5652" w:rsidRPr="00ED5652" w:rsidRDefault="00ED5652" w:rsidP="00ED5652">
            <w:pPr>
              <w:spacing w:after="0" w:line="240" w:lineRule="auto"/>
              <w:jc w:val="center"/>
              <w:rPr>
                <w:rFonts w:eastAsia="Times New Roman" w:cs="Arial"/>
                <w:b/>
                <w:bCs/>
                <w:color w:val="auto"/>
                <w:sz w:val="16"/>
                <w:szCs w:val="16"/>
              </w:rPr>
            </w:pPr>
          </w:p>
        </w:tc>
        <w:tc>
          <w:tcPr>
            <w:tcW w:w="4365" w:type="dxa"/>
            <w:tcBorders>
              <w:bottom w:val="double" w:sz="4" w:space="0" w:color="auto"/>
            </w:tcBorders>
            <w:vAlign w:val="center"/>
          </w:tcPr>
          <w:p w:rsidR="00ED5652" w:rsidRPr="00ED5652" w:rsidRDefault="00ED5652" w:rsidP="00ED5652">
            <w:pPr>
              <w:spacing w:after="0" w:line="240" w:lineRule="auto"/>
              <w:rPr>
                <w:rFonts w:eastAsia="Times New Roman" w:cs="Arial"/>
                <w:b/>
                <w:bCs/>
                <w:color w:val="auto"/>
                <w:sz w:val="16"/>
                <w:szCs w:val="16"/>
              </w:rPr>
            </w:pPr>
            <w:r w:rsidRPr="00ED5652">
              <w:rPr>
                <w:rFonts w:eastAsia="Times New Roman" w:cs="Arial"/>
                <w:b/>
                <w:bCs/>
                <w:color w:val="auto"/>
                <w:sz w:val="16"/>
                <w:szCs w:val="16"/>
              </w:rPr>
              <w:t>Oświata i wychowanie</w:t>
            </w:r>
          </w:p>
        </w:tc>
        <w:tc>
          <w:tcPr>
            <w:tcW w:w="1440" w:type="dxa"/>
            <w:tcBorders>
              <w:bottom w:val="double" w:sz="4" w:space="0" w:color="auto"/>
            </w:tcBorders>
            <w:vAlign w:val="center"/>
          </w:tcPr>
          <w:p w:rsidR="00ED5652" w:rsidRPr="00ED5652" w:rsidRDefault="0006226F" w:rsidP="00ED5652">
            <w:pPr>
              <w:spacing w:after="0" w:line="240" w:lineRule="auto"/>
              <w:jc w:val="right"/>
              <w:rPr>
                <w:rFonts w:eastAsia="Times New Roman" w:cs="Arial"/>
                <w:b/>
                <w:bCs/>
                <w:color w:val="auto"/>
                <w:sz w:val="16"/>
                <w:szCs w:val="16"/>
              </w:rPr>
            </w:pPr>
            <w:r>
              <w:rPr>
                <w:rFonts w:eastAsia="Times New Roman" w:cs="Arial"/>
                <w:b/>
                <w:bCs/>
                <w:color w:val="auto"/>
                <w:sz w:val="16"/>
                <w:szCs w:val="16"/>
              </w:rPr>
              <w:t>3.800,00</w:t>
            </w:r>
          </w:p>
        </w:tc>
        <w:tc>
          <w:tcPr>
            <w:tcW w:w="1549" w:type="dxa"/>
            <w:tcBorders>
              <w:bottom w:val="double" w:sz="4" w:space="0" w:color="auto"/>
            </w:tcBorders>
          </w:tcPr>
          <w:p w:rsidR="00ED5652" w:rsidRPr="00ED5652" w:rsidRDefault="00ED5652" w:rsidP="00ED5652">
            <w:pPr>
              <w:spacing w:after="0" w:line="240" w:lineRule="auto"/>
              <w:jc w:val="both"/>
              <w:rPr>
                <w:rFonts w:eastAsia="Times New Roman" w:cs="Arial"/>
                <w:b/>
                <w:bCs/>
                <w:color w:val="auto"/>
                <w:sz w:val="16"/>
                <w:szCs w:val="16"/>
              </w:rPr>
            </w:pPr>
          </w:p>
        </w:tc>
      </w:tr>
      <w:tr w:rsidR="00ED5652" w:rsidRPr="00ED5652" w:rsidTr="00927539">
        <w:tc>
          <w:tcPr>
            <w:tcW w:w="550" w:type="dxa"/>
            <w:vMerge w:val="restart"/>
            <w:shd w:val="clear" w:color="auto" w:fill="auto"/>
            <w:vAlign w:val="center"/>
          </w:tcPr>
          <w:p w:rsidR="00ED5652" w:rsidRPr="00ED5652" w:rsidRDefault="00ED5652" w:rsidP="00ED5652">
            <w:pPr>
              <w:spacing w:after="0" w:line="240" w:lineRule="auto"/>
              <w:jc w:val="center"/>
              <w:rPr>
                <w:rFonts w:eastAsia="Times New Roman" w:cs="Arial"/>
                <w:b/>
                <w:bCs/>
                <w:color w:val="auto"/>
                <w:sz w:val="16"/>
                <w:szCs w:val="16"/>
              </w:rPr>
            </w:pPr>
          </w:p>
        </w:tc>
        <w:tc>
          <w:tcPr>
            <w:tcW w:w="773" w:type="dxa"/>
            <w:tcBorders>
              <w:top w:val="double" w:sz="4" w:space="0" w:color="auto"/>
            </w:tcBorders>
            <w:vAlign w:val="center"/>
          </w:tcPr>
          <w:p w:rsidR="00ED5652" w:rsidRPr="00ED5652" w:rsidRDefault="00927539" w:rsidP="0006226F">
            <w:pPr>
              <w:spacing w:after="0" w:line="240" w:lineRule="auto"/>
              <w:jc w:val="center"/>
              <w:rPr>
                <w:rFonts w:eastAsia="Times New Roman" w:cs="Arial"/>
                <w:b/>
                <w:bCs/>
                <w:color w:val="auto"/>
                <w:sz w:val="16"/>
                <w:szCs w:val="16"/>
              </w:rPr>
            </w:pPr>
            <w:r>
              <w:rPr>
                <w:rFonts w:eastAsia="Times New Roman" w:cs="Arial"/>
                <w:b/>
                <w:bCs/>
                <w:color w:val="auto"/>
                <w:sz w:val="16"/>
                <w:szCs w:val="16"/>
              </w:rPr>
              <w:t>8010</w:t>
            </w:r>
            <w:r w:rsidR="0006226F">
              <w:rPr>
                <w:rFonts w:eastAsia="Times New Roman" w:cs="Arial"/>
                <w:b/>
                <w:bCs/>
                <w:color w:val="auto"/>
                <w:sz w:val="16"/>
                <w:szCs w:val="16"/>
              </w:rPr>
              <w:t>4</w:t>
            </w:r>
          </w:p>
        </w:tc>
        <w:tc>
          <w:tcPr>
            <w:tcW w:w="4365" w:type="dxa"/>
            <w:tcBorders>
              <w:top w:val="double" w:sz="4" w:space="0" w:color="auto"/>
            </w:tcBorders>
            <w:vAlign w:val="center"/>
          </w:tcPr>
          <w:p w:rsidR="00ED5652" w:rsidRPr="00ED5652" w:rsidRDefault="0006226F" w:rsidP="00ED5652">
            <w:pPr>
              <w:spacing w:after="0" w:line="240" w:lineRule="auto"/>
              <w:rPr>
                <w:rFonts w:eastAsia="Times New Roman" w:cs="Arial"/>
                <w:b/>
                <w:bCs/>
                <w:color w:val="auto"/>
                <w:sz w:val="16"/>
                <w:szCs w:val="16"/>
              </w:rPr>
            </w:pPr>
            <w:r>
              <w:rPr>
                <w:rFonts w:eastAsia="Times New Roman" w:cs="Arial"/>
                <w:b/>
                <w:bCs/>
                <w:color w:val="auto"/>
                <w:sz w:val="16"/>
                <w:szCs w:val="16"/>
              </w:rPr>
              <w:t>Przedszkola</w:t>
            </w:r>
          </w:p>
        </w:tc>
        <w:tc>
          <w:tcPr>
            <w:tcW w:w="1440" w:type="dxa"/>
            <w:tcBorders>
              <w:top w:val="double" w:sz="4" w:space="0" w:color="auto"/>
            </w:tcBorders>
            <w:vAlign w:val="center"/>
          </w:tcPr>
          <w:p w:rsidR="00ED5652" w:rsidRPr="00ED5652" w:rsidRDefault="0006226F" w:rsidP="00ED5652">
            <w:pPr>
              <w:spacing w:after="0" w:line="240" w:lineRule="auto"/>
              <w:jc w:val="right"/>
              <w:rPr>
                <w:rFonts w:eastAsia="Times New Roman" w:cs="Arial"/>
                <w:b/>
                <w:bCs/>
                <w:color w:val="auto"/>
                <w:sz w:val="16"/>
                <w:szCs w:val="16"/>
              </w:rPr>
            </w:pPr>
            <w:r>
              <w:rPr>
                <w:rFonts w:eastAsia="Times New Roman" w:cs="Arial"/>
                <w:b/>
                <w:bCs/>
                <w:color w:val="auto"/>
                <w:sz w:val="16"/>
                <w:szCs w:val="16"/>
              </w:rPr>
              <w:t>3.800,00</w:t>
            </w:r>
          </w:p>
        </w:tc>
        <w:tc>
          <w:tcPr>
            <w:tcW w:w="1549" w:type="dxa"/>
            <w:tcBorders>
              <w:top w:val="double" w:sz="4" w:space="0" w:color="auto"/>
            </w:tcBorders>
          </w:tcPr>
          <w:p w:rsidR="00ED5652" w:rsidRPr="00ED5652" w:rsidRDefault="00ED5652" w:rsidP="00ED5652">
            <w:pPr>
              <w:spacing w:after="0" w:line="240" w:lineRule="auto"/>
              <w:jc w:val="both"/>
              <w:rPr>
                <w:rFonts w:eastAsia="Times New Roman" w:cs="Arial"/>
                <w:b/>
                <w:bCs/>
                <w:color w:val="auto"/>
                <w:sz w:val="16"/>
                <w:szCs w:val="16"/>
              </w:rPr>
            </w:pPr>
          </w:p>
        </w:tc>
      </w:tr>
      <w:tr w:rsidR="00ED5652" w:rsidRPr="00ED5652" w:rsidTr="00927539">
        <w:tc>
          <w:tcPr>
            <w:tcW w:w="550" w:type="dxa"/>
            <w:vMerge/>
            <w:shd w:val="clear" w:color="auto" w:fill="auto"/>
            <w:vAlign w:val="center"/>
          </w:tcPr>
          <w:p w:rsidR="00ED5652" w:rsidRPr="00ED5652" w:rsidRDefault="00ED5652" w:rsidP="00ED5652">
            <w:pPr>
              <w:spacing w:after="0" w:line="240" w:lineRule="auto"/>
              <w:jc w:val="center"/>
              <w:rPr>
                <w:rFonts w:eastAsia="Times New Roman" w:cs="Arial"/>
                <w:b/>
                <w:bCs/>
                <w:color w:val="auto"/>
                <w:sz w:val="16"/>
                <w:szCs w:val="16"/>
              </w:rPr>
            </w:pPr>
          </w:p>
        </w:tc>
        <w:tc>
          <w:tcPr>
            <w:tcW w:w="773" w:type="dxa"/>
            <w:tcBorders>
              <w:top w:val="double" w:sz="4" w:space="0" w:color="auto"/>
            </w:tcBorders>
            <w:vAlign w:val="center"/>
          </w:tcPr>
          <w:p w:rsidR="00ED5652" w:rsidRPr="00ED5652" w:rsidRDefault="00ED5652" w:rsidP="00ED5652">
            <w:pPr>
              <w:spacing w:after="0" w:line="240" w:lineRule="auto"/>
              <w:jc w:val="center"/>
              <w:rPr>
                <w:rFonts w:eastAsia="Times New Roman" w:cs="Arial"/>
                <w:bCs/>
                <w:i/>
                <w:color w:val="auto"/>
                <w:sz w:val="16"/>
                <w:szCs w:val="16"/>
              </w:rPr>
            </w:pPr>
          </w:p>
        </w:tc>
        <w:tc>
          <w:tcPr>
            <w:tcW w:w="4365" w:type="dxa"/>
            <w:tcBorders>
              <w:top w:val="double" w:sz="4" w:space="0" w:color="auto"/>
            </w:tcBorders>
            <w:vAlign w:val="center"/>
          </w:tcPr>
          <w:p w:rsidR="00ED5652" w:rsidRPr="00ED5652" w:rsidRDefault="0006226F" w:rsidP="00ED5652">
            <w:pPr>
              <w:spacing w:after="0" w:line="240" w:lineRule="auto"/>
              <w:rPr>
                <w:rFonts w:eastAsia="Times New Roman" w:cs="Arial"/>
                <w:bCs/>
                <w:i/>
                <w:color w:val="auto"/>
                <w:sz w:val="16"/>
                <w:szCs w:val="16"/>
              </w:rPr>
            </w:pPr>
            <w:r>
              <w:rPr>
                <w:rFonts w:eastAsia="Times New Roman" w:cs="Arial"/>
                <w:bCs/>
                <w:i/>
                <w:color w:val="auto"/>
                <w:sz w:val="16"/>
                <w:szCs w:val="16"/>
              </w:rPr>
              <w:t>Dotacja dla przedszkoli niepublicznych działających na terenie innej gminy</w:t>
            </w:r>
          </w:p>
        </w:tc>
        <w:tc>
          <w:tcPr>
            <w:tcW w:w="1440" w:type="dxa"/>
            <w:tcBorders>
              <w:top w:val="double" w:sz="4" w:space="0" w:color="auto"/>
            </w:tcBorders>
            <w:vAlign w:val="center"/>
          </w:tcPr>
          <w:p w:rsidR="00ED5652" w:rsidRPr="00ED5652" w:rsidRDefault="0006226F" w:rsidP="0006226F">
            <w:pPr>
              <w:spacing w:after="0" w:line="240" w:lineRule="auto"/>
              <w:jc w:val="right"/>
              <w:rPr>
                <w:rFonts w:eastAsia="Times New Roman" w:cs="Arial"/>
                <w:bCs/>
                <w:i/>
                <w:color w:val="auto"/>
                <w:sz w:val="16"/>
                <w:szCs w:val="16"/>
              </w:rPr>
            </w:pPr>
            <w:r>
              <w:rPr>
                <w:rFonts w:eastAsia="Times New Roman" w:cs="Arial"/>
                <w:bCs/>
                <w:i/>
                <w:color w:val="auto"/>
                <w:sz w:val="16"/>
                <w:szCs w:val="16"/>
              </w:rPr>
              <w:t>3.800,00</w:t>
            </w:r>
          </w:p>
        </w:tc>
        <w:tc>
          <w:tcPr>
            <w:tcW w:w="1549" w:type="dxa"/>
            <w:tcBorders>
              <w:top w:val="double" w:sz="4" w:space="0" w:color="auto"/>
            </w:tcBorders>
          </w:tcPr>
          <w:p w:rsidR="00ED5652" w:rsidRPr="00ED5652" w:rsidRDefault="0006226F" w:rsidP="00ED5652">
            <w:pPr>
              <w:spacing w:after="0" w:line="240" w:lineRule="auto"/>
              <w:jc w:val="both"/>
              <w:rPr>
                <w:rFonts w:eastAsia="Times New Roman" w:cs="Arial"/>
                <w:bCs/>
                <w:i/>
                <w:color w:val="auto"/>
                <w:sz w:val="16"/>
                <w:szCs w:val="16"/>
              </w:rPr>
            </w:pPr>
            <w:r>
              <w:rPr>
                <w:rFonts w:eastAsia="Times New Roman" w:cs="Arial"/>
                <w:bCs/>
                <w:i/>
                <w:color w:val="auto"/>
                <w:sz w:val="16"/>
                <w:szCs w:val="16"/>
              </w:rPr>
              <w:t>XI/69/2012 z dnia 27.03.2012</w:t>
            </w:r>
          </w:p>
        </w:tc>
      </w:tr>
      <w:tr w:rsidR="0006226F" w:rsidRPr="00ED5652" w:rsidTr="002D3AB0">
        <w:tc>
          <w:tcPr>
            <w:tcW w:w="550" w:type="dxa"/>
            <w:tcBorders>
              <w:bottom w:val="double" w:sz="4" w:space="0" w:color="auto"/>
            </w:tcBorders>
            <w:vAlign w:val="center"/>
          </w:tcPr>
          <w:p w:rsidR="0006226F" w:rsidRPr="00ED5652" w:rsidRDefault="0006226F" w:rsidP="002D3AB0">
            <w:pPr>
              <w:spacing w:after="0" w:line="240" w:lineRule="auto"/>
              <w:jc w:val="center"/>
              <w:rPr>
                <w:rFonts w:eastAsia="Times New Roman" w:cs="Arial"/>
                <w:b/>
                <w:bCs/>
                <w:color w:val="auto"/>
                <w:sz w:val="16"/>
                <w:szCs w:val="16"/>
              </w:rPr>
            </w:pPr>
            <w:r>
              <w:rPr>
                <w:rFonts w:eastAsia="Times New Roman" w:cs="Arial"/>
                <w:b/>
                <w:bCs/>
                <w:color w:val="auto"/>
                <w:sz w:val="16"/>
                <w:szCs w:val="16"/>
              </w:rPr>
              <w:t>854</w:t>
            </w:r>
          </w:p>
        </w:tc>
        <w:tc>
          <w:tcPr>
            <w:tcW w:w="773" w:type="dxa"/>
            <w:tcBorders>
              <w:bottom w:val="double" w:sz="4" w:space="0" w:color="auto"/>
            </w:tcBorders>
            <w:vAlign w:val="center"/>
          </w:tcPr>
          <w:p w:rsidR="0006226F" w:rsidRPr="00ED5652" w:rsidRDefault="0006226F" w:rsidP="002D3AB0">
            <w:pPr>
              <w:spacing w:after="0" w:line="240" w:lineRule="auto"/>
              <w:jc w:val="center"/>
              <w:rPr>
                <w:rFonts w:eastAsia="Times New Roman" w:cs="Arial"/>
                <w:b/>
                <w:bCs/>
                <w:color w:val="auto"/>
                <w:sz w:val="16"/>
                <w:szCs w:val="16"/>
              </w:rPr>
            </w:pPr>
          </w:p>
        </w:tc>
        <w:tc>
          <w:tcPr>
            <w:tcW w:w="4365" w:type="dxa"/>
            <w:tcBorders>
              <w:bottom w:val="double" w:sz="4" w:space="0" w:color="auto"/>
            </w:tcBorders>
            <w:vAlign w:val="center"/>
          </w:tcPr>
          <w:p w:rsidR="0006226F" w:rsidRPr="00ED5652" w:rsidRDefault="0006226F" w:rsidP="002D3AB0">
            <w:pPr>
              <w:spacing w:after="0" w:line="240" w:lineRule="auto"/>
              <w:rPr>
                <w:rFonts w:eastAsia="Times New Roman" w:cs="Arial"/>
                <w:b/>
                <w:bCs/>
                <w:color w:val="auto"/>
                <w:sz w:val="16"/>
                <w:szCs w:val="16"/>
              </w:rPr>
            </w:pPr>
            <w:r>
              <w:rPr>
                <w:rFonts w:eastAsia="Times New Roman" w:cs="Arial"/>
                <w:b/>
                <w:bCs/>
                <w:color w:val="auto"/>
                <w:sz w:val="16"/>
                <w:szCs w:val="16"/>
              </w:rPr>
              <w:t>Edukacyjna opieka wychowawcza</w:t>
            </w:r>
          </w:p>
        </w:tc>
        <w:tc>
          <w:tcPr>
            <w:tcW w:w="1440" w:type="dxa"/>
            <w:tcBorders>
              <w:bottom w:val="double" w:sz="4" w:space="0" w:color="auto"/>
            </w:tcBorders>
            <w:vAlign w:val="center"/>
          </w:tcPr>
          <w:p w:rsidR="0006226F" w:rsidRPr="00ED5652" w:rsidRDefault="0006226F" w:rsidP="002D3AB0">
            <w:pPr>
              <w:spacing w:after="0" w:line="240" w:lineRule="auto"/>
              <w:jc w:val="right"/>
              <w:rPr>
                <w:rFonts w:eastAsia="Times New Roman" w:cs="Arial"/>
                <w:b/>
                <w:bCs/>
                <w:color w:val="auto"/>
                <w:sz w:val="16"/>
                <w:szCs w:val="16"/>
              </w:rPr>
            </w:pPr>
            <w:r>
              <w:rPr>
                <w:rFonts w:eastAsia="Times New Roman" w:cs="Arial"/>
                <w:b/>
                <w:bCs/>
                <w:color w:val="auto"/>
                <w:sz w:val="16"/>
                <w:szCs w:val="16"/>
              </w:rPr>
              <w:t>13.862,00</w:t>
            </w:r>
          </w:p>
        </w:tc>
        <w:tc>
          <w:tcPr>
            <w:tcW w:w="1549" w:type="dxa"/>
            <w:tcBorders>
              <w:bottom w:val="double" w:sz="4" w:space="0" w:color="auto"/>
            </w:tcBorders>
          </w:tcPr>
          <w:p w:rsidR="0006226F" w:rsidRPr="00ED5652" w:rsidRDefault="0006226F" w:rsidP="002D3AB0">
            <w:pPr>
              <w:spacing w:after="0" w:line="240" w:lineRule="auto"/>
              <w:jc w:val="both"/>
              <w:rPr>
                <w:rFonts w:eastAsia="Times New Roman" w:cs="Arial"/>
                <w:b/>
                <w:bCs/>
                <w:color w:val="auto"/>
                <w:sz w:val="16"/>
                <w:szCs w:val="16"/>
              </w:rPr>
            </w:pPr>
          </w:p>
        </w:tc>
      </w:tr>
      <w:tr w:rsidR="0006226F" w:rsidRPr="00ED5652" w:rsidTr="002D3AB0">
        <w:tc>
          <w:tcPr>
            <w:tcW w:w="550" w:type="dxa"/>
            <w:vMerge w:val="restart"/>
            <w:shd w:val="clear" w:color="auto" w:fill="auto"/>
            <w:vAlign w:val="center"/>
          </w:tcPr>
          <w:p w:rsidR="0006226F" w:rsidRPr="00ED5652" w:rsidRDefault="0006226F" w:rsidP="002D3AB0">
            <w:pPr>
              <w:spacing w:after="0" w:line="240" w:lineRule="auto"/>
              <w:jc w:val="center"/>
              <w:rPr>
                <w:rFonts w:eastAsia="Times New Roman" w:cs="Arial"/>
                <w:b/>
                <w:bCs/>
                <w:color w:val="auto"/>
                <w:sz w:val="16"/>
                <w:szCs w:val="16"/>
              </w:rPr>
            </w:pPr>
          </w:p>
        </w:tc>
        <w:tc>
          <w:tcPr>
            <w:tcW w:w="773" w:type="dxa"/>
            <w:tcBorders>
              <w:top w:val="double" w:sz="4" w:space="0" w:color="auto"/>
            </w:tcBorders>
            <w:vAlign w:val="center"/>
          </w:tcPr>
          <w:p w:rsidR="0006226F" w:rsidRPr="00ED5652" w:rsidRDefault="0006226F" w:rsidP="002D3AB0">
            <w:pPr>
              <w:spacing w:after="0" w:line="240" w:lineRule="auto"/>
              <w:jc w:val="center"/>
              <w:rPr>
                <w:rFonts w:eastAsia="Times New Roman" w:cs="Arial"/>
                <w:b/>
                <w:bCs/>
                <w:color w:val="auto"/>
                <w:sz w:val="16"/>
                <w:szCs w:val="16"/>
              </w:rPr>
            </w:pPr>
            <w:r>
              <w:rPr>
                <w:rFonts w:eastAsia="Times New Roman" w:cs="Arial"/>
                <w:b/>
                <w:bCs/>
                <w:color w:val="auto"/>
                <w:sz w:val="16"/>
                <w:szCs w:val="16"/>
              </w:rPr>
              <w:t>85415</w:t>
            </w:r>
          </w:p>
        </w:tc>
        <w:tc>
          <w:tcPr>
            <w:tcW w:w="4365" w:type="dxa"/>
            <w:tcBorders>
              <w:top w:val="double" w:sz="4" w:space="0" w:color="auto"/>
            </w:tcBorders>
            <w:vAlign w:val="center"/>
          </w:tcPr>
          <w:p w:rsidR="0006226F" w:rsidRPr="00ED5652" w:rsidRDefault="0006226F" w:rsidP="002D3AB0">
            <w:pPr>
              <w:spacing w:after="0" w:line="240" w:lineRule="auto"/>
              <w:rPr>
                <w:rFonts w:eastAsia="Times New Roman" w:cs="Arial"/>
                <w:b/>
                <w:bCs/>
                <w:color w:val="auto"/>
                <w:sz w:val="16"/>
                <w:szCs w:val="16"/>
              </w:rPr>
            </w:pPr>
            <w:r>
              <w:rPr>
                <w:rFonts w:eastAsia="Times New Roman" w:cs="Arial"/>
                <w:b/>
                <w:bCs/>
                <w:color w:val="auto"/>
                <w:sz w:val="16"/>
                <w:szCs w:val="16"/>
              </w:rPr>
              <w:t>Pomoc materialna dla uczniów</w:t>
            </w:r>
          </w:p>
        </w:tc>
        <w:tc>
          <w:tcPr>
            <w:tcW w:w="1440" w:type="dxa"/>
            <w:tcBorders>
              <w:top w:val="double" w:sz="4" w:space="0" w:color="auto"/>
            </w:tcBorders>
            <w:vAlign w:val="center"/>
          </w:tcPr>
          <w:p w:rsidR="0006226F" w:rsidRPr="00ED5652" w:rsidRDefault="0006226F" w:rsidP="002D3AB0">
            <w:pPr>
              <w:spacing w:after="0" w:line="240" w:lineRule="auto"/>
              <w:jc w:val="right"/>
              <w:rPr>
                <w:rFonts w:eastAsia="Times New Roman" w:cs="Arial"/>
                <w:b/>
                <w:bCs/>
                <w:color w:val="auto"/>
                <w:sz w:val="16"/>
                <w:szCs w:val="16"/>
              </w:rPr>
            </w:pPr>
            <w:r>
              <w:rPr>
                <w:rFonts w:eastAsia="Times New Roman" w:cs="Arial"/>
                <w:b/>
                <w:bCs/>
                <w:color w:val="auto"/>
                <w:sz w:val="16"/>
                <w:szCs w:val="16"/>
              </w:rPr>
              <w:t>13.862,00</w:t>
            </w:r>
          </w:p>
        </w:tc>
        <w:tc>
          <w:tcPr>
            <w:tcW w:w="1549" w:type="dxa"/>
            <w:tcBorders>
              <w:top w:val="double" w:sz="4" w:space="0" w:color="auto"/>
            </w:tcBorders>
          </w:tcPr>
          <w:p w:rsidR="0006226F" w:rsidRPr="00ED5652" w:rsidRDefault="0006226F" w:rsidP="002D3AB0">
            <w:pPr>
              <w:spacing w:after="0" w:line="240" w:lineRule="auto"/>
              <w:jc w:val="both"/>
              <w:rPr>
                <w:rFonts w:eastAsia="Times New Roman" w:cs="Arial"/>
                <w:b/>
                <w:bCs/>
                <w:color w:val="auto"/>
                <w:sz w:val="16"/>
                <w:szCs w:val="16"/>
              </w:rPr>
            </w:pPr>
          </w:p>
        </w:tc>
      </w:tr>
      <w:tr w:rsidR="0006226F" w:rsidRPr="00ED5652" w:rsidTr="002D3AB0">
        <w:tc>
          <w:tcPr>
            <w:tcW w:w="550" w:type="dxa"/>
            <w:vMerge/>
            <w:shd w:val="clear" w:color="auto" w:fill="auto"/>
            <w:vAlign w:val="center"/>
          </w:tcPr>
          <w:p w:rsidR="0006226F" w:rsidRPr="00ED5652" w:rsidRDefault="0006226F" w:rsidP="002D3AB0">
            <w:pPr>
              <w:spacing w:after="0" w:line="240" w:lineRule="auto"/>
              <w:jc w:val="center"/>
              <w:rPr>
                <w:rFonts w:eastAsia="Times New Roman" w:cs="Arial"/>
                <w:b/>
                <w:bCs/>
                <w:color w:val="auto"/>
                <w:sz w:val="16"/>
                <w:szCs w:val="16"/>
              </w:rPr>
            </w:pPr>
          </w:p>
        </w:tc>
        <w:tc>
          <w:tcPr>
            <w:tcW w:w="773" w:type="dxa"/>
            <w:tcBorders>
              <w:top w:val="double" w:sz="4" w:space="0" w:color="auto"/>
            </w:tcBorders>
            <w:vAlign w:val="center"/>
          </w:tcPr>
          <w:p w:rsidR="0006226F" w:rsidRPr="00ED5652" w:rsidRDefault="0006226F" w:rsidP="002D3AB0">
            <w:pPr>
              <w:spacing w:after="0" w:line="240" w:lineRule="auto"/>
              <w:jc w:val="center"/>
              <w:rPr>
                <w:rFonts w:eastAsia="Times New Roman" w:cs="Arial"/>
                <w:bCs/>
                <w:i/>
                <w:color w:val="auto"/>
                <w:sz w:val="16"/>
                <w:szCs w:val="16"/>
              </w:rPr>
            </w:pPr>
          </w:p>
        </w:tc>
        <w:tc>
          <w:tcPr>
            <w:tcW w:w="4365" w:type="dxa"/>
            <w:tcBorders>
              <w:top w:val="double" w:sz="4" w:space="0" w:color="auto"/>
            </w:tcBorders>
            <w:vAlign w:val="center"/>
          </w:tcPr>
          <w:p w:rsidR="0006226F" w:rsidRPr="00ED5652" w:rsidRDefault="0006226F" w:rsidP="002D3AB0">
            <w:pPr>
              <w:spacing w:after="0" w:line="240" w:lineRule="auto"/>
              <w:rPr>
                <w:rFonts w:eastAsia="Times New Roman" w:cs="Arial"/>
                <w:bCs/>
                <w:i/>
                <w:color w:val="auto"/>
                <w:sz w:val="16"/>
                <w:szCs w:val="16"/>
              </w:rPr>
            </w:pPr>
            <w:r>
              <w:rPr>
                <w:rFonts w:eastAsia="Times New Roman" w:cs="Arial"/>
                <w:bCs/>
                <w:i/>
                <w:color w:val="auto"/>
                <w:sz w:val="16"/>
                <w:szCs w:val="16"/>
              </w:rPr>
              <w:t>Udział własny gminy w stypendiach socjalnych</w:t>
            </w:r>
          </w:p>
        </w:tc>
        <w:tc>
          <w:tcPr>
            <w:tcW w:w="1440" w:type="dxa"/>
            <w:tcBorders>
              <w:top w:val="double" w:sz="4" w:space="0" w:color="auto"/>
            </w:tcBorders>
            <w:vAlign w:val="center"/>
          </w:tcPr>
          <w:p w:rsidR="0006226F" w:rsidRPr="00ED5652" w:rsidRDefault="0006226F" w:rsidP="002D3AB0">
            <w:pPr>
              <w:spacing w:after="0" w:line="240" w:lineRule="auto"/>
              <w:jc w:val="right"/>
              <w:rPr>
                <w:rFonts w:eastAsia="Times New Roman" w:cs="Arial"/>
                <w:bCs/>
                <w:i/>
                <w:color w:val="auto"/>
                <w:sz w:val="16"/>
                <w:szCs w:val="16"/>
              </w:rPr>
            </w:pPr>
            <w:r>
              <w:rPr>
                <w:rFonts w:eastAsia="Times New Roman" w:cs="Arial"/>
                <w:bCs/>
                <w:i/>
                <w:color w:val="auto"/>
                <w:sz w:val="16"/>
                <w:szCs w:val="16"/>
              </w:rPr>
              <w:t>13.862,00</w:t>
            </w:r>
          </w:p>
        </w:tc>
        <w:tc>
          <w:tcPr>
            <w:tcW w:w="1549" w:type="dxa"/>
            <w:tcBorders>
              <w:top w:val="double" w:sz="4" w:space="0" w:color="auto"/>
            </w:tcBorders>
          </w:tcPr>
          <w:p w:rsidR="0006226F" w:rsidRPr="00ED5652" w:rsidRDefault="0006226F" w:rsidP="002D3AB0">
            <w:pPr>
              <w:spacing w:after="0" w:line="240" w:lineRule="auto"/>
              <w:jc w:val="both"/>
              <w:rPr>
                <w:rFonts w:eastAsia="Times New Roman" w:cs="Arial"/>
                <w:bCs/>
                <w:i/>
                <w:color w:val="auto"/>
                <w:sz w:val="16"/>
                <w:szCs w:val="16"/>
              </w:rPr>
            </w:pPr>
            <w:r>
              <w:rPr>
                <w:rFonts w:eastAsia="Times New Roman" w:cs="Arial"/>
                <w:bCs/>
                <w:i/>
                <w:color w:val="auto"/>
                <w:sz w:val="16"/>
                <w:szCs w:val="16"/>
              </w:rPr>
              <w:t>XII/75/2012 z dnia 30.04.2012</w:t>
            </w:r>
          </w:p>
        </w:tc>
      </w:tr>
      <w:tr w:rsidR="00655DE7" w:rsidRPr="00ED5652" w:rsidTr="00655DE7">
        <w:trPr>
          <w:trHeight w:val="563"/>
        </w:trPr>
        <w:tc>
          <w:tcPr>
            <w:tcW w:w="550" w:type="dxa"/>
            <w:tcBorders>
              <w:bottom w:val="single" w:sz="4" w:space="0" w:color="auto"/>
            </w:tcBorders>
            <w:vAlign w:val="center"/>
          </w:tcPr>
          <w:p w:rsidR="00655DE7" w:rsidRPr="00ED5652" w:rsidRDefault="00655DE7" w:rsidP="00655DE7">
            <w:pPr>
              <w:spacing w:after="0" w:line="240" w:lineRule="auto"/>
              <w:jc w:val="center"/>
              <w:rPr>
                <w:rFonts w:eastAsia="Times New Roman" w:cs="Arial"/>
                <w:bCs/>
                <w:color w:val="auto"/>
                <w:sz w:val="16"/>
                <w:szCs w:val="16"/>
              </w:rPr>
            </w:pPr>
            <w:r w:rsidRPr="00ED5652">
              <w:rPr>
                <w:rFonts w:eastAsia="Times New Roman" w:cs="Arial"/>
                <w:bCs/>
                <w:color w:val="auto"/>
                <w:sz w:val="16"/>
                <w:szCs w:val="16"/>
              </w:rPr>
              <w:lastRenderedPageBreak/>
              <w:t>Dz.</w:t>
            </w:r>
          </w:p>
        </w:tc>
        <w:tc>
          <w:tcPr>
            <w:tcW w:w="773" w:type="dxa"/>
            <w:tcBorders>
              <w:bottom w:val="single" w:sz="4" w:space="0" w:color="auto"/>
            </w:tcBorders>
            <w:vAlign w:val="center"/>
          </w:tcPr>
          <w:p w:rsidR="00655DE7" w:rsidRPr="00ED5652" w:rsidRDefault="00655DE7" w:rsidP="00655DE7">
            <w:pPr>
              <w:spacing w:after="0" w:line="240" w:lineRule="auto"/>
              <w:jc w:val="center"/>
              <w:rPr>
                <w:rFonts w:eastAsia="Times New Roman" w:cs="Arial"/>
                <w:bCs/>
                <w:color w:val="auto"/>
                <w:sz w:val="16"/>
                <w:szCs w:val="16"/>
              </w:rPr>
            </w:pPr>
            <w:r w:rsidRPr="00ED5652">
              <w:rPr>
                <w:rFonts w:eastAsia="Times New Roman" w:cs="Arial"/>
                <w:bCs/>
                <w:color w:val="auto"/>
                <w:sz w:val="16"/>
                <w:szCs w:val="16"/>
              </w:rPr>
              <w:t>Rozdz.</w:t>
            </w:r>
          </w:p>
        </w:tc>
        <w:tc>
          <w:tcPr>
            <w:tcW w:w="4365" w:type="dxa"/>
            <w:tcBorders>
              <w:bottom w:val="single" w:sz="4" w:space="0" w:color="auto"/>
            </w:tcBorders>
            <w:vAlign w:val="center"/>
          </w:tcPr>
          <w:p w:rsidR="00655DE7" w:rsidRPr="00ED5652" w:rsidRDefault="00655DE7" w:rsidP="00655DE7">
            <w:pPr>
              <w:spacing w:after="0" w:line="240" w:lineRule="auto"/>
              <w:jc w:val="center"/>
              <w:rPr>
                <w:rFonts w:eastAsia="Times New Roman" w:cs="Arial"/>
                <w:bCs/>
                <w:color w:val="auto"/>
                <w:sz w:val="16"/>
                <w:szCs w:val="16"/>
              </w:rPr>
            </w:pPr>
            <w:r w:rsidRPr="00ED5652">
              <w:rPr>
                <w:rFonts w:eastAsia="Times New Roman" w:cs="Arial"/>
                <w:bCs/>
                <w:color w:val="auto"/>
                <w:sz w:val="16"/>
                <w:szCs w:val="16"/>
              </w:rPr>
              <w:t>Nazwa</w:t>
            </w:r>
          </w:p>
          <w:p w:rsidR="00655DE7" w:rsidRPr="00ED5652" w:rsidRDefault="00655DE7" w:rsidP="00655DE7">
            <w:pPr>
              <w:spacing w:after="0" w:line="240" w:lineRule="auto"/>
              <w:jc w:val="center"/>
              <w:rPr>
                <w:rFonts w:eastAsia="Times New Roman" w:cs="Arial"/>
                <w:bCs/>
                <w:color w:val="auto"/>
                <w:sz w:val="16"/>
                <w:szCs w:val="16"/>
              </w:rPr>
            </w:pPr>
            <w:r w:rsidRPr="00ED5652">
              <w:rPr>
                <w:rFonts w:eastAsia="Times New Roman" w:cs="Arial"/>
                <w:bCs/>
                <w:color w:val="auto"/>
                <w:sz w:val="16"/>
                <w:szCs w:val="16"/>
              </w:rPr>
              <w:t>Przeznaczenie</w:t>
            </w:r>
          </w:p>
        </w:tc>
        <w:tc>
          <w:tcPr>
            <w:tcW w:w="1440" w:type="dxa"/>
            <w:tcBorders>
              <w:bottom w:val="single" w:sz="4" w:space="0" w:color="auto"/>
            </w:tcBorders>
            <w:vAlign w:val="center"/>
          </w:tcPr>
          <w:p w:rsidR="00655DE7" w:rsidRPr="00ED5652" w:rsidRDefault="00655DE7" w:rsidP="00655DE7">
            <w:pPr>
              <w:spacing w:after="0" w:line="240" w:lineRule="auto"/>
              <w:jc w:val="center"/>
              <w:rPr>
                <w:rFonts w:eastAsia="Times New Roman" w:cs="Arial"/>
                <w:b/>
                <w:bCs/>
                <w:color w:val="auto"/>
                <w:sz w:val="16"/>
                <w:szCs w:val="16"/>
                <w:u w:val="single"/>
              </w:rPr>
            </w:pPr>
            <w:r w:rsidRPr="00ED5652">
              <w:rPr>
                <w:rFonts w:eastAsia="Times New Roman" w:cs="Arial"/>
                <w:bCs/>
                <w:color w:val="auto"/>
                <w:sz w:val="16"/>
                <w:szCs w:val="16"/>
              </w:rPr>
              <w:t xml:space="preserve">Uruchomione środki z </w:t>
            </w:r>
            <w:r w:rsidRPr="00ED5652">
              <w:rPr>
                <w:rFonts w:eastAsia="Times New Roman" w:cs="Arial"/>
                <w:b/>
                <w:bCs/>
                <w:color w:val="auto"/>
                <w:sz w:val="16"/>
                <w:szCs w:val="16"/>
                <w:u w:val="single"/>
              </w:rPr>
              <w:t>rezerwy</w:t>
            </w:r>
            <w:r w:rsidRPr="00927539">
              <w:rPr>
                <w:rFonts w:eastAsia="Times New Roman" w:cs="Arial"/>
                <w:b/>
                <w:bCs/>
                <w:color w:val="auto"/>
                <w:sz w:val="16"/>
                <w:szCs w:val="16"/>
                <w:u w:val="single"/>
              </w:rPr>
              <w:t xml:space="preserve"> ogólnej</w:t>
            </w:r>
          </w:p>
          <w:p w:rsidR="00655DE7" w:rsidRPr="00ED5652" w:rsidRDefault="00655DE7" w:rsidP="00655DE7">
            <w:pPr>
              <w:spacing w:after="0" w:line="240" w:lineRule="auto"/>
              <w:jc w:val="center"/>
              <w:rPr>
                <w:rFonts w:eastAsia="Times New Roman" w:cs="Arial"/>
                <w:bCs/>
                <w:color w:val="auto"/>
                <w:sz w:val="16"/>
                <w:szCs w:val="16"/>
              </w:rPr>
            </w:pPr>
            <w:r w:rsidRPr="00ED5652">
              <w:rPr>
                <w:rFonts w:eastAsia="Times New Roman" w:cs="Arial"/>
                <w:bCs/>
                <w:color w:val="auto"/>
                <w:sz w:val="16"/>
                <w:szCs w:val="16"/>
              </w:rPr>
              <w:t>(w zł)</w:t>
            </w:r>
          </w:p>
        </w:tc>
        <w:tc>
          <w:tcPr>
            <w:tcW w:w="1549" w:type="dxa"/>
            <w:tcBorders>
              <w:bottom w:val="single" w:sz="4" w:space="0" w:color="auto"/>
            </w:tcBorders>
            <w:vAlign w:val="center"/>
          </w:tcPr>
          <w:p w:rsidR="00655DE7" w:rsidRPr="00ED5652" w:rsidRDefault="00655DE7" w:rsidP="00655DE7">
            <w:pPr>
              <w:spacing w:after="0" w:line="240" w:lineRule="auto"/>
              <w:jc w:val="center"/>
              <w:rPr>
                <w:rFonts w:eastAsia="Times New Roman" w:cs="Arial"/>
                <w:bCs/>
                <w:color w:val="auto"/>
                <w:sz w:val="16"/>
                <w:szCs w:val="16"/>
              </w:rPr>
            </w:pPr>
            <w:r w:rsidRPr="00ED5652">
              <w:rPr>
                <w:rFonts w:eastAsia="Times New Roman" w:cs="Arial"/>
                <w:bCs/>
                <w:color w:val="auto"/>
                <w:sz w:val="16"/>
                <w:szCs w:val="16"/>
              </w:rPr>
              <w:t>akt dokonujący przeniesień środków</w:t>
            </w:r>
          </w:p>
        </w:tc>
      </w:tr>
      <w:tr w:rsidR="009F526D" w:rsidRPr="00ED5652" w:rsidTr="00927539">
        <w:tc>
          <w:tcPr>
            <w:tcW w:w="5688" w:type="dxa"/>
            <w:gridSpan w:val="3"/>
            <w:tcBorders>
              <w:right w:val="thinThickSmallGap" w:sz="12" w:space="0" w:color="auto"/>
            </w:tcBorders>
            <w:shd w:val="clear" w:color="auto" w:fill="auto"/>
            <w:vAlign w:val="center"/>
          </w:tcPr>
          <w:p w:rsidR="009F526D" w:rsidRPr="00382C12" w:rsidRDefault="009F526D" w:rsidP="00ED5652">
            <w:pPr>
              <w:spacing w:after="0" w:line="240" w:lineRule="auto"/>
              <w:jc w:val="right"/>
              <w:rPr>
                <w:rFonts w:eastAsia="Times New Roman" w:cs="Arial"/>
                <w:bCs/>
                <w:color w:val="auto"/>
                <w:sz w:val="16"/>
                <w:szCs w:val="16"/>
              </w:rPr>
            </w:pPr>
            <w:r w:rsidRPr="00382C12">
              <w:rPr>
                <w:rFonts w:eastAsia="Times New Roman" w:cs="Arial"/>
                <w:bCs/>
                <w:color w:val="auto"/>
                <w:sz w:val="16"/>
                <w:szCs w:val="16"/>
              </w:rPr>
              <w:t>Stan początkowy rezerwy ogólnej</w:t>
            </w:r>
          </w:p>
        </w:tc>
        <w:tc>
          <w:tcPr>
            <w:tcW w:w="1440" w:type="dxa"/>
            <w:tcBorders>
              <w:top w:val="thinThickSmallGap" w:sz="12" w:space="0" w:color="auto"/>
              <w:left w:val="thinThickSmallGap" w:sz="12" w:space="0" w:color="auto"/>
              <w:bottom w:val="thinThickSmallGap" w:sz="12" w:space="0" w:color="auto"/>
              <w:right w:val="thinThickSmallGap" w:sz="12" w:space="0" w:color="auto"/>
            </w:tcBorders>
            <w:vAlign w:val="center"/>
          </w:tcPr>
          <w:p w:rsidR="009F526D" w:rsidRPr="00382C12" w:rsidRDefault="00184425" w:rsidP="00ED5652">
            <w:pPr>
              <w:spacing w:after="0" w:line="240" w:lineRule="auto"/>
              <w:jc w:val="right"/>
              <w:rPr>
                <w:rFonts w:eastAsia="Times New Roman" w:cs="Arial"/>
                <w:bCs/>
                <w:color w:val="auto"/>
                <w:sz w:val="16"/>
                <w:szCs w:val="16"/>
              </w:rPr>
            </w:pPr>
            <w:r>
              <w:rPr>
                <w:rFonts w:eastAsia="Times New Roman" w:cs="Arial"/>
                <w:bCs/>
                <w:color w:val="auto"/>
                <w:sz w:val="16"/>
                <w:szCs w:val="16"/>
              </w:rPr>
              <w:t>105.519,00</w:t>
            </w:r>
          </w:p>
        </w:tc>
        <w:tc>
          <w:tcPr>
            <w:tcW w:w="1549" w:type="dxa"/>
            <w:tcBorders>
              <w:left w:val="thinThickSmallGap" w:sz="12" w:space="0" w:color="auto"/>
            </w:tcBorders>
          </w:tcPr>
          <w:p w:rsidR="009F526D" w:rsidRPr="00ED5652" w:rsidRDefault="009F526D" w:rsidP="00ED5652">
            <w:pPr>
              <w:spacing w:after="0" w:line="240" w:lineRule="auto"/>
              <w:jc w:val="both"/>
              <w:rPr>
                <w:rFonts w:eastAsia="Times New Roman" w:cs="Arial"/>
                <w:bCs/>
                <w:color w:val="auto"/>
                <w:sz w:val="16"/>
                <w:szCs w:val="16"/>
              </w:rPr>
            </w:pPr>
          </w:p>
        </w:tc>
      </w:tr>
      <w:tr w:rsidR="00ED5652" w:rsidRPr="00ED5652" w:rsidTr="00927539">
        <w:tc>
          <w:tcPr>
            <w:tcW w:w="5688" w:type="dxa"/>
            <w:gridSpan w:val="3"/>
            <w:tcBorders>
              <w:right w:val="thinThickSmallGap" w:sz="12" w:space="0" w:color="auto"/>
            </w:tcBorders>
            <w:shd w:val="clear" w:color="auto" w:fill="auto"/>
            <w:vAlign w:val="center"/>
          </w:tcPr>
          <w:p w:rsidR="00ED5652" w:rsidRPr="00ED5652" w:rsidRDefault="00ED5652" w:rsidP="00ED5652">
            <w:pPr>
              <w:spacing w:after="0" w:line="240" w:lineRule="auto"/>
              <w:jc w:val="right"/>
              <w:rPr>
                <w:rFonts w:eastAsia="Times New Roman" w:cs="Arial"/>
                <w:bCs/>
                <w:color w:val="auto"/>
                <w:sz w:val="16"/>
                <w:szCs w:val="16"/>
              </w:rPr>
            </w:pPr>
            <w:r w:rsidRPr="00ED5652">
              <w:rPr>
                <w:rFonts w:eastAsia="Times New Roman" w:cs="Arial"/>
                <w:bCs/>
                <w:color w:val="auto"/>
                <w:sz w:val="16"/>
                <w:szCs w:val="16"/>
              </w:rPr>
              <w:t>Łącznie uruchomiono środków z rezerwy</w:t>
            </w:r>
          </w:p>
        </w:tc>
        <w:tc>
          <w:tcPr>
            <w:tcW w:w="1440" w:type="dxa"/>
            <w:tcBorders>
              <w:top w:val="thinThickSmallGap" w:sz="12" w:space="0" w:color="auto"/>
              <w:left w:val="thinThickSmallGap" w:sz="12" w:space="0" w:color="auto"/>
              <w:bottom w:val="thinThickSmallGap" w:sz="12" w:space="0" w:color="auto"/>
              <w:right w:val="thinThickSmallGap" w:sz="12" w:space="0" w:color="auto"/>
            </w:tcBorders>
            <w:vAlign w:val="center"/>
          </w:tcPr>
          <w:p w:rsidR="00ED5652" w:rsidRPr="00ED5652" w:rsidRDefault="0006226F" w:rsidP="00ED5652">
            <w:pPr>
              <w:spacing w:after="0" w:line="240" w:lineRule="auto"/>
              <w:jc w:val="right"/>
              <w:rPr>
                <w:rFonts w:eastAsia="Times New Roman" w:cs="Arial"/>
                <w:bCs/>
                <w:color w:val="auto"/>
                <w:sz w:val="16"/>
                <w:szCs w:val="16"/>
              </w:rPr>
            </w:pPr>
            <w:r>
              <w:rPr>
                <w:rFonts w:eastAsia="Times New Roman" w:cs="Arial"/>
                <w:bCs/>
                <w:color w:val="auto"/>
                <w:sz w:val="16"/>
                <w:szCs w:val="16"/>
              </w:rPr>
              <w:t>17.662,00</w:t>
            </w:r>
          </w:p>
        </w:tc>
        <w:tc>
          <w:tcPr>
            <w:tcW w:w="1549" w:type="dxa"/>
            <w:tcBorders>
              <w:left w:val="thinThickSmallGap" w:sz="12" w:space="0" w:color="auto"/>
            </w:tcBorders>
          </w:tcPr>
          <w:p w:rsidR="00ED5652" w:rsidRPr="00ED5652" w:rsidRDefault="00ED5652" w:rsidP="00ED5652">
            <w:pPr>
              <w:spacing w:after="0" w:line="240" w:lineRule="auto"/>
              <w:jc w:val="both"/>
              <w:rPr>
                <w:rFonts w:eastAsia="Times New Roman" w:cs="Arial"/>
                <w:bCs/>
                <w:color w:val="auto"/>
                <w:sz w:val="16"/>
                <w:szCs w:val="16"/>
              </w:rPr>
            </w:pPr>
          </w:p>
        </w:tc>
      </w:tr>
      <w:tr w:rsidR="00ED5652" w:rsidRPr="00ED5652" w:rsidTr="00927539">
        <w:tc>
          <w:tcPr>
            <w:tcW w:w="5688" w:type="dxa"/>
            <w:gridSpan w:val="3"/>
            <w:tcBorders>
              <w:right w:val="thinThickSmallGap" w:sz="12" w:space="0" w:color="auto"/>
            </w:tcBorders>
            <w:shd w:val="clear" w:color="auto" w:fill="auto"/>
            <w:vAlign w:val="center"/>
          </w:tcPr>
          <w:p w:rsidR="00ED5652" w:rsidRPr="00ED5652" w:rsidRDefault="00ED5652" w:rsidP="0006226F">
            <w:pPr>
              <w:spacing w:after="0" w:line="240" w:lineRule="auto"/>
              <w:jc w:val="right"/>
              <w:rPr>
                <w:rFonts w:eastAsia="Times New Roman" w:cs="Arial"/>
                <w:b/>
                <w:bCs/>
                <w:color w:val="auto"/>
                <w:sz w:val="16"/>
                <w:szCs w:val="16"/>
              </w:rPr>
            </w:pPr>
            <w:r w:rsidRPr="00ED5652">
              <w:rPr>
                <w:rFonts w:eastAsia="Times New Roman" w:cs="Arial"/>
                <w:b/>
                <w:bCs/>
                <w:color w:val="auto"/>
                <w:sz w:val="16"/>
                <w:szCs w:val="16"/>
              </w:rPr>
              <w:t xml:space="preserve">Na dzień </w:t>
            </w:r>
            <w:r w:rsidR="009F526D">
              <w:rPr>
                <w:rFonts w:eastAsia="Times New Roman" w:cs="Arial"/>
                <w:b/>
                <w:bCs/>
                <w:color w:val="auto"/>
                <w:sz w:val="16"/>
                <w:szCs w:val="16"/>
              </w:rPr>
              <w:t>30.06.201</w:t>
            </w:r>
            <w:r w:rsidR="0006226F">
              <w:rPr>
                <w:rFonts w:eastAsia="Times New Roman" w:cs="Arial"/>
                <w:b/>
                <w:bCs/>
                <w:color w:val="auto"/>
                <w:sz w:val="16"/>
                <w:szCs w:val="16"/>
              </w:rPr>
              <w:t>2</w:t>
            </w:r>
            <w:r w:rsidRPr="00ED5652">
              <w:rPr>
                <w:rFonts w:eastAsia="Times New Roman" w:cs="Arial"/>
                <w:b/>
                <w:bCs/>
                <w:color w:val="auto"/>
                <w:sz w:val="16"/>
                <w:szCs w:val="16"/>
              </w:rPr>
              <w:t xml:space="preserve"> r. pozostało</w:t>
            </w:r>
          </w:p>
        </w:tc>
        <w:tc>
          <w:tcPr>
            <w:tcW w:w="1440" w:type="dxa"/>
            <w:tcBorders>
              <w:top w:val="thinThickSmallGap" w:sz="12" w:space="0" w:color="auto"/>
              <w:left w:val="thinThickSmallGap" w:sz="12" w:space="0" w:color="auto"/>
              <w:bottom w:val="thinThickSmallGap" w:sz="12" w:space="0" w:color="auto"/>
              <w:right w:val="thinThickSmallGap" w:sz="12" w:space="0" w:color="auto"/>
            </w:tcBorders>
            <w:vAlign w:val="center"/>
          </w:tcPr>
          <w:p w:rsidR="00ED5652" w:rsidRPr="00ED5652" w:rsidRDefault="0006226F" w:rsidP="00ED5652">
            <w:pPr>
              <w:spacing w:after="0" w:line="240" w:lineRule="auto"/>
              <w:jc w:val="right"/>
              <w:rPr>
                <w:rFonts w:eastAsia="Times New Roman" w:cs="Arial"/>
                <w:b/>
                <w:bCs/>
                <w:color w:val="auto"/>
                <w:sz w:val="16"/>
                <w:szCs w:val="16"/>
              </w:rPr>
            </w:pPr>
            <w:r>
              <w:rPr>
                <w:rFonts w:eastAsia="Times New Roman" w:cs="Arial"/>
                <w:b/>
                <w:bCs/>
                <w:color w:val="auto"/>
                <w:sz w:val="16"/>
                <w:szCs w:val="16"/>
              </w:rPr>
              <w:t>87.857,00</w:t>
            </w:r>
          </w:p>
        </w:tc>
        <w:tc>
          <w:tcPr>
            <w:tcW w:w="1549" w:type="dxa"/>
            <w:tcBorders>
              <w:left w:val="thinThickSmallGap" w:sz="12" w:space="0" w:color="auto"/>
            </w:tcBorders>
          </w:tcPr>
          <w:p w:rsidR="00ED5652" w:rsidRPr="00ED5652" w:rsidRDefault="00ED5652" w:rsidP="00ED5652">
            <w:pPr>
              <w:spacing w:after="0" w:line="240" w:lineRule="auto"/>
              <w:jc w:val="both"/>
              <w:rPr>
                <w:rFonts w:eastAsia="Times New Roman" w:cs="Arial"/>
                <w:bCs/>
                <w:color w:val="auto"/>
                <w:sz w:val="16"/>
                <w:szCs w:val="16"/>
              </w:rPr>
            </w:pPr>
          </w:p>
        </w:tc>
      </w:tr>
    </w:tbl>
    <w:p w:rsidR="00167E37" w:rsidRPr="00ED5652" w:rsidRDefault="00167E37" w:rsidP="008911B8">
      <w:pPr>
        <w:spacing w:after="0" w:line="360" w:lineRule="auto"/>
        <w:ind w:firstLine="709"/>
        <w:jc w:val="both"/>
        <w:rPr>
          <w:rFonts w:eastAsia="Times New Roman" w:cs="Arial"/>
          <w:bCs/>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
        <w:gridCol w:w="773"/>
        <w:gridCol w:w="4365"/>
        <w:gridCol w:w="1440"/>
        <w:gridCol w:w="1549"/>
      </w:tblGrid>
      <w:tr w:rsidR="00696803" w:rsidRPr="00ED5652" w:rsidTr="00A63E03">
        <w:trPr>
          <w:trHeight w:val="563"/>
        </w:trPr>
        <w:tc>
          <w:tcPr>
            <w:tcW w:w="550" w:type="dxa"/>
            <w:tcBorders>
              <w:bottom w:val="single" w:sz="4" w:space="0" w:color="auto"/>
            </w:tcBorders>
            <w:vAlign w:val="center"/>
          </w:tcPr>
          <w:p w:rsidR="00696803" w:rsidRPr="00ED5652" w:rsidRDefault="00696803" w:rsidP="00B63D04">
            <w:pPr>
              <w:spacing w:after="0" w:line="240" w:lineRule="auto"/>
              <w:jc w:val="center"/>
              <w:rPr>
                <w:rFonts w:eastAsia="Times New Roman" w:cs="Arial"/>
                <w:bCs/>
                <w:color w:val="auto"/>
                <w:sz w:val="16"/>
                <w:szCs w:val="16"/>
              </w:rPr>
            </w:pPr>
            <w:r w:rsidRPr="00ED5652">
              <w:rPr>
                <w:rFonts w:eastAsia="Times New Roman" w:cs="Arial"/>
                <w:bCs/>
                <w:color w:val="auto"/>
                <w:sz w:val="16"/>
                <w:szCs w:val="16"/>
              </w:rPr>
              <w:t>Dz.</w:t>
            </w:r>
          </w:p>
        </w:tc>
        <w:tc>
          <w:tcPr>
            <w:tcW w:w="773" w:type="dxa"/>
            <w:tcBorders>
              <w:bottom w:val="single" w:sz="4" w:space="0" w:color="auto"/>
            </w:tcBorders>
            <w:vAlign w:val="center"/>
          </w:tcPr>
          <w:p w:rsidR="00696803" w:rsidRPr="00ED5652" w:rsidRDefault="00696803" w:rsidP="00B63D04">
            <w:pPr>
              <w:spacing w:after="0" w:line="240" w:lineRule="auto"/>
              <w:jc w:val="center"/>
              <w:rPr>
                <w:rFonts w:eastAsia="Times New Roman" w:cs="Arial"/>
                <w:bCs/>
                <w:color w:val="auto"/>
                <w:sz w:val="16"/>
                <w:szCs w:val="16"/>
              </w:rPr>
            </w:pPr>
            <w:r w:rsidRPr="00ED5652">
              <w:rPr>
                <w:rFonts w:eastAsia="Times New Roman" w:cs="Arial"/>
                <w:bCs/>
                <w:color w:val="auto"/>
                <w:sz w:val="16"/>
                <w:szCs w:val="16"/>
              </w:rPr>
              <w:t>Rozdz.</w:t>
            </w:r>
          </w:p>
        </w:tc>
        <w:tc>
          <w:tcPr>
            <w:tcW w:w="4365" w:type="dxa"/>
            <w:tcBorders>
              <w:bottom w:val="single" w:sz="4" w:space="0" w:color="auto"/>
            </w:tcBorders>
            <w:vAlign w:val="center"/>
          </w:tcPr>
          <w:p w:rsidR="00696803" w:rsidRPr="00ED5652" w:rsidRDefault="00696803" w:rsidP="00B63D04">
            <w:pPr>
              <w:spacing w:after="0" w:line="240" w:lineRule="auto"/>
              <w:jc w:val="center"/>
              <w:rPr>
                <w:rFonts w:eastAsia="Times New Roman" w:cs="Arial"/>
                <w:bCs/>
                <w:color w:val="auto"/>
                <w:sz w:val="16"/>
                <w:szCs w:val="16"/>
              </w:rPr>
            </w:pPr>
            <w:r w:rsidRPr="00ED5652">
              <w:rPr>
                <w:rFonts w:eastAsia="Times New Roman" w:cs="Arial"/>
                <w:bCs/>
                <w:color w:val="auto"/>
                <w:sz w:val="16"/>
                <w:szCs w:val="16"/>
              </w:rPr>
              <w:t>Nazwa</w:t>
            </w:r>
          </w:p>
          <w:p w:rsidR="00696803" w:rsidRPr="00ED5652" w:rsidRDefault="00696803" w:rsidP="00B63D04">
            <w:pPr>
              <w:spacing w:after="0" w:line="240" w:lineRule="auto"/>
              <w:jc w:val="center"/>
              <w:rPr>
                <w:rFonts w:eastAsia="Times New Roman" w:cs="Arial"/>
                <w:bCs/>
                <w:color w:val="auto"/>
                <w:sz w:val="16"/>
                <w:szCs w:val="16"/>
              </w:rPr>
            </w:pPr>
            <w:r w:rsidRPr="00ED5652">
              <w:rPr>
                <w:rFonts w:eastAsia="Times New Roman" w:cs="Arial"/>
                <w:bCs/>
                <w:color w:val="auto"/>
                <w:sz w:val="16"/>
                <w:szCs w:val="16"/>
              </w:rPr>
              <w:t>Przeznaczenie</w:t>
            </w:r>
          </w:p>
        </w:tc>
        <w:tc>
          <w:tcPr>
            <w:tcW w:w="1440" w:type="dxa"/>
            <w:tcBorders>
              <w:bottom w:val="single" w:sz="4" w:space="0" w:color="auto"/>
            </w:tcBorders>
            <w:vAlign w:val="center"/>
          </w:tcPr>
          <w:p w:rsidR="00696803" w:rsidRPr="00ED5652" w:rsidRDefault="00696803" w:rsidP="00B63D04">
            <w:pPr>
              <w:spacing w:after="0" w:line="240" w:lineRule="auto"/>
              <w:jc w:val="center"/>
              <w:rPr>
                <w:rFonts w:eastAsia="Times New Roman" w:cs="Arial"/>
                <w:b/>
                <w:bCs/>
                <w:color w:val="auto"/>
                <w:sz w:val="16"/>
                <w:szCs w:val="16"/>
                <w:u w:val="single"/>
              </w:rPr>
            </w:pPr>
            <w:r w:rsidRPr="00ED5652">
              <w:rPr>
                <w:rFonts w:eastAsia="Times New Roman" w:cs="Arial"/>
                <w:bCs/>
                <w:color w:val="auto"/>
                <w:sz w:val="16"/>
                <w:szCs w:val="16"/>
              </w:rPr>
              <w:t xml:space="preserve">Uruchomione środki z </w:t>
            </w:r>
            <w:r w:rsidRPr="00ED5652">
              <w:rPr>
                <w:rFonts w:eastAsia="Times New Roman" w:cs="Arial"/>
                <w:b/>
                <w:bCs/>
                <w:color w:val="auto"/>
                <w:sz w:val="16"/>
                <w:szCs w:val="16"/>
                <w:u w:val="single"/>
              </w:rPr>
              <w:t>rezerwy</w:t>
            </w:r>
            <w:r w:rsidRPr="00453064">
              <w:rPr>
                <w:rFonts w:eastAsia="Times New Roman" w:cs="Arial"/>
                <w:b/>
                <w:bCs/>
                <w:color w:val="auto"/>
                <w:sz w:val="16"/>
                <w:szCs w:val="16"/>
                <w:u w:val="single"/>
              </w:rPr>
              <w:t xml:space="preserve"> celowej</w:t>
            </w:r>
          </w:p>
          <w:p w:rsidR="00696803" w:rsidRPr="00ED5652" w:rsidRDefault="00696803" w:rsidP="00B63D04">
            <w:pPr>
              <w:spacing w:after="0" w:line="240" w:lineRule="auto"/>
              <w:jc w:val="center"/>
              <w:rPr>
                <w:rFonts w:eastAsia="Times New Roman" w:cs="Arial"/>
                <w:bCs/>
                <w:color w:val="auto"/>
                <w:sz w:val="16"/>
                <w:szCs w:val="16"/>
              </w:rPr>
            </w:pPr>
            <w:r w:rsidRPr="00ED5652">
              <w:rPr>
                <w:rFonts w:eastAsia="Times New Roman" w:cs="Arial"/>
                <w:bCs/>
                <w:color w:val="auto"/>
                <w:sz w:val="16"/>
                <w:szCs w:val="16"/>
              </w:rPr>
              <w:t>(w zł)</w:t>
            </w:r>
          </w:p>
        </w:tc>
        <w:tc>
          <w:tcPr>
            <w:tcW w:w="1549" w:type="dxa"/>
            <w:tcBorders>
              <w:bottom w:val="single" w:sz="4" w:space="0" w:color="auto"/>
            </w:tcBorders>
            <w:vAlign w:val="center"/>
          </w:tcPr>
          <w:p w:rsidR="00696803" w:rsidRPr="00ED5652" w:rsidRDefault="00696803" w:rsidP="00B63D04">
            <w:pPr>
              <w:spacing w:after="0" w:line="240" w:lineRule="auto"/>
              <w:jc w:val="center"/>
              <w:rPr>
                <w:rFonts w:eastAsia="Times New Roman" w:cs="Arial"/>
                <w:bCs/>
                <w:color w:val="auto"/>
                <w:sz w:val="16"/>
                <w:szCs w:val="16"/>
              </w:rPr>
            </w:pPr>
            <w:r w:rsidRPr="00ED5652">
              <w:rPr>
                <w:rFonts w:eastAsia="Times New Roman" w:cs="Arial"/>
                <w:bCs/>
                <w:color w:val="auto"/>
                <w:sz w:val="16"/>
                <w:szCs w:val="16"/>
              </w:rPr>
              <w:t>akt dokonujący przeniesień środków</w:t>
            </w:r>
          </w:p>
        </w:tc>
      </w:tr>
      <w:tr w:rsidR="00A63E03" w:rsidRPr="00ED5652" w:rsidTr="00A63E03">
        <w:tc>
          <w:tcPr>
            <w:tcW w:w="5688" w:type="dxa"/>
            <w:gridSpan w:val="3"/>
            <w:tcBorders>
              <w:right w:val="thinThickSmallGap" w:sz="12" w:space="0" w:color="auto"/>
            </w:tcBorders>
            <w:shd w:val="clear" w:color="auto" w:fill="auto"/>
            <w:vAlign w:val="center"/>
          </w:tcPr>
          <w:p w:rsidR="00A63E03" w:rsidRPr="0030448F" w:rsidRDefault="00A63E03" w:rsidP="00B63D04">
            <w:pPr>
              <w:spacing w:after="0" w:line="240" w:lineRule="auto"/>
              <w:jc w:val="right"/>
              <w:rPr>
                <w:rFonts w:eastAsia="Times New Roman" w:cs="Arial"/>
                <w:bCs/>
                <w:color w:val="auto"/>
                <w:sz w:val="16"/>
                <w:szCs w:val="16"/>
              </w:rPr>
            </w:pPr>
            <w:r w:rsidRPr="0030448F">
              <w:rPr>
                <w:rFonts w:eastAsia="Times New Roman" w:cs="Arial"/>
                <w:bCs/>
                <w:color w:val="auto"/>
                <w:sz w:val="16"/>
                <w:szCs w:val="16"/>
              </w:rPr>
              <w:t>Stan początkowy rezerwy</w:t>
            </w:r>
            <w:r w:rsidR="00453064" w:rsidRPr="0030448F">
              <w:rPr>
                <w:rFonts w:eastAsia="Times New Roman" w:cs="Arial"/>
                <w:bCs/>
                <w:color w:val="auto"/>
                <w:sz w:val="16"/>
                <w:szCs w:val="16"/>
              </w:rPr>
              <w:t xml:space="preserve"> celowej</w:t>
            </w:r>
          </w:p>
        </w:tc>
        <w:tc>
          <w:tcPr>
            <w:tcW w:w="1440" w:type="dxa"/>
            <w:tcBorders>
              <w:top w:val="thinThickSmallGap" w:sz="12" w:space="0" w:color="auto"/>
              <w:left w:val="thinThickSmallGap" w:sz="12" w:space="0" w:color="auto"/>
              <w:bottom w:val="thinThickSmallGap" w:sz="12" w:space="0" w:color="auto"/>
              <w:right w:val="thinThickSmallGap" w:sz="12" w:space="0" w:color="auto"/>
            </w:tcBorders>
            <w:vAlign w:val="center"/>
          </w:tcPr>
          <w:p w:rsidR="00A63E03" w:rsidRPr="0030448F" w:rsidRDefault="00A63E03" w:rsidP="00184425">
            <w:pPr>
              <w:spacing w:after="0" w:line="240" w:lineRule="auto"/>
              <w:jc w:val="right"/>
              <w:rPr>
                <w:rFonts w:eastAsia="Times New Roman" w:cs="Arial"/>
                <w:bCs/>
                <w:color w:val="auto"/>
                <w:sz w:val="16"/>
                <w:szCs w:val="16"/>
              </w:rPr>
            </w:pPr>
            <w:r w:rsidRPr="0030448F">
              <w:rPr>
                <w:rFonts w:eastAsia="Times New Roman" w:cs="Arial"/>
                <w:bCs/>
                <w:color w:val="auto"/>
                <w:sz w:val="16"/>
                <w:szCs w:val="16"/>
              </w:rPr>
              <w:t>2</w:t>
            </w:r>
            <w:r w:rsidR="00184425">
              <w:rPr>
                <w:rFonts w:eastAsia="Times New Roman" w:cs="Arial"/>
                <w:bCs/>
                <w:color w:val="auto"/>
                <w:sz w:val="16"/>
                <w:szCs w:val="16"/>
              </w:rPr>
              <w:t>6</w:t>
            </w:r>
            <w:r w:rsidRPr="0030448F">
              <w:rPr>
                <w:rFonts w:eastAsia="Times New Roman" w:cs="Arial"/>
                <w:bCs/>
                <w:color w:val="auto"/>
                <w:sz w:val="16"/>
                <w:szCs w:val="16"/>
              </w:rPr>
              <w:t>.000,00</w:t>
            </w:r>
          </w:p>
        </w:tc>
        <w:tc>
          <w:tcPr>
            <w:tcW w:w="1549" w:type="dxa"/>
            <w:tcBorders>
              <w:left w:val="thinThickSmallGap" w:sz="12" w:space="0" w:color="auto"/>
            </w:tcBorders>
          </w:tcPr>
          <w:p w:rsidR="00A63E03" w:rsidRPr="00ED5652" w:rsidRDefault="00A63E03" w:rsidP="00B63D04">
            <w:pPr>
              <w:spacing w:after="0" w:line="240" w:lineRule="auto"/>
              <w:jc w:val="both"/>
              <w:rPr>
                <w:rFonts w:eastAsia="Times New Roman" w:cs="Arial"/>
                <w:bCs/>
                <w:color w:val="auto"/>
                <w:sz w:val="16"/>
                <w:szCs w:val="16"/>
              </w:rPr>
            </w:pPr>
          </w:p>
        </w:tc>
      </w:tr>
      <w:tr w:rsidR="00696803" w:rsidRPr="00ED5652" w:rsidTr="00A63E03">
        <w:tc>
          <w:tcPr>
            <w:tcW w:w="5688" w:type="dxa"/>
            <w:gridSpan w:val="3"/>
            <w:tcBorders>
              <w:right w:val="thinThickSmallGap" w:sz="12" w:space="0" w:color="auto"/>
            </w:tcBorders>
            <w:shd w:val="clear" w:color="auto" w:fill="auto"/>
            <w:vAlign w:val="center"/>
          </w:tcPr>
          <w:p w:rsidR="00696803" w:rsidRPr="00ED5652" w:rsidRDefault="00696803" w:rsidP="00B63D04">
            <w:pPr>
              <w:spacing w:after="0" w:line="240" w:lineRule="auto"/>
              <w:jc w:val="right"/>
              <w:rPr>
                <w:rFonts w:eastAsia="Times New Roman" w:cs="Arial"/>
                <w:bCs/>
                <w:color w:val="auto"/>
                <w:sz w:val="16"/>
                <w:szCs w:val="16"/>
              </w:rPr>
            </w:pPr>
            <w:r w:rsidRPr="00ED5652">
              <w:rPr>
                <w:rFonts w:eastAsia="Times New Roman" w:cs="Arial"/>
                <w:bCs/>
                <w:color w:val="auto"/>
                <w:sz w:val="16"/>
                <w:szCs w:val="16"/>
              </w:rPr>
              <w:t>Łącznie uruchomiono środków z rezerwy</w:t>
            </w:r>
          </w:p>
        </w:tc>
        <w:tc>
          <w:tcPr>
            <w:tcW w:w="1440" w:type="dxa"/>
            <w:tcBorders>
              <w:top w:val="thinThickSmallGap" w:sz="12" w:space="0" w:color="auto"/>
              <w:left w:val="thinThickSmallGap" w:sz="12" w:space="0" w:color="auto"/>
              <w:bottom w:val="thinThickSmallGap" w:sz="12" w:space="0" w:color="auto"/>
              <w:right w:val="thinThickSmallGap" w:sz="12" w:space="0" w:color="auto"/>
            </w:tcBorders>
            <w:vAlign w:val="center"/>
          </w:tcPr>
          <w:p w:rsidR="00696803" w:rsidRPr="00ED5652" w:rsidRDefault="0006226F" w:rsidP="00B63D04">
            <w:pPr>
              <w:spacing w:after="0" w:line="240" w:lineRule="auto"/>
              <w:jc w:val="right"/>
              <w:rPr>
                <w:rFonts w:eastAsia="Times New Roman" w:cs="Arial"/>
                <w:bCs/>
                <w:color w:val="auto"/>
                <w:sz w:val="16"/>
                <w:szCs w:val="16"/>
              </w:rPr>
            </w:pPr>
            <w:r>
              <w:rPr>
                <w:rFonts w:eastAsia="Times New Roman" w:cs="Arial"/>
                <w:bCs/>
                <w:color w:val="auto"/>
                <w:sz w:val="16"/>
                <w:szCs w:val="16"/>
              </w:rPr>
              <w:t>0,00</w:t>
            </w:r>
          </w:p>
        </w:tc>
        <w:tc>
          <w:tcPr>
            <w:tcW w:w="1549" w:type="dxa"/>
            <w:tcBorders>
              <w:left w:val="thinThickSmallGap" w:sz="12" w:space="0" w:color="auto"/>
            </w:tcBorders>
          </w:tcPr>
          <w:p w:rsidR="00696803" w:rsidRPr="00ED5652" w:rsidRDefault="00696803" w:rsidP="00B63D04">
            <w:pPr>
              <w:spacing w:after="0" w:line="240" w:lineRule="auto"/>
              <w:jc w:val="both"/>
              <w:rPr>
                <w:rFonts w:eastAsia="Times New Roman" w:cs="Arial"/>
                <w:bCs/>
                <w:color w:val="auto"/>
                <w:sz w:val="16"/>
                <w:szCs w:val="16"/>
              </w:rPr>
            </w:pPr>
          </w:p>
        </w:tc>
      </w:tr>
      <w:tr w:rsidR="00696803" w:rsidRPr="00ED5652" w:rsidTr="00A63E03">
        <w:tc>
          <w:tcPr>
            <w:tcW w:w="5688" w:type="dxa"/>
            <w:gridSpan w:val="3"/>
            <w:tcBorders>
              <w:right w:val="thinThickSmallGap" w:sz="12" w:space="0" w:color="auto"/>
            </w:tcBorders>
            <w:shd w:val="clear" w:color="auto" w:fill="auto"/>
            <w:vAlign w:val="center"/>
          </w:tcPr>
          <w:p w:rsidR="00696803" w:rsidRPr="00ED5652" w:rsidRDefault="00696803" w:rsidP="0006226F">
            <w:pPr>
              <w:spacing w:after="0" w:line="240" w:lineRule="auto"/>
              <w:jc w:val="right"/>
              <w:rPr>
                <w:rFonts w:eastAsia="Times New Roman" w:cs="Arial"/>
                <w:b/>
                <w:bCs/>
                <w:color w:val="auto"/>
                <w:sz w:val="16"/>
                <w:szCs w:val="16"/>
              </w:rPr>
            </w:pPr>
            <w:r w:rsidRPr="00ED5652">
              <w:rPr>
                <w:rFonts w:eastAsia="Times New Roman" w:cs="Arial"/>
                <w:b/>
                <w:bCs/>
                <w:color w:val="auto"/>
                <w:sz w:val="16"/>
                <w:szCs w:val="16"/>
              </w:rPr>
              <w:t xml:space="preserve">Na dzień </w:t>
            </w:r>
            <w:r w:rsidR="00A63E03">
              <w:rPr>
                <w:rFonts w:eastAsia="Times New Roman" w:cs="Arial"/>
                <w:b/>
                <w:bCs/>
                <w:color w:val="auto"/>
                <w:sz w:val="16"/>
                <w:szCs w:val="16"/>
              </w:rPr>
              <w:t>30.06.201</w:t>
            </w:r>
            <w:r w:rsidR="0006226F">
              <w:rPr>
                <w:rFonts w:eastAsia="Times New Roman" w:cs="Arial"/>
                <w:b/>
                <w:bCs/>
                <w:color w:val="auto"/>
                <w:sz w:val="16"/>
                <w:szCs w:val="16"/>
              </w:rPr>
              <w:t>2</w:t>
            </w:r>
            <w:r w:rsidRPr="00ED5652">
              <w:rPr>
                <w:rFonts w:eastAsia="Times New Roman" w:cs="Arial"/>
                <w:b/>
                <w:bCs/>
                <w:color w:val="auto"/>
                <w:sz w:val="16"/>
                <w:szCs w:val="16"/>
              </w:rPr>
              <w:t xml:space="preserve"> r. pozostało</w:t>
            </w:r>
          </w:p>
        </w:tc>
        <w:tc>
          <w:tcPr>
            <w:tcW w:w="1440" w:type="dxa"/>
            <w:tcBorders>
              <w:top w:val="thinThickSmallGap" w:sz="12" w:space="0" w:color="auto"/>
              <w:left w:val="thinThickSmallGap" w:sz="12" w:space="0" w:color="auto"/>
              <w:bottom w:val="thinThickSmallGap" w:sz="12" w:space="0" w:color="auto"/>
              <w:right w:val="thinThickSmallGap" w:sz="12" w:space="0" w:color="auto"/>
            </w:tcBorders>
            <w:vAlign w:val="center"/>
          </w:tcPr>
          <w:p w:rsidR="00696803" w:rsidRPr="00ED5652" w:rsidRDefault="0006226F" w:rsidP="00B63D04">
            <w:pPr>
              <w:spacing w:after="0" w:line="240" w:lineRule="auto"/>
              <w:jc w:val="right"/>
              <w:rPr>
                <w:rFonts w:eastAsia="Times New Roman" w:cs="Arial"/>
                <w:b/>
                <w:bCs/>
                <w:color w:val="auto"/>
                <w:sz w:val="16"/>
                <w:szCs w:val="16"/>
              </w:rPr>
            </w:pPr>
            <w:r>
              <w:rPr>
                <w:rFonts w:eastAsia="Times New Roman" w:cs="Arial"/>
                <w:b/>
                <w:bCs/>
                <w:color w:val="auto"/>
                <w:sz w:val="16"/>
                <w:szCs w:val="16"/>
              </w:rPr>
              <w:t>26.000,00</w:t>
            </w:r>
          </w:p>
        </w:tc>
        <w:tc>
          <w:tcPr>
            <w:tcW w:w="1549" w:type="dxa"/>
            <w:tcBorders>
              <w:left w:val="thinThickSmallGap" w:sz="12" w:space="0" w:color="auto"/>
            </w:tcBorders>
          </w:tcPr>
          <w:p w:rsidR="00696803" w:rsidRPr="00ED5652" w:rsidRDefault="00696803" w:rsidP="00B63D04">
            <w:pPr>
              <w:spacing w:after="0" w:line="240" w:lineRule="auto"/>
              <w:jc w:val="both"/>
              <w:rPr>
                <w:rFonts w:eastAsia="Times New Roman" w:cs="Arial"/>
                <w:bCs/>
                <w:color w:val="auto"/>
                <w:sz w:val="16"/>
                <w:szCs w:val="16"/>
              </w:rPr>
            </w:pPr>
          </w:p>
        </w:tc>
      </w:tr>
    </w:tbl>
    <w:p w:rsidR="008911B8" w:rsidRPr="008911B8" w:rsidRDefault="008911B8" w:rsidP="008911B8">
      <w:pPr>
        <w:spacing w:after="0" w:line="240" w:lineRule="auto"/>
        <w:rPr>
          <w:rFonts w:eastAsia="Times New Roman" w:cs="Arial"/>
          <w:b/>
          <w:color w:val="auto"/>
        </w:rPr>
      </w:pPr>
    </w:p>
    <w:p w:rsidR="008911B8" w:rsidRPr="008911B8" w:rsidRDefault="008911B8" w:rsidP="008911B8">
      <w:pPr>
        <w:spacing w:after="0" w:line="240" w:lineRule="auto"/>
        <w:rPr>
          <w:rFonts w:eastAsia="Times New Roman" w:cs="Arial"/>
          <w:color w:val="auto"/>
        </w:rPr>
      </w:pPr>
    </w:p>
    <w:p w:rsidR="008911B8" w:rsidRPr="00167E37" w:rsidRDefault="008911B8" w:rsidP="00566D77">
      <w:pPr>
        <w:pStyle w:val="Akapitzlist"/>
        <w:numPr>
          <w:ilvl w:val="3"/>
          <w:numId w:val="81"/>
        </w:numPr>
        <w:spacing w:after="0" w:line="240" w:lineRule="auto"/>
        <w:rPr>
          <w:rFonts w:eastAsia="Times New Roman" w:cs="Arial"/>
          <w:b/>
          <w:color w:val="auto"/>
          <w:sz w:val="24"/>
        </w:rPr>
      </w:pPr>
      <w:r w:rsidRPr="00167E37">
        <w:rPr>
          <w:rFonts w:eastAsia="Times New Roman" w:cs="Arial"/>
          <w:b/>
          <w:color w:val="auto"/>
          <w:sz w:val="24"/>
        </w:rPr>
        <w:t>oświata i wychowanie</w:t>
      </w:r>
    </w:p>
    <w:p w:rsidR="008911B8" w:rsidRPr="008911B8" w:rsidRDefault="008911B8" w:rsidP="008911B8">
      <w:pPr>
        <w:spacing w:after="0" w:line="240" w:lineRule="auto"/>
        <w:rPr>
          <w:rFonts w:eastAsia="Times New Roman" w:cs="Arial"/>
          <w:b/>
          <w:color w:val="auto"/>
        </w:rPr>
      </w:pPr>
    </w:p>
    <w:p w:rsid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Na pozostałe wydatki bieżące w dziale oświatę i wychowanie zaplanowano kwotę </w:t>
      </w:r>
      <w:r w:rsidR="00F86459">
        <w:rPr>
          <w:rFonts w:eastAsia="Times New Roman" w:cs="Arial"/>
          <w:color w:val="auto"/>
        </w:rPr>
        <w:t>3.465.095,00</w:t>
      </w:r>
      <w:r w:rsidRPr="008911B8">
        <w:rPr>
          <w:rFonts w:eastAsia="Times New Roman" w:cs="Arial"/>
          <w:color w:val="auto"/>
        </w:rPr>
        <w:t xml:space="preserve"> zł (</w:t>
      </w:r>
      <w:r w:rsidR="00F86459">
        <w:rPr>
          <w:rFonts w:eastAsia="Times New Roman" w:cs="Arial"/>
          <w:color w:val="auto"/>
        </w:rPr>
        <w:t>więcej</w:t>
      </w:r>
      <w:r w:rsidR="00F61718">
        <w:rPr>
          <w:rFonts w:eastAsia="Times New Roman" w:cs="Arial"/>
          <w:color w:val="auto"/>
        </w:rPr>
        <w:t xml:space="preserve"> </w:t>
      </w:r>
      <w:r w:rsidRPr="008911B8">
        <w:rPr>
          <w:rFonts w:eastAsia="Times New Roman" w:cs="Arial"/>
          <w:color w:val="auto"/>
        </w:rPr>
        <w:t xml:space="preserve">o </w:t>
      </w:r>
      <w:r w:rsidR="00F86459">
        <w:rPr>
          <w:rFonts w:eastAsia="Times New Roman" w:cs="Arial"/>
          <w:color w:val="auto"/>
        </w:rPr>
        <w:t>1,65</w:t>
      </w:r>
      <w:r w:rsidRPr="008911B8">
        <w:rPr>
          <w:rFonts w:eastAsia="Times New Roman" w:cs="Arial"/>
          <w:color w:val="auto"/>
        </w:rPr>
        <w:t>% w porównaniu z rokiem ubiegłym), co stanowi</w:t>
      </w:r>
      <w:r w:rsidR="00F61718">
        <w:rPr>
          <w:rFonts w:eastAsia="Times New Roman" w:cs="Arial"/>
          <w:color w:val="auto"/>
        </w:rPr>
        <w:t>ło</w:t>
      </w:r>
      <w:r w:rsidRPr="008911B8">
        <w:rPr>
          <w:rFonts w:eastAsia="Times New Roman" w:cs="Arial"/>
          <w:color w:val="auto"/>
        </w:rPr>
        <w:t xml:space="preserve"> </w:t>
      </w:r>
      <w:r w:rsidR="00F86459">
        <w:rPr>
          <w:rFonts w:eastAsia="Times New Roman" w:cs="Arial"/>
          <w:color w:val="auto"/>
        </w:rPr>
        <w:t>28,66</w:t>
      </w:r>
      <w:r w:rsidRPr="008911B8">
        <w:rPr>
          <w:rFonts w:eastAsia="Times New Roman" w:cs="Arial"/>
          <w:color w:val="auto"/>
        </w:rPr>
        <w:t xml:space="preserve">% ogólnego planu </w:t>
      </w:r>
      <w:r w:rsidR="00F61718">
        <w:rPr>
          <w:rFonts w:eastAsia="Times New Roman" w:cs="Arial"/>
          <w:color w:val="auto"/>
        </w:rPr>
        <w:t xml:space="preserve">wydatków. </w:t>
      </w:r>
      <w:r w:rsidRPr="008911B8">
        <w:rPr>
          <w:rFonts w:eastAsia="Times New Roman" w:cs="Arial"/>
          <w:color w:val="auto"/>
        </w:rPr>
        <w:t xml:space="preserve">W okresie sprawozdawczym zaangażowano kwotę </w:t>
      </w:r>
      <w:r w:rsidR="00F86459">
        <w:rPr>
          <w:rFonts w:eastAsia="Times New Roman" w:cs="Arial"/>
          <w:color w:val="auto"/>
        </w:rPr>
        <w:t>3.208.709,57</w:t>
      </w:r>
      <w:r w:rsidR="00DB3151">
        <w:rPr>
          <w:rFonts w:eastAsia="Times New Roman" w:cs="Arial"/>
          <w:color w:val="auto"/>
        </w:rPr>
        <w:t xml:space="preserve"> </w:t>
      </w:r>
      <w:r w:rsidRPr="008911B8">
        <w:rPr>
          <w:rFonts w:eastAsia="Times New Roman" w:cs="Arial"/>
          <w:color w:val="auto"/>
        </w:rPr>
        <w:t xml:space="preserve">zł, a  wydatkowano </w:t>
      </w:r>
      <w:r w:rsidR="00F86459">
        <w:rPr>
          <w:rFonts w:eastAsia="Times New Roman" w:cs="Arial"/>
          <w:color w:val="auto"/>
        </w:rPr>
        <w:t>2.121.894,58</w:t>
      </w:r>
      <w:r w:rsidRPr="008911B8">
        <w:rPr>
          <w:rFonts w:eastAsia="Times New Roman" w:cs="Arial"/>
          <w:color w:val="auto"/>
        </w:rPr>
        <w:t xml:space="preserve"> zł. Wykonanie wydatków było wyższe o </w:t>
      </w:r>
      <w:r w:rsidR="00F86459">
        <w:rPr>
          <w:rFonts w:eastAsia="Times New Roman" w:cs="Arial"/>
          <w:color w:val="auto"/>
        </w:rPr>
        <w:t>318.205,41</w:t>
      </w:r>
      <w:r w:rsidRPr="008911B8">
        <w:rPr>
          <w:rFonts w:eastAsia="Times New Roman" w:cs="Arial"/>
          <w:color w:val="auto"/>
        </w:rPr>
        <w:t xml:space="preserve"> zł </w:t>
      </w:r>
      <w:r w:rsidR="00DB3151">
        <w:rPr>
          <w:rFonts w:eastAsia="Times New Roman" w:cs="Arial"/>
          <w:color w:val="auto"/>
        </w:rPr>
        <w:br/>
      </w:r>
      <w:r w:rsidRPr="008911B8">
        <w:rPr>
          <w:rFonts w:eastAsia="Times New Roman" w:cs="Arial"/>
          <w:color w:val="auto"/>
        </w:rPr>
        <w:t xml:space="preserve">w porównaniu z rokiem poprzednim. </w:t>
      </w:r>
      <w:r w:rsidR="00B63D04">
        <w:rPr>
          <w:rFonts w:eastAsia="Times New Roman" w:cs="Arial"/>
          <w:color w:val="auto"/>
        </w:rPr>
        <w:t>Przyczyną wyższego wykonania jest opłacenie składek ZUS oraz podatk</w:t>
      </w:r>
      <w:r w:rsidR="00F86459">
        <w:rPr>
          <w:rFonts w:eastAsia="Times New Roman" w:cs="Arial"/>
          <w:color w:val="auto"/>
        </w:rPr>
        <w:t>u dochodowego za miesiąc 12/2011</w:t>
      </w:r>
      <w:r w:rsidR="00B63D04">
        <w:rPr>
          <w:rFonts w:eastAsia="Times New Roman" w:cs="Arial"/>
          <w:color w:val="auto"/>
        </w:rPr>
        <w:t xml:space="preserve"> w miesiącu 01/201</w:t>
      </w:r>
      <w:r w:rsidR="00F86459">
        <w:rPr>
          <w:rFonts w:eastAsia="Times New Roman" w:cs="Arial"/>
          <w:color w:val="auto"/>
        </w:rPr>
        <w:t>2</w:t>
      </w:r>
      <w:r w:rsidR="00B63D04">
        <w:rPr>
          <w:rFonts w:eastAsia="Times New Roman" w:cs="Arial"/>
          <w:color w:val="auto"/>
        </w:rPr>
        <w:t xml:space="preserve"> r</w:t>
      </w:r>
      <w:r w:rsidR="00B63D04" w:rsidRPr="008900DA">
        <w:rPr>
          <w:rFonts w:eastAsia="Times New Roman" w:cs="Arial"/>
          <w:color w:val="auto"/>
        </w:rPr>
        <w:t xml:space="preserve">. </w:t>
      </w:r>
      <w:r w:rsidR="008900DA" w:rsidRPr="008900DA">
        <w:rPr>
          <w:rFonts w:eastAsia="Times New Roman" w:cs="Arial"/>
          <w:color w:val="auto"/>
        </w:rPr>
        <w:t>Dodatkowo zwiększyła się liczba dzieci, które objęte są nauczaniem indywidualnym i nauczycieli, którzy korzystali z urlopu na poratowanie zdrowia</w:t>
      </w:r>
      <w:r w:rsidR="00167E37" w:rsidRPr="008900DA">
        <w:rPr>
          <w:rFonts w:eastAsia="Times New Roman" w:cs="Arial"/>
          <w:color w:val="auto"/>
        </w:rPr>
        <w:t>.</w:t>
      </w:r>
      <w:r w:rsidR="008900DA" w:rsidRPr="008900DA">
        <w:rPr>
          <w:rFonts w:eastAsia="Times New Roman" w:cs="Arial"/>
          <w:color w:val="auto"/>
        </w:rPr>
        <w:t xml:space="preserve"> Jeden z nauczycieli przebywa na urlopie </w:t>
      </w:r>
      <w:r w:rsidR="008900DA">
        <w:rPr>
          <w:rFonts w:eastAsia="Times New Roman" w:cs="Arial"/>
          <w:color w:val="auto"/>
        </w:rPr>
        <w:t>bezpłatnym, w związku z tym wystąpiła konieczność wprowadzenia zastępstwa.</w:t>
      </w:r>
      <w:r w:rsidR="00B63D04">
        <w:rPr>
          <w:rFonts w:eastAsia="Times New Roman" w:cs="Arial"/>
          <w:color w:val="auto"/>
        </w:rPr>
        <w:t xml:space="preserve"> </w:t>
      </w:r>
      <w:r w:rsidRPr="008911B8">
        <w:rPr>
          <w:rFonts w:eastAsia="Times New Roman" w:cs="Arial"/>
          <w:color w:val="auto"/>
        </w:rPr>
        <w:t xml:space="preserve">Jednak aby uzyskać całkowity obraz nakładów na oświatę i wychowanie należy do działu 801 dodać dział 854 – Edukacyjna opieka wychowawcza. Wówczas planowane środki na bieżące utrzymanie oświaty zamykają się kwotą </w:t>
      </w:r>
      <w:r w:rsidR="00F86459">
        <w:rPr>
          <w:rFonts w:eastAsia="Times New Roman" w:cs="Arial"/>
          <w:color w:val="auto"/>
        </w:rPr>
        <w:t>3.546.404,00</w:t>
      </w:r>
      <w:r w:rsidRPr="008911B8">
        <w:rPr>
          <w:rFonts w:eastAsia="Times New Roman" w:cs="Arial"/>
          <w:color w:val="auto"/>
        </w:rPr>
        <w:t xml:space="preserve"> zł, w tym: edukacyjna opieka wychowawcza </w:t>
      </w:r>
      <w:r w:rsidR="00F86459">
        <w:rPr>
          <w:rFonts w:eastAsia="Times New Roman" w:cs="Arial"/>
          <w:color w:val="auto"/>
        </w:rPr>
        <w:t>81.309,00</w:t>
      </w:r>
      <w:r w:rsidRPr="008911B8">
        <w:rPr>
          <w:rFonts w:eastAsia="Times New Roman" w:cs="Arial"/>
          <w:color w:val="auto"/>
        </w:rPr>
        <w:t xml:space="preserve"> zł oraz oświata i wychowanie </w:t>
      </w:r>
      <w:r w:rsidR="00F86459">
        <w:rPr>
          <w:rFonts w:eastAsia="Times New Roman" w:cs="Arial"/>
          <w:color w:val="auto"/>
        </w:rPr>
        <w:t>3.465.095,00</w:t>
      </w:r>
      <w:r w:rsidRPr="008911B8">
        <w:rPr>
          <w:rFonts w:eastAsia="Times New Roman" w:cs="Arial"/>
          <w:color w:val="auto"/>
        </w:rPr>
        <w:t xml:space="preserve"> zł. Natomiast planowane środki </w:t>
      </w:r>
      <w:r w:rsidR="008900DA">
        <w:rPr>
          <w:rFonts w:eastAsia="Times New Roman" w:cs="Arial"/>
          <w:color w:val="auto"/>
        </w:rPr>
        <w:br/>
      </w:r>
      <w:r w:rsidRPr="008911B8">
        <w:rPr>
          <w:rFonts w:eastAsia="Times New Roman" w:cs="Arial"/>
          <w:color w:val="auto"/>
        </w:rPr>
        <w:t xml:space="preserve">z budżetu państwa przewidziane dla gminy Rogóźno na ten cel wynoszą łącznie </w:t>
      </w:r>
      <w:r w:rsidR="008900DA">
        <w:rPr>
          <w:rFonts w:eastAsia="Times New Roman" w:cs="Arial"/>
          <w:color w:val="auto"/>
        </w:rPr>
        <w:br/>
      </w:r>
      <w:r w:rsidR="007617F2">
        <w:rPr>
          <w:rFonts w:eastAsia="Times New Roman" w:cs="Arial"/>
          <w:color w:val="auto"/>
        </w:rPr>
        <w:t>2.868.385,00</w:t>
      </w:r>
      <w:r w:rsidRPr="008911B8">
        <w:rPr>
          <w:rFonts w:eastAsia="Times New Roman" w:cs="Arial"/>
          <w:color w:val="auto"/>
        </w:rPr>
        <w:t xml:space="preserve"> zł, z kwoty tej przypada na:</w:t>
      </w:r>
    </w:p>
    <w:p w:rsidR="008911B8" w:rsidRPr="008911B8" w:rsidRDefault="008911B8" w:rsidP="008911B8">
      <w:pPr>
        <w:tabs>
          <w:tab w:val="right" w:pos="4500"/>
        </w:tabs>
        <w:spacing w:after="0" w:line="360" w:lineRule="auto"/>
        <w:ind w:left="709"/>
        <w:jc w:val="both"/>
        <w:rPr>
          <w:rFonts w:eastAsia="Times New Roman" w:cs="Arial"/>
          <w:color w:val="auto"/>
        </w:rPr>
      </w:pPr>
      <w:r w:rsidRPr="008911B8">
        <w:rPr>
          <w:rFonts w:eastAsia="Times New Roman" w:cs="Arial"/>
          <w:color w:val="auto"/>
        </w:rPr>
        <w:t xml:space="preserve">- subwencję oświatową </w:t>
      </w:r>
      <w:r w:rsidRPr="008911B8">
        <w:rPr>
          <w:rFonts w:eastAsia="Times New Roman" w:cs="Arial"/>
          <w:color w:val="auto"/>
        </w:rPr>
        <w:tab/>
      </w:r>
      <w:r w:rsidR="007617F2">
        <w:rPr>
          <w:rFonts w:eastAsia="Times New Roman" w:cs="Arial"/>
          <w:color w:val="auto"/>
        </w:rPr>
        <w:t>2.807.338,00</w:t>
      </w:r>
      <w:r w:rsidRPr="008911B8">
        <w:rPr>
          <w:rFonts w:eastAsia="Times New Roman" w:cs="Arial"/>
          <w:color w:val="auto"/>
        </w:rPr>
        <w:t xml:space="preserve"> zł</w:t>
      </w:r>
    </w:p>
    <w:p w:rsidR="008911B8" w:rsidRDefault="008911B8" w:rsidP="008911B8">
      <w:pPr>
        <w:tabs>
          <w:tab w:val="right" w:pos="4500"/>
        </w:tabs>
        <w:spacing w:after="0" w:line="360" w:lineRule="auto"/>
        <w:ind w:left="709"/>
        <w:jc w:val="both"/>
        <w:rPr>
          <w:rFonts w:eastAsia="Times New Roman" w:cs="Arial"/>
          <w:color w:val="auto"/>
        </w:rPr>
      </w:pPr>
      <w:r w:rsidRPr="008911B8">
        <w:rPr>
          <w:rFonts w:eastAsia="Times New Roman" w:cs="Arial"/>
          <w:color w:val="auto"/>
        </w:rPr>
        <w:t xml:space="preserve">- dotację </w:t>
      </w:r>
      <w:r w:rsidRPr="008911B8">
        <w:rPr>
          <w:rFonts w:eastAsia="Times New Roman" w:cs="Arial"/>
          <w:color w:val="auto"/>
        </w:rPr>
        <w:tab/>
      </w:r>
      <w:r w:rsidR="00F86459">
        <w:rPr>
          <w:rFonts w:eastAsia="Times New Roman" w:cs="Arial"/>
          <w:color w:val="auto"/>
        </w:rPr>
        <w:t>61.047,00</w:t>
      </w:r>
      <w:r w:rsidRPr="008911B8">
        <w:rPr>
          <w:rFonts w:eastAsia="Times New Roman" w:cs="Arial"/>
          <w:color w:val="auto"/>
        </w:rPr>
        <w:t xml:space="preserve"> zł </w:t>
      </w:r>
    </w:p>
    <w:p w:rsidR="00F86459" w:rsidRPr="008911B8" w:rsidRDefault="00F86459" w:rsidP="008911B8">
      <w:pPr>
        <w:tabs>
          <w:tab w:val="right" w:pos="4500"/>
        </w:tabs>
        <w:spacing w:after="0" w:line="360" w:lineRule="auto"/>
        <w:ind w:left="709"/>
        <w:jc w:val="both"/>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W związku z powyższym, gmina Rogóźno na utrzymanie oświaty i edukacyjnej opieki wychowawczej dokłada z własnych środków kwotę </w:t>
      </w:r>
      <w:r w:rsidR="007617F2">
        <w:rPr>
          <w:rFonts w:eastAsia="Times New Roman" w:cs="Arial"/>
          <w:color w:val="auto"/>
        </w:rPr>
        <w:t>596.710,00</w:t>
      </w:r>
      <w:r w:rsidRPr="008911B8">
        <w:rPr>
          <w:rFonts w:eastAsia="Times New Roman" w:cs="Arial"/>
          <w:color w:val="auto"/>
        </w:rPr>
        <w:t xml:space="preserve"> zł, tj.</w:t>
      </w:r>
      <w:r w:rsidR="00167E37">
        <w:rPr>
          <w:rFonts w:eastAsia="Times New Roman" w:cs="Arial"/>
          <w:color w:val="auto"/>
        </w:rPr>
        <w:t xml:space="preserve"> </w:t>
      </w:r>
      <w:r w:rsidR="007617F2">
        <w:rPr>
          <w:rFonts w:eastAsia="Times New Roman" w:cs="Arial"/>
          <w:color w:val="auto"/>
        </w:rPr>
        <w:t>17,22</w:t>
      </w:r>
      <w:r w:rsidRPr="008911B8">
        <w:rPr>
          <w:rFonts w:eastAsia="Times New Roman" w:cs="Arial"/>
          <w:color w:val="auto"/>
        </w:rPr>
        <w:t xml:space="preserve">% całej puli środków oświatowych. Jest to udział </w:t>
      </w:r>
      <w:r w:rsidR="00EF00DC">
        <w:rPr>
          <w:rFonts w:eastAsia="Times New Roman" w:cs="Arial"/>
          <w:color w:val="auto"/>
        </w:rPr>
        <w:t>niższy</w:t>
      </w:r>
      <w:r w:rsidRPr="008911B8">
        <w:rPr>
          <w:rFonts w:eastAsia="Times New Roman" w:cs="Arial"/>
          <w:color w:val="auto"/>
        </w:rPr>
        <w:t xml:space="preserve"> o </w:t>
      </w:r>
      <w:r w:rsidR="007617F2">
        <w:rPr>
          <w:rFonts w:eastAsia="Times New Roman" w:cs="Arial"/>
          <w:color w:val="auto"/>
        </w:rPr>
        <w:t>130.099,00</w:t>
      </w:r>
      <w:r w:rsidRPr="008911B8">
        <w:rPr>
          <w:rFonts w:eastAsia="Times New Roman" w:cs="Arial"/>
          <w:color w:val="auto"/>
        </w:rPr>
        <w:t xml:space="preserve"> zł w porównaniu z rokiem ubiegłym. </w:t>
      </w:r>
      <w:r w:rsidR="00EF00DC">
        <w:rPr>
          <w:rFonts w:eastAsia="Times New Roman" w:cs="Arial"/>
          <w:color w:val="auto"/>
        </w:rPr>
        <w:t xml:space="preserve">Obniżenie wydatków związane jest z dużą liczbą realizowanych inwestycji. W związku z tym, należało obniżyć wydatki w jednej z najwyższych grup celem pozyskania środków na inwestycje. </w:t>
      </w:r>
    </w:p>
    <w:p w:rsidR="008911B8" w:rsidRPr="008911B8" w:rsidRDefault="008911B8" w:rsidP="008911B8">
      <w:pPr>
        <w:spacing w:after="0" w:line="240" w:lineRule="auto"/>
        <w:rPr>
          <w:rFonts w:eastAsia="Times New Roman" w:cs="Arial"/>
          <w:b/>
          <w:color w:val="auto"/>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060"/>
        <w:gridCol w:w="1560"/>
        <w:gridCol w:w="1560"/>
        <w:gridCol w:w="1560"/>
      </w:tblGrid>
      <w:tr w:rsidR="008911B8" w:rsidRPr="008911B8" w:rsidTr="0064272B">
        <w:tc>
          <w:tcPr>
            <w:tcW w:w="720" w:type="dxa"/>
            <w:shd w:val="clear" w:color="auto" w:fill="D9D9D9"/>
            <w:vAlign w:val="center"/>
          </w:tcPr>
          <w:p w:rsidR="008911B8" w:rsidRPr="00EF00DC" w:rsidRDefault="008911B8" w:rsidP="008911B8">
            <w:pPr>
              <w:spacing w:after="0" w:line="240" w:lineRule="auto"/>
              <w:jc w:val="center"/>
              <w:rPr>
                <w:rFonts w:eastAsia="Times New Roman" w:cs="Arial"/>
                <w:b/>
                <w:color w:val="auto"/>
                <w:sz w:val="16"/>
                <w:szCs w:val="16"/>
              </w:rPr>
            </w:pPr>
            <w:r w:rsidRPr="00EF00DC">
              <w:rPr>
                <w:rFonts w:eastAsia="Times New Roman" w:cs="Arial"/>
                <w:b/>
                <w:color w:val="auto"/>
                <w:sz w:val="16"/>
                <w:szCs w:val="16"/>
              </w:rPr>
              <w:t>Dział</w:t>
            </w:r>
          </w:p>
        </w:tc>
        <w:tc>
          <w:tcPr>
            <w:tcW w:w="3060" w:type="dxa"/>
            <w:shd w:val="clear" w:color="auto" w:fill="D9D9D9"/>
            <w:vAlign w:val="center"/>
          </w:tcPr>
          <w:p w:rsidR="008911B8" w:rsidRPr="00EF00DC" w:rsidRDefault="008911B8" w:rsidP="008911B8">
            <w:pPr>
              <w:spacing w:after="0" w:line="240" w:lineRule="auto"/>
              <w:jc w:val="center"/>
              <w:rPr>
                <w:rFonts w:eastAsia="Times New Roman" w:cs="Arial"/>
                <w:b/>
                <w:color w:val="auto"/>
                <w:sz w:val="16"/>
                <w:szCs w:val="16"/>
              </w:rPr>
            </w:pPr>
            <w:r w:rsidRPr="00EF00DC">
              <w:rPr>
                <w:rFonts w:eastAsia="Times New Roman" w:cs="Arial"/>
                <w:b/>
                <w:color w:val="auto"/>
                <w:sz w:val="16"/>
                <w:szCs w:val="16"/>
              </w:rPr>
              <w:t>Rozdział</w:t>
            </w:r>
          </w:p>
        </w:tc>
        <w:tc>
          <w:tcPr>
            <w:tcW w:w="1560" w:type="dxa"/>
            <w:shd w:val="clear" w:color="auto" w:fill="D9D9D9"/>
            <w:vAlign w:val="center"/>
          </w:tcPr>
          <w:p w:rsidR="008911B8" w:rsidRPr="00EF00DC" w:rsidRDefault="008911B8" w:rsidP="008911B8">
            <w:pPr>
              <w:spacing w:after="0" w:line="240" w:lineRule="auto"/>
              <w:jc w:val="center"/>
              <w:rPr>
                <w:rFonts w:eastAsia="Times New Roman" w:cs="Arial"/>
                <w:b/>
                <w:color w:val="auto"/>
                <w:sz w:val="16"/>
                <w:szCs w:val="16"/>
              </w:rPr>
            </w:pPr>
            <w:r w:rsidRPr="00EF00DC">
              <w:rPr>
                <w:rFonts w:eastAsia="Times New Roman" w:cs="Arial"/>
                <w:b/>
                <w:color w:val="auto"/>
                <w:sz w:val="16"/>
                <w:szCs w:val="16"/>
              </w:rPr>
              <w:t>Plan</w:t>
            </w:r>
          </w:p>
          <w:p w:rsidR="008911B8" w:rsidRPr="00EF00DC" w:rsidRDefault="008911B8" w:rsidP="008911B8">
            <w:pPr>
              <w:spacing w:after="0" w:line="240" w:lineRule="auto"/>
              <w:jc w:val="center"/>
              <w:rPr>
                <w:rFonts w:eastAsia="Times New Roman" w:cs="Arial"/>
                <w:b/>
                <w:color w:val="auto"/>
                <w:sz w:val="16"/>
                <w:szCs w:val="16"/>
              </w:rPr>
            </w:pPr>
            <w:r w:rsidRPr="00EF00DC">
              <w:rPr>
                <w:rFonts w:eastAsia="Times New Roman" w:cs="Arial"/>
                <w:b/>
                <w:color w:val="auto"/>
                <w:sz w:val="16"/>
                <w:szCs w:val="16"/>
              </w:rPr>
              <w:t>(w zł)</w:t>
            </w:r>
          </w:p>
        </w:tc>
        <w:tc>
          <w:tcPr>
            <w:tcW w:w="1560" w:type="dxa"/>
            <w:shd w:val="clear" w:color="auto" w:fill="D9D9D9"/>
            <w:vAlign w:val="center"/>
          </w:tcPr>
          <w:p w:rsidR="008911B8" w:rsidRPr="00EF00DC" w:rsidRDefault="008911B8" w:rsidP="008911B8">
            <w:pPr>
              <w:spacing w:after="0" w:line="240" w:lineRule="auto"/>
              <w:jc w:val="center"/>
              <w:rPr>
                <w:rFonts w:eastAsia="Times New Roman" w:cs="Arial"/>
                <w:b/>
                <w:color w:val="auto"/>
                <w:sz w:val="16"/>
                <w:szCs w:val="16"/>
              </w:rPr>
            </w:pPr>
            <w:r w:rsidRPr="00EF00DC">
              <w:rPr>
                <w:rFonts w:eastAsia="Times New Roman" w:cs="Arial"/>
                <w:b/>
                <w:color w:val="auto"/>
                <w:sz w:val="16"/>
                <w:szCs w:val="16"/>
              </w:rPr>
              <w:t>Zaangażowanie</w:t>
            </w:r>
          </w:p>
          <w:p w:rsidR="008911B8" w:rsidRPr="00EF00DC" w:rsidRDefault="008911B8" w:rsidP="008911B8">
            <w:pPr>
              <w:spacing w:after="0" w:line="240" w:lineRule="auto"/>
              <w:jc w:val="center"/>
              <w:rPr>
                <w:rFonts w:eastAsia="Times New Roman" w:cs="Arial"/>
                <w:b/>
                <w:color w:val="auto"/>
                <w:sz w:val="16"/>
                <w:szCs w:val="16"/>
              </w:rPr>
            </w:pPr>
            <w:r w:rsidRPr="00EF00DC">
              <w:rPr>
                <w:rFonts w:eastAsia="Times New Roman" w:cs="Arial"/>
                <w:b/>
                <w:color w:val="auto"/>
                <w:sz w:val="16"/>
                <w:szCs w:val="16"/>
              </w:rPr>
              <w:t>(w zł)</w:t>
            </w:r>
          </w:p>
        </w:tc>
        <w:tc>
          <w:tcPr>
            <w:tcW w:w="1560" w:type="dxa"/>
            <w:shd w:val="clear" w:color="auto" w:fill="D9D9D9"/>
            <w:vAlign w:val="center"/>
          </w:tcPr>
          <w:p w:rsidR="008911B8" w:rsidRPr="00EF00DC" w:rsidRDefault="008911B8" w:rsidP="008911B8">
            <w:pPr>
              <w:spacing w:after="0" w:line="240" w:lineRule="auto"/>
              <w:jc w:val="center"/>
              <w:rPr>
                <w:rFonts w:eastAsia="Times New Roman" w:cs="Arial"/>
                <w:b/>
                <w:color w:val="auto"/>
                <w:sz w:val="16"/>
                <w:szCs w:val="16"/>
              </w:rPr>
            </w:pPr>
            <w:r w:rsidRPr="00EF00DC">
              <w:rPr>
                <w:rFonts w:eastAsia="Times New Roman" w:cs="Arial"/>
                <w:b/>
                <w:color w:val="auto"/>
                <w:sz w:val="16"/>
                <w:szCs w:val="16"/>
              </w:rPr>
              <w:t>Wydatki wykonane</w:t>
            </w:r>
          </w:p>
          <w:p w:rsidR="008911B8" w:rsidRPr="00EF00DC" w:rsidRDefault="008911B8" w:rsidP="008911B8">
            <w:pPr>
              <w:spacing w:after="0" w:line="240" w:lineRule="auto"/>
              <w:jc w:val="center"/>
              <w:rPr>
                <w:rFonts w:eastAsia="Times New Roman" w:cs="Arial"/>
                <w:b/>
                <w:color w:val="auto"/>
                <w:sz w:val="16"/>
                <w:szCs w:val="16"/>
              </w:rPr>
            </w:pPr>
            <w:r w:rsidRPr="00EF00DC">
              <w:rPr>
                <w:rFonts w:eastAsia="Times New Roman" w:cs="Arial"/>
                <w:b/>
                <w:color w:val="auto"/>
                <w:sz w:val="16"/>
                <w:szCs w:val="16"/>
              </w:rPr>
              <w:t>(w zł)</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801</w:t>
            </w:r>
          </w:p>
        </w:tc>
        <w:tc>
          <w:tcPr>
            <w:tcW w:w="306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Szkoły podstawowe</w:t>
            </w:r>
          </w:p>
        </w:tc>
        <w:tc>
          <w:tcPr>
            <w:tcW w:w="1560" w:type="dxa"/>
            <w:vAlign w:val="center"/>
          </w:tcPr>
          <w:p w:rsidR="008911B8" w:rsidRPr="008911B8" w:rsidRDefault="007617F2" w:rsidP="008911B8">
            <w:pPr>
              <w:spacing w:after="0" w:line="240" w:lineRule="auto"/>
              <w:jc w:val="right"/>
              <w:rPr>
                <w:rFonts w:eastAsia="Times New Roman" w:cs="Arial"/>
                <w:color w:val="auto"/>
              </w:rPr>
            </w:pPr>
            <w:r>
              <w:rPr>
                <w:rFonts w:eastAsia="Times New Roman" w:cs="Arial"/>
                <w:color w:val="auto"/>
              </w:rPr>
              <w:t>1.983.537,00</w:t>
            </w:r>
          </w:p>
        </w:tc>
        <w:tc>
          <w:tcPr>
            <w:tcW w:w="1560" w:type="dxa"/>
            <w:vAlign w:val="center"/>
          </w:tcPr>
          <w:p w:rsidR="008911B8" w:rsidRPr="008911B8" w:rsidRDefault="007617F2" w:rsidP="008911B8">
            <w:pPr>
              <w:spacing w:after="0" w:line="240" w:lineRule="auto"/>
              <w:jc w:val="right"/>
              <w:rPr>
                <w:rFonts w:eastAsia="Times New Roman" w:cs="Arial"/>
                <w:color w:val="auto"/>
              </w:rPr>
            </w:pPr>
            <w:r>
              <w:rPr>
                <w:rFonts w:eastAsia="Times New Roman" w:cs="Arial"/>
                <w:color w:val="auto"/>
              </w:rPr>
              <w:t>1.879.485,05</w:t>
            </w:r>
          </w:p>
        </w:tc>
        <w:tc>
          <w:tcPr>
            <w:tcW w:w="1560" w:type="dxa"/>
            <w:vAlign w:val="center"/>
          </w:tcPr>
          <w:p w:rsidR="008911B8" w:rsidRPr="008911B8" w:rsidRDefault="007617F2" w:rsidP="008911B8">
            <w:pPr>
              <w:spacing w:after="0" w:line="240" w:lineRule="auto"/>
              <w:jc w:val="right"/>
              <w:rPr>
                <w:rFonts w:eastAsia="Times New Roman" w:cs="Arial"/>
                <w:color w:val="auto"/>
              </w:rPr>
            </w:pPr>
            <w:r>
              <w:rPr>
                <w:rFonts w:eastAsia="Times New Roman" w:cs="Arial"/>
                <w:color w:val="auto"/>
              </w:rPr>
              <w:t>1.187.958,70</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801</w:t>
            </w:r>
          </w:p>
        </w:tc>
        <w:tc>
          <w:tcPr>
            <w:tcW w:w="306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 xml:space="preserve">Oddziały przedszkolne </w:t>
            </w:r>
            <w:r w:rsidRPr="008911B8">
              <w:rPr>
                <w:rFonts w:eastAsia="Times New Roman" w:cs="Arial"/>
                <w:color w:val="auto"/>
              </w:rPr>
              <w:br/>
              <w:t>w szkołach podstawowych</w:t>
            </w:r>
          </w:p>
        </w:tc>
        <w:tc>
          <w:tcPr>
            <w:tcW w:w="1560" w:type="dxa"/>
            <w:vAlign w:val="center"/>
          </w:tcPr>
          <w:p w:rsidR="008911B8" w:rsidRPr="008911B8" w:rsidRDefault="007617F2" w:rsidP="008911B8">
            <w:pPr>
              <w:spacing w:after="0" w:line="240" w:lineRule="auto"/>
              <w:jc w:val="right"/>
              <w:rPr>
                <w:rFonts w:eastAsia="Times New Roman" w:cs="Arial"/>
                <w:color w:val="auto"/>
              </w:rPr>
            </w:pPr>
            <w:r>
              <w:rPr>
                <w:rFonts w:eastAsia="Times New Roman" w:cs="Arial"/>
                <w:color w:val="auto"/>
              </w:rPr>
              <w:t>122.896,00</w:t>
            </w:r>
          </w:p>
        </w:tc>
        <w:tc>
          <w:tcPr>
            <w:tcW w:w="1560" w:type="dxa"/>
            <w:vAlign w:val="center"/>
          </w:tcPr>
          <w:p w:rsidR="008911B8" w:rsidRPr="008911B8" w:rsidRDefault="007617F2" w:rsidP="008911B8">
            <w:pPr>
              <w:spacing w:after="0" w:line="240" w:lineRule="auto"/>
              <w:jc w:val="right"/>
              <w:rPr>
                <w:rFonts w:eastAsia="Times New Roman" w:cs="Arial"/>
                <w:color w:val="auto"/>
              </w:rPr>
            </w:pPr>
            <w:r>
              <w:rPr>
                <w:rFonts w:eastAsia="Times New Roman" w:cs="Arial"/>
                <w:color w:val="auto"/>
              </w:rPr>
              <w:t>117.802,28</w:t>
            </w:r>
          </w:p>
        </w:tc>
        <w:tc>
          <w:tcPr>
            <w:tcW w:w="1560" w:type="dxa"/>
            <w:vAlign w:val="center"/>
          </w:tcPr>
          <w:p w:rsidR="008911B8" w:rsidRPr="008911B8" w:rsidRDefault="007617F2" w:rsidP="008911B8">
            <w:pPr>
              <w:spacing w:after="0" w:line="240" w:lineRule="auto"/>
              <w:jc w:val="right"/>
              <w:rPr>
                <w:rFonts w:eastAsia="Times New Roman" w:cs="Arial"/>
                <w:color w:val="auto"/>
              </w:rPr>
            </w:pPr>
            <w:r>
              <w:rPr>
                <w:rFonts w:eastAsia="Times New Roman" w:cs="Arial"/>
                <w:color w:val="auto"/>
              </w:rPr>
              <w:t>69.615,23</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801</w:t>
            </w:r>
          </w:p>
        </w:tc>
        <w:tc>
          <w:tcPr>
            <w:tcW w:w="3060" w:type="dxa"/>
          </w:tcPr>
          <w:p w:rsidR="008911B8" w:rsidRPr="008911B8" w:rsidRDefault="008911B8" w:rsidP="008911B8">
            <w:pPr>
              <w:spacing w:after="0" w:line="240" w:lineRule="auto"/>
              <w:jc w:val="both"/>
              <w:rPr>
                <w:rFonts w:eastAsia="Times New Roman" w:cs="Arial"/>
                <w:color w:val="auto"/>
              </w:rPr>
            </w:pPr>
            <w:r w:rsidRPr="008911B8">
              <w:rPr>
                <w:rFonts w:eastAsia="Times New Roman" w:cs="Arial"/>
                <w:color w:val="auto"/>
              </w:rPr>
              <w:t>Przedszkola</w:t>
            </w:r>
          </w:p>
        </w:tc>
        <w:tc>
          <w:tcPr>
            <w:tcW w:w="1560" w:type="dxa"/>
            <w:vAlign w:val="center"/>
          </w:tcPr>
          <w:p w:rsidR="008911B8" w:rsidRPr="008911B8" w:rsidRDefault="007617F2" w:rsidP="008911B8">
            <w:pPr>
              <w:spacing w:after="0" w:line="240" w:lineRule="auto"/>
              <w:jc w:val="right"/>
              <w:rPr>
                <w:rFonts w:eastAsia="Times New Roman" w:cs="Arial"/>
                <w:color w:val="auto"/>
              </w:rPr>
            </w:pPr>
            <w:r>
              <w:rPr>
                <w:rFonts w:eastAsia="Times New Roman" w:cs="Arial"/>
                <w:color w:val="auto"/>
              </w:rPr>
              <w:t>335.197,00</w:t>
            </w:r>
          </w:p>
        </w:tc>
        <w:tc>
          <w:tcPr>
            <w:tcW w:w="1560" w:type="dxa"/>
            <w:vAlign w:val="center"/>
          </w:tcPr>
          <w:p w:rsidR="008911B8" w:rsidRPr="008911B8" w:rsidRDefault="007617F2" w:rsidP="008911B8">
            <w:pPr>
              <w:spacing w:after="0" w:line="240" w:lineRule="auto"/>
              <w:jc w:val="right"/>
              <w:rPr>
                <w:rFonts w:eastAsia="Times New Roman" w:cs="Arial"/>
                <w:color w:val="auto"/>
              </w:rPr>
            </w:pPr>
            <w:r>
              <w:rPr>
                <w:rFonts w:eastAsia="Times New Roman" w:cs="Arial"/>
                <w:color w:val="auto"/>
              </w:rPr>
              <w:t>284.001,11</w:t>
            </w:r>
          </w:p>
        </w:tc>
        <w:tc>
          <w:tcPr>
            <w:tcW w:w="1560" w:type="dxa"/>
            <w:vAlign w:val="center"/>
          </w:tcPr>
          <w:p w:rsidR="008911B8" w:rsidRPr="008911B8" w:rsidRDefault="007617F2" w:rsidP="008911B8">
            <w:pPr>
              <w:spacing w:after="0" w:line="240" w:lineRule="auto"/>
              <w:jc w:val="right"/>
              <w:rPr>
                <w:rFonts w:eastAsia="Times New Roman" w:cs="Arial"/>
                <w:color w:val="auto"/>
              </w:rPr>
            </w:pPr>
            <w:r>
              <w:rPr>
                <w:rFonts w:eastAsia="Times New Roman" w:cs="Arial"/>
                <w:color w:val="auto"/>
              </w:rPr>
              <w:t>183.304,93</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801</w:t>
            </w:r>
          </w:p>
        </w:tc>
        <w:tc>
          <w:tcPr>
            <w:tcW w:w="3060" w:type="dxa"/>
          </w:tcPr>
          <w:p w:rsidR="008911B8" w:rsidRPr="008911B8" w:rsidRDefault="008911B8" w:rsidP="008911B8">
            <w:pPr>
              <w:spacing w:after="0" w:line="240" w:lineRule="auto"/>
              <w:jc w:val="both"/>
              <w:rPr>
                <w:rFonts w:eastAsia="Times New Roman" w:cs="Arial"/>
                <w:color w:val="auto"/>
              </w:rPr>
            </w:pPr>
            <w:r w:rsidRPr="008911B8">
              <w:rPr>
                <w:rFonts w:eastAsia="Times New Roman" w:cs="Arial"/>
                <w:color w:val="auto"/>
              </w:rPr>
              <w:t>Gimnazja</w:t>
            </w:r>
          </w:p>
        </w:tc>
        <w:tc>
          <w:tcPr>
            <w:tcW w:w="1560" w:type="dxa"/>
            <w:vAlign w:val="center"/>
          </w:tcPr>
          <w:p w:rsidR="008911B8" w:rsidRPr="008911B8" w:rsidRDefault="007617F2" w:rsidP="008911B8">
            <w:pPr>
              <w:spacing w:after="0" w:line="240" w:lineRule="auto"/>
              <w:jc w:val="right"/>
              <w:rPr>
                <w:rFonts w:eastAsia="Times New Roman" w:cs="Arial"/>
                <w:color w:val="auto"/>
              </w:rPr>
            </w:pPr>
            <w:r>
              <w:rPr>
                <w:rFonts w:eastAsia="Times New Roman" w:cs="Arial"/>
                <w:color w:val="auto"/>
              </w:rPr>
              <w:t>790.645,00</w:t>
            </w:r>
          </w:p>
        </w:tc>
        <w:tc>
          <w:tcPr>
            <w:tcW w:w="1560" w:type="dxa"/>
            <w:vAlign w:val="center"/>
          </w:tcPr>
          <w:p w:rsidR="008911B8" w:rsidRPr="008911B8" w:rsidRDefault="007617F2" w:rsidP="008911B8">
            <w:pPr>
              <w:spacing w:after="0" w:line="240" w:lineRule="auto"/>
              <w:jc w:val="right"/>
              <w:rPr>
                <w:rFonts w:eastAsia="Times New Roman" w:cs="Arial"/>
                <w:color w:val="auto"/>
              </w:rPr>
            </w:pPr>
            <w:r>
              <w:rPr>
                <w:rFonts w:eastAsia="Times New Roman" w:cs="Arial"/>
                <w:color w:val="auto"/>
              </w:rPr>
              <w:t>763.994,91</w:t>
            </w:r>
          </w:p>
        </w:tc>
        <w:tc>
          <w:tcPr>
            <w:tcW w:w="1560" w:type="dxa"/>
            <w:vAlign w:val="center"/>
          </w:tcPr>
          <w:p w:rsidR="008911B8" w:rsidRPr="008911B8" w:rsidRDefault="007617F2" w:rsidP="008911B8">
            <w:pPr>
              <w:spacing w:after="0" w:line="240" w:lineRule="auto"/>
              <w:jc w:val="right"/>
              <w:rPr>
                <w:rFonts w:eastAsia="Times New Roman" w:cs="Arial"/>
                <w:color w:val="auto"/>
              </w:rPr>
            </w:pPr>
            <w:r>
              <w:rPr>
                <w:rFonts w:eastAsia="Times New Roman" w:cs="Arial"/>
                <w:color w:val="auto"/>
              </w:rPr>
              <w:t>526.147,27</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801</w:t>
            </w:r>
          </w:p>
        </w:tc>
        <w:tc>
          <w:tcPr>
            <w:tcW w:w="3060" w:type="dxa"/>
          </w:tcPr>
          <w:p w:rsidR="008911B8" w:rsidRPr="008911B8" w:rsidRDefault="008911B8" w:rsidP="008911B8">
            <w:pPr>
              <w:spacing w:after="0" w:line="240" w:lineRule="auto"/>
              <w:jc w:val="both"/>
              <w:rPr>
                <w:rFonts w:eastAsia="Times New Roman" w:cs="Arial"/>
                <w:color w:val="auto"/>
              </w:rPr>
            </w:pPr>
            <w:r w:rsidRPr="008911B8">
              <w:rPr>
                <w:rFonts w:eastAsia="Times New Roman" w:cs="Arial"/>
                <w:color w:val="auto"/>
              </w:rPr>
              <w:t>Dowożenie uczniów do szkół</w:t>
            </w:r>
          </w:p>
        </w:tc>
        <w:tc>
          <w:tcPr>
            <w:tcW w:w="1560" w:type="dxa"/>
            <w:vAlign w:val="center"/>
          </w:tcPr>
          <w:p w:rsidR="008911B8" w:rsidRPr="008911B8" w:rsidRDefault="007617F2" w:rsidP="008911B8">
            <w:pPr>
              <w:spacing w:after="0" w:line="240" w:lineRule="auto"/>
              <w:jc w:val="right"/>
              <w:rPr>
                <w:rFonts w:eastAsia="Times New Roman" w:cs="Arial"/>
                <w:color w:val="auto"/>
              </w:rPr>
            </w:pPr>
            <w:r>
              <w:rPr>
                <w:rFonts w:eastAsia="Times New Roman" w:cs="Arial"/>
                <w:color w:val="auto"/>
              </w:rPr>
              <w:t>184.323,00</w:t>
            </w:r>
          </w:p>
        </w:tc>
        <w:tc>
          <w:tcPr>
            <w:tcW w:w="1560" w:type="dxa"/>
            <w:vAlign w:val="center"/>
          </w:tcPr>
          <w:p w:rsidR="008911B8" w:rsidRPr="008911B8" w:rsidRDefault="007617F2" w:rsidP="008911B8">
            <w:pPr>
              <w:spacing w:after="0" w:line="240" w:lineRule="auto"/>
              <w:jc w:val="right"/>
              <w:rPr>
                <w:rFonts w:eastAsia="Times New Roman" w:cs="Arial"/>
                <w:color w:val="auto"/>
              </w:rPr>
            </w:pPr>
            <w:r>
              <w:rPr>
                <w:rFonts w:eastAsia="Times New Roman" w:cs="Arial"/>
                <w:color w:val="auto"/>
              </w:rPr>
              <w:t>124.461,69</w:t>
            </w:r>
          </w:p>
        </w:tc>
        <w:tc>
          <w:tcPr>
            <w:tcW w:w="1560" w:type="dxa"/>
            <w:vAlign w:val="center"/>
          </w:tcPr>
          <w:p w:rsidR="008911B8" w:rsidRPr="008911B8" w:rsidRDefault="007617F2" w:rsidP="008911B8">
            <w:pPr>
              <w:spacing w:after="0" w:line="240" w:lineRule="auto"/>
              <w:jc w:val="right"/>
              <w:rPr>
                <w:rFonts w:eastAsia="Times New Roman" w:cs="Arial"/>
                <w:color w:val="auto"/>
              </w:rPr>
            </w:pPr>
            <w:r>
              <w:rPr>
                <w:rFonts w:eastAsia="Times New Roman" w:cs="Arial"/>
                <w:color w:val="auto"/>
              </w:rPr>
              <w:t>124.171,92</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801</w:t>
            </w:r>
          </w:p>
        </w:tc>
        <w:tc>
          <w:tcPr>
            <w:tcW w:w="306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Dokształcanie i doskonalenie nauczycieli</w:t>
            </w:r>
          </w:p>
        </w:tc>
        <w:tc>
          <w:tcPr>
            <w:tcW w:w="1560" w:type="dxa"/>
            <w:vAlign w:val="center"/>
          </w:tcPr>
          <w:p w:rsidR="008911B8" w:rsidRPr="008911B8" w:rsidRDefault="007617F2" w:rsidP="008911B8">
            <w:pPr>
              <w:spacing w:after="0" w:line="240" w:lineRule="auto"/>
              <w:jc w:val="right"/>
              <w:rPr>
                <w:rFonts w:eastAsia="Times New Roman" w:cs="Arial"/>
                <w:color w:val="auto"/>
              </w:rPr>
            </w:pPr>
            <w:r>
              <w:rPr>
                <w:rFonts w:eastAsia="Times New Roman" w:cs="Arial"/>
                <w:color w:val="auto"/>
              </w:rPr>
              <w:t>18.737,00</w:t>
            </w:r>
          </w:p>
        </w:tc>
        <w:tc>
          <w:tcPr>
            <w:tcW w:w="1560" w:type="dxa"/>
            <w:vAlign w:val="center"/>
          </w:tcPr>
          <w:p w:rsidR="008911B8" w:rsidRPr="008911B8" w:rsidRDefault="007617F2" w:rsidP="008911B8">
            <w:pPr>
              <w:spacing w:after="0" w:line="240" w:lineRule="auto"/>
              <w:jc w:val="right"/>
              <w:rPr>
                <w:rFonts w:eastAsia="Times New Roman" w:cs="Arial"/>
                <w:color w:val="auto"/>
              </w:rPr>
            </w:pPr>
            <w:r>
              <w:rPr>
                <w:rFonts w:eastAsia="Times New Roman" w:cs="Arial"/>
                <w:color w:val="auto"/>
              </w:rPr>
              <w:t>17.053,00</w:t>
            </w:r>
          </w:p>
        </w:tc>
        <w:tc>
          <w:tcPr>
            <w:tcW w:w="1560" w:type="dxa"/>
            <w:vAlign w:val="center"/>
          </w:tcPr>
          <w:p w:rsidR="008911B8" w:rsidRPr="008911B8" w:rsidRDefault="007617F2" w:rsidP="008911B8">
            <w:pPr>
              <w:spacing w:after="0" w:line="240" w:lineRule="auto"/>
              <w:jc w:val="right"/>
              <w:rPr>
                <w:rFonts w:eastAsia="Times New Roman" w:cs="Arial"/>
                <w:color w:val="auto"/>
              </w:rPr>
            </w:pPr>
            <w:r>
              <w:rPr>
                <w:rFonts w:eastAsia="Times New Roman" w:cs="Arial"/>
                <w:color w:val="auto"/>
              </w:rPr>
              <w:t>8.785,00</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801</w:t>
            </w:r>
          </w:p>
        </w:tc>
        <w:tc>
          <w:tcPr>
            <w:tcW w:w="3060" w:type="dxa"/>
          </w:tcPr>
          <w:p w:rsidR="008911B8" w:rsidRPr="008911B8" w:rsidRDefault="008911B8" w:rsidP="008911B8">
            <w:pPr>
              <w:spacing w:after="0" w:line="240" w:lineRule="auto"/>
              <w:jc w:val="both"/>
              <w:rPr>
                <w:rFonts w:eastAsia="Times New Roman" w:cs="Arial"/>
                <w:color w:val="auto"/>
              </w:rPr>
            </w:pPr>
            <w:r w:rsidRPr="008911B8">
              <w:rPr>
                <w:rFonts w:eastAsia="Times New Roman" w:cs="Arial"/>
                <w:color w:val="auto"/>
              </w:rPr>
              <w:t>Pozostała działalność</w:t>
            </w:r>
          </w:p>
        </w:tc>
        <w:tc>
          <w:tcPr>
            <w:tcW w:w="1560" w:type="dxa"/>
            <w:vAlign w:val="center"/>
          </w:tcPr>
          <w:p w:rsidR="008911B8" w:rsidRPr="008911B8" w:rsidRDefault="007617F2" w:rsidP="008911B8">
            <w:pPr>
              <w:spacing w:after="0" w:line="240" w:lineRule="auto"/>
              <w:jc w:val="right"/>
              <w:rPr>
                <w:rFonts w:eastAsia="Times New Roman" w:cs="Arial"/>
                <w:color w:val="auto"/>
              </w:rPr>
            </w:pPr>
            <w:r>
              <w:rPr>
                <w:rFonts w:eastAsia="Times New Roman" w:cs="Arial"/>
                <w:color w:val="auto"/>
              </w:rPr>
              <w:t>29.760,00</w:t>
            </w:r>
          </w:p>
        </w:tc>
        <w:tc>
          <w:tcPr>
            <w:tcW w:w="1560" w:type="dxa"/>
            <w:vAlign w:val="center"/>
          </w:tcPr>
          <w:p w:rsidR="008911B8" w:rsidRPr="008911B8" w:rsidRDefault="007617F2" w:rsidP="008911B8">
            <w:pPr>
              <w:spacing w:after="0" w:line="240" w:lineRule="auto"/>
              <w:jc w:val="right"/>
              <w:rPr>
                <w:rFonts w:eastAsia="Times New Roman" w:cs="Arial"/>
                <w:color w:val="auto"/>
              </w:rPr>
            </w:pPr>
            <w:r>
              <w:rPr>
                <w:rFonts w:eastAsia="Times New Roman" w:cs="Arial"/>
                <w:color w:val="auto"/>
              </w:rPr>
              <w:t>21.911,53</w:t>
            </w:r>
          </w:p>
        </w:tc>
        <w:tc>
          <w:tcPr>
            <w:tcW w:w="1560" w:type="dxa"/>
            <w:vAlign w:val="center"/>
          </w:tcPr>
          <w:p w:rsidR="008911B8" w:rsidRPr="008911B8" w:rsidRDefault="007617F2" w:rsidP="008911B8">
            <w:pPr>
              <w:spacing w:after="0" w:line="240" w:lineRule="auto"/>
              <w:jc w:val="right"/>
              <w:rPr>
                <w:rFonts w:eastAsia="Times New Roman" w:cs="Arial"/>
                <w:color w:val="auto"/>
              </w:rPr>
            </w:pPr>
            <w:r>
              <w:rPr>
                <w:rFonts w:eastAsia="Times New Roman" w:cs="Arial"/>
                <w:color w:val="auto"/>
              </w:rPr>
              <w:t>21.911,53</w:t>
            </w:r>
          </w:p>
        </w:tc>
      </w:tr>
      <w:tr w:rsidR="008911B8" w:rsidRPr="008911B8" w:rsidTr="0064272B">
        <w:tc>
          <w:tcPr>
            <w:tcW w:w="3780" w:type="dxa"/>
            <w:gridSpan w:val="2"/>
            <w:shd w:val="clear" w:color="auto" w:fill="D9D9D9"/>
            <w:vAlign w:val="center"/>
          </w:tcPr>
          <w:p w:rsidR="008911B8" w:rsidRPr="008911B8" w:rsidRDefault="008911B8" w:rsidP="008911B8">
            <w:pPr>
              <w:spacing w:after="0" w:line="240" w:lineRule="auto"/>
              <w:jc w:val="right"/>
              <w:rPr>
                <w:rFonts w:eastAsia="Times New Roman" w:cs="Arial"/>
                <w:b/>
                <w:bCs/>
                <w:color w:val="auto"/>
              </w:rPr>
            </w:pPr>
            <w:r w:rsidRPr="008911B8">
              <w:rPr>
                <w:rFonts w:eastAsia="Times New Roman" w:cs="Arial"/>
                <w:b/>
                <w:bCs/>
                <w:color w:val="auto"/>
              </w:rPr>
              <w:t>Ogółem:</w:t>
            </w:r>
          </w:p>
        </w:tc>
        <w:tc>
          <w:tcPr>
            <w:tcW w:w="1560" w:type="dxa"/>
            <w:shd w:val="clear" w:color="auto" w:fill="D9D9D9"/>
            <w:vAlign w:val="center"/>
          </w:tcPr>
          <w:p w:rsidR="008911B8" w:rsidRPr="008911B8" w:rsidRDefault="007617F2" w:rsidP="008911B8">
            <w:pPr>
              <w:spacing w:after="0" w:line="240" w:lineRule="auto"/>
              <w:jc w:val="right"/>
              <w:rPr>
                <w:rFonts w:eastAsia="Times New Roman" w:cs="Arial"/>
                <w:b/>
                <w:bCs/>
                <w:color w:val="auto"/>
              </w:rPr>
            </w:pPr>
            <w:r>
              <w:rPr>
                <w:rFonts w:eastAsia="Times New Roman" w:cs="Arial"/>
                <w:b/>
                <w:bCs/>
                <w:color w:val="auto"/>
              </w:rPr>
              <w:t>3.465.095,00</w:t>
            </w:r>
          </w:p>
        </w:tc>
        <w:tc>
          <w:tcPr>
            <w:tcW w:w="1560" w:type="dxa"/>
            <w:shd w:val="clear" w:color="auto" w:fill="D9D9D9"/>
            <w:vAlign w:val="center"/>
          </w:tcPr>
          <w:p w:rsidR="008911B8" w:rsidRPr="008911B8" w:rsidRDefault="007617F2" w:rsidP="008911B8">
            <w:pPr>
              <w:spacing w:after="0" w:line="240" w:lineRule="auto"/>
              <w:jc w:val="right"/>
              <w:rPr>
                <w:rFonts w:eastAsia="Times New Roman" w:cs="Arial"/>
                <w:b/>
                <w:bCs/>
                <w:color w:val="auto"/>
              </w:rPr>
            </w:pPr>
            <w:r>
              <w:rPr>
                <w:rFonts w:eastAsia="Times New Roman" w:cs="Arial"/>
                <w:b/>
                <w:bCs/>
                <w:color w:val="auto"/>
              </w:rPr>
              <w:t>3.208.709,57</w:t>
            </w:r>
          </w:p>
        </w:tc>
        <w:tc>
          <w:tcPr>
            <w:tcW w:w="1560" w:type="dxa"/>
            <w:shd w:val="clear" w:color="auto" w:fill="D9D9D9"/>
            <w:vAlign w:val="center"/>
          </w:tcPr>
          <w:p w:rsidR="008911B8" w:rsidRPr="008911B8" w:rsidRDefault="007617F2" w:rsidP="008911B8">
            <w:pPr>
              <w:spacing w:after="0" w:line="240" w:lineRule="auto"/>
              <w:jc w:val="right"/>
              <w:rPr>
                <w:rFonts w:eastAsia="Times New Roman" w:cs="Arial"/>
                <w:b/>
                <w:bCs/>
                <w:color w:val="auto"/>
              </w:rPr>
            </w:pPr>
            <w:r>
              <w:rPr>
                <w:rFonts w:eastAsia="Times New Roman" w:cs="Arial"/>
                <w:b/>
                <w:bCs/>
                <w:color w:val="auto"/>
              </w:rPr>
              <w:t>2.121.894,58</w:t>
            </w:r>
          </w:p>
        </w:tc>
      </w:tr>
    </w:tbl>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Times New Roman"/>
          <w:color w:val="auto"/>
          <w:sz w:val="24"/>
          <w:szCs w:val="24"/>
        </w:rPr>
        <w:tab/>
        <w:t xml:space="preserve"> </w:t>
      </w:r>
      <w:r w:rsidRPr="008911B8">
        <w:rPr>
          <w:rFonts w:eastAsia="Times New Roman" w:cs="Arial"/>
          <w:color w:val="auto"/>
        </w:rPr>
        <w:tab/>
        <w:t>Z działu oświata i wychowanie finansowane</w:t>
      </w:r>
      <w:r w:rsidR="00A44D8C">
        <w:rPr>
          <w:rFonts w:eastAsia="Times New Roman" w:cs="Arial"/>
          <w:color w:val="auto"/>
        </w:rPr>
        <w:t xml:space="preserve"> są</w:t>
      </w:r>
      <w:r w:rsidRPr="008911B8">
        <w:rPr>
          <w:rFonts w:eastAsia="Times New Roman" w:cs="Arial"/>
          <w:color w:val="auto"/>
        </w:rPr>
        <w:t xml:space="preserve"> następujące zadania:</w:t>
      </w:r>
    </w:p>
    <w:p w:rsidR="008911B8" w:rsidRPr="008911B8" w:rsidRDefault="008911B8" w:rsidP="008574C4">
      <w:pPr>
        <w:numPr>
          <w:ilvl w:val="0"/>
          <w:numId w:val="39"/>
        </w:numPr>
        <w:spacing w:after="0" w:line="360" w:lineRule="auto"/>
        <w:rPr>
          <w:rFonts w:eastAsia="Times New Roman" w:cs="Arial"/>
          <w:color w:val="auto"/>
        </w:rPr>
      </w:pPr>
      <w:r w:rsidRPr="008911B8">
        <w:rPr>
          <w:rFonts w:eastAsia="Times New Roman" w:cs="Arial"/>
          <w:color w:val="auto"/>
        </w:rPr>
        <w:t>szkoły podstawowe</w:t>
      </w:r>
    </w:p>
    <w:p w:rsidR="008911B8" w:rsidRPr="008911B8" w:rsidRDefault="008911B8" w:rsidP="008574C4">
      <w:pPr>
        <w:numPr>
          <w:ilvl w:val="0"/>
          <w:numId w:val="39"/>
        </w:numPr>
        <w:spacing w:after="0" w:line="360" w:lineRule="auto"/>
        <w:rPr>
          <w:rFonts w:eastAsia="Times New Roman" w:cs="Arial"/>
          <w:color w:val="auto"/>
        </w:rPr>
      </w:pPr>
      <w:r w:rsidRPr="008911B8">
        <w:rPr>
          <w:rFonts w:eastAsia="Times New Roman" w:cs="Arial"/>
          <w:color w:val="auto"/>
        </w:rPr>
        <w:t>oddziały przedszkolne</w:t>
      </w:r>
    </w:p>
    <w:p w:rsidR="008911B8" w:rsidRPr="008911B8" w:rsidRDefault="008911B8" w:rsidP="008574C4">
      <w:pPr>
        <w:numPr>
          <w:ilvl w:val="0"/>
          <w:numId w:val="39"/>
        </w:numPr>
        <w:spacing w:after="0" w:line="360" w:lineRule="auto"/>
        <w:rPr>
          <w:rFonts w:eastAsia="Times New Roman" w:cs="Arial"/>
          <w:color w:val="auto"/>
        </w:rPr>
      </w:pPr>
      <w:r w:rsidRPr="008911B8">
        <w:rPr>
          <w:rFonts w:eastAsia="Times New Roman" w:cs="Arial"/>
          <w:color w:val="auto"/>
        </w:rPr>
        <w:t>przedszkola</w:t>
      </w:r>
    </w:p>
    <w:p w:rsidR="008911B8" w:rsidRPr="008911B8" w:rsidRDefault="008911B8" w:rsidP="008574C4">
      <w:pPr>
        <w:numPr>
          <w:ilvl w:val="0"/>
          <w:numId w:val="39"/>
        </w:numPr>
        <w:spacing w:after="0" w:line="360" w:lineRule="auto"/>
        <w:rPr>
          <w:rFonts w:eastAsia="Times New Roman" w:cs="Arial"/>
          <w:color w:val="auto"/>
        </w:rPr>
      </w:pPr>
      <w:r w:rsidRPr="008911B8">
        <w:rPr>
          <w:rFonts w:eastAsia="Times New Roman" w:cs="Arial"/>
          <w:color w:val="auto"/>
        </w:rPr>
        <w:t xml:space="preserve">gimnazja </w:t>
      </w:r>
    </w:p>
    <w:p w:rsidR="008911B8" w:rsidRPr="008911B8" w:rsidRDefault="008911B8" w:rsidP="008574C4">
      <w:pPr>
        <w:numPr>
          <w:ilvl w:val="0"/>
          <w:numId w:val="39"/>
        </w:numPr>
        <w:spacing w:after="0" w:line="360" w:lineRule="auto"/>
        <w:rPr>
          <w:rFonts w:eastAsia="Times New Roman" w:cs="Arial"/>
          <w:color w:val="auto"/>
        </w:rPr>
      </w:pPr>
      <w:r w:rsidRPr="008911B8">
        <w:rPr>
          <w:rFonts w:eastAsia="Times New Roman" w:cs="Arial"/>
          <w:color w:val="auto"/>
        </w:rPr>
        <w:t>dowożenie uczniów do szkół</w:t>
      </w:r>
    </w:p>
    <w:p w:rsidR="008911B8" w:rsidRPr="008911B8" w:rsidRDefault="008911B8" w:rsidP="008574C4">
      <w:pPr>
        <w:numPr>
          <w:ilvl w:val="0"/>
          <w:numId w:val="39"/>
        </w:numPr>
        <w:spacing w:after="0" w:line="360" w:lineRule="auto"/>
        <w:rPr>
          <w:rFonts w:eastAsia="Times New Roman" w:cs="Arial"/>
          <w:color w:val="auto"/>
        </w:rPr>
      </w:pPr>
      <w:r w:rsidRPr="008911B8">
        <w:rPr>
          <w:rFonts w:eastAsia="Times New Roman" w:cs="Arial"/>
          <w:color w:val="auto"/>
        </w:rPr>
        <w:t>dokształcanie i doskonalenie nauczycieli</w:t>
      </w:r>
    </w:p>
    <w:p w:rsidR="008911B8" w:rsidRPr="008911B8" w:rsidRDefault="008911B8" w:rsidP="008574C4">
      <w:pPr>
        <w:numPr>
          <w:ilvl w:val="0"/>
          <w:numId w:val="39"/>
        </w:numPr>
        <w:spacing w:after="0" w:line="360" w:lineRule="auto"/>
        <w:rPr>
          <w:rFonts w:eastAsia="Times New Roman" w:cs="Arial"/>
          <w:color w:val="auto"/>
        </w:rPr>
      </w:pPr>
      <w:r w:rsidRPr="008911B8">
        <w:rPr>
          <w:rFonts w:eastAsia="Times New Roman" w:cs="Arial"/>
          <w:color w:val="auto"/>
        </w:rPr>
        <w:t>pozostała działalność</w:t>
      </w:r>
    </w:p>
    <w:p w:rsidR="008911B8" w:rsidRPr="008911B8" w:rsidRDefault="008911B8" w:rsidP="008911B8">
      <w:pPr>
        <w:spacing w:after="0" w:line="360" w:lineRule="auto"/>
        <w:rPr>
          <w:rFonts w:eastAsia="Times New Roman" w:cs="Arial"/>
          <w:color w:val="auto"/>
        </w:rPr>
      </w:pPr>
    </w:p>
    <w:p w:rsidR="008911B8" w:rsidRPr="00167E37" w:rsidRDefault="008911B8" w:rsidP="00566D77">
      <w:pPr>
        <w:pStyle w:val="Akapitzlist"/>
        <w:numPr>
          <w:ilvl w:val="4"/>
          <w:numId w:val="81"/>
        </w:numPr>
        <w:spacing w:after="0" w:line="240" w:lineRule="auto"/>
        <w:rPr>
          <w:rFonts w:eastAsia="Times New Roman" w:cs="Arial"/>
          <w:b/>
          <w:bCs/>
          <w:i/>
          <w:iCs/>
          <w:color w:val="auto"/>
          <w:sz w:val="24"/>
        </w:rPr>
      </w:pPr>
      <w:r w:rsidRPr="00167E37">
        <w:rPr>
          <w:rFonts w:eastAsia="Times New Roman" w:cs="Arial"/>
          <w:b/>
          <w:bCs/>
          <w:i/>
          <w:iCs/>
          <w:color w:val="auto"/>
          <w:sz w:val="24"/>
        </w:rPr>
        <w:t>szkoły podstawowe</w:t>
      </w:r>
    </w:p>
    <w:p w:rsidR="008911B8" w:rsidRPr="008911B8" w:rsidRDefault="008911B8" w:rsidP="008911B8">
      <w:pPr>
        <w:spacing w:after="0" w:line="240" w:lineRule="auto"/>
        <w:ind w:left="1080"/>
        <w:rPr>
          <w:rFonts w:eastAsia="Times New Roman" w:cs="Arial"/>
          <w:color w:val="auto"/>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7617F2">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7617F2">
              <w:rPr>
                <w:rFonts w:eastAsia="Times New Roman" w:cs="Times New Roman"/>
                <w:b/>
                <w:bCs/>
                <w:color w:val="auto"/>
                <w:sz w:val="16"/>
                <w:szCs w:val="16"/>
              </w:rPr>
              <w:t>2</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7617F2">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7617F2">
              <w:rPr>
                <w:rFonts w:eastAsia="Times New Roman" w:cs="Times New Roman"/>
                <w:b/>
                <w:bCs/>
                <w:color w:val="auto"/>
                <w:sz w:val="16"/>
                <w:szCs w:val="16"/>
              </w:rPr>
              <w:t>2</w:t>
            </w:r>
            <w:r w:rsidR="00A44D8C">
              <w:rPr>
                <w:rFonts w:eastAsia="Times New Roman" w:cs="Times New Roman"/>
                <w:b/>
                <w:bCs/>
                <w:color w:val="auto"/>
                <w:sz w:val="16"/>
                <w:szCs w:val="16"/>
              </w:rPr>
              <w:t xml:space="preserve"> </w:t>
            </w:r>
            <w:r w:rsidRPr="008911B8">
              <w:rPr>
                <w:rFonts w:eastAsia="Times New Roman" w:cs="Times New Roman"/>
                <w:b/>
                <w:bCs/>
                <w:color w:val="auto"/>
                <w:sz w:val="16"/>
                <w:szCs w:val="16"/>
              </w:rPr>
              <w:t>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80101</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Szkoły podstawowe</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7617F2"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1.983.537,00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7617F2"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1.187.958,70</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7617F2"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59,89%</w:t>
            </w:r>
          </w:p>
        </w:tc>
      </w:tr>
    </w:tbl>
    <w:p w:rsidR="008911B8" w:rsidRPr="008911B8" w:rsidRDefault="008911B8" w:rsidP="008911B8">
      <w:pPr>
        <w:spacing w:after="0" w:line="360" w:lineRule="auto"/>
        <w:jc w:val="both"/>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Na terenie gminy funkcjonują 3 szkoły podstawowe, do których w okresie sprawozdawczym uczęszczało </w:t>
      </w:r>
      <w:r w:rsidR="001E3CDC">
        <w:rPr>
          <w:rFonts w:eastAsia="Times New Roman" w:cs="Arial"/>
          <w:color w:val="auto"/>
        </w:rPr>
        <w:t>222</w:t>
      </w:r>
      <w:r w:rsidRPr="008911B8">
        <w:rPr>
          <w:rFonts w:eastAsia="Times New Roman" w:cs="Arial"/>
          <w:color w:val="auto"/>
        </w:rPr>
        <w:t xml:space="preserve"> dzieci. Liczba etatów wynosiła </w:t>
      </w:r>
      <w:r w:rsidR="001E3CDC">
        <w:rPr>
          <w:rFonts w:eastAsia="Times New Roman" w:cs="Arial"/>
          <w:color w:val="auto"/>
        </w:rPr>
        <w:t>35,61</w:t>
      </w:r>
      <w:r w:rsidRPr="008911B8">
        <w:rPr>
          <w:rFonts w:eastAsia="Times New Roman" w:cs="Arial"/>
          <w:color w:val="auto"/>
        </w:rPr>
        <w:t xml:space="preserve"> etatu</w:t>
      </w:r>
      <w:r w:rsidR="00B63D04">
        <w:rPr>
          <w:rFonts w:eastAsia="Times New Roman" w:cs="Arial"/>
          <w:color w:val="auto"/>
        </w:rPr>
        <w:t xml:space="preserve"> (SP Rogóźno </w:t>
      </w:r>
      <w:r w:rsidR="001E3CDC">
        <w:rPr>
          <w:rFonts w:eastAsia="Times New Roman" w:cs="Arial"/>
          <w:color w:val="auto"/>
        </w:rPr>
        <w:t>10,40</w:t>
      </w:r>
      <w:r w:rsidR="00B63D04">
        <w:rPr>
          <w:rFonts w:eastAsia="Times New Roman" w:cs="Arial"/>
          <w:color w:val="auto"/>
        </w:rPr>
        <w:t xml:space="preserve"> nauczyciele + 2,5 obsługa; SP Białochowo </w:t>
      </w:r>
      <w:r w:rsidR="001E3CDC">
        <w:rPr>
          <w:rFonts w:eastAsia="Times New Roman" w:cs="Arial"/>
          <w:color w:val="auto"/>
        </w:rPr>
        <w:t>8,26</w:t>
      </w:r>
      <w:r w:rsidR="00B63D04">
        <w:rPr>
          <w:rFonts w:eastAsia="Times New Roman" w:cs="Arial"/>
          <w:color w:val="auto"/>
        </w:rPr>
        <w:t xml:space="preserve"> nauczyciele + 1,50 obsługa; </w:t>
      </w:r>
      <w:r w:rsidR="00B41923">
        <w:rPr>
          <w:rFonts w:eastAsia="Times New Roman" w:cs="Arial"/>
          <w:color w:val="auto"/>
        </w:rPr>
        <w:br/>
      </w:r>
      <w:r w:rsidR="00B63D04">
        <w:rPr>
          <w:rFonts w:eastAsia="Times New Roman" w:cs="Arial"/>
          <w:color w:val="auto"/>
        </w:rPr>
        <w:t xml:space="preserve">SP Szembruczek </w:t>
      </w:r>
      <w:r w:rsidR="001E3CDC">
        <w:rPr>
          <w:rFonts w:eastAsia="Times New Roman" w:cs="Arial"/>
          <w:color w:val="auto"/>
        </w:rPr>
        <w:t>10,95</w:t>
      </w:r>
      <w:r w:rsidR="00B63D04">
        <w:rPr>
          <w:rFonts w:eastAsia="Times New Roman" w:cs="Arial"/>
          <w:color w:val="auto"/>
        </w:rPr>
        <w:t xml:space="preserve"> nauczyciele + 2,0 obsługa)</w:t>
      </w:r>
      <w:r w:rsidRPr="008911B8">
        <w:rPr>
          <w:rFonts w:eastAsia="Times New Roman" w:cs="Arial"/>
          <w:color w:val="auto"/>
        </w:rPr>
        <w:t xml:space="preserve">.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Czynności związane z zatrudnieniem oraz księgowością wykonywane były przez pracowników Urzędu Gminy. W związku z tym wydatki te doliczone są do obsługi Urzędu Gminy.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Wynagrodzenia oraz pochodne na wynagrodzenia w okresie sprawozdawczym wynosiły w każdej ze szkół:</w:t>
      </w:r>
    </w:p>
    <w:p w:rsidR="008911B8" w:rsidRPr="008911B8" w:rsidRDefault="008911B8" w:rsidP="008911B8">
      <w:pPr>
        <w:spacing w:after="0" w:line="360" w:lineRule="auto"/>
        <w:ind w:left="709"/>
        <w:jc w:val="both"/>
        <w:rPr>
          <w:rFonts w:eastAsia="Times New Roman" w:cs="Arial"/>
          <w:color w:val="auto"/>
        </w:rPr>
      </w:pPr>
      <w:r w:rsidRPr="008911B8">
        <w:rPr>
          <w:rFonts w:eastAsia="Times New Roman" w:cs="Arial"/>
          <w:color w:val="auto"/>
        </w:rPr>
        <w:t xml:space="preserve">- SP Białochowo </w:t>
      </w:r>
      <w:r w:rsidRPr="008911B8">
        <w:rPr>
          <w:rFonts w:eastAsia="Times New Roman" w:cs="Arial"/>
          <w:color w:val="auto"/>
        </w:rPr>
        <w:tab/>
      </w:r>
      <w:r w:rsidR="00B94246">
        <w:rPr>
          <w:rFonts w:eastAsia="Times New Roman" w:cs="Arial"/>
          <w:color w:val="auto"/>
        </w:rPr>
        <w:t>265.373,52</w:t>
      </w:r>
      <w:r w:rsidRPr="008911B8">
        <w:rPr>
          <w:rFonts w:eastAsia="Times New Roman" w:cs="Arial"/>
          <w:color w:val="auto"/>
        </w:rPr>
        <w:t xml:space="preserve"> zł, tj. </w:t>
      </w:r>
      <w:r w:rsidR="00265E2D">
        <w:rPr>
          <w:rFonts w:eastAsia="Times New Roman" w:cs="Arial"/>
          <w:color w:val="auto"/>
        </w:rPr>
        <w:t>53,98</w:t>
      </w:r>
      <w:r w:rsidRPr="008911B8">
        <w:rPr>
          <w:rFonts w:eastAsia="Times New Roman" w:cs="Arial"/>
          <w:color w:val="auto"/>
        </w:rPr>
        <w:t>% planu,</w:t>
      </w:r>
    </w:p>
    <w:p w:rsidR="008911B8" w:rsidRPr="008911B8" w:rsidRDefault="008911B8" w:rsidP="008911B8">
      <w:pPr>
        <w:spacing w:after="0" w:line="360" w:lineRule="auto"/>
        <w:ind w:left="709"/>
        <w:jc w:val="both"/>
        <w:rPr>
          <w:rFonts w:eastAsia="Times New Roman" w:cs="Arial"/>
          <w:color w:val="auto"/>
        </w:rPr>
      </w:pPr>
      <w:r w:rsidRPr="008911B8">
        <w:rPr>
          <w:rFonts w:eastAsia="Times New Roman" w:cs="Arial"/>
          <w:color w:val="auto"/>
        </w:rPr>
        <w:t xml:space="preserve">- SP Rogóźno </w:t>
      </w:r>
      <w:r w:rsidRPr="008911B8">
        <w:rPr>
          <w:rFonts w:eastAsia="Times New Roman" w:cs="Arial"/>
          <w:color w:val="auto"/>
        </w:rPr>
        <w:tab/>
      </w:r>
      <w:r w:rsidRPr="008911B8">
        <w:rPr>
          <w:rFonts w:eastAsia="Times New Roman" w:cs="Arial"/>
          <w:color w:val="auto"/>
        </w:rPr>
        <w:tab/>
      </w:r>
      <w:r w:rsidR="00B94246">
        <w:rPr>
          <w:rFonts w:eastAsia="Times New Roman" w:cs="Arial"/>
          <w:color w:val="auto"/>
        </w:rPr>
        <w:t xml:space="preserve">353.805,88 </w:t>
      </w:r>
      <w:r w:rsidRPr="008911B8">
        <w:rPr>
          <w:rFonts w:eastAsia="Times New Roman" w:cs="Arial"/>
          <w:color w:val="auto"/>
        </w:rPr>
        <w:t xml:space="preserve">zł, tj. </w:t>
      </w:r>
      <w:r w:rsidR="00265E2D">
        <w:rPr>
          <w:rFonts w:eastAsia="Times New Roman" w:cs="Arial"/>
          <w:color w:val="auto"/>
        </w:rPr>
        <w:t>56,34</w:t>
      </w:r>
      <w:r w:rsidRPr="008911B8">
        <w:rPr>
          <w:rFonts w:eastAsia="Times New Roman" w:cs="Arial"/>
          <w:color w:val="auto"/>
        </w:rPr>
        <w:t>% planu,</w:t>
      </w:r>
    </w:p>
    <w:p w:rsidR="008911B8" w:rsidRPr="008911B8" w:rsidRDefault="008911B8" w:rsidP="008911B8">
      <w:pPr>
        <w:spacing w:after="0" w:line="360" w:lineRule="auto"/>
        <w:ind w:left="709"/>
        <w:jc w:val="both"/>
        <w:rPr>
          <w:rFonts w:eastAsia="Times New Roman" w:cs="Arial"/>
          <w:color w:val="auto"/>
        </w:rPr>
      </w:pPr>
      <w:r w:rsidRPr="008911B8">
        <w:rPr>
          <w:rFonts w:eastAsia="Times New Roman" w:cs="Arial"/>
          <w:color w:val="auto"/>
        </w:rPr>
        <w:t xml:space="preserve">- SP Szembruczek </w:t>
      </w:r>
      <w:r w:rsidRPr="008911B8">
        <w:rPr>
          <w:rFonts w:eastAsia="Times New Roman" w:cs="Arial"/>
          <w:color w:val="auto"/>
        </w:rPr>
        <w:tab/>
      </w:r>
      <w:r w:rsidR="00B94246">
        <w:rPr>
          <w:rFonts w:eastAsia="Times New Roman" w:cs="Arial"/>
          <w:color w:val="auto"/>
        </w:rPr>
        <w:t>33</w:t>
      </w:r>
      <w:r w:rsidR="00425443">
        <w:rPr>
          <w:rFonts w:eastAsia="Times New Roman" w:cs="Arial"/>
          <w:color w:val="auto"/>
        </w:rPr>
        <w:t>4</w:t>
      </w:r>
      <w:r w:rsidR="00B94246">
        <w:rPr>
          <w:rFonts w:eastAsia="Times New Roman" w:cs="Arial"/>
          <w:color w:val="auto"/>
        </w:rPr>
        <w:t>.455,12</w:t>
      </w:r>
      <w:r w:rsidRPr="008911B8">
        <w:rPr>
          <w:rFonts w:eastAsia="Times New Roman" w:cs="Arial"/>
          <w:color w:val="auto"/>
        </w:rPr>
        <w:t xml:space="preserve"> zł, tj. </w:t>
      </w:r>
      <w:r w:rsidR="00265E2D">
        <w:rPr>
          <w:rFonts w:eastAsia="Times New Roman" w:cs="Arial"/>
          <w:color w:val="auto"/>
        </w:rPr>
        <w:t>57,84</w:t>
      </w:r>
      <w:r w:rsidRPr="008911B8">
        <w:rPr>
          <w:rFonts w:eastAsia="Times New Roman" w:cs="Arial"/>
          <w:color w:val="auto"/>
        </w:rPr>
        <w:t xml:space="preserve">% planu.  </w:t>
      </w:r>
    </w:p>
    <w:p w:rsidR="00B63D04" w:rsidRDefault="008911B8" w:rsidP="008911B8">
      <w:pPr>
        <w:spacing w:after="0" w:line="360" w:lineRule="auto"/>
        <w:jc w:val="both"/>
        <w:rPr>
          <w:rFonts w:eastAsia="Times New Roman" w:cs="Arial"/>
          <w:color w:val="auto"/>
        </w:rPr>
      </w:pPr>
      <w:r w:rsidRPr="008911B8">
        <w:rPr>
          <w:rFonts w:eastAsia="Times New Roman" w:cs="Arial"/>
          <w:color w:val="auto"/>
        </w:rPr>
        <w:lastRenderedPageBreak/>
        <w:t xml:space="preserve">W poprzednim okresie sprawozdawczym w dwóch placówkach wykonanie występowało na następującym poziomie: SP Rogóźno </w:t>
      </w:r>
      <w:r w:rsidR="00BB7073">
        <w:rPr>
          <w:rFonts w:eastAsia="Times New Roman" w:cs="Arial"/>
          <w:color w:val="auto"/>
        </w:rPr>
        <w:t>327.017,64</w:t>
      </w:r>
      <w:r w:rsidRPr="008911B8">
        <w:rPr>
          <w:rFonts w:eastAsia="Times New Roman" w:cs="Arial"/>
          <w:color w:val="auto"/>
        </w:rPr>
        <w:t xml:space="preserve"> zł, SP Białochowo </w:t>
      </w:r>
      <w:r w:rsidR="00BB7073">
        <w:rPr>
          <w:rFonts w:eastAsia="Times New Roman" w:cs="Arial"/>
          <w:color w:val="auto"/>
        </w:rPr>
        <w:t>257.847,09</w:t>
      </w:r>
      <w:r w:rsidRPr="008911B8">
        <w:rPr>
          <w:rFonts w:eastAsia="Times New Roman" w:cs="Arial"/>
          <w:color w:val="auto"/>
        </w:rPr>
        <w:t xml:space="preserve"> zł </w:t>
      </w:r>
      <w:r w:rsidRPr="008911B8">
        <w:rPr>
          <w:rFonts w:eastAsia="Times New Roman" w:cs="Arial"/>
          <w:color w:val="auto"/>
        </w:rPr>
        <w:br/>
        <w:t xml:space="preserve">i SP Szembruczek </w:t>
      </w:r>
      <w:r w:rsidR="00BB7073">
        <w:rPr>
          <w:rFonts w:eastAsia="Times New Roman" w:cs="Arial"/>
          <w:color w:val="auto"/>
        </w:rPr>
        <w:t>258.750,75</w:t>
      </w:r>
      <w:r w:rsidRPr="008911B8">
        <w:rPr>
          <w:rFonts w:eastAsia="Times New Roman" w:cs="Arial"/>
          <w:color w:val="auto"/>
        </w:rPr>
        <w:t xml:space="preserve"> zł. </w:t>
      </w:r>
      <w:r w:rsidR="00BB7073">
        <w:rPr>
          <w:rFonts w:eastAsia="Times New Roman" w:cs="Arial"/>
          <w:color w:val="auto"/>
        </w:rPr>
        <w:t xml:space="preserve">Na zmianę wysokości poniesionych wydatków </w:t>
      </w:r>
      <w:r w:rsidR="00BB7073">
        <w:rPr>
          <w:rFonts w:eastAsia="Times New Roman" w:cs="Arial"/>
          <w:color w:val="auto"/>
        </w:rPr>
        <w:br/>
        <w:t xml:space="preserve">w </w:t>
      </w:r>
      <w:r w:rsidR="00B63D04">
        <w:rPr>
          <w:rFonts w:eastAsia="Times New Roman" w:cs="Arial"/>
          <w:color w:val="auto"/>
        </w:rPr>
        <w:t xml:space="preserve"> poszczególnych jednostkach miało wpływ:</w:t>
      </w:r>
    </w:p>
    <w:p w:rsidR="008911B8" w:rsidRDefault="00121388" w:rsidP="008574C4">
      <w:pPr>
        <w:pStyle w:val="Akapitzlist"/>
        <w:numPr>
          <w:ilvl w:val="0"/>
          <w:numId w:val="88"/>
        </w:numPr>
        <w:spacing w:after="0" w:line="360" w:lineRule="auto"/>
        <w:jc w:val="both"/>
        <w:rPr>
          <w:rFonts w:eastAsia="Times New Roman" w:cs="Arial"/>
          <w:color w:val="auto"/>
        </w:rPr>
      </w:pPr>
      <w:r w:rsidRPr="00B63D04">
        <w:rPr>
          <w:rFonts w:eastAsia="Times New Roman" w:cs="Arial"/>
          <w:color w:val="auto"/>
        </w:rPr>
        <w:t>SP Szem</w:t>
      </w:r>
      <w:r w:rsidR="00B63D04">
        <w:rPr>
          <w:rFonts w:eastAsia="Times New Roman" w:cs="Arial"/>
          <w:color w:val="auto"/>
        </w:rPr>
        <w:t>bruczek</w:t>
      </w:r>
      <w:r w:rsidR="00700AA7">
        <w:rPr>
          <w:rFonts w:eastAsia="Times New Roman" w:cs="Arial"/>
          <w:color w:val="auto"/>
        </w:rPr>
        <w:t xml:space="preserve"> -</w:t>
      </w:r>
      <w:r w:rsidR="00B63D04">
        <w:rPr>
          <w:rFonts w:eastAsia="Times New Roman" w:cs="Arial"/>
          <w:color w:val="auto"/>
        </w:rPr>
        <w:t xml:space="preserve"> </w:t>
      </w:r>
      <w:r w:rsidR="00B63D04" w:rsidRPr="00B63D04">
        <w:rPr>
          <w:rFonts w:eastAsia="Times New Roman" w:cs="Arial"/>
          <w:color w:val="auto"/>
        </w:rPr>
        <w:t>dodatkowe wynagrodzenia za nauczanie indywidualne</w:t>
      </w:r>
      <w:r w:rsidR="00700AA7">
        <w:rPr>
          <w:rFonts w:eastAsia="Times New Roman" w:cs="Arial"/>
          <w:color w:val="auto"/>
        </w:rPr>
        <w:t xml:space="preserve"> kilku dzieci</w:t>
      </w:r>
      <w:r w:rsidR="00B63D04">
        <w:rPr>
          <w:rFonts w:eastAsia="Times New Roman" w:cs="Arial"/>
          <w:color w:val="auto"/>
        </w:rPr>
        <w:t>, zastępstwo podczas długiej choroby jednego z nauczycieli</w:t>
      </w:r>
      <w:r w:rsidR="00BD3F67">
        <w:rPr>
          <w:rFonts w:eastAsia="Times New Roman" w:cs="Arial"/>
          <w:color w:val="auto"/>
        </w:rPr>
        <w:t>, podwyżka wynagrodzenia od 09/2011 r.</w:t>
      </w:r>
      <w:r w:rsidR="00B63D04">
        <w:rPr>
          <w:rFonts w:eastAsia="Times New Roman" w:cs="Arial"/>
          <w:color w:val="auto"/>
        </w:rPr>
        <w:t>.</w:t>
      </w:r>
    </w:p>
    <w:p w:rsidR="00700AA7" w:rsidRDefault="00700AA7" w:rsidP="008574C4">
      <w:pPr>
        <w:pStyle w:val="Akapitzlist"/>
        <w:numPr>
          <w:ilvl w:val="0"/>
          <w:numId w:val="88"/>
        </w:numPr>
        <w:spacing w:after="0" w:line="360" w:lineRule="auto"/>
        <w:jc w:val="both"/>
        <w:rPr>
          <w:rFonts w:eastAsia="Times New Roman" w:cs="Arial"/>
          <w:color w:val="auto"/>
        </w:rPr>
      </w:pPr>
      <w:r>
        <w:rPr>
          <w:rFonts w:eastAsia="Times New Roman" w:cs="Arial"/>
          <w:color w:val="auto"/>
        </w:rPr>
        <w:t>SP Białochowo –</w:t>
      </w:r>
      <w:r w:rsidR="00D66758">
        <w:rPr>
          <w:rFonts w:eastAsia="Times New Roman" w:cs="Arial"/>
          <w:color w:val="auto"/>
        </w:rPr>
        <w:t xml:space="preserve"> przebywanie nauczyciela na urlopie na poratowanie zdrowia</w:t>
      </w:r>
      <w:r w:rsidR="00BD3F67">
        <w:rPr>
          <w:rFonts w:eastAsia="Times New Roman" w:cs="Arial"/>
          <w:color w:val="auto"/>
        </w:rPr>
        <w:t>, podwyżka wynagrodzenia od 09/2011 r.,</w:t>
      </w:r>
      <w:r w:rsidR="00BB7073">
        <w:rPr>
          <w:rFonts w:eastAsia="Times New Roman" w:cs="Arial"/>
          <w:color w:val="auto"/>
        </w:rPr>
        <w:t xml:space="preserve"> </w:t>
      </w:r>
    </w:p>
    <w:p w:rsidR="00D66758" w:rsidRDefault="00700AA7" w:rsidP="00D66758">
      <w:pPr>
        <w:pStyle w:val="Akapitzlist"/>
        <w:numPr>
          <w:ilvl w:val="0"/>
          <w:numId w:val="88"/>
        </w:numPr>
        <w:spacing w:after="0" w:line="360" w:lineRule="auto"/>
        <w:ind w:left="851" w:hanging="425"/>
        <w:jc w:val="both"/>
        <w:rPr>
          <w:rFonts w:eastAsia="Times New Roman" w:cs="Arial"/>
          <w:color w:val="auto"/>
        </w:rPr>
      </w:pPr>
      <w:r>
        <w:rPr>
          <w:rFonts w:eastAsia="Times New Roman" w:cs="Arial"/>
          <w:color w:val="auto"/>
        </w:rPr>
        <w:t>SP Rogóźno – zastępstw</w:t>
      </w:r>
      <w:r w:rsidR="00BB7073">
        <w:rPr>
          <w:rFonts w:eastAsia="Times New Roman" w:cs="Arial"/>
          <w:color w:val="auto"/>
        </w:rPr>
        <w:t>o</w:t>
      </w:r>
      <w:r>
        <w:rPr>
          <w:rFonts w:eastAsia="Times New Roman" w:cs="Arial"/>
          <w:color w:val="auto"/>
        </w:rPr>
        <w:t xml:space="preserve"> podczas długiej choroby nauczyciela</w:t>
      </w:r>
      <w:r w:rsidR="00BD3F67">
        <w:rPr>
          <w:rFonts w:eastAsia="Times New Roman" w:cs="Arial"/>
          <w:color w:val="auto"/>
        </w:rPr>
        <w:t>, podwyżka wynagrodzenia od 09/2011 r.</w:t>
      </w:r>
      <w:r w:rsidR="00BB7073">
        <w:rPr>
          <w:rFonts w:eastAsia="Times New Roman" w:cs="Arial"/>
          <w:color w:val="auto"/>
        </w:rPr>
        <w:t xml:space="preserve">. </w:t>
      </w:r>
    </w:p>
    <w:p w:rsidR="00D66758" w:rsidRDefault="00D66758" w:rsidP="00D66758">
      <w:pPr>
        <w:pStyle w:val="Akapitzlist"/>
        <w:spacing w:after="0" w:line="360" w:lineRule="auto"/>
        <w:ind w:left="851"/>
        <w:jc w:val="both"/>
        <w:rPr>
          <w:rFonts w:eastAsia="Times New Roman" w:cs="Arial"/>
          <w:color w:val="auto"/>
        </w:rPr>
      </w:pPr>
    </w:p>
    <w:p w:rsidR="008911B8" w:rsidRPr="008911B8" w:rsidRDefault="008911B8" w:rsidP="00D66758">
      <w:pPr>
        <w:pStyle w:val="Akapitzlist"/>
        <w:spacing w:after="0" w:line="360" w:lineRule="auto"/>
        <w:ind w:left="0"/>
        <w:jc w:val="both"/>
        <w:rPr>
          <w:rFonts w:eastAsia="Times New Roman" w:cs="Arial"/>
          <w:color w:val="auto"/>
        </w:rPr>
      </w:pPr>
      <w:r w:rsidRPr="008911B8">
        <w:rPr>
          <w:rFonts w:eastAsia="Times New Roman" w:cs="Arial"/>
          <w:color w:val="auto"/>
        </w:rPr>
        <w:t>Zakres i rodzaj poniesionych wydatków na poszczególne szkoły podstawowe przedstawia poniższe zestawienie.</w:t>
      </w:r>
    </w:p>
    <w:p w:rsidR="008911B8" w:rsidRPr="008911B8" w:rsidRDefault="008911B8" w:rsidP="008911B8">
      <w:pPr>
        <w:spacing w:after="0" w:line="240" w:lineRule="auto"/>
        <w:rPr>
          <w:rFonts w:eastAsia="Times New Roman" w:cs="Arial"/>
          <w:color w:val="auto"/>
        </w:rPr>
      </w:pPr>
    </w:p>
    <w:tbl>
      <w:tblPr>
        <w:tblW w:w="7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1"/>
        <w:gridCol w:w="3407"/>
        <w:gridCol w:w="1305"/>
        <w:gridCol w:w="1305"/>
        <w:gridCol w:w="1305"/>
      </w:tblGrid>
      <w:tr w:rsidR="008911B8" w:rsidRPr="005965EC" w:rsidTr="0064272B">
        <w:trPr>
          <w:tblHeader/>
        </w:trPr>
        <w:tc>
          <w:tcPr>
            <w:tcW w:w="661" w:type="dxa"/>
            <w:vAlign w:val="center"/>
          </w:tcPr>
          <w:p w:rsidR="008911B8" w:rsidRPr="005965EC" w:rsidRDefault="008911B8" w:rsidP="008911B8">
            <w:pPr>
              <w:spacing w:after="0" w:line="240" w:lineRule="auto"/>
              <w:jc w:val="center"/>
              <w:rPr>
                <w:rFonts w:eastAsia="Times New Roman" w:cs="Arial"/>
                <w:color w:val="auto"/>
                <w:sz w:val="14"/>
                <w:szCs w:val="14"/>
              </w:rPr>
            </w:pPr>
            <w:r w:rsidRPr="005965EC">
              <w:rPr>
                <w:rFonts w:eastAsia="Times New Roman" w:cs="Arial"/>
                <w:color w:val="auto"/>
                <w:sz w:val="14"/>
                <w:szCs w:val="14"/>
              </w:rPr>
              <w:t>§</w:t>
            </w:r>
          </w:p>
        </w:tc>
        <w:tc>
          <w:tcPr>
            <w:tcW w:w="3407" w:type="dxa"/>
            <w:vAlign w:val="center"/>
          </w:tcPr>
          <w:p w:rsidR="008911B8" w:rsidRPr="005965EC" w:rsidRDefault="008911B8" w:rsidP="008911B8">
            <w:pPr>
              <w:spacing w:after="0" w:line="240" w:lineRule="auto"/>
              <w:jc w:val="center"/>
              <w:rPr>
                <w:rFonts w:eastAsia="Times New Roman" w:cs="Arial"/>
                <w:color w:val="auto"/>
                <w:sz w:val="14"/>
                <w:szCs w:val="14"/>
              </w:rPr>
            </w:pPr>
            <w:r w:rsidRPr="005965EC">
              <w:rPr>
                <w:rFonts w:eastAsia="Times New Roman" w:cs="Arial"/>
                <w:color w:val="auto"/>
                <w:sz w:val="14"/>
                <w:szCs w:val="14"/>
              </w:rPr>
              <w:t>Wyszczególnienie</w:t>
            </w:r>
          </w:p>
        </w:tc>
        <w:tc>
          <w:tcPr>
            <w:tcW w:w="1305" w:type="dxa"/>
            <w:vAlign w:val="center"/>
          </w:tcPr>
          <w:p w:rsidR="008911B8" w:rsidRPr="005965EC" w:rsidRDefault="008911B8" w:rsidP="008911B8">
            <w:pPr>
              <w:spacing w:after="0" w:line="240" w:lineRule="auto"/>
              <w:jc w:val="center"/>
              <w:rPr>
                <w:rFonts w:eastAsia="Times New Roman" w:cs="Arial"/>
                <w:b/>
                <w:color w:val="auto"/>
                <w:sz w:val="14"/>
                <w:szCs w:val="14"/>
              </w:rPr>
            </w:pPr>
            <w:r w:rsidRPr="005965EC">
              <w:rPr>
                <w:rFonts w:eastAsia="Times New Roman" w:cs="Arial"/>
                <w:b/>
                <w:color w:val="auto"/>
                <w:sz w:val="14"/>
                <w:szCs w:val="14"/>
              </w:rPr>
              <w:t>SP Białochowo</w:t>
            </w:r>
          </w:p>
          <w:p w:rsidR="008911B8" w:rsidRPr="005965EC" w:rsidRDefault="008911B8" w:rsidP="008911B8">
            <w:pPr>
              <w:spacing w:after="0" w:line="240" w:lineRule="auto"/>
              <w:jc w:val="center"/>
              <w:rPr>
                <w:rFonts w:eastAsia="Times New Roman" w:cs="Arial"/>
                <w:b/>
                <w:color w:val="auto"/>
                <w:sz w:val="14"/>
                <w:szCs w:val="14"/>
              </w:rPr>
            </w:pPr>
            <w:r w:rsidRPr="005965EC">
              <w:rPr>
                <w:rFonts w:eastAsia="Times New Roman" w:cs="Arial"/>
                <w:b/>
                <w:color w:val="auto"/>
                <w:sz w:val="14"/>
                <w:szCs w:val="14"/>
              </w:rPr>
              <w:t>(w zł)</w:t>
            </w:r>
          </w:p>
        </w:tc>
        <w:tc>
          <w:tcPr>
            <w:tcW w:w="1305" w:type="dxa"/>
            <w:vAlign w:val="center"/>
          </w:tcPr>
          <w:p w:rsidR="008911B8" w:rsidRPr="005965EC" w:rsidRDefault="008911B8" w:rsidP="008911B8">
            <w:pPr>
              <w:spacing w:after="0" w:line="240" w:lineRule="auto"/>
              <w:jc w:val="center"/>
              <w:rPr>
                <w:rFonts w:eastAsia="Times New Roman" w:cs="Arial"/>
                <w:b/>
                <w:color w:val="auto"/>
                <w:sz w:val="14"/>
                <w:szCs w:val="14"/>
              </w:rPr>
            </w:pPr>
            <w:r w:rsidRPr="005965EC">
              <w:rPr>
                <w:rFonts w:eastAsia="Times New Roman" w:cs="Arial"/>
                <w:b/>
                <w:color w:val="auto"/>
                <w:sz w:val="14"/>
                <w:szCs w:val="14"/>
              </w:rPr>
              <w:t xml:space="preserve">SP </w:t>
            </w:r>
            <w:r w:rsidRPr="005965EC">
              <w:rPr>
                <w:rFonts w:eastAsia="Times New Roman" w:cs="Arial"/>
                <w:b/>
                <w:color w:val="auto"/>
                <w:sz w:val="14"/>
                <w:szCs w:val="14"/>
              </w:rPr>
              <w:br/>
              <w:t>Rogóźno</w:t>
            </w:r>
            <w:r w:rsidRPr="005965EC">
              <w:rPr>
                <w:rFonts w:eastAsia="Times New Roman" w:cs="Arial"/>
                <w:b/>
                <w:color w:val="auto"/>
                <w:sz w:val="14"/>
                <w:szCs w:val="14"/>
              </w:rPr>
              <w:br/>
              <w:t>(w zł)</w:t>
            </w:r>
          </w:p>
        </w:tc>
        <w:tc>
          <w:tcPr>
            <w:tcW w:w="1305" w:type="dxa"/>
            <w:vAlign w:val="center"/>
          </w:tcPr>
          <w:p w:rsidR="008911B8" w:rsidRPr="005965EC" w:rsidRDefault="008911B8" w:rsidP="008911B8">
            <w:pPr>
              <w:spacing w:after="0" w:line="240" w:lineRule="auto"/>
              <w:jc w:val="center"/>
              <w:rPr>
                <w:rFonts w:eastAsia="Times New Roman" w:cs="Arial"/>
                <w:b/>
                <w:color w:val="auto"/>
                <w:sz w:val="14"/>
                <w:szCs w:val="14"/>
              </w:rPr>
            </w:pPr>
            <w:r w:rsidRPr="005965EC">
              <w:rPr>
                <w:rFonts w:eastAsia="Times New Roman" w:cs="Arial"/>
                <w:b/>
                <w:color w:val="auto"/>
                <w:sz w:val="14"/>
                <w:szCs w:val="14"/>
              </w:rPr>
              <w:t>SP Szembruczek</w:t>
            </w:r>
          </w:p>
          <w:p w:rsidR="008911B8" w:rsidRPr="005965EC" w:rsidRDefault="008911B8" w:rsidP="008911B8">
            <w:pPr>
              <w:spacing w:after="0" w:line="240" w:lineRule="auto"/>
              <w:jc w:val="center"/>
              <w:rPr>
                <w:rFonts w:eastAsia="Times New Roman" w:cs="Arial"/>
                <w:b/>
                <w:color w:val="auto"/>
                <w:sz w:val="14"/>
                <w:szCs w:val="14"/>
              </w:rPr>
            </w:pPr>
            <w:r w:rsidRPr="005965EC">
              <w:rPr>
                <w:rFonts w:eastAsia="Times New Roman" w:cs="Arial"/>
                <w:b/>
                <w:color w:val="auto"/>
                <w:sz w:val="14"/>
                <w:szCs w:val="14"/>
              </w:rPr>
              <w:t>(w zł)</w:t>
            </w:r>
          </w:p>
        </w:tc>
      </w:tr>
      <w:tr w:rsidR="008911B8" w:rsidRPr="008911B8" w:rsidTr="0064272B">
        <w:trPr>
          <w:tblHeader/>
        </w:trPr>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3020</w:t>
            </w:r>
          </w:p>
        </w:tc>
        <w:tc>
          <w:tcPr>
            <w:tcW w:w="3407" w:type="dxa"/>
            <w:shd w:val="clear" w:color="auto" w:fill="E0E0E0"/>
            <w:vAlign w:val="center"/>
          </w:tcPr>
          <w:p w:rsidR="008911B8" w:rsidRPr="008911B8" w:rsidRDefault="008911B8" w:rsidP="008911B8">
            <w:pPr>
              <w:spacing w:after="0" w:line="240" w:lineRule="auto"/>
              <w:rPr>
                <w:rFonts w:eastAsia="Times New Roman" w:cs="Arial"/>
                <w:b/>
                <w:color w:val="auto"/>
                <w:sz w:val="18"/>
                <w:szCs w:val="18"/>
              </w:rPr>
            </w:pPr>
            <w:r w:rsidRPr="008911B8">
              <w:rPr>
                <w:rFonts w:eastAsia="Times New Roman" w:cs="Arial"/>
                <w:b/>
                <w:color w:val="auto"/>
                <w:sz w:val="18"/>
                <w:szCs w:val="18"/>
              </w:rPr>
              <w:t>Dodatki mieszkaniowe i wiejskie</w:t>
            </w:r>
          </w:p>
        </w:tc>
        <w:tc>
          <w:tcPr>
            <w:tcW w:w="1305" w:type="dxa"/>
            <w:shd w:val="clear" w:color="auto" w:fill="E0E0E0"/>
            <w:vAlign w:val="center"/>
          </w:tcPr>
          <w:p w:rsidR="008911B8" w:rsidRPr="008911B8" w:rsidRDefault="00BB7073" w:rsidP="008911B8">
            <w:pPr>
              <w:spacing w:after="0" w:line="240" w:lineRule="auto"/>
              <w:jc w:val="right"/>
              <w:rPr>
                <w:rFonts w:eastAsia="Times New Roman" w:cs="Arial"/>
                <w:color w:val="auto"/>
              </w:rPr>
            </w:pPr>
            <w:r>
              <w:rPr>
                <w:rFonts w:eastAsia="Times New Roman" w:cs="Arial"/>
                <w:color w:val="auto"/>
              </w:rPr>
              <w:t>10.862,54</w:t>
            </w:r>
          </w:p>
        </w:tc>
        <w:tc>
          <w:tcPr>
            <w:tcW w:w="1305" w:type="dxa"/>
            <w:shd w:val="clear" w:color="auto" w:fill="E0E0E0"/>
            <w:vAlign w:val="center"/>
          </w:tcPr>
          <w:p w:rsidR="008911B8" w:rsidRPr="008911B8" w:rsidRDefault="00E16F2A" w:rsidP="008911B8">
            <w:pPr>
              <w:spacing w:after="0" w:line="240" w:lineRule="auto"/>
              <w:jc w:val="right"/>
              <w:rPr>
                <w:rFonts w:eastAsia="Times New Roman" w:cs="Arial"/>
                <w:color w:val="auto"/>
              </w:rPr>
            </w:pPr>
            <w:r>
              <w:rPr>
                <w:rFonts w:eastAsia="Times New Roman" w:cs="Arial"/>
                <w:color w:val="auto"/>
              </w:rPr>
              <w:t>18.889,80</w:t>
            </w:r>
          </w:p>
        </w:tc>
        <w:tc>
          <w:tcPr>
            <w:tcW w:w="1305" w:type="dxa"/>
            <w:shd w:val="clear" w:color="auto" w:fill="E0E0E0"/>
            <w:vAlign w:val="center"/>
          </w:tcPr>
          <w:p w:rsidR="008911B8" w:rsidRPr="008911B8" w:rsidRDefault="00E16F2A" w:rsidP="008911B8">
            <w:pPr>
              <w:spacing w:after="0" w:line="240" w:lineRule="auto"/>
              <w:jc w:val="right"/>
              <w:rPr>
                <w:rFonts w:eastAsia="Times New Roman" w:cs="Arial"/>
                <w:color w:val="auto"/>
              </w:rPr>
            </w:pPr>
            <w:r>
              <w:rPr>
                <w:rFonts w:eastAsia="Times New Roman" w:cs="Arial"/>
                <w:color w:val="auto"/>
              </w:rPr>
              <w:t>17.456,97</w:t>
            </w:r>
          </w:p>
        </w:tc>
      </w:tr>
      <w:tr w:rsidR="008911B8" w:rsidRPr="008911B8" w:rsidTr="0064272B">
        <w:trPr>
          <w:tblHeader/>
        </w:trPr>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4010</w:t>
            </w:r>
          </w:p>
        </w:tc>
        <w:tc>
          <w:tcPr>
            <w:tcW w:w="3407" w:type="dxa"/>
            <w:shd w:val="clear" w:color="auto" w:fill="E0E0E0"/>
            <w:vAlign w:val="center"/>
          </w:tcPr>
          <w:p w:rsidR="008911B8" w:rsidRPr="008911B8" w:rsidRDefault="008911B8" w:rsidP="008911B8">
            <w:pPr>
              <w:spacing w:after="0" w:line="240" w:lineRule="auto"/>
              <w:rPr>
                <w:rFonts w:eastAsia="Times New Roman" w:cs="Arial"/>
                <w:b/>
                <w:color w:val="auto"/>
                <w:sz w:val="18"/>
                <w:szCs w:val="18"/>
              </w:rPr>
            </w:pPr>
            <w:r w:rsidRPr="008911B8">
              <w:rPr>
                <w:rFonts w:eastAsia="Times New Roman" w:cs="Arial"/>
                <w:b/>
                <w:color w:val="auto"/>
                <w:sz w:val="18"/>
                <w:szCs w:val="18"/>
              </w:rPr>
              <w:t>Wynagrodzenia</w:t>
            </w:r>
          </w:p>
        </w:tc>
        <w:tc>
          <w:tcPr>
            <w:tcW w:w="1305" w:type="dxa"/>
            <w:shd w:val="clear" w:color="auto" w:fill="E0E0E0"/>
            <w:vAlign w:val="center"/>
          </w:tcPr>
          <w:p w:rsidR="008911B8" w:rsidRPr="008911B8" w:rsidRDefault="00B94246" w:rsidP="008911B8">
            <w:pPr>
              <w:spacing w:after="0" w:line="240" w:lineRule="auto"/>
              <w:jc w:val="right"/>
              <w:rPr>
                <w:rFonts w:eastAsia="Times New Roman" w:cs="Arial"/>
                <w:color w:val="auto"/>
              </w:rPr>
            </w:pPr>
            <w:r>
              <w:rPr>
                <w:rFonts w:eastAsia="Times New Roman" w:cs="Arial"/>
                <w:color w:val="auto"/>
              </w:rPr>
              <w:t>193.317,75</w:t>
            </w:r>
          </w:p>
        </w:tc>
        <w:tc>
          <w:tcPr>
            <w:tcW w:w="1305" w:type="dxa"/>
            <w:shd w:val="clear" w:color="auto" w:fill="E0E0E0"/>
            <w:vAlign w:val="center"/>
          </w:tcPr>
          <w:p w:rsidR="008911B8" w:rsidRPr="008911B8" w:rsidRDefault="00B94246" w:rsidP="008911B8">
            <w:pPr>
              <w:spacing w:after="0" w:line="240" w:lineRule="auto"/>
              <w:jc w:val="right"/>
              <w:rPr>
                <w:rFonts w:eastAsia="Times New Roman" w:cs="Arial"/>
                <w:color w:val="auto"/>
              </w:rPr>
            </w:pPr>
            <w:r>
              <w:rPr>
                <w:rFonts w:eastAsia="Times New Roman" w:cs="Arial"/>
                <w:color w:val="auto"/>
              </w:rPr>
              <w:t>261.161,33</w:t>
            </w:r>
          </w:p>
        </w:tc>
        <w:tc>
          <w:tcPr>
            <w:tcW w:w="1305" w:type="dxa"/>
            <w:shd w:val="clear" w:color="auto" w:fill="E0E0E0"/>
            <w:vAlign w:val="center"/>
          </w:tcPr>
          <w:p w:rsidR="008911B8" w:rsidRPr="008911B8" w:rsidRDefault="00B94246" w:rsidP="008911B8">
            <w:pPr>
              <w:spacing w:after="0" w:line="240" w:lineRule="auto"/>
              <w:jc w:val="right"/>
              <w:rPr>
                <w:rFonts w:eastAsia="Times New Roman" w:cs="Arial"/>
                <w:color w:val="auto"/>
              </w:rPr>
            </w:pPr>
            <w:r>
              <w:rPr>
                <w:rFonts w:eastAsia="Times New Roman" w:cs="Arial"/>
                <w:color w:val="auto"/>
              </w:rPr>
              <w:t>251.650,94</w:t>
            </w:r>
          </w:p>
        </w:tc>
      </w:tr>
      <w:tr w:rsidR="008911B8" w:rsidRPr="008911B8" w:rsidTr="0064272B">
        <w:trPr>
          <w:tblHeader/>
        </w:trPr>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4040</w:t>
            </w:r>
          </w:p>
        </w:tc>
        <w:tc>
          <w:tcPr>
            <w:tcW w:w="3407" w:type="dxa"/>
            <w:shd w:val="clear" w:color="auto" w:fill="E0E0E0"/>
            <w:vAlign w:val="center"/>
          </w:tcPr>
          <w:p w:rsidR="008911B8" w:rsidRPr="008911B8" w:rsidRDefault="008911B8" w:rsidP="008911B8">
            <w:pPr>
              <w:spacing w:after="0" w:line="240" w:lineRule="auto"/>
              <w:rPr>
                <w:rFonts w:eastAsia="Times New Roman" w:cs="Arial"/>
                <w:b/>
                <w:color w:val="auto"/>
                <w:sz w:val="18"/>
                <w:szCs w:val="18"/>
              </w:rPr>
            </w:pPr>
            <w:r w:rsidRPr="008911B8">
              <w:rPr>
                <w:rFonts w:eastAsia="Times New Roman" w:cs="Arial"/>
                <w:b/>
                <w:color w:val="auto"/>
                <w:sz w:val="18"/>
                <w:szCs w:val="18"/>
              </w:rPr>
              <w:t>Dodatkowe wynagrodzenia roczne</w:t>
            </w:r>
          </w:p>
        </w:tc>
        <w:tc>
          <w:tcPr>
            <w:tcW w:w="1305" w:type="dxa"/>
            <w:shd w:val="clear" w:color="auto" w:fill="E0E0E0"/>
            <w:vAlign w:val="center"/>
          </w:tcPr>
          <w:p w:rsidR="008911B8" w:rsidRPr="008911B8" w:rsidRDefault="00BB7073" w:rsidP="008911B8">
            <w:pPr>
              <w:spacing w:after="0" w:line="240" w:lineRule="auto"/>
              <w:jc w:val="right"/>
              <w:rPr>
                <w:rFonts w:eastAsia="Times New Roman" w:cs="Arial"/>
                <w:color w:val="auto"/>
              </w:rPr>
            </w:pPr>
            <w:r>
              <w:rPr>
                <w:rFonts w:eastAsia="Times New Roman" w:cs="Arial"/>
                <w:color w:val="auto"/>
              </w:rPr>
              <w:t>29.630,27</w:t>
            </w:r>
          </w:p>
        </w:tc>
        <w:tc>
          <w:tcPr>
            <w:tcW w:w="1305" w:type="dxa"/>
            <w:shd w:val="clear" w:color="auto" w:fill="E0E0E0"/>
            <w:vAlign w:val="center"/>
          </w:tcPr>
          <w:p w:rsidR="008911B8" w:rsidRPr="008911B8" w:rsidRDefault="00E16F2A" w:rsidP="008911B8">
            <w:pPr>
              <w:spacing w:after="0" w:line="240" w:lineRule="auto"/>
              <w:jc w:val="right"/>
              <w:rPr>
                <w:rFonts w:eastAsia="Times New Roman" w:cs="Arial"/>
                <w:color w:val="auto"/>
              </w:rPr>
            </w:pPr>
            <w:r>
              <w:rPr>
                <w:rFonts w:eastAsia="Times New Roman" w:cs="Arial"/>
                <w:color w:val="auto"/>
              </w:rPr>
              <w:t>38.651,61</w:t>
            </w:r>
          </w:p>
        </w:tc>
        <w:tc>
          <w:tcPr>
            <w:tcW w:w="1305" w:type="dxa"/>
            <w:shd w:val="clear" w:color="auto" w:fill="E0E0E0"/>
            <w:vAlign w:val="center"/>
          </w:tcPr>
          <w:p w:rsidR="008911B8" w:rsidRPr="008911B8" w:rsidRDefault="00E16F2A" w:rsidP="008911B8">
            <w:pPr>
              <w:spacing w:after="0" w:line="240" w:lineRule="auto"/>
              <w:jc w:val="right"/>
              <w:rPr>
                <w:rFonts w:eastAsia="Times New Roman" w:cs="Arial"/>
                <w:color w:val="auto"/>
              </w:rPr>
            </w:pPr>
            <w:r>
              <w:rPr>
                <w:rFonts w:eastAsia="Times New Roman" w:cs="Arial"/>
                <w:color w:val="auto"/>
              </w:rPr>
              <w:t>32.566,11</w:t>
            </w:r>
          </w:p>
        </w:tc>
      </w:tr>
      <w:tr w:rsidR="008911B8" w:rsidRPr="008911B8" w:rsidTr="0064272B">
        <w:trPr>
          <w:tblHeader/>
        </w:trPr>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4110</w:t>
            </w:r>
          </w:p>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4120</w:t>
            </w:r>
          </w:p>
        </w:tc>
        <w:tc>
          <w:tcPr>
            <w:tcW w:w="3407" w:type="dxa"/>
            <w:shd w:val="clear" w:color="auto" w:fill="E0E0E0"/>
            <w:vAlign w:val="center"/>
          </w:tcPr>
          <w:p w:rsidR="008911B8" w:rsidRPr="008911B8" w:rsidRDefault="008911B8" w:rsidP="008911B8">
            <w:pPr>
              <w:spacing w:after="0" w:line="240" w:lineRule="auto"/>
              <w:rPr>
                <w:rFonts w:eastAsia="Times New Roman" w:cs="Arial"/>
                <w:b/>
                <w:color w:val="auto"/>
                <w:sz w:val="18"/>
              </w:rPr>
            </w:pPr>
            <w:r w:rsidRPr="008911B8">
              <w:rPr>
                <w:rFonts w:eastAsia="Times New Roman" w:cs="Arial"/>
                <w:b/>
                <w:color w:val="auto"/>
                <w:sz w:val="18"/>
              </w:rPr>
              <w:t>Pochodne od wynagrodzeń</w:t>
            </w:r>
          </w:p>
        </w:tc>
        <w:tc>
          <w:tcPr>
            <w:tcW w:w="1305" w:type="dxa"/>
            <w:shd w:val="clear" w:color="auto" w:fill="E0E0E0"/>
            <w:vAlign w:val="center"/>
          </w:tcPr>
          <w:p w:rsidR="008911B8" w:rsidRPr="008911B8" w:rsidRDefault="00BB7073" w:rsidP="008911B8">
            <w:pPr>
              <w:spacing w:after="0" w:line="240" w:lineRule="auto"/>
              <w:jc w:val="right"/>
              <w:rPr>
                <w:rFonts w:eastAsia="Times New Roman" w:cs="Arial"/>
                <w:color w:val="auto"/>
              </w:rPr>
            </w:pPr>
            <w:r>
              <w:rPr>
                <w:rFonts w:eastAsia="Times New Roman" w:cs="Arial"/>
                <w:color w:val="auto"/>
              </w:rPr>
              <w:t>41.975,50</w:t>
            </w:r>
          </w:p>
        </w:tc>
        <w:tc>
          <w:tcPr>
            <w:tcW w:w="1305" w:type="dxa"/>
            <w:shd w:val="clear" w:color="auto" w:fill="E0E0E0"/>
            <w:vAlign w:val="center"/>
          </w:tcPr>
          <w:p w:rsidR="008911B8" w:rsidRPr="008911B8" w:rsidRDefault="00E16F2A" w:rsidP="008911B8">
            <w:pPr>
              <w:spacing w:after="0" w:line="240" w:lineRule="auto"/>
              <w:jc w:val="right"/>
              <w:rPr>
                <w:rFonts w:eastAsia="Times New Roman" w:cs="Arial"/>
                <w:color w:val="auto"/>
              </w:rPr>
            </w:pPr>
            <w:r>
              <w:rPr>
                <w:rFonts w:eastAsia="Times New Roman" w:cs="Arial"/>
                <w:color w:val="auto"/>
              </w:rPr>
              <w:t>53.934,94</w:t>
            </w:r>
          </w:p>
        </w:tc>
        <w:tc>
          <w:tcPr>
            <w:tcW w:w="1305" w:type="dxa"/>
            <w:shd w:val="clear" w:color="auto" w:fill="E0E0E0"/>
            <w:vAlign w:val="center"/>
          </w:tcPr>
          <w:p w:rsidR="008911B8" w:rsidRPr="008911B8" w:rsidRDefault="00E16F2A" w:rsidP="00425443">
            <w:pPr>
              <w:spacing w:after="0" w:line="240" w:lineRule="auto"/>
              <w:jc w:val="right"/>
              <w:rPr>
                <w:rFonts w:eastAsia="Times New Roman" w:cs="Arial"/>
                <w:color w:val="auto"/>
              </w:rPr>
            </w:pPr>
            <w:r>
              <w:rPr>
                <w:rFonts w:eastAsia="Times New Roman" w:cs="Arial"/>
                <w:color w:val="auto"/>
              </w:rPr>
              <w:t>4</w:t>
            </w:r>
            <w:r w:rsidR="00425443">
              <w:rPr>
                <w:rFonts w:eastAsia="Times New Roman" w:cs="Arial"/>
                <w:color w:val="auto"/>
              </w:rPr>
              <w:t>9</w:t>
            </w:r>
            <w:r>
              <w:rPr>
                <w:rFonts w:eastAsia="Times New Roman" w:cs="Arial"/>
                <w:color w:val="auto"/>
              </w:rPr>
              <w:t>.788,07</w:t>
            </w:r>
          </w:p>
        </w:tc>
      </w:tr>
      <w:tr w:rsidR="008911B8" w:rsidRPr="008911B8" w:rsidTr="0064272B">
        <w:trPr>
          <w:tblHeader/>
        </w:trPr>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4170</w:t>
            </w:r>
          </w:p>
        </w:tc>
        <w:tc>
          <w:tcPr>
            <w:tcW w:w="3407" w:type="dxa"/>
            <w:shd w:val="clear" w:color="auto" w:fill="E0E0E0"/>
            <w:vAlign w:val="center"/>
          </w:tcPr>
          <w:p w:rsidR="008911B8" w:rsidRPr="008911B8" w:rsidRDefault="008911B8" w:rsidP="008911B8">
            <w:pPr>
              <w:spacing w:after="0" w:line="240" w:lineRule="auto"/>
              <w:rPr>
                <w:rFonts w:eastAsia="Times New Roman" w:cs="Arial"/>
                <w:b/>
                <w:color w:val="auto"/>
                <w:sz w:val="18"/>
              </w:rPr>
            </w:pPr>
            <w:r w:rsidRPr="008911B8">
              <w:rPr>
                <w:rFonts w:eastAsia="Times New Roman" w:cs="Arial"/>
                <w:b/>
                <w:color w:val="auto"/>
                <w:sz w:val="18"/>
              </w:rPr>
              <w:t>Wynagrodzenie bezosobowe</w:t>
            </w:r>
          </w:p>
        </w:tc>
        <w:tc>
          <w:tcPr>
            <w:tcW w:w="1305" w:type="dxa"/>
            <w:shd w:val="clear" w:color="auto" w:fill="E0E0E0"/>
            <w:vAlign w:val="center"/>
          </w:tcPr>
          <w:p w:rsidR="008911B8" w:rsidRPr="008911B8" w:rsidRDefault="00BB7073" w:rsidP="008911B8">
            <w:pPr>
              <w:spacing w:after="0" w:line="240" w:lineRule="auto"/>
              <w:jc w:val="right"/>
              <w:rPr>
                <w:rFonts w:eastAsia="Times New Roman" w:cs="Arial"/>
                <w:color w:val="auto"/>
              </w:rPr>
            </w:pPr>
            <w:r>
              <w:rPr>
                <w:rFonts w:eastAsia="Times New Roman" w:cs="Arial"/>
                <w:color w:val="auto"/>
              </w:rPr>
              <w:t>450,00</w:t>
            </w:r>
          </w:p>
        </w:tc>
        <w:tc>
          <w:tcPr>
            <w:tcW w:w="1305" w:type="dxa"/>
            <w:shd w:val="clear" w:color="auto" w:fill="E0E0E0"/>
            <w:vAlign w:val="center"/>
          </w:tcPr>
          <w:p w:rsidR="008911B8" w:rsidRPr="008911B8" w:rsidRDefault="00E16F2A" w:rsidP="008911B8">
            <w:pPr>
              <w:spacing w:after="0" w:line="240" w:lineRule="auto"/>
              <w:jc w:val="right"/>
              <w:rPr>
                <w:rFonts w:eastAsia="Times New Roman" w:cs="Arial"/>
                <w:color w:val="auto"/>
              </w:rPr>
            </w:pPr>
            <w:r>
              <w:rPr>
                <w:rFonts w:eastAsia="Times New Roman" w:cs="Arial"/>
                <w:color w:val="auto"/>
              </w:rPr>
              <w:t>58,00</w:t>
            </w:r>
          </w:p>
        </w:tc>
        <w:tc>
          <w:tcPr>
            <w:tcW w:w="1305" w:type="dxa"/>
            <w:shd w:val="clear" w:color="auto" w:fill="E0E0E0"/>
            <w:vAlign w:val="center"/>
          </w:tcPr>
          <w:p w:rsidR="008911B8" w:rsidRPr="008911B8" w:rsidRDefault="00E16F2A" w:rsidP="008911B8">
            <w:pPr>
              <w:spacing w:after="0" w:line="240" w:lineRule="auto"/>
              <w:jc w:val="right"/>
              <w:rPr>
                <w:rFonts w:eastAsia="Times New Roman" w:cs="Arial"/>
                <w:color w:val="auto"/>
              </w:rPr>
            </w:pPr>
            <w:r>
              <w:rPr>
                <w:rFonts w:eastAsia="Times New Roman" w:cs="Arial"/>
                <w:color w:val="auto"/>
              </w:rPr>
              <w:t>450,00</w:t>
            </w:r>
          </w:p>
        </w:tc>
      </w:tr>
      <w:tr w:rsidR="008911B8" w:rsidRPr="008911B8" w:rsidTr="0064272B">
        <w:trPr>
          <w:tblHeader/>
        </w:trPr>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4210</w:t>
            </w:r>
          </w:p>
        </w:tc>
        <w:tc>
          <w:tcPr>
            <w:tcW w:w="3407" w:type="dxa"/>
            <w:shd w:val="clear" w:color="auto" w:fill="E0E0E0"/>
            <w:vAlign w:val="center"/>
          </w:tcPr>
          <w:p w:rsidR="008911B8" w:rsidRPr="008911B8" w:rsidRDefault="008911B8" w:rsidP="008911B8">
            <w:pPr>
              <w:spacing w:after="0" w:line="240" w:lineRule="auto"/>
              <w:rPr>
                <w:rFonts w:eastAsia="Times New Roman" w:cs="Arial"/>
                <w:b/>
                <w:color w:val="auto"/>
                <w:sz w:val="18"/>
              </w:rPr>
            </w:pPr>
            <w:r w:rsidRPr="008911B8">
              <w:rPr>
                <w:rFonts w:eastAsia="Times New Roman" w:cs="Arial"/>
                <w:b/>
                <w:color w:val="auto"/>
                <w:sz w:val="18"/>
              </w:rPr>
              <w:t>Zakup materiałów i wyposażenia</w:t>
            </w:r>
          </w:p>
        </w:tc>
        <w:tc>
          <w:tcPr>
            <w:tcW w:w="1305" w:type="dxa"/>
            <w:shd w:val="clear" w:color="auto" w:fill="E0E0E0"/>
            <w:vAlign w:val="center"/>
          </w:tcPr>
          <w:p w:rsidR="008911B8" w:rsidRPr="008911B8" w:rsidRDefault="00BB7073" w:rsidP="008911B8">
            <w:pPr>
              <w:spacing w:after="0" w:line="240" w:lineRule="auto"/>
              <w:jc w:val="right"/>
              <w:rPr>
                <w:rFonts w:eastAsia="Times New Roman" w:cs="Arial"/>
                <w:color w:val="auto"/>
              </w:rPr>
            </w:pPr>
            <w:r>
              <w:rPr>
                <w:rFonts w:eastAsia="Times New Roman" w:cs="Arial"/>
                <w:color w:val="auto"/>
              </w:rPr>
              <w:t>25.364,75</w:t>
            </w:r>
          </w:p>
        </w:tc>
        <w:tc>
          <w:tcPr>
            <w:tcW w:w="1305" w:type="dxa"/>
            <w:shd w:val="clear" w:color="auto" w:fill="E0E0E0"/>
            <w:vAlign w:val="center"/>
          </w:tcPr>
          <w:p w:rsidR="008911B8" w:rsidRPr="008911B8" w:rsidRDefault="00E16F2A" w:rsidP="008911B8">
            <w:pPr>
              <w:spacing w:after="0" w:line="240" w:lineRule="auto"/>
              <w:jc w:val="right"/>
              <w:rPr>
                <w:rFonts w:eastAsia="Times New Roman" w:cs="Arial"/>
                <w:color w:val="auto"/>
              </w:rPr>
            </w:pPr>
            <w:r>
              <w:rPr>
                <w:rFonts w:eastAsia="Times New Roman" w:cs="Arial"/>
                <w:color w:val="auto"/>
              </w:rPr>
              <w:t>3.458,33</w:t>
            </w:r>
          </w:p>
        </w:tc>
        <w:tc>
          <w:tcPr>
            <w:tcW w:w="1305" w:type="dxa"/>
            <w:shd w:val="clear" w:color="auto" w:fill="E0E0E0"/>
            <w:vAlign w:val="center"/>
          </w:tcPr>
          <w:p w:rsidR="008911B8" w:rsidRPr="008911B8" w:rsidRDefault="00E16F2A" w:rsidP="008911B8">
            <w:pPr>
              <w:spacing w:after="0" w:line="240" w:lineRule="auto"/>
              <w:jc w:val="right"/>
              <w:rPr>
                <w:rFonts w:eastAsia="Times New Roman" w:cs="Arial"/>
                <w:color w:val="auto"/>
              </w:rPr>
            </w:pPr>
            <w:r>
              <w:rPr>
                <w:rFonts w:eastAsia="Times New Roman" w:cs="Arial"/>
                <w:color w:val="auto"/>
              </w:rPr>
              <w:t>28.074,00</w:t>
            </w:r>
          </w:p>
        </w:tc>
      </w:tr>
      <w:tr w:rsidR="005965EC" w:rsidRPr="008911B8" w:rsidTr="0064272B">
        <w:trPr>
          <w:cantSplit/>
          <w:tblHeader/>
        </w:trPr>
        <w:tc>
          <w:tcPr>
            <w:tcW w:w="661" w:type="dxa"/>
            <w:vMerge w:val="restart"/>
            <w:vAlign w:val="center"/>
          </w:tcPr>
          <w:p w:rsidR="005965EC" w:rsidRPr="008911B8" w:rsidRDefault="005965EC" w:rsidP="008911B8">
            <w:pPr>
              <w:spacing w:after="0" w:line="240" w:lineRule="auto"/>
              <w:jc w:val="center"/>
              <w:rPr>
                <w:rFonts w:eastAsia="Times New Roman" w:cs="Arial"/>
                <w:color w:val="auto"/>
              </w:rPr>
            </w:pPr>
          </w:p>
        </w:tc>
        <w:tc>
          <w:tcPr>
            <w:tcW w:w="3407" w:type="dxa"/>
            <w:vAlign w:val="center"/>
          </w:tcPr>
          <w:p w:rsidR="005965EC" w:rsidRPr="008911B8" w:rsidRDefault="005965EC" w:rsidP="008911B8">
            <w:pPr>
              <w:spacing w:after="0" w:line="240" w:lineRule="auto"/>
              <w:rPr>
                <w:rFonts w:eastAsia="Times New Roman" w:cs="Arial"/>
                <w:color w:val="auto"/>
                <w:sz w:val="16"/>
              </w:rPr>
            </w:pPr>
            <w:r w:rsidRPr="008911B8">
              <w:rPr>
                <w:rFonts w:eastAsia="Times New Roman" w:cs="Arial"/>
                <w:color w:val="auto"/>
                <w:sz w:val="16"/>
              </w:rPr>
              <w:t>- artykuły biurowe</w:t>
            </w:r>
          </w:p>
        </w:tc>
        <w:tc>
          <w:tcPr>
            <w:tcW w:w="1305" w:type="dxa"/>
            <w:vAlign w:val="center"/>
          </w:tcPr>
          <w:p w:rsidR="005965EC" w:rsidRPr="008911B8" w:rsidRDefault="00CD1A8C" w:rsidP="008911B8">
            <w:pPr>
              <w:spacing w:after="0" w:line="240" w:lineRule="auto"/>
              <w:jc w:val="right"/>
              <w:rPr>
                <w:rFonts w:eastAsia="Times New Roman" w:cs="Arial"/>
                <w:color w:val="auto"/>
              </w:rPr>
            </w:pPr>
            <w:r>
              <w:rPr>
                <w:rFonts w:eastAsia="Times New Roman" w:cs="Arial"/>
                <w:color w:val="auto"/>
              </w:rPr>
              <w:t>620,66</w:t>
            </w:r>
          </w:p>
        </w:tc>
        <w:tc>
          <w:tcPr>
            <w:tcW w:w="1305" w:type="dxa"/>
            <w:vAlign w:val="center"/>
          </w:tcPr>
          <w:p w:rsidR="005965EC" w:rsidRPr="008911B8" w:rsidRDefault="00D21199" w:rsidP="008911B8">
            <w:pPr>
              <w:spacing w:after="0" w:line="240" w:lineRule="auto"/>
              <w:jc w:val="right"/>
              <w:rPr>
                <w:rFonts w:eastAsia="Times New Roman" w:cs="Arial"/>
                <w:color w:val="auto"/>
              </w:rPr>
            </w:pPr>
            <w:r>
              <w:rPr>
                <w:rFonts w:eastAsia="Times New Roman" w:cs="Arial"/>
                <w:color w:val="auto"/>
              </w:rPr>
              <w:t>665,68</w:t>
            </w:r>
          </w:p>
        </w:tc>
        <w:tc>
          <w:tcPr>
            <w:tcW w:w="1305" w:type="dxa"/>
            <w:vAlign w:val="center"/>
          </w:tcPr>
          <w:p w:rsidR="005965EC" w:rsidRPr="008911B8" w:rsidRDefault="00207C13" w:rsidP="008911B8">
            <w:pPr>
              <w:spacing w:after="0" w:line="240" w:lineRule="auto"/>
              <w:jc w:val="right"/>
              <w:rPr>
                <w:rFonts w:eastAsia="Times New Roman" w:cs="Arial"/>
                <w:color w:val="auto"/>
              </w:rPr>
            </w:pPr>
            <w:r>
              <w:rPr>
                <w:rFonts w:eastAsia="Times New Roman" w:cs="Arial"/>
                <w:color w:val="auto"/>
              </w:rPr>
              <w:t>640,33</w:t>
            </w:r>
          </w:p>
        </w:tc>
      </w:tr>
      <w:tr w:rsidR="005965EC" w:rsidRPr="008911B8" w:rsidTr="0064272B">
        <w:trPr>
          <w:cantSplit/>
          <w:tblHeader/>
        </w:trPr>
        <w:tc>
          <w:tcPr>
            <w:tcW w:w="661" w:type="dxa"/>
            <w:vMerge/>
            <w:vAlign w:val="center"/>
          </w:tcPr>
          <w:p w:rsidR="005965EC" w:rsidRPr="008911B8" w:rsidRDefault="005965EC" w:rsidP="008911B8">
            <w:pPr>
              <w:spacing w:after="0" w:line="240" w:lineRule="auto"/>
              <w:jc w:val="center"/>
              <w:rPr>
                <w:rFonts w:eastAsia="Times New Roman" w:cs="Arial"/>
                <w:color w:val="auto"/>
              </w:rPr>
            </w:pPr>
          </w:p>
        </w:tc>
        <w:tc>
          <w:tcPr>
            <w:tcW w:w="3407" w:type="dxa"/>
            <w:vAlign w:val="center"/>
          </w:tcPr>
          <w:p w:rsidR="005965EC" w:rsidRPr="008911B8" w:rsidRDefault="005965EC" w:rsidP="008911B8">
            <w:pPr>
              <w:spacing w:after="0" w:line="240" w:lineRule="auto"/>
              <w:rPr>
                <w:rFonts w:eastAsia="Times New Roman" w:cs="Arial"/>
                <w:color w:val="auto"/>
                <w:sz w:val="16"/>
              </w:rPr>
            </w:pPr>
            <w:r w:rsidRPr="008911B8">
              <w:rPr>
                <w:rFonts w:eastAsia="Times New Roman" w:cs="Arial"/>
                <w:color w:val="auto"/>
                <w:sz w:val="16"/>
              </w:rPr>
              <w:t>- środki czystości oraz artykuły do utrzymania czystości</w:t>
            </w:r>
          </w:p>
        </w:tc>
        <w:tc>
          <w:tcPr>
            <w:tcW w:w="1305" w:type="dxa"/>
            <w:vAlign w:val="center"/>
          </w:tcPr>
          <w:p w:rsidR="005965EC" w:rsidRPr="008911B8" w:rsidRDefault="007D4DEA" w:rsidP="008911B8">
            <w:pPr>
              <w:spacing w:after="0" w:line="240" w:lineRule="auto"/>
              <w:jc w:val="right"/>
              <w:rPr>
                <w:rFonts w:eastAsia="Times New Roman" w:cs="Arial"/>
                <w:color w:val="auto"/>
              </w:rPr>
            </w:pPr>
            <w:r>
              <w:rPr>
                <w:rFonts w:eastAsia="Times New Roman" w:cs="Arial"/>
                <w:color w:val="auto"/>
              </w:rPr>
              <w:t>320,82</w:t>
            </w:r>
          </w:p>
        </w:tc>
        <w:tc>
          <w:tcPr>
            <w:tcW w:w="1305" w:type="dxa"/>
            <w:vAlign w:val="center"/>
          </w:tcPr>
          <w:p w:rsidR="005965EC" w:rsidRPr="008911B8" w:rsidRDefault="007D38E2" w:rsidP="008911B8">
            <w:pPr>
              <w:spacing w:after="0" w:line="240" w:lineRule="auto"/>
              <w:jc w:val="right"/>
              <w:rPr>
                <w:rFonts w:eastAsia="Times New Roman" w:cs="Arial"/>
                <w:color w:val="auto"/>
              </w:rPr>
            </w:pPr>
            <w:r>
              <w:rPr>
                <w:rFonts w:eastAsia="Times New Roman" w:cs="Arial"/>
                <w:color w:val="auto"/>
              </w:rPr>
              <w:t>310,07</w:t>
            </w:r>
          </w:p>
        </w:tc>
        <w:tc>
          <w:tcPr>
            <w:tcW w:w="1305" w:type="dxa"/>
            <w:vAlign w:val="center"/>
          </w:tcPr>
          <w:p w:rsidR="005965EC" w:rsidRPr="008911B8" w:rsidRDefault="008E0C04" w:rsidP="008911B8">
            <w:pPr>
              <w:spacing w:after="0" w:line="240" w:lineRule="auto"/>
              <w:jc w:val="right"/>
              <w:rPr>
                <w:rFonts w:eastAsia="Times New Roman" w:cs="Arial"/>
                <w:color w:val="auto"/>
              </w:rPr>
            </w:pPr>
            <w:r>
              <w:rPr>
                <w:rFonts w:eastAsia="Times New Roman" w:cs="Arial"/>
                <w:color w:val="auto"/>
              </w:rPr>
              <w:t>559,39</w:t>
            </w:r>
          </w:p>
        </w:tc>
      </w:tr>
      <w:tr w:rsidR="005965EC" w:rsidRPr="008911B8" w:rsidTr="0064272B">
        <w:trPr>
          <w:cantSplit/>
          <w:tblHeader/>
        </w:trPr>
        <w:tc>
          <w:tcPr>
            <w:tcW w:w="661" w:type="dxa"/>
            <w:vMerge/>
            <w:vAlign w:val="center"/>
          </w:tcPr>
          <w:p w:rsidR="005965EC" w:rsidRPr="008911B8" w:rsidRDefault="005965EC" w:rsidP="008911B8">
            <w:pPr>
              <w:spacing w:after="0" w:line="240" w:lineRule="auto"/>
              <w:jc w:val="center"/>
              <w:rPr>
                <w:rFonts w:eastAsia="Times New Roman" w:cs="Arial"/>
                <w:color w:val="auto"/>
              </w:rPr>
            </w:pPr>
          </w:p>
        </w:tc>
        <w:tc>
          <w:tcPr>
            <w:tcW w:w="3407" w:type="dxa"/>
            <w:vAlign w:val="center"/>
          </w:tcPr>
          <w:p w:rsidR="005965EC" w:rsidRPr="008911B8" w:rsidRDefault="005965EC" w:rsidP="008911B8">
            <w:pPr>
              <w:spacing w:after="0" w:line="240" w:lineRule="auto"/>
              <w:rPr>
                <w:rFonts w:eastAsia="Times New Roman" w:cs="Arial"/>
                <w:color w:val="auto"/>
                <w:sz w:val="16"/>
              </w:rPr>
            </w:pPr>
            <w:r w:rsidRPr="008911B8">
              <w:rPr>
                <w:rFonts w:eastAsia="Times New Roman" w:cs="Arial"/>
                <w:color w:val="auto"/>
                <w:sz w:val="16"/>
              </w:rPr>
              <w:t>- kawa, herbata dla kontroli, gości</w:t>
            </w:r>
          </w:p>
        </w:tc>
        <w:tc>
          <w:tcPr>
            <w:tcW w:w="1305" w:type="dxa"/>
            <w:vAlign w:val="center"/>
          </w:tcPr>
          <w:p w:rsidR="005965EC" w:rsidRPr="008911B8" w:rsidRDefault="007D4DEA" w:rsidP="007D4DEA">
            <w:pPr>
              <w:spacing w:after="0" w:line="240" w:lineRule="auto"/>
              <w:jc w:val="right"/>
              <w:rPr>
                <w:rFonts w:eastAsia="Times New Roman" w:cs="Arial"/>
                <w:color w:val="auto"/>
              </w:rPr>
            </w:pPr>
            <w:r>
              <w:rPr>
                <w:rFonts w:eastAsia="Times New Roman" w:cs="Arial"/>
                <w:color w:val="auto"/>
              </w:rPr>
              <w:t>0,00</w:t>
            </w:r>
          </w:p>
        </w:tc>
        <w:tc>
          <w:tcPr>
            <w:tcW w:w="1305" w:type="dxa"/>
            <w:vAlign w:val="center"/>
          </w:tcPr>
          <w:p w:rsidR="005965EC" w:rsidRPr="008911B8" w:rsidRDefault="001B0B92" w:rsidP="008911B8">
            <w:pPr>
              <w:spacing w:after="0" w:line="240" w:lineRule="auto"/>
              <w:jc w:val="right"/>
              <w:rPr>
                <w:rFonts w:eastAsia="Times New Roman" w:cs="Arial"/>
                <w:color w:val="auto"/>
              </w:rPr>
            </w:pPr>
            <w:r>
              <w:rPr>
                <w:rFonts w:eastAsia="Times New Roman" w:cs="Arial"/>
                <w:color w:val="auto"/>
              </w:rPr>
              <w:t>0,00</w:t>
            </w:r>
          </w:p>
        </w:tc>
        <w:tc>
          <w:tcPr>
            <w:tcW w:w="1305" w:type="dxa"/>
            <w:vAlign w:val="center"/>
          </w:tcPr>
          <w:p w:rsidR="005965EC" w:rsidRPr="008911B8" w:rsidRDefault="003D3BCB" w:rsidP="008911B8">
            <w:pPr>
              <w:spacing w:after="0" w:line="240" w:lineRule="auto"/>
              <w:jc w:val="right"/>
              <w:rPr>
                <w:rFonts w:eastAsia="Times New Roman" w:cs="Arial"/>
                <w:color w:val="auto"/>
              </w:rPr>
            </w:pPr>
            <w:r>
              <w:rPr>
                <w:rFonts w:eastAsia="Times New Roman" w:cs="Arial"/>
                <w:color w:val="auto"/>
              </w:rPr>
              <w:t>0,00</w:t>
            </w:r>
          </w:p>
        </w:tc>
      </w:tr>
      <w:tr w:rsidR="008C2907" w:rsidRPr="008911B8" w:rsidTr="0064272B">
        <w:trPr>
          <w:cantSplit/>
          <w:tblHeader/>
        </w:trPr>
        <w:tc>
          <w:tcPr>
            <w:tcW w:w="661" w:type="dxa"/>
            <w:vMerge/>
            <w:vAlign w:val="center"/>
          </w:tcPr>
          <w:p w:rsidR="008C2907" w:rsidRPr="008911B8" w:rsidRDefault="008C2907" w:rsidP="008911B8">
            <w:pPr>
              <w:spacing w:after="0" w:line="240" w:lineRule="auto"/>
              <w:jc w:val="center"/>
              <w:rPr>
                <w:rFonts w:eastAsia="Times New Roman" w:cs="Arial"/>
                <w:color w:val="auto"/>
              </w:rPr>
            </w:pPr>
          </w:p>
        </w:tc>
        <w:tc>
          <w:tcPr>
            <w:tcW w:w="3407" w:type="dxa"/>
            <w:vAlign w:val="center"/>
          </w:tcPr>
          <w:p w:rsidR="008C2907" w:rsidRPr="008911B8" w:rsidRDefault="008C2907" w:rsidP="008911B8">
            <w:pPr>
              <w:spacing w:after="0" w:line="240" w:lineRule="auto"/>
              <w:rPr>
                <w:rFonts w:eastAsia="Times New Roman" w:cs="Arial"/>
                <w:color w:val="auto"/>
                <w:sz w:val="16"/>
              </w:rPr>
            </w:pPr>
            <w:r>
              <w:rPr>
                <w:rFonts w:eastAsia="Times New Roman" w:cs="Arial"/>
                <w:color w:val="auto"/>
                <w:sz w:val="16"/>
              </w:rPr>
              <w:t>- ziemia do kwiatów, kwiaty</w:t>
            </w:r>
          </w:p>
        </w:tc>
        <w:tc>
          <w:tcPr>
            <w:tcW w:w="1305" w:type="dxa"/>
            <w:vAlign w:val="center"/>
          </w:tcPr>
          <w:p w:rsidR="008C2907" w:rsidRDefault="00CD1A8C" w:rsidP="008911B8">
            <w:pPr>
              <w:spacing w:after="0" w:line="240" w:lineRule="auto"/>
              <w:jc w:val="right"/>
              <w:rPr>
                <w:rFonts w:eastAsia="Times New Roman" w:cs="Arial"/>
                <w:color w:val="auto"/>
              </w:rPr>
            </w:pPr>
            <w:r>
              <w:rPr>
                <w:rFonts w:eastAsia="Times New Roman" w:cs="Arial"/>
                <w:color w:val="auto"/>
              </w:rPr>
              <w:t>272,51</w:t>
            </w:r>
          </w:p>
        </w:tc>
        <w:tc>
          <w:tcPr>
            <w:tcW w:w="1305" w:type="dxa"/>
            <w:vAlign w:val="center"/>
          </w:tcPr>
          <w:p w:rsidR="008C2907" w:rsidRPr="008911B8" w:rsidRDefault="007D38E2" w:rsidP="008911B8">
            <w:pPr>
              <w:spacing w:after="0" w:line="240" w:lineRule="auto"/>
              <w:jc w:val="right"/>
              <w:rPr>
                <w:rFonts w:eastAsia="Times New Roman" w:cs="Arial"/>
                <w:color w:val="auto"/>
              </w:rPr>
            </w:pPr>
            <w:r>
              <w:rPr>
                <w:rFonts w:eastAsia="Times New Roman" w:cs="Arial"/>
                <w:color w:val="auto"/>
              </w:rPr>
              <w:t>38,00</w:t>
            </w:r>
          </w:p>
        </w:tc>
        <w:tc>
          <w:tcPr>
            <w:tcW w:w="1305" w:type="dxa"/>
            <w:vAlign w:val="center"/>
          </w:tcPr>
          <w:p w:rsidR="008C2907" w:rsidRPr="008911B8" w:rsidRDefault="003D3BCB" w:rsidP="008911B8">
            <w:pPr>
              <w:spacing w:after="0" w:line="240" w:lineRule="auto"/>
              <w:jc w:val="right"/>
              <w:rPr>
                <w:rFonts w:eastAsia="Times New Roman" w:cs="Arial"/>
                <w:color w:val="auto"/>
              </w:rPr>
            </w:pPr>
            <w:r>
              <w:rPr>
                <w:rFonts w:eastAsia="Times New Roman" w:cs="Arial"/>
                <w:color w:val="auto"/>
              </w:rPr>
              <w:t>0,00</w:t>
            </w:r>
          </w:p>
        </w:tc>
      </w:tr>
      <w:tr w:rsidR="005965EC" w:rsidRPr="008911B8" w:rsidTr="0064272B">
        <w:trPr>
          <w:cantSplit/>
          <w:tblHeader/>
        </w:trPr>
        <w:tc>
          <w:tcPr>
            <w:tcW w:w="661" w:type="dxa"/>
            <w:vMerge/>
            <w:vAlign w:val="center"/>
          </w:tcPr>
          <w:p w:rsidR="005965EC" w:rsidRPr="008911B8" w:rsidRDefault="005965EC" w:rsidP="008911B8">
            <w:pPr>
              <w:spacing w:after="0" w:line="240" w:lineRule="auto"/>
              <w:jc w:val="center"/>
              <w:rPr>
                <w:rFonts w:eastAsia="Times New Roman" w:cs="Arial"/>
                <w:color w:val="auto"/>
              </w:rPr>
            </w:pPr>
          </w:p>
        </w:tc>
        <w:tc>
          <w:tcPr>
            <w:tcW w:w="3407" w:type="dxa"/>
            <w:vAlign w:val="center"/>
          </w:tcPr>
          <w:p w:rsidR="005965EC" w:rsidRPr="008911B8" w:rsidRDefault="005965EC" w:rsidP="008911B8">
            <w:pPr>
              <w:spacing w:after="0" w:line="240" w:lineRule="auto"/>
              <w:rPr>
                <w:rFonts w:eastAsia="Times New Roman" w:cs="Arial"/>
                <w:color w:val="auto"/>
                <w:sz w:val="16"/>
              </w:rPr>
            </w:pPr>
            <w:r w:rsidRPr="008911B8">
              <w:rPr>
                <w:rFonts w:eastAsia="Times New Roman" w:cs="Arial"/>
                <w:color w:val="auto"/>
                <w:sz w:val="16"/>
              </w:rPr>
              <w:t>- dyplomy dla uczniów, świadectwa, listy gratulacyjne</w:t>
            </w:r>
          </w:p>
        </w:tc>
        <w:tc>
          <w:tcPr>
            <w:tcW w:w="1305" w:type="dxa"/>
            <w:vAlign w:val="center"/>
          </w:tcPr>
          <w:p w:rsidR="005965EC" w:rsidRPr="008911B8" w:rsidRDefault="007D4DEA" w:rsidP="008911B8">
            <w:pPr>
              <w:spacing w:after="0" w:line="240" w:lineRule="auto"/>
              <w:jc w:val="right"/>
              <w:rPr>
                <w:rFonts w:eastAsia="Times New Roman" w:cs="Arial"/>
                <w:color w:val="auto"/>
              </w:rPr>
            </w:pPr>
            <w:r>
              <w:rPr>
                <w:rFonts w:eastAsia="Times New Roman" w:cs="Arial"/>
                <w:color w:val="auto"/>
              </w:rPr>
              <w:t>482,82</w:t>
            </w:r>
          </w:p>
        </w:tc>
        <w:tc>
          <w:tcPr>
            <w:tcW w:w="1305" w:type="dxa"/>
            <w:vAlign w:val="center"/>
          </w:tcPr>
          <w:p w:rsidR="005965EC" w:rsidRPr="008911B8" w:rsidRDefault="007D38E2" w:rsidP="008911B8">
            <w:pPr>
              <w:spacing w:after="0" w:line="240" w:lineRule="auto"/>
              <w:jc w:val="right"/>
              <w:rPr>
                <w:rFonts w:eastAsia="Times New Roman" w:cs="Arial"/>
                <w:color w:val="auto"/>
              </w:rPr>
            </w:pPr>
            <w:r>
              <w:rPr>
                <w:rFonts w:eastAsia="Times New Roman" w:cs="Arial"/>
                <w:color w:val="auto"/>
              </w:rPr>
              <w:t>250,56</w:t>
            </w:r>
          </w:p>
        </w:tc>
        <w:tc>
          <w:tcPr>
            <w:tcW w:w="1305" w:type="dxa"/>
            <w:vAlign w:val="center"/>
          </w:tcPr>
          <w:p w:rsidR="005965EC" w:rsidRPr="008911B8" w:rsidRDefault="003D3BCB" w:rsidP="008911B8">
            <w:pPr>
              <w:spacing w:after="0" w:line="240" w:lineRule="auto"/>
              <w:jc w:val="right"/>
              <w:rPr>
                <w:rFonts w:eastAsia="Times New Roman" w:cs="Arial"/>
                <w:color w:val="auto"/>
              </w:rPr>
            </w:pPr>
            <w:r>
              <w:rPr>
                <w:rFonts w:eastAsia="Times New Roman" w:cs="Arial"/>
                <w:color w:val="auto"/>
              </w:rPr>
              <w:t>0,00</w:t>
            </w:r>
          </w:p>
        </w:tc>
      </w:tr>
      <w:tr w:rsidR="005965EC" w:rsidRPr="008911B8" w:rsidTr="0064272B">
        <w:trPr>
          <w:cantSplit/>
          <w:tblHeader/>
        </w:trPr>
        <w:tc>
          <w:tcPr>
            <w:tcW w:w="661" w:type="dxa"/>
            <w:vMerge/>
            <w:vAlign w:val="center"/>
          </w:tcPr>
          <w:p w:rsidR="005965EC" w:rsidRPr="008911B8" w:rsidRDefault="005965EC" w:rsidP="008911B8">
            <w:pPr>
              <w:spacing w:after="0" w:line="240" w:lineRule="auto"/>
              <w:jc w:val="center"/>
              <w:rPr>
                <w:rFonts w:eastAsia="Times New Roman" w:cs="Arial"/>
                <w:color w:val="auto"/>
              </w:rPr>
            </w:pPr>
          </w:p>
        </w:tc>
        <w:tc>
          <w:tcPr>
            <w:tcW w:w="3407" w:type="dxa"/>
            <w:vAlign w:val="center"/>
          </w:tcPr>
          <w:p w:rsidR="005965EC" w:rsidRPr="008911B8" w:rsidRDefault="005965EC" w:rsidP="008911B8">
            <w:pPr>
              <w:spacing w:after="0" w:line="240" w:lineRule="auto"/>
              <w:rPr>
                <w:rFonts w:eastAsia="Times New Roman" w:cs="Arial"/>
                <w:color w:val="auto"/>
                <w:sz w:val="16"/>
              </w:rPr>
            </w:pPr>
            <w:r w:rsidRPr="008911B8">
              <w:rPr>
                <w:rFonts w:eastAsia="Times New Roman" w:cs="Arial"/>
                <w:color w:val="auto"/>
                <w:sz w:val="16"/>
              </w:rPr>
              <w:t xml:space="preserve">- wyposażenie </w:t>
            </w:r>
          </w:p>
        </w:tc>
        <w:tc>
          <w:tcPr>
            <w:tcW w:w="1305" w:type="dxa"/>
            <w:vAlign w:val="center"/>
          </w:tcPr>
          <w:p w:rsidR="005965EC" w:rsidRPr="008911B8" w:rsidRDefault="00CD5CC7" w:rsidP="008911B8">
            <w:pPr>
              <w:spacing w:after="0" w:line="240" w:lineRule="auto"/>
              <w:jc w:val="right"/>
              <w:rPr>
                <w:rFonts w:eastAsia="Times New Roman" w:cs="Arial"/>
                <w:color w:val="auto"/>
              </w:rPr>
            </w:pPr>
            <w:r>
              <w:rPr>
                <w:rFonts w:eastAsia="Times New Roman" w:cs="Arial"/>
                <w:color w:val="auto"/>
              </w:rPr>
              <w:t>2.826,94</w:t>
            </w:r>
          </w:p>
        </w:tc>
        <w:tc>
          <w:tcPr>
            <w:tcW w:w="1305" w:type="dxa"/>
            <w:vAlign w:val="center"/>
          </w:tcPr>
          <w:p w:rsidR="005965EC" w:rsidRPr="008911B8" w:rsidRDefault="007D38E2" w:rsidP="008911B8">
            <w:pPr>
              <w:spacing w:after="0" w:line="240" w:lineRule="auto"/>
              <w:jc w:val="right"/>
              <w:rPr>
                <w:rFonts w:eastAsia="Times New Roman" w:cs="Arial"/>
                <w:color w:val="auto"/>
              </w:rPr>
            </w:pPr>
            <w:r>
              <w:rPr>
                <w:rFonts w:eastAsia="Times New Roman" w:cs="Arial"/>
                <w:color w:val="auto"/>
              </w:rPr>
              <w:t>698,71</w:t>
            </w:r>
          </w:p>
        </w:tc>
        <w:tc>
          <w:tcPr>
            <w:tcW w:w="1305" w:type="dxa"/>
            <w:vAlign w:val="center"/>
          </w:tcPr>
          <w:p w:rsidR="005965EC" w:rsidRPr="008911B8" w:rsidRDefault="003D3BCB" w:rsidP="008911B8">
            <w:pPr>
              <w:spacing w:after="0" w:line="240" w:lineRule="auto"/>
              <w:jc w:val="right"/>
              <w:rPr>
                <w:rFonts w:eastAsia="Times New Roman" w:cs="Arial"/>
                <w:color w:val="auto"/>
              </w:rPr>
            </w:pPr>
            <w:r>
              <w:rPr>
                <w:rFonts w:eastAsia="Times New Roman" w:cs="Arial"/>
                <w:color w:val="auto"/>
              </w:rPr>
              <w:t>120,00</w:t>
            </w:r>
          </w:p>
        </w:tc>
      </w:tr>
      <w:tr w:rsidR="004D10DA" w:rsidRPr="008911B8" w:rsidTr="0064272B">
        <w:trPr>
          <w:cantSplit/>
          <w:tblHeader/>
        </w:trPr>
        <w:tc>
          <w:tcPr>
            <w:tcW w:w="661" w:type="dxa"/>
            <w:vMerge/>
            <w:vAlign w:val="center"/>
          </w:tcPr>
          <w:p w:rsidR="004D10DA" w:rsidRPr="008911B8" w:rsidRDefault="004D10DA" w:rsidP="008911B8">
            <w:pPr>
              <w:spacing w:after="0" w:line="240" w:lineRule="auto"/>
              <w:jc w:val="center"/>
              <w:rPr>
                <w:rFonts w:eastAsia="Times New Roman" w:cs="Arial"/>
                <w:color w:val="auto"/>
              </w:rPr>
            </w:pPr>
          </w:p>
        </w:tc>
        <w:tc>
          <w:tcPr>
            <w:tcW w:w="3407" w:type="dxa"/>
            <w:vAlign w:val="center"/>
          </w:tcPr>
          <w:p w:rsidR="004D10DA" w:rsidRPr="008911B8" w:rsidRDefault="004D10DA" w:rsidP="008911B8">
            <w:pPr>
              <w:spacing w:after="0" w:line="240" w:lineRule="auto"/>
              <w:rPr>
                <w:rFonts w:eastAsia="Times New Roman" w:cs="Arial"/>
                <w:color w:val="auto"/>
                <w:sz w:val="16"/>
              </w:rPr>
            </w:pPr>
            <w:r>
              <w:rPr>
                <w:rFonts w:eastAsia="Times New Roman" w:cs="Arial"/>
                <w:color w:val="auto"/>
                <w:sz w:val="16"/>
              </w:rPr>
              <w:t>- żarówki, świetlówki, baterie</w:t>
            </w:r>
          </w:p>
        </w:tc>
        <w:tc>
          <w:tcPr>
            <w:tcW w:w="1305" w:type="dxa"/>
            <w:vAlign w:val="center"/>
          </w:tcPr>
          <w:p w:rsidR="004D10DA" w:rsidRPr="008911B8" w:rsidRDefault="00CD1A8C" w:rsidP="008911B8">
            <w:pPr>
              <w:spacing w:after="0" w:line="240" w:lineRule="auto"/>
              <w:jc w:val="right"/>
              <w:rPr>
                <w:rFonts w:eastAsia="Times New Roman" w:cs="Arial"/>
                <w:color w:val="auto"/>
              </w:rPr>
            </w:pPr>
            <w:r>
              <w:rPr>
                <w:rFonts w:eastAsia="Times New Roman" w:cs="Arial"/>
                <w:color w:val="auto"/>
              </w:rPr>
              <w:t>270,60</w:t>
            </w:r>
          </w:p>
        </w:tc>
        <w:tc>
          <w:tcPr>
            <w:tcW w:w="1305" w:type="dxa"/>
            <w:vAlign w:val="center"/>
          </w:tcPr>
          <w:p w:rsidR="004D10DA" w:rsidRPr="008911B8" w:rsidRDefault="00CD1A8C" w:rsidP="008911B8">
            <w:pPr>
              <w:spacing w:after="0" w:line="240" w:lineRule="auto"/>
              <w:jc w:val="right"/>
              <w:rPr>
                <w:rFonts w:eastAsia="Times New Roman" w:cs="Arial"/>
                <w:color w:val="auto"/>
              </w:rPr>
            </w:pPr>
            <w:r>
              <w:rPr>
                <w:rFonts w:eastAsia="Times New Roman" w:cs="Arial"/>
                <w:color w:val="auto"/>
              </w:rPr>
              <w:t>88,49</w:t>
            </w:r>
          </w:p>
        </w:tc>
        <w:tc>
          <w:tcPr>
            <w:tcW w:w="1305" w:type="dxa"/>
            <w:vAlign w:val="center"/>
          </w:tcPr>
          <w:p w:rsidR="004D10DA" w:rsidRPr="008911B8" w:rsidRDefault="003D3BCB" w:rsidP="008911B8">
            <w:pPr>
              <w:spacing w:after="0" w:line="240" w:lineRule="auto"/>
              <w:jc w:val="right"/>
              <w:rPr>
                <w:rFonts w:eastAsia="Times New Roman" w:cs="Arial"/>
                <w:color w:val="auto"/>
              </w:rPr>
            </w:pPr>
            <w:r>
              <w:rPr>
                <w:rFonts w:eastAsia="Times New Roman" w:cs="Arial"/>
                <w:color w:val="auto"/>
              </w:rPr>
              <w:t>0,00</w:t>
            </w:r>
          </w:p>
        </w:tc>
      </w:tr>
      <w:tr w:rsidR="005965EC" w:rsidRPr="008911B8" w:rsidTr="0064272B">
        <w:trPr>
          <w:cantSplit/>
          <w:tblHeader/>
        </w:trPr>
        <w:tc>
          <w:tcPr>
            <w:tcW w:w="661" w:type="dxa"/>
            <w:vMerge/>
            <w:vAlign w:val="center"/>
          </w:tcPr>
          <w:p w:rsidR="005965EC" w:rsidRPr="008911B8" w:rsidRDefault="005965EC" w:rsidP="008911B8">
            <w:pPr>
              <w:spacing w:after="0" w:line="240" w:lineRule="auto"/>
              <w:jc w:val="center"/>
              <w:rPr>
                <w:rFonts w:eastAsia="Times New Roman" w:cs="Arial"/>
                <w:color w:val="auto"/>
              </w:rPr>
            </w:pPr>
          </w:p>
        </w:tc>
        <w:tc>
          <w:tcPr>
            <w:tcW w:w="3407" w:type="dxa"/>
            <w:vAlign w:val="center"/>
          </w:tcPr>
          <w:p w:rsidR="005965EC" w:rsidRPr="008911B8" w:rsidRDefault="005965EC" w:rsidP="008911B8">
            <w:pPr>
              <w:spacing w:after="0" w:line="240" w:lineRule="auto"/>
              <w:rPr>
                <w:rFonts w:eastAsia="Times New Roman" w:cs="Arial"/>
                <w:color w:val="auto"/>
                <w:sz w:val="16"/>
              </w:rPr>
            </w:pPr>
            <w:r w:rsidRPr="008911B8">
              <w:rPr>
                <w:rFonts w:eastAsia="Times New Roman" w:cs="Arial"/>
                <w:color w:val="auto"/>
                <w:sz w:val="16"/>
              </w:rPr>
              <w:t>- czasopisma</w:t>
            </w:r>
          </w:p>
        </w:tc>
        <w:tc>
          <w:tcPr>
            <w:tcW w:w="1305" w:type="dxa"/>
            <w:vAlign w:val="center"/>
          </w:tcPr>
          <w:p w:rsidR="005965EC" w:rsidRPr="008911B8" w:rsidRDefault="00CD1A8C" w:rsidP="008911B8">
            <w:pPr>
              <w:spacing w:after="0" w:line="240" w:lineRule="auto"/>
              <w:jc w:val="right"/>
              <w:rPr>
                <w:rFonts w:eastAsia="Times New Roman" w:cs="Arial"/>
                <w:color w:val="auto"/>
              </w:rPr>
            </w:pPr>
            <w:r>
              <w:rPr>
                <w:rFonts w:eastAsia="Times New Roman" w:cs="Arial"/>
                <w:color w:val="auto"/>
              </w:rPr>
              <w:t>700,08</w:t>
            </w:r>
          </w:p>
        </w:tc>
        <w:tc>
          <w:tcPr>
            <w:tcW w:w="1305" w:type="dxa"/>
            <w:vAlign w:val="center"/>
          </w:tcPr>
          <w:p w:rsidR="005965EC" w:rsidRPr="008911B8" w:rsidRDefault="007D38E2" w:rsidP="008911B8">
            <w:pPr>
              <w:spacing w:after="0" w:line="240" w:lineRule="auto"/>
              <w:jc w:val="right"/>
              <w:rPr>
                <w:rFonts w:eastAsia="Times New Roman" w:cs="Arial"/>
                <w:color w:val="auto"/>
              </w:rPr>
            </w:pPr>
            <w:r>
              <w:rPr>
                <w:rFonts w:eastAsia="Times New Roman" w:cs="Arial"/>
                <w:color w:val="auto"/>
              </w:rPr>
              <w:t>144,00</w:t>
            </w:r>
          </w:p>
        </w:tc>
        <w:tc>
          <w:tcPr>
            <w:tcW w:w="1305" w:type="dxa"/>
            <w:vAlign w:val="center"/>
          </w:tcPr>
          <w:p w:rsidR="005965EC" w:rsidRPr="008911B8" w:rsidRDefault="003D3BCB" w:rsidP="008911B8">
            <w:pPr>
              <w:spacing w:after="0" w:line="240" w:lineRule="auto"/>
              <w:jc w:val="right"/>
              <w:rPr>
                <w:rFonts w:eastAsia="Times New Roman" w:cs="Arial"/>
                <w:color w:val="auto"/>
              </w:rPr>
            </w:pPr>
            <w:r>
              <w:rPr>
                <w:rFonts w:eastAsia="Times New Roman" w:cs="Arial"/>
                <w:color w:val="auto"/>
              </w:rPr>
              <w:t>0,00</w:t>
            </w:r>
          </w:p>
        </w:tc>
      </w:tr>
      <w:tr w:rsidR="005965EC" w:rsidRPr="008911B8" w:rsidTr="0064272B">
        <w:trPr>
          <w:cantSplit/>
          <w:tblHeader/>
        </w:trPr>
        <w:tc>
          <w:tcPr>
            <w:tcW w:w="661" w:type="dxa"/>
            <w:vMerge/>
            <w:vAlign w:val="center"/>
          </w:tcPr>
          <w:p w:rsidR="005965EC" w:rsidRPr="008911B8" w:rsidRDefault="005965EC" w:rsidP="008911B8">
            <w:pPr>
              <w:spacing w:after="0" w:line="240" w:lineRule="auto"/>
              <w:jc w:val="center"/>
              <w:rPr>
                <w:rFonts w:eastAsia="Times New Roman" w:cs="Arial"/>
                <w:color w:val="auto"/>
              </w:rPr>
            </w:pPr>
          </w:p>
        </w:tc>
        <w:tc>
          <w:tcPr>
            <w:tcW w:w="3407" w:type="dxa"/>
            <w:vAlign w:val="center"/>
          </w:tcPr>
          <w:p w:rsidR="005965EC" w:rsidRPr="008911B8" w:rsidRDefault="005965EC" w:rsidP="008911B8">
            <w:pPr>
              <w:spacing w:after="0" w:line="240" w:lineRule="auto"/>
              <w:rPr>
                <w:rFonts w:eastAsia="Times New Roman" w:cs="Arial"/>
                <w:color w:val="auto"/>
                <w:sz w:val="16"/>
              </w:rPr>
            </w:pPr>
            <w:r w:rsidRPr="008911B8">
              <w:rPr>
                <w:rFonts w:eastAsia="Times New Roman" w:cs="Arial"/>
                <w:color w:val="auto"/>
                <w:sz w:val="16"/>
              </w:rPr>
              <w:t>- olej opałowy</w:t>
            </w:r>
          </w:p>
        </w:tc>
        <w:tc>
          <w:tcPr>
            <w:tcW w:w="1305" w:type="dxa"/>
            <w:vAlign w:val="center"/>
          </w:tcPr>
          <w:p w:rsidR="005965EC" w:rsidRPr="008911B8" w:rsidRDefault="007D4DEA" w:rsidP="008911B8">
            <w:pPr>
              <w:spacing w:after="0" w:line="240" w:lineRule="auto"/>
              <w:jc w:val="right"/>
              <w:rPr>
                <w:rFonts w:eastAsia="Times New Roman" w:cs="Arial"/>
                <w:color w:val="auto"/>
              </w:rPr>
            </w:pPr>
            <w:r>
              <w:rPr>
                <w:rFonts w:eastAsia="Times New Roman" w:cs="Arial"/>
                <w:color w:val="auto"/>
              </w:rPr>
              <w:t>18.370,95</w:t>
            </w:r>
          </w:p>
        </w:tc>
        <w:tc>
          <w:tcPr>
            <w:tcW w:w="1305" w:type="dxa"/>
            <w:vAlign w:val="center"/>
          </w:tcPr>
          <w:p w:rsidR="005965EC" w:rsidRPr="008911B8" w:rsidRDefault="007D38E2" w:rsidP="008911B8">
            <w:pPr>
              <w:spacing w:after="0" w:line="240" w:lineRule="auto"/>
              <w:jc w:val="right"/>
              <w:rPr>
                <w:rFonts w:eastAsia="Times New Roman" w:cs="Arial"/>
                <w:color w:val="auto"/>
              </w:rPr>
            </w:pPr>
            <w:r>
              <w:rPr>
                <w:rFonts w:eastAsia="Times New Roman" w:cs="Arial"/>
                <w:color w:val="auto"/>
              </w:rPr>
              <w:t>0,00</w:t>
            </w:r>
          </w:p>
        </w:tc>
        <w:tc>
          <w:tcPr>
            <w:tcW w:w="1305" w:type="dxa"/>
            <w:vAlign w:val="center"/>
          </w:tcPr>
          <w:p w:rsidR="005965EC" w:rsidRPr="008911B8" w:rsidRDefault="00207C13" w:rsidP="008911B8">
            <w:pPr>
              <w:spacing w:after="0" w:line="240" w:lineRule="auto"/>
              <w:jc w:val="right"/>
              <w:rPr>
                <w:rFonts w:eastAsia="Times New Roman" w:cs="Arial"/>
                <w:color w:val="auto"/>
              </w:rPr>
            </w:pPr>
            <w:r>
              <w:rPr>
                <w:rFonts w:eastAsia="Times New Roman" w:cs="Arial"/>
                <w:color w:val="auto"/>
              </w:rPr>
              <w:t>25.842,67</w:t>
            </w:r>
          </w:p>
        </w:tc>
      </w:tr>
      <w:tr w:rsidR="004D10DA" w:rsidRPr="008911B8" w:rsidTr="0064272B">
        <w:trPr>
          <w:cantSplit/>
          <w:tblHeader/>
        </w:trPr>
        <w:tc>
          <w:tcPr>
            <w:tcW w:w="661" w:type="dxa"/>
            <w:vMerge/>
            <w:vAlign w:val="center"/>
          </w:tcPr>
          <w:p w:rsidR="004D10DA" w:rsidRPr="008911B8" w:rsidRDefault="004D10DA" w:rsidP="008911B8">
            <w:pPr>
              <w:spacing w:after="0" w:line="240" w:lineRule="auto"/>
              <w:jc w:val="center"/>
              <w:rPr>
                <w:rFonts w:eastAsia="Times New Roman" w:cs="Arial"/>
                <w:color w:val="auto"/>
              </w:rPr>
            </w:pPr>
          </w:p>
        </w:tc>
        <w:tc>
          <w:tcPr>
            <w:tcW w:w="3407" w:type="dxa"/>
            <w:vAlign w:val="center"/>
          </w:tcPr>
          <w:p w:rsidR="004D10DA" w:rsidRPr="008911B8" w:rsidRDefault="004D10DA" w:rsidP="008911B8">
            <w:pPr>
              <w:spacing w:after="0" w:line="240" w:lineRule="auto"/>
              <w:rPr>
                <w:rFonts w:eastAsia="Times New Roman" w:cs="Arial"/>
                <w:color w:val="auto"/>
                <w:sz w:val="16"/>
              </w:rPr>
            </w:pPr>
            <w:r>
              <w:rPr>
                <w:rFonts w:eastAsia="Times New Roman" w:cs="Arial"/>
                <w:color w:val="auto"/>
                <w:sz w:val="16"/>
              </w:rPr>
              <w:t>- tusze, tonery do drukarek/ksero</w:t>
            </w:r>
          </w:p>
        </w:tc>
        <w:tc>
          <w:tcPr>
            <w:tcW w:w="1305" w:type="dxa"/>
            <w:vAlign w:val="center"/>
          </w:tcPr>
          <w:p w:rsidR="004D10DA" w:rsidRPr="008911B8" w:rsidRDefault="00A224EB" w:rsidP="008911B8">
            <w:pPr>
              <w:spacing w:after="0" w:line="240" w:lineRule="auto"/>
              <w:jc w:val="right"/>
              <w:rPr>
                <w:rFonts w:eastAsia="Times New Roman" w:cs="Arial"/>
                <w:color w:val="auto"/>
              </w:rPr>
            </w:pPr>
            <w:r>
              <w:rPr>
                <w:rFonts w:eastAsia="Times New Roman" w:cs="Arial"/>
                <w:color w:val="auto"/>
              </w:rPr>
              <w:t>580,94</w:t>
            </w:r>
          </w:p>
        </w:tc>
        <w:tc>
          <w:tcPr>
            <w:tcW w:w="1305" w:type="dxa"/>
            <w:vAlign w:val="center"/>
          </w:tcPr>
          <w:p w:rsidR="004D10DA" w:rsidRPr="008911B8" w:rsidRDefault="001B0B92" w:rsidP="008911B8">
            <w:pPr>
              <w:spacing w:after="0" w:line="240" w:lineRule="auto"/>
              <w:jc w:val="right"/>
              <w:rPr>
                <w:rFonts w:eastAsia="Times New Roman" w:cs="Arial"/>
                <w:color w:val="auto"/>
              </w:rPr>
            </w:pPr>
            <w:r>
              <w:rPr>
                <w:rFonts w:eastAsia="Times New Roman" w:cs="Arial"/>
                <w:color w:val="auto"/>
              </w:rPr>
              <w:t>0,00</w:t>
            </w:r>
          </w:p>
        </w:tc>
        <w:tc>
          <w:tcPr>
            <w:tcW w:w="1305" w:type="dxa"/>
            <w:vAlign w:val="center"/>
          </w:tcPr>
          <w:p w:rsidR="004D10DA" w:rsidRPr="008911B8" w:rsidRDefault="003D3BCB" w:rsidP="008911B8">
            <w:pPr>
              <w:spacing w:after="0" w:line="240" w:lineRule="auto"/>
              <w:jc w:val="right"/>
              <w:rPr>
                <w:rFonts w:eastAsia="Times New Roman" w:cs="Arial"/>
                <w:color w:val="auto"/>
              </w:rPr>
            </w:pPr>
            <w:r>
              <w:rPr>
                <w:rFonts w:eastAsia="Times New Roman" w:cs="Arial"/>
                <w:color w:val="auto"/>
              </w:rPr>
              <w:t>219,00</w:t>
            </w:r>
          </w:p>
        </w:tc>
      </w:tr>
      <w:tr w:rsidR="005965EC" w:rsidRPr="008911B8" w:rsidTr="0064272B">
        <w:trPr>
          <w:cantSplit/>
          <w:tblHeader/>
        </w:trPr>
        <w:tc>
          <w:tcPr>
            <w:tcW w:w="661" w:type="dxa"/>
            <w:vMerge/>
            <w:vAlign w:val="center"/>
          </w:tcPr>
          <w:p w:rsidR="005965EC" w:rsidRPr="008911B8" w:rsidRDefault="005965EC" w:rsidP="008911B8">
            <w:pPr>
              <w:spacing w:after="0" w:line="240" w:lineRule="auto"/>
              <w:jc w:val="center"/>
              <w:rPr>
                <w:rFonts w:eastAsia="Times New Roman" w:cs="Arial"/>
                <w:color w:val="auto"/>
              </w:rPr>
            </w:pPr>
          </w:p>
        </w:tc>
        <w:tc>
          <w:tcPr>
            <w:tcW w:w="3407" w:type="dxa"/>
            <w:vAlign w:val="center"/>
          </w:tcPr>
          <w:p w:rsidR="005965EC" w:rsidRPr="008911B8" w:rsidRDefault="005965EC" w:rsidP="008911B8">
            <w:pPr>
              <w:spacing w:after="0" w:line="240" w:lineRule="auto"/>
              <w:rPr>
                <w:rFonts w:eastAsia="Times New Roman" w:cs="Arial"/>
                <w:color w:val="auto"/>
                <w:sz w:val="16"/>
              </w:rPr>
            </w:pPr>
            <w:r w:rsidRPr="008911B8">
              <w:rPr>
                <w:rFonts w:eastAsia="Times New Roman" w:cs="Arial"/>
                <w:color w:val="auto"/>
                <w:sz w:val="16"/>
              </w:rPr>
              <w:t>- materiały do remontu pomieszczeń</w:t>
            </w:r>
            <w:r w:rsidR="008C2907">
              <w:rPr>
                <w:rFonts w:eastAsia="Times New Roman" w:cs="Arial"/>
                <w:color w:val="auto"/>
                <w:sz w:val="16"/>
              </w:rPr>
              <w:t>, instalacji</w:t>
            </w:r>
            <w:r w:rsidRPr="008911B8">
              <w:rPr>
                <w:rFonts w:eastAsia="Times New Roman" w:cs="Arial"/>
                <w:color w:val="auto"/>
                <w:sz w:val="16"/>
              </w:rPr>
              <w:t xml:space="preserve"> </w:t>
            </w:r>
          </w:p>
        </w:tc>
        <w:tc>
          <w:tcPr>
            <w:tcW w:w="1305" w:type="dxa"/>
            <w:vAlign w:val="center"/>
          </w:tcPr>
          <w:p w:rsidR="005965EC" w:rsidRPr="008911B8" w:rsidRDefault="00CD1A8C" w:rsidP="008911B8">
            <w:pPr>
              <w:spacing w:after="0" w:line="240" w:lineRule="auto"/>
              <w:jc w:val="right"/>
              <w:rPr>
                <w:rFonts w:eastAsia="Times New Roman" w:cs="Arial"/>
                <w:color w:val="auto"/>
              </w:rPr>
            </w:pPr>
            <w:r>
              <w:rPr>
                <w:rFonts w:eastAsia="Times New Roman" w:cs="Arial"/>
                <w:color w:val="auto"/>
              </w:rPr>
              <w:t>356,37</w:t>
            </w:r>
          </w:p>
        </w:tc>
        <w:tc>
          <w:tcPr>
            <w:tcW w:w="1305" w:type="dxa"/>
            <w:vAlign w:val="center"/>
          </w:tcPr>
          <w:p w:rsidR="005965EC" w:rsidRPr="008911B8" w:rsidRDefault="00D21199" w:rsidP="008911B8">
            <w:pPr>
              <w:spacing w:after="0" w:line="240" w:lineRule="auto"/>
              <w:jc w:val="right"/>
              <w:rPr>
                <w:rFonts w:eastAsia="Times New Roman" w:cs="Arial"/>
                <w:color w:val="auto"/>
              </w:rPr>
            </w:pPr>
            <w:r>
              <w:rPr>
                <w:rFonts w:eastAsia="Times New Roman" w:cs="Arial"/>
                <w:color w:val="auto"/>
              </w:rPr>
              <w:t>131,76</w:t>
            </w:r>
          </w:p>
        </w:tc>
        <w:tc>
          <w:tcPr>
            <w:tcW w:w="1305" w:type="dxa"/>
            <w:vAlign w:val="center"/>
          </w:tcPr>
          <w:p w:rsidR="005965EC" w:rsidRPr="008911B8" w:rsidRDefault="003D3BCB" w:rsidP="008911B8">
            <w:pPr>
              <w:spacing w:after="0" w:line="240" w:lineRule="auto"/>
              <w:jc w:val="right"/>
              <w:rPr>
                <w:rFonts w:eastAsia="Times New Roman" w:cs="Arial"/>
                <w:color w:val="auto"/>
              </w:rPr>
            </w:pPr>
            <w:r>
              <w:rPr>
                <w:rFonts w:eastAsia="Times New Roman" w:cs="Arial"/>
                <w:color w:val="auto"/>
              </w:rPr>
              <w:t>135,77</w:t>
            </w:r>
          </w:p>
        </w:tc>
      </w:tr>
      <w:tr w:rsidR="005965EC" w:rsidRPr="008911B8" w:rsidTr="0064272B">
        <w:trPr>
          <w:cantSplit/>
          <w:tblHeader/>
        </w:trPr>
        <w:tc>
          <w:tcPr>
            <w:tcW w:w="661" w:type="dxa"/>
            <w:vMerge/>
            <w:vAlign w:val="center"/>
          </w:tcPr>
          <w:p w:rsidR="005965EC" w:rsidRPr="008911B8" w:rsidRDefault="005965EC" w:rsidP="008911B8">
            <w:pPr>
              <w:spacing w:after="0" w:line="240" w:lineRule="auto"/>
              <w:jc w:val="center"/>
              <w:rPr>
                <w:rFonts w:eastAsia="Times New Roman" w:cs="Arial"/>
                <w:color w:val="auto"/>
              </w:rPr>
            </w:pPr>
          </w:p>
        </w:tc>
        <w:tc>
          <w:tcPr>
            <w:tcW w:w="3407" w:type="dxa"/>
            <w:vAlign w:val="center"/>
          </w:tcPr>
          <w:p w:rsidR="005965EC" w:rsidRPr="008911B8" w:rsidRDefault="005965EC" w:rsidP="008911B8">
            <w:pPr>
              <w:spacing w:after="0" w:line="240" w:lineRule="auto"/>
              <w:rPr>
                <w:rFonts w:eastAsia="Times New Roman" w:cs="Arial"/>
                <w:color w:val="auto"/>
                <w:sz w:val="16"/>
              </w:rPr>
            </w:pPr>
            <w:r w:rsidRPr="008911B8">
              <w:rPr>
                <w:rFonts w:eastAsia="Times New Roman" w:cs="Arial"/>
                <w:color w:val="auto"/>
                <w:sz w:val="16"/>
              </w:rPr>
              <w:t>- materiały do remontu wyposażenia</w:t>
            </w:r>
          </w:p>
        </w:tc>
        <w:tc>
          <w:tcPr>
            <w:tcW w:w="1305" w:type="dxa"/>
            <w:vAlign w:val="center"/>
          </w:tcPr>
          <w:p w:rsidR="005965EC" w:rsidRPr="008911B8" w:rsidRDefault="005965EC" w:rsidP="008911B8">
            <w:pPr>
              <w:spacing w:after="0" w:line="240" w:lineRule="auto"/>
              <w:jc w:val="right"/>
              <w:rPr>
                <w:rFonts w:eastAsia="Times New Roman" w:cs="Arial"/>
                <w:color w:val="auto"/>
              </w:rPr>
            </w:pPr>
          </w:p>
        </w:tc>
        <w:tc>
          <w:tcPr>
            <w:tcW w:w="1305" w:type="dxa"/>
            <w:vAlign w:val="center"/>
          </w:tcPr>
          <w:p w:rsidR="005965EC" w:rsidRPr="008911B8" w:rsidRDefault="007D38E2" w:rsidP="008911B8">
            <w:pPr>
              <w:spacing w:after="0" w:line="240" w:lineRule="auto"/>
              <w:jc w:val="right"/>
              <w:rPr>
                <w:rFonts w:eastAsia="Times New Roman" w:cs="Arial"/>
                <w:color w:val="auto"/>
              </w:rPr>
            </w:pPr>
            <w:r>
              <w:rPr>
                <w:rFonts w:eastAsia="Times New Roman" w:cs="Arial"/>
                <w:color w:val="auto"/>
              </w:rPr>
              <w:t>236,78</w:t>
            </w:r>
          </w:p>
        </w:tc>
        <w:tc>
          <w:tcPr>
            <w:tcW w:w="1305" w:type="dxa"/>
            <w:vAlign w:val="center"/>
          </w:tcPr>
          <w:p w:rsidR="005965EC" w:rsidRPr="008911B8" w:rsidRDefault="003D3BCB" w:rsidP="008911B8">
            <w:pPr>
              <w:spacing w:after="0" w:line="240" w:lineRule="auto"/>
              <w:jc w:val="right"/>
              <w:rPr>
                <w:rFonts w:eastAsia="Times New Roman" w:cs="Arial"/>
                <w:color w:val="auto"/>
              </w:rPr>
            </w:pPr>
            <w:r>
              <w:rPr>
                <w:rFonts w:eastAsia="Times New Roman" w:cs="Arial"/>
                <w:color w:val="auto"/>
              </w:rPr>
              <w:t>110,70</w:t>
            </w:r>
          </w:p>
        </w:tc>
      </w:tr>
      <w:tr w:rsidR="00C12876" w:rsidRPr="008911B8" w:rsidTr="0064272B">
        <w:trPr>
          <w:cantSplit/>
          <w:tblHeader/>
        </w:trPr>
        <w:tc>
          <w:tcPr>
            <w:tcW w:w="661" w:type="dxa"/>
            <w:vMerge/>
            <w:vAlign w:val="center"/>
          </w:tcPr>
          <w:p w:rsidR="00C12876" w:rsidRPr="008911B8" w:rsidRDefault="00C12876" w:rsidP="008911B8">
            <w:pPr>
              <w:spacing w:after="0" w:line="240" w:lineRule="auto"/>
              <w:jc w:val="center"/>
              <w:rPr>
                <w:rFonts w:eastAsia="Times New Roman" w:cs="Arial"/>
                <w:color w:val="auto"/>
              </w:rPr>
            </w:pPr>
          </w:p>
        </w:tc>
        <w:tc>
          <w:tcPr>
            <w:tcW w:w="3407" w:type="dxa"/>
            <w:vAlign w:val="center"/>
          </w:tcPr>
          <w:p w:rsidR="00C12876" w:rsidRPr="008911B8" w:rsidRDefault="00C12876" w:rsidP="008911B8">
            <w:pPr>
              <w:spacing w:after="0" w:line="240" w:lineRule="auto"/>
              <w:rPr>
                <w:rFonts w:eastAsia="Times New Roman" w:cs="Arial"/>
                <w:color w:val="auto"/>
                <w:sz w:val="16"/>
              </w:rPr>
            </w:pPr>
            <w:r>
              <w:rPr>
                <w:rFonts w:eastAsia="Times New Roman" w:cs="Arial"/>
                <w:color w:val="auto"/>
                <w:sz w:val="16"/>
              </w:rPr>
              <w:t>- wyposażenie apteczki szkolnej</w:t>
            </w:r>
          </w:p>
        </w:tc>
        <w:tc>
          <w:tcPr>
            <w:tcW w:w="1305" w:type="dxa"/>
            <w:vAlign w:val="center"/>
          </w:tcPr>
          <w:p w:rsidR="00C12876" w:rsidRDefault="00C12876" w:rsidP="008911B8">
            <w:pPr>
              <w:spacing w:after="0" w:line="240" w:lineRule="auto"/>
              <w:jc w:val="right"/>
              <w:rPr>
                <w:rFonts w:eastAsia="Times New Roman" w:cs="Arial"/>
                <w:color w:val="auto"/>
              </w:rPr>
            </w:pPr>
          </w:p>
        </w:tc>
        <w:tc>
          <w:tcPr>
            <w:tcW w:w="1305" w:type="dxa"/>
            <w:vAlign w:val="center"/>
          </w:tcPr>
          <w:p w:rsidR="00C12876" w:rsidRDefault="007D38E2" w:rsidP="008911B8">
            <w:pPr>
              <w:spacing w:after="0" w:line="240" w:lineRule="auto"/>
              <w:jc w:val="right"/>
              <w:rPr>
                <w:rFonts w:eastAsia="Times New Roman" w:cs="Arial"/>
                <w:color w:val="auto"/>
              </w:rPr>
            </w:pPr>
            <w:r>
              <w:rPr>
                <w:rFonts w:eastAsia="Times New Roman" w:cs="Arial"/>
                <w:color w:val="auto"/>
              </w:rPr>
              <w:t>32,45</w:t>
            </w:r>
          </w:p>
        </w:tc>
        <w:tc>
          <w:tcPr>
            <w:tcW w:w="1305" w:type="dxa"/>
            <w:vAlign w:val="center"/>
          </w:tcPr>
          <w:p w:rsidR="00C12876" w:rsidRPr="008911B8" w:rsidRDefault="003D3BCB" w:rsidP="008911B8">
            <w:pPr>
              <w:spacing w:after="0" w:line="240" w:lineRule="auto"/>
              <w:jc w:val="right"/>
              <w:rPr>
                <w:rFonts w:eastAsia="Times New Roman" w:cs="Arial"/>
                <w:color w:val="auto"/>
              </w:rPr>
            </w:pPr>
            <w:r>
              <w:rPr>
                <w:rFonts w:eastAsia="Times New Roman" w:cs="Arial"/>
                <w:color w:val="auto"/>
              </w:rPr>
              <w:t>0,00</w:t>
            </w:r>
          </w:p>
        </w:tc>
      </w:tr>
      <w:tr w:rsidR="005965EC" w:rsidRPr="008911B8" w:rsidTr="0064272B">
        <w:trPr>
          <w:cantSplit/>
          <w:tblHeader/>
        </w:trPr>
        <w:tc>
          <w:tcPr>
            <w:tcW w:w="661" w:type="dxa"/>
            <w:vMerge/>
            <w:vAlign w:val="center"/>
          </w:tcPr>
          <w:p w:rsidR="005965EC" w:rsidRPr="008911B8" w:rsidRDefault="005965EC" w:rsidP="008911B8">
            <w:pPr>
              <w:spacing w:after="0" w:line="240" w:lineRule="auto"/>
              <w:jc w:val="center"/>
              <w:rPr>
                <w:rFonts w:eastAsia="Times New Roman" w:cs="Arial"/>
                <w:color w:val="auto"/>
              </w:rPr>
            </w:pPr>
          </w:p>
        </w:tc>
        <w:tc>
          <w:tcPr>
            <w:tcW w:w="3407" w:type="dxa"/>
            <w:vAlign w:val="center"/>
          </w:tcPr>
          <w:p w:rsidR="005965EC" w:rsidRPr="008911B8" w:rsidRDefault="005965EC" w:rsidP="008911B8">
            <w:pPr>
              <w:spacing w:after="0" w:line="240" w:lineRule="auto"/>
              <w:rPr>
                <w:rFonts w:eastAsia="Times New Roman" w:cs="Arial"/>
                <w:color w:val="auto"/>
                <w:sz w:val="16"/>
              </w:rPr>
            </w:pPr>
            <w:r w:rsidRPr="008911B8">
              <w:rPr>
                <w:rFonts w:eastAsia="Times New Roman" w:cs="Arial"/>
                <w:color w:val="auto"/>
                <w:sz w:val="16"/>
              </w:rPr>
              <w:t>- materiały do kosiarki (żyłka, paliwo)</w:t>
            </w:r>
          </w:p>
        </w:tc>
        <w:tc>
          <w:tcPr>
            <w:tcW w:w="1305" w:type="dxa"/>
            <w:vAlign w:val="center"/>
          </w:tcPr>
          <w:p w:rsidR="005965EC" w:rsidRPr="008911B8" w:rsidRDefault="00CD1A8C" w:rsidP="008911B8">
            <w:pPr>
              <w:spacing w:after="0" w:line="240" w:lineRule="auto"/>
              <w:jc w:val="right"/>
              <w:rPr>
                <w:rFonts w:eastAsia="Times New Roman" w:cs="Arial"/>
                <w:color w:val="auto"/>
              </w:rPr>
            </w:pPr>
            <w:r>
              <w:rPr>
                <w:rFonts w:eastAsia="Times New Roman" w:cs="Arial"/>
                <w:color w:val="auto"/>
              </w:rPr>
              <w:t>373,06</w:t>
            </w:r>
          </w:p>
        </w:tc>
        <w:tc>
          <w:tcPr>
            <w:tcW w:w="1305" w:type="dxa"/>
            <w:vAlign w:val="center"/>
          </w:tcPr>
          <w:p w:rsidR="005965EC" w:rsidRPr="008911B8" w:rsidRDefault="001B0B92" w:rsidP="008911B8">
            <w:pPr>
              <w:spacing w:after="0" w:line="240" w:lineRule="auto"/>
              <w:jc w:val="right"/>
              <w:rPr>
                <w:rFonts w:eastAsia="Times New Roman" w:cs="Arial"/>
                <w:color w:val="auto"/>
              </w:rPr>
            </w:pPr>
            <w:r>
              <w:rPr>
                <w:rFonts w:eastAsia="Times New Roman" w:cs="Arial"/>
                <w:color w:val="auto"/>
              </w:rPr>
              <w:t>0,00</w:t>
            </w:r>
          </w:p>
        </w:tc>
        <w:tc>
          <w:tcPr>
            <w:tcW w:w="1305" w:type="dxa"/>
            <w:vAlign w:val="center"/>
          </w:tcPr>
          <w:p w:rsidR="005965EC" w:rsidRPr="008911B8" w:rsidRDefault="00207C13" w:rsidP="008911B8">
            <w:pPr>
              <w:spacing w:after="0" w:line="240" w:lineRule="auto"/>
              <w:jc w:val="right"/>
              <w:rPr>
                <w:rFonts w:eastAsia="Times New Roman" w:cs="Arial"/>
                <w:color w:val="auto"/>
              </w:rPr>
            </w:pPr>
            <w:r>
              <w:rPr>
                <w:rFonts w:eastAsia="Times New Roman" w:cs="Arial"/>
                <w:color w:val="auto"/>
              </w:rPr>
              <w:t>77,40</w:t>
            </w:r>
          </w:p>
        </w:tc>
      </w:tr>
      <w:tr w:rsidR="005965EC" w:rsidRPr="008911B8" w:rsidTr="0064272B">
        <w:trPr>
          <w:cantSplit/>
          <w:tblHeader/>
        </w:trPr>
        <w:tc>
          <w:tcPr>
            <w:tcW w:w="661" w:type="dxa"/>
            <w:vMerge/>
            <w:vAlign w:val="center"/>
          </w:tcPr>
          <w:p w:rsidR="005965EC" w:rsidRPr="008911B8" w:rsidRDefault="005965EC" w:rsidP="008911B8">
            <w:pPr>
              <w:spacing w:after="0" w:line="240" w:lineRule="auto"/>
              <w:jc w:val="center"/>
              <w:rPr>
                <w:rFonts w:eastAsia="Times New Roman" w:cs="Arial"/>
                <w:color w:val="auto"/>
              </w:rPr>
            </w:pPr>
          </w:p>
        </w:tc>
        <w:tc>
          <w:tcPr>
            <w:tcW w:w="3407" w:type="dxa"/>
            <w:vAlign w:val="center"/>
          </w:tcPr>
          <w:p w:rsidR="005965EC" w:rsidRPr="008911B8" w:rsidRDefault="004D10DA" w:rsidP="004D10DA">
            <w:pPr>
              <w:spacing w:after="0" w:line="240" w:lineRule="auto"/>
              <w:rPr>
                <w:rFonts w:eastAsia="Times New Roman" w:cs="Arial"/>
                <w:color w:val="auto"/>
                <w:sz w:val="16"/>
              </w:rPr>
            </w:pPr>
            <w:r>
              <w:rPr>
                <w:rFonts w:eastAsia="Times New Roman" w:cs="Arial"/>
                <w:color w:val="auto"/>
                <w:sz w:val="16"/>
              </w:rPr>
              <w:t>- zakup książek na nagrody dla uczniów</w:t>
            </w:r>
          </w:p>
        </w:tc>
        <w:tc>
          <w:tcPr>
            <w:tcW w:w="1305" w:type="dxa"/>
            <w:vAlign w:val="center"/>
          </w:tcPr>
          <w:p w:rsidR="005965EC" w:rsidRPr="008911B8" w:rsidRDefault="00A224EB" w:rsidP="008911B8">
            <w:pPr>
              <w:spacing w:after="0" w:line="240" w:lineRule="auto"/>
              <w:jc w:val="right"/>
              <w:rPr>
                <w:rFonts w:eastAsia="Times New Roman" w:cs="Arial"/>
                <w:color w:val="auto"/>
              </w:rPr>
            </w:pPr>
            <w:r>
              <w:rPr>
                <w:rFonts w:eastAsia="Times New Roman" w:cs="Arial"/>
                <w:color w:val="auto"/>
              </w:rPr>
              <w:t>189,00</w:t>
            </w:r>
          </w:p>
        </w:tc>
        <w:tc>
          <w:tcPr>
            <w:tcW w:w="1305" w:type="dxa"/>
            <w:vAlign w:val="center"/>
          </w:tcPr>
          <w:p w:rsidR="005965EC" w:rsidRPr="008911B8" w:rsidRDefault="001B0B92" w:rsidP="008911B8">
            <w:pPr>
              <w:spacing w:after="0" w:line="240" w:lineRule="auto"/>
              <w:jc w:val="right"/>
              <w:rPr>
                <w:rFonts w:eastAsia="Times New Roman" w:cs="Arial"/>
                <w:color w:val="auto"/>
              </w:rPr>
            </w:pPr>
            <w:r>
              <w:rPr>
                <w:rFonts w:eastAsia="Times New Roman" w:cs="Arial"/>
                <w:color w:val="auto"/>
              </w:rPr>
              <w:t>861,83</w:t>
            </w:r>
          </w:p>
        </w:tc>
        <w:tc>
          <w:tcPr>
            <w:tcW w:w="1305" w:type="dxa"/>
            <w:vAlign w:val="center"/>
          </w:tcPr>
          <w:p w:rsidR="005965EC" w:rsidRPr="008911B8" w:rsidRDefault="008E0C04" w:rsidP="008911B8">
            <w:pPr>
              <w:spacing w:after="0" w:line="240" w:lineRule="auto"/>
              <w:jc w:val="right"/>
              <w:rPr>
                <w:rFonts w:eastAsia="Times New Roman" w:cs="Arial"/>
                <w:color w:val="auto"/>
              </w:rPr>
            </w:pPr>
            <w:r>
              <w:rPr>
                <w:rFonts w:eastAsia="Times New Roman" w:cs="Arial"/>
                <w:color w:val="auto"/>
              </w:rPr>
              <w:t>368,74</w:t>
            </w:r>
          </w:p>
        </w:tc>
      </w:tr>
      <w:tr w:rsidR="008911B8" w:rsidRPr="008911B8" w:rsidTr="0064272B">
        <w:trPr>
          <w:tblHeader/>
        </w:trPr>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4240</w:t>
            </w:r>
          </w:p>
        </w:tc>
        <w:tc>
          <w:tcPr>
            <w:tcW w:w="3407" w:type="dxa"/>
            <w:shd w:val="clear" w:color="auto" w:fill="E0E0E0"/>
            <w:vAlign w:val="center"/>
          </w:tcPr>
          <w:p w:rsidR="008911B8" w:rsidRPr="008911B8" w:rsidRDefault="008911B8" w:rsidP="008911B8">
            <w:pPr>
              <w:spacing w:after="0" w:line="240" w:lineRule="auto"/>
              <w:rPr>
                <w:rFonts w:eastAsia="Times New Roman" w:cs="Arial"/>
                <w:b/>
                <w:bCs/>
                <w:color w:val="auto"/>
              </w:rPr>
            </w:pPr>
            <w:r w:rsidRPr="008911B8">
              <w:rPr>
                <w:rFonts w:eastAsia="Times New Roman" w:cs="Arial"/>
                <w:b/>
                <w:bCs/>
                <w:color w:val="auto"/>
              </w:rPr>
              <w:t>Zakup pomocy dydaktycznych</w:t>
            </w:r>
          </w:p>
        </w:tc>
        <w:tc>
          <w:tcPr>
            <w:tcW w:w="1305" w:type="dxa"/>
            <w:shd w:val="clear" w:color="auto" w:fill="E0E0E0"/>
            <w:vAlign w:val="center"/>
          </w:tcPr>
          <w:p w:rsidR="008911B8" w:rsidRPr="008911B8" w:rsidRDefault="002D3AB0" w:rsidP="008911B8">
            <w:pPr>
              <w:spacing w:after="0" w:line="240" w:lineRule="auto"/>
              <w:jc w:val="right"/>
              <w:rPr>
                <w:rFonts w:eastAsia="Times New Roman" w:cs="Arial"/>
                <w:color w:val="auto"/>
              </w:rPr>
            </w:pPr>
            <w:r>
              <w:rPr>
                <w:rFonts w:eastAsia="Times New Roman" w:cs="Arial"/>
                <w:color w:val="auto"/>
              </w:rPr>
              <w:t>4.645,88</w:t>
            </w:r>
          </w:p>
        </w:tc>
        <w:tc>
          <w:tcPr>
            <w:tcW w:w="1305" w:type="dxa"/>
            <w:shd w:val="clear" w:color="auto" w:fill="E0E0E0"/>
            <w:vAlign w:val="center"/>
          </w:tcPr>
          <w:p w:rsidR="008911B8" w:rsidRPr="008911B8" w:rsidRDefault="00E16F2A" w:rsidP="008911B8">
            <w:pPr>
              <w:spacing w:after="0" w:line="240" w:lineRule="auto"/>
              <w:jc w:val="right"/>
              <w:rPr>
                <w:rFonts w:eastAsia="Times New Roman" w:cs="Arial"/>
                <w:color w:val="auto"/>
              </w:rPr>
            </w:pPr>
            <w:r>
              <w:rPr>
                <w:rFonts w:eastAsia="Times New Roman" w:cs="Arial"/>
                <w:color w:val="auto"/>
              </w:rPr>
              <w:t>7.304,25</w:t>
            </w:r>
          </w:p>
        </w:tc>
        <w:tc>
          <w:tcPr>
            <w:tcW w:w="1305" w:type="dxa"/>
            <w:shd w:val="clear" w:color="auto" w:fill="E0E0E0"/>
            <w:vAlign w:val="center"/>
          </w:tcPr>
          <w:p w:rsidR="008911B8" w:rsidRPr="008911B8" w:rsidRDefault="00E16F2A" w:rsidP="008911B8">
            <w:pPr>
              <w:spacing w:after="0" w:line="240" w:lineRule="auto"/>
              <w:jc w:val="right"/>
              <w:rPr>
                <w:rFonts w:eastAsia="Times New Roman" w:cs="Arial"/>
                <w:color w:val="auto"/>
              </w:rPr>
            </w:pPr>
            <w:r>
              <w:rPr>
                <w:rFonts w:eastAsia="Times New Roman" w:cs="Arial"/>
                <w:color w:val="auto"/>
              </w:rPr>
              <w:t>0,00</w:t>
            </w:r>
          </w:p>
        </w:tc>
      </w:tr>
      <w:tr w:rsidR="008911B8" w:rsidRPr="008911B8" w:rsidTr="0064272B">
        <w:trPr>
          <w:tblHeader/>
        </w:trPr>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4260</w:t>
            </w:r>
          </w:p>
        </w:tc>
        <w:tc>
          <w:tcPr>
            <w:tcW w:w="3407" w:type="dxa"/>
            <w:shd w:val="clear" w:color="auto" w:fill="E0E0E0"/>
            <w:vAlign w:val="center"/>
          </w:tcPr>
          <w:p w:rsidR="008911B8" w:rsidRPr="008911B8" w:rsidRDefault="008911B8" w:rsidP="008911B8">
            <w:pPr>
              <w:spacing w:after="0" w:line="240" w:lineRule="auto"/>
              <w:rPr>
                <w:rFonts w:eastAsia="Times New Roman" w:cs="Arial"/>
                <w:b/>
                <w:bCs/>
                <w:color w:val="auto"/>
                <w:sz w:val="18"/>
              </w:rPr>
            </w:pPr>
            <w:r w:rsidRPr="008911B8">
              <w:rPr>
                <w:rFonts w:eastAsia="Times New Roman" w:cs="Arial"/>
                <w:b/>
                <w:bCs/>
                <w:color w:val="auto"/>
                <w:sz w:val="18"/>
              </w:rPr>
              <w:t>Zakup energii</w:t>
            </w:r>
          </w:p>
        </w:tc>
        <w:tc>
          <w:tcPr>
            <w:tcW w:w="1305" w:type="dxa"/>
            <w:shd w:val="clear" w:color="auto" w:fill="E0E0E0"/>
            <w:vAlign w:val="center"/>
          </w:tcPr>
          <w:p w:rsidR="008911B8" w:rsidRPr="008911B8" w:rsidRDefault="002D3AB0" w:rsidP="008911B8">
            <w:pPr>
              <w:spacing w:after="0" w:line="240" w:lineRule="auto"/>
              <w:jc w:val="right"/>
              <w:rPr>
                <w:rFonts w:eastAsia="Times New Roman" w:cs="Arial"/>
                <w:color w:val="auto"/>
              </w:rPr>
            </w:pPr>
            <w:r>
              <w:rPr>
                <w:rFonts w:eastAsia="Times New Roman" w:cs="Arial"/>
                <w:color w:val="auto"/>
              </w:rPr>
              <w:t>4.891,58</w:t>
            </w:r>
          </w:p>
        </w:tc>
        <w:tc>
          <w:tcPr>
            <w:tcW w:w="1305" w:type="dxa"/>
            <w:shd w:val="clear" w:color="auto" w:fill="E0E0E0"/>
            <w:vAlign w:val="center"/>
          </w:tcPr>
          <w:p w:rsidR="008911B8" w:rsidRPr="008911B8" w:rsidRDefault="00E16F2A" w:rsidP="008911B8">
            <w:pPr>
              <w:spacing w:after="0" w:line="240" w:lineRule="auto"/>
              <w:jc w:val="right"/>
              <w:rPr>
                <w:rFonts w:eastAsia="Times New Roman" w:cs="Arial"/>
                <w:color w:val="auto"/>
              </w:rPr>
            </w:pPr>
            <w:r>
              <w:rPr>
                <w:rFonts w:eastAsia="Times New Roman" w:cs="Arial"/>
                <w:color w:val="auto"/>
              </w:rPr>
              <w:t>18.856,23</w:t>
            </w:r>
          </w:p>
        </w:tc>
        <w:tc>
          <w:tcPr>
            <w:tcW w:w="1305" w:type="dxa"/>
            <w:shd w:val="clear" w:color="auto" w:fill="E0E0E0"/>
            <w:vAlign w:val="center"/>
          </w:tcPr>
          <w:p w:rsidR="008911B8" w:rsidRPr="008911B8" w:rsidRDefault="00E16F2A" w:rsidP="008911B8">
            <w:pPr>
              <w:spacing w:after="0" w:line="240" w:lineRule="auto"/>
              <w:jc w:val="right"/>
              <w:rPr>
                <w:rFonts w:eastAsia="Times New Roman" w:cs="Arial"/>
                <w:color w:val="auto"/>
              </w:rPr>
            </w:pPr>
            <w:r>
              <w:rPr>
                <w:rFonts w:eastAsia="Times New Roman" w:cs="Arial"/>
                <w:color w:val="auto"/>
              </w:rPr>
              <w:t>1.900,35</w:t>
            </w:r>
          </w:p>
        </w:tc>
      </w:tr>
      <w:tr w:rsidR="008911B8" w:rsidRPr="008911B8" w:rsidTr="0064272B">
        <w:trPr>
          <w:cantSplit/>
          <w:tblHeader/>
        </w:trPr>
        <w:tc>
          <w:tcPr>
            <w:tcW w:w="661" w:type="dxa"/>
            <w:vMerge w:val="restart"/>
            <w:vAlign w:val="center"/>
          </w:tcPr>
          <w:p w:rsidR="008911B8" w:rsidRPr="008911B8" w:rsidRDefault="008911B8" w:rsidP="008911B8">
            <w:pPr>
              <w:spacing w:after="0" w:line="240" w:lineRule="auto"/>
              <w:jc w:val="center"/>
              <w:rPr>
                <w:rFonts w:eastAsia="Times New Roman" w:cs="Arial"/>
                <w:color w:val="auto"/>
              </w:rPr>
            </w:pPr>
          </w:p>
        </w:tc>
        <w:tc>
          <w:tcPr>
            <w:tcW w:w="3407" w:type="dxa"/>
            <w:vAlign w:val="center"/>
          </w:tcPr>
          <w:p w:rsidR="008911B8" w:rsidRPr="008911B8" w:rsidRDefault="008911B8" w:rsidP="008911B8">
            <w:pPr>
              <w:spacing w:after="0" w:line="240" w:lineRule="auto"/>
              <w:rPr>
                <w:rFonts w:eastAsia="Times New Roman" w:cs="Arial"/>
                <w:color w:val="auto"/>
                <w:sz w:val="16"/>
              </w:rPr>
            </w:pPr>
            <w:r w:rsidRPr="008911B8">
              <w:rPr>
                <w:rFonts w:eastAsia="Times New Roman" w:cs="Arial"/>
                <w:color w:val="auto"/>
                <w:sz w:val="16"/>
              </w:rPr>
              <w:t>- energia elektryczna</w:t>
            </w:r>
          </w:p>
        </w:tc>
        <w:tc>
          <w:tcPr>
            <w:tcW w:w="1305" w:type="dxa"/>
            <w:vAlign w:val="center"/>
          </w:tcPr>
          <w:p w:rsidR="008911B8" w:rsidRPr="008911B8" w:rsidRDefault="007011DA" w:rsidP="008911B8">
            <w:pPr>
              <w:spacing w:after="0" w:line="240" w:lineRule="auto"/>
              <w:jc w:val="right"/>
              <w:rPr>
                <w:rFonts w:eastAsia="Times New Roman" w:cs="Arial"/>
                <w:color w:val="auto"/>
              </w:rPr>
            </w:pPr>
            <w:r>
              <w:rPr>
                <w:rFonts w:eastAsia="Times New Roman" w:cs="Arial"/>
                <w:color w:val="auto"/>
              </w:rPr>
              <w:t>4.471,45</w:t>
            </w:r>
          </w:p>
        </w:tc>
        <w:tc>
          <w:tcPr>
            <w:tcW w:w="1305" w:type="dxa"/>
            <w:vAlign w:val="center"/>
          </w:tcPr>
          <w:p w:rsidR="008911B8" w:rsidRPr="008911B8" w:rsidRDefault="007011DA" w:rsidP="008911B8">
            <w:pPr>
              <w:spacing w:after="0" w:line="240" w:lineRule="auto"/>
              <w:jc w:val="right"/>
              <w:rPr>
                <w:rFonts w:eastAsia="Times New Roman" w:cs="Arial"/>
                <w:color w:val="auto"/>
              </w:rPr>
            </w:pPr>
            <w:r>
              <w:rPr>
                <w:rFonts w:eastAsia="Times New Roman" w:cs="Arial"/>
                <w:color w:val="auto"/>
              </w:rPr>
              <w:t>2.585,54</w:t>
            </w:r>
          </w:p>
        </w:tc>
        <w:tc>
          <w:tcPr>
            <w:tcW w:w="1305" w:type="dxa"/>
            <w:vAlign w:val="center"/>
          </w:tcPr>
          <w:p w:rsidR="008911B8" w:rsidRPr="008911B8" w:rsidRDefault="007011DA" w:rsidP="008911B8">
            <w:pPr>
              <w:spacing w:after="0" w:line="240" w:lineRule="auto"/>
              <w:jc w:val="right"/>
              <w:rPr>
                <w:rFonts w:eastAsia="Times New Roman" w:cs="Arial"/>
                <w:color w:val="auto"/>
              </w:rPr>
            </w:pPr>
            <w:r>
              <w:rPr>
                <w:rFonts w:eastAsia="Times New Roman" w:cs="Arial"/>
                <w:color w:val="auto"/>
              </w:rPr>
              <w:t>1.675,95</w:t>
            </w:r>
          </w:p>
        </w:tc>
      </w:tr>
      <w:tr w:rsidR="008911B8" w:rsidRPr="008911B8" w:rsidTr="0064272B">
        <w:trPr>
          <w:cantSplit/>
          <w:tblHeader/>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3407" w:type="dxa"/>
            <w:vAlign w:val="center"/>
          </w:tcPr>
          <w:p w:rsidR="008911B8" w:rsidRPr="008911B8" w:rsidRDefault="008911B8" w:rsidP="008911B8">
            <w:pPr>
              <w:spacing w:after="0" w:line="240" w:lineRule="auto"/>
              <w:rPr>
                <w:rFonts w:eastAsia="Times New Roman" w:cs="Arial"/>
                <w:color w:val="auto"/>
                <w:sz w:val="16"/>
              </w:rPr>
            </w:pPr>
            <w:r w:rsidRPr="008911B8">
              <w:rPr>
                <w:rFonts w:eastAsia="Times New Roman" w:cs="Arial"/>
                <w:color w:val="auto"/>
                <w:sz w:val="16"/>
              </w:rPr>
              <w:t>- woda</w:t>
            </w:r>
          </w:p>
        </w:tc>
        <w:tc>
          <w:tcPr>
            <w:tcW w:w="1305" w:type="dxa"/>
            <w:vAlign w:val="center"/>
          </w:tcPr>
          <w:p w:rsidR="008911B8" w:rsidRPr="008911B8" w:rsidRDefault="007011DA" w:rsidP="008911B8">
            <w:pPr>
              <w:spacing w:after="0" w:line="240" w:lineRule="auto"/>
              <w:jc w:val="right"/>
              <w:rPr>
                <w:rFonts w:eastAsia="Times New Roman" w:cs="Arial"/>
                <w:color w:val="auto"/>
              </w:rPr>
            </w:pPr>
            <w:r>
              <w:rPr>
                <w:rFonts w:eastAsia="Times New Roman" w:cs="Arial"/>
                <w:color w:val="auto"/>
              </w:rPr>
              <w:t>420,13</w:t>
            </w:r>
          </w:p>
        </w:tc>
        <w:tc>
          <w:tcPr>
            <w:tcW w:w="1305" w:type="dxa"/>
            <w:vAlign w:val="center"/>
          </w:tcPr>
          <w:p w:rsidR="008911B8" w:rsidRPr="008911B8" w:rsidRDefault="007011DA" w:rsidP="008911B8">
            <w:pPr>
              <w:spacing w:after="0" w:line="240" w:lineRule="auto"/>
              <w:jc w:val="right"/>
              <w:rPr>
                <w:rFonts w:eastAsia="Times New Roman" w:cs="Arial"/>
                <w:color w:val="auto"/>
              </w:rPr>
            </w:pPr>
            <w:r>
              <w:rPr>
                <w:rFonts w:eastAsia="Times New Roman" w:cs="Arial"/>
                <w:color w:val="auto"/>
              </w:rPr>
              <w:t>313,44</w:t>
            </w:r>
          </w:p>
        </w:tc>
        <w:tc>
          <w:tcPr>
            <w:tcW w:w="1305" w:type="dxa"/>
            <w:vAlign w:val="center"/>
          </w:tcPr>
          <w:p w:rsidR="008911B8" w:rsidRPr="008911B8" w:rsidRDefault="007011DA" w:rsidP="008911B8">
            <w:pPr>
              <w:spacing w:after="0" w:line="240" w:lineRule="auto"/>
              <w:jc w:val="right"/>
              <w:rPr>
                <w:rFonts w:eastAsia="Times New Roman" w:cs="Arial"/>
                <w:color w:val="auto"/>
              </w:rPr>
            </w:pPr>
            <w:r>
              <w:rPr>
                <w:rFonts w:eastAsia="Times New Roman" w:cs="Arial"/>
                <w:color w:val="auto"/>
              </w:rPr>
              <w:t>224,40</w:t>
            </w:r>
          </w:p>
        </w:tc>
      </w:tr>
      <w:tr w:rsidR="008911B8" w:rsidRPr="008911B8" w:rsidTr="0064272B">
        <w:trPr>
          <w:cantSplit/>
          <w:tblHeader/>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3407" w:type="dxa"/>
            <w:vAlign w:val="center"/>
          </w:tcPr>
          <w:p w:rsidR="008911B8" w:rsidRPr="008911B8" w:rsidRDefault="008911B8" w:rsidP="008911B8">
            <w:pPr>
              <w:spacing w:after="0" w:line="240" w:lineRule="auto"/>
              <w:rPr>
                <w:rFonts w:eastAsia="Times New Roman" w:cs="Arial"/>
                <w:color w:val="auto"/>
                <w:sz w:val="16"/>
              </w:rPr>
            </w:pPr>
            <w:r w:rsidRPr="008911B8">
              <w:rPr>
                <w:rFonts w:eastAsia="Times New Roman" w:cs="Arial"/>
                <w:color w:val="auto"/>
                <w:sz w:val="16"/>
              </w:rPr>
              <w:t>- gaz</w:t>
            </w:r>
          </w:p>
        </w:tc>
        <w:tc>
          <w:tcPr>
            <w:tcW w:w="1305" w:type="dxa"/>
            <w:vAlign w:val="center"/>
          </w:tcPr>
          <w:p w:rsidR="008911B8" w:rsidRPr="008911B8" w:rsidRDefault="007011DA" w:rsidP="008911B8">
            <w:pPr>
              <w:spacing w:after="0" w:line="240" w:lineRule="auto"/>
              <w:jc w:val="right"/>
              <w:rPr>
                <w:rFonts w:eastAsia="Times New Roman" w:cs="Arial"/>
                <w:color w:val="auto"/>
              </w:rPr>
            </w:pPr>
            <w:r>
              <w:rPr>
                <w:rFonts w:eastAsia="Times New Roman" w:cs="Arial"/>
                <w:color w:val="auto"/>
              </w:rPr>
              <w:t>0,00</w:t>
            </w:r>
          </w:p>
        </w:tc>
        <w:tc>
          <w:tcPr>
            <w:tcW w:w="1305" w:type="dxa"/>
            <w:vAlign w:val="center"/>
          </w:tcPr>
          <w:p w:rsidR="008911B8" w:rsidRPr="008911B8" w:rsidRDefault="007011DA" w:rsidP="008911B8">
            <w:pPr>
              <w:spacing w:after="0" w:line="240" w:lineRule="auto"/>
              <w:jc w:val="right"/>
              <w:rPr>
                <w:rFonts w:eastAsia="Times New Roman" w:cs="Arial"/>
                <w:color w:val="auto"/>
              </w:rPr>
            </w:pPr>
            <w:r>
              <w:rPr>
                <w:rFonts w:eastAsia="Times New Roman" w:cs="Arial"/>
                <w:color w:val="auto"/>
              </w:rPr>
              <w:t>15.957,25</w:t>
            </w:r>
          </w:p>
        </w:tc>
        <w:tc>
          <w:tcPr>
            <w:tcW w:w="1305" w:type="dxa"/>
            <w:vAlign w:val="center"/>
          </w:tcPr>
          <w:p w:rsidR="008911B8" w:rsidRPr="008911B8" w:rsidRDefault="007011DA" w:rsidP="008911B8">
            <w:pPr>
              <w:spacing w:after="0" w:line="240" w:lineRule="auto"/>
              <w:jc w:val="right"/>
              <w:rPr>
                <w:rFonts w:eastAsia="Times New Roman" w:cs="Arial"/>
                <w:color w:val="auto"/>
              </w:rPr>
            </w:pPr>
            <w:r>
              <w:rPr>
                <w:rFonts w:eastAsia="Times New Roman" w:cs="Arial"/>
                <w:color w:val="auto"/>
              </w:rPr>
              <w:t>0,00</w:t>
            </w:r>
          </w:p>
        </w:tc>
      </w:tr>
      <w:tr w:rsidR="008911B8" w:rsidRPr="008911B8" w:rsidTr="0064272B">
        <w:trPr>
          <w:tblHeader/>
        </w:trPr>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4270</w:t>
            </w:r>
          </w:p>
        </w:tc>
        <w:tc>
          <w:tcPr>
            <w:tcW w:w="3407" w:type="dxa"/>
            <w:shd w:val="clear" w:color="auto" w:fill="E0E0E0"/>
            <w:vAlign w:val="center"/>
          </w:tcPr>
          <w:p w:rsidR="008911B8" w:rsidRPr="008911B8" w:rsidRDefault="008911B8" w:rsidP="008911B8">
            <w:pPr>
              <w:spacing w:after="0" w:line="240" w:lineRule="auto"/>
              <w:rPr>
                <w:rFonts w:eastAsia="Times New Roman" w:cs="Arial"/>
                <w:b/>
                <w:bCs/>
                <w:color w:val="auto"/>
                <w:sz w:val="18"/>
              </w:rPr>
            </w:pPr>
            <w:r w:rsidRPr="008911B8">
              <w:rPr>
                <w:rFonts w:eastAsia="Times New Roman" w:cs="Arial"/>
                <w:b/>
                <w:bCs/>
                <w:color w:val="auto"/>
                <w:sz w:val="18"/>
              </w:rPr>
              <w:t>Zakup usług remontowych</w:t>
            </w:r>
          </w:p>
        </w:tc>
        <w:tc>
          <w:tcPr>
            <w:tcW w:w="1305" w:type="dxa"/>
            <w:shd w:val="clear" w:color="auto" w:fill="E0E0E0"/>
            <w:vAlign w:val="center"/>
          </w:tcPr>
          <w:p w:rsidR="008911B8" w:rsidRPr="008911B8" w:rsidRDefault="002D3AB0" w:rsidP="008911B8">
            <w:pPr>
              <w:spacing w:after="0" w:line="240" w:lineRule="auto"/>
              <w:jc w:val="right"/>
              <w:rPr>
                <w:rFonts w:eastAsia="Times New Roman" w:cs="Arial"/>
                <w:color w:val="auto"/>
              </w:rPr>
            </w:pPr>
            <w:r>
              <w:rPr>
                <w:rFonts w:eastAsia="Times New Roman" w:cs="Arial"/>
                <w:color w:val="auto"/>
              </w:rPr>
              <w:t>1.527,60</w:t>
            </w:r>
          </w:p>
        </w:tc>
        <w:tc>
          <w:tcPr>
            <w:tcW w:w="1305" w:type="dxa"/>
            <w:shd w:val="clear" w:color="auto" w:fill="E0E0E0"/>
            <w:vAlign w:val="center"/>
          </w:tcPr>
          <w:p w:rsidR="008911B8" w:rsidRPr="008911B8" w:rsidRDefault="00E16F2A" w:rsidP="008911B8">
            <w:pPr>
              <w:spacing w:after="0" w:line="240" w:lineRule="auto"/>
              <w:jc w:val="right"/>
              <w:rPr>
                <w:rFonts w:eastAsia="Times New Roman" w:cs="Arial"/>
                <w:color w:val="auto"/>
              </w:rPr>
            </w:pPr>
            <w:r>
              <w:rPr>
                <w:rFonts w:eastAsia="Times New Roman" w:cs="Arial"/>
                <w:color w:val="auto"/>
              </w:rPr>
              <w:t>935,61</w:t>
            </w:r>
          </w:p>
        </w:tc>
        <w:tc>
          <w:tcPr>
            <w:tcW w:w="1305" w:type="dxa"/>
            <w:shd w:val="clear" w:color="auto" w:fill="E0E0E0"/>
            <w:vAlign w:val="center"/>
          </w:tcPr>
          <w:p w:rsidR="008911B8" w:rsidRPr="008911B8" w:rsidRDefault="00E16F2A" w:rsidP="008911B8">
            <w:pPr>
              <w:spacing w:after="0" w:line="240" w:lineRule="auto"/>
              <w:jc w:val="right"/>
              <w:rPr>
                <w:rFonts w:eastAsia="Times New Roman" w:cs="Arial"/>
                <w:color w:val="auto"/>
              </w:rPr>
            </w:pPr>
            <w:r>
              <w:rPr>
                <w:rFonts w:eastAsia="Times New Roman" w:cs="Arial"/>
                <w:color w:val="auto"/>
              </w:rPr>
              <w:t>1.429,60</w:t>
            </w:r>
          </w:p>
        </w:tc>
      </w:tr>
    </w:tbl>
    <w:p w:rsidR="00655DE7" w:rsidRDefault="00655DE7"/>
    <w:tbl>
      <w:tblPr>
        <w:tblW w:w="7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1"/>
        <w:gridCol w:w="3407"/>
        <w:gridCol w:w="1305"/>
        <w:gridCol w:w="1305"/>
        <w:gridCol w:w="1305"/>
      </w:tblGrid>
      <w:tr w:rsidR="00655DE7" w:rsidRPr="005965EC" w:rsidTr="00655DE7">
        <w:trPr>
          <w:tblHeader/>
        </w:trPr>
        <w:tc>
          <w:tcPr>
            <w:tcW w:w="661" w:type="dxa"/>
            <w:vAlign w:val="center"/>
          </w:tcPr>
          <w:p w:rsidR="00655DE7" w:rsidRPr="005965EC" w:rsidRDefault="00655DE7" w:rsidP="00655DE7">
            <w:pPr>
              <w:spacing w:after="0" w:line="240" w:lineRule="auto"/>
              <w:jc w:val="center"/>
              <w:rPr>
                <w:rFonts w:eastAsia="Times New Roman" w:cs="Arial"/>
                <w:color w:val="auto"/>
                <w:sz w:val="14"/>
                <w:szCs w:val="14"/>
              </w:rPr>
            </w:pPr>
            <w:r w:rsidRPr="005965EC">
              <w:rPr>
                <w:rFonts w:eastAsia="Times New Roman" w:cs="Arial"/>
                <w:color w:val="auto"/>
                <w:sz w:val="14"/>
                <w:szCs w:val="14"/>
              </w:rPr>
              <w:lastRenderedPageBreak/>
              <w:t>§</w:t>
            </w:r>
          </w:p>
        </w:tc>
        <w:tc>
          <w:tcPr>
            <w:tcW w:w="3407" w:type="dxa"/>
            <w:vAlign w:val="center"/>
          </w:tcPr>
          <w:p w:rsidR="00655DE7" w:rsidRPr="005965EC" w:rsidRDefault="00655DE7" w:rsidP="00655DE7">
            <w:pPr>
              <w:spacing w:after="0" w:line="240" w:lineRule="auto"/>
              <w:jc w:val="center"/>
              <w:rPr>
                <w:rFonts w:eastAsia="Times New Roman" w:cs="Arial"/>
                <w:color w:val="auto"/>
                <w:sz w:val="14"/>
                <w:szCs w:val="14"/>
              </w:rPr>
            </w:pPr>
            <w:r w:rsidRPr="005965EC">
              <w:rPr>
                <w:rFonts w:eastAsia="Times New Roman" w:cs="Arial"/>
                <w:color w:val="auto"/>
                <w:sz w:val="14"/>
                <w:szCs w:val="14"/>
              </w:rPr>
              <w:t>Wyszczególnienie</w:t>
            </w:r>
          </w:p>
        </w:tc>
        <w:tc>
          <w:tcPr>
            <w:tcW w:w="1305" w:type="dxa"/>
            <w:vAlign w:val="center"/>
          </w:tcPr>
          <w:p w:rsidR="00655DE7" w:rsidRPr="005965EC" w:rsidRDefault="00655DE7" w:rsidP="00655DE7">
            <w:pPr>
              <w:spacing w:after="0" w:line="240" w:lineRule="auto"/>
              <w:jc w:val="center"/>
              <w:rPr>
                <w:rFonts w:eastAsia="Times New Roman" w:cs="Arial"/>
                <w:b/>
                <w:color w:val="auto"/>
                <w:sz w:val="14"/>
                <w:szCs w:val="14"/>
              </w:rPr>
            </w:pPr>
            <w:r w:rsidRPr="005965EC">
              <w:rPr>
                <w:rFonts w:eastAsia="Times New Roman" w:cs="Arial"/>
                <w:b/>
                <w:color w:val="auto"/>
                <w:sz w:val="14"/>
                <w:szCs w:val="14"/>
              </w:rPr>
              <w:t>SP Białochowo</w:t>
            </w:r>
          </w:p>
          <w:p w:rsidR="00655DE7" w:rsidRPr="005965EC" w:rsidRDefault="00655DE7" w:rsidP="00655DE7">
            <w:pPr>
              <w:spacing w:after="0" w:line="240" w:lineRule="auto"/>
              <w:jc w:val="center"/>
              <w:rPr>
                <w:rFonts w:eastAsia="Times New Roman" w:cs="Arial"/>
                <w:b/>
                <w:color w:val="auto"/>
                <w:sz w:val="14"/>
                <w:szCs w:val="14"/>
              </w:rPr>
            </w:pPr>
            <w:r w:rsidRPr="005965EC">
              <w:rPr>
                <w:rFonts w:eastAsia="Times New Roman" w:cs="Arial"/>
                <w:b/>
                <w:color w:val="auto"/>
                <w:sz w:val="14"/>
                <w:szCs w:val="14"/>
              </w:rPr>
              <w:t>(w zł)</w:t>
            </w:r>
          </w:p>
        </w:tc>
        <w:tc>
          <w:tcPr>
            <w:tcW w:w="1305" w:type="dxa"/>
            <w:vAlign w:val="center"/>
          </w:tcPr>
          <w:p w:rsidR="00655DE7" w:rsidRPr="005965EC" w:rsidRDefault="00655DE7" w:rsidP="00655DE7">
            <w:pPr>
              <w:spacing w:after="0" w:line="240" w:lineRule="auto"/>
              <w:jc w:val="center"/>
              <w:rPr>
                <w:rFonts w:eastAsia="Times New Roman" w:cs="Arial"/>
                <w:b/>
                <w:color w:val="auto"/>
                <w:sz w:val="14"/>
                <w:szCs w:val="14"/>
              </w:rPr>
            </w:pPr>
            <w:r w:rsidRPr="005965EC">
              <w:rPr>
                <w:rFonts w:eastAsia="Times New Roman" w:cs="Arial"/>
                <w:b/>
                <w:color w:val="auto"/>
                <w:sz w:val="14"/>
                <w:szCs w:val="14"/>
              </w:rPr>
              <w:t xml:space="preserve">SP </w:t>
            </w:r>
            <w:r w:rsidRPr="005965EC">
              <w:rPr>
                <w:rFonts w:eastAsia="Times New Roman" w:cs="Arial"/>
                <w:b/>
                <w:color w:val="auto"/>
                <w:sz w:val="14"/>
                <w:szCs w:val="14"/>
              </w:rPr>
              <w:br/>
              <w:t>Rogóźno</w:t>
            </w:r>
            <w:r w:rsidRPr="005965EC">
              <w:rPr>
                <w:rFonts w:eastAsia="Times New Roman" w:cs="Arial"/>
                <w:b/>
                <w:color w:val="auto"/>
                <w:sz w:val="14"/>
                <w:szCs w:val="14"/>
              </w:rPr>
              <w:br/>
              <w:t>(w zł)</w:t>
            </w:r>
          </w:p>
        </w:tc>
        <w:tc>
          <w:tcPr>
            <w:tcW w:w="1305" w:type="dxa"/>
            <w:vAlign w:val="center"/>
          </w:tcPr>
          <w:p w:rsidR="00655DE7" w:rsidRPr="005965EC" w:rsidRDefault="00655DE7" w:rsidP="00655DE7">
            <w:pPr>
              <w:spacing w:after="0" w:line="240" w:lineRule="auto"/>
              <w:jc w:val="center"/>
              <w:rPr>
                <w:rFonts w:eastAsia="Times New Roman" w:cs="Arial"/>
                <w:b/>
                <w:color w:val="auto"/>
                <w:sz w:val="14"/>
                <w:szCs w:val="14"/>
              </w:rPr>
            </w:pPr>
            <w:r w:rsidRPr="005965EC">
              <w:rPr>
                <w:rFonts w:eastAsia="Times New Roman" w:cs="Arial"/>
                <w:b/>
                <w:color w:val="auto"/>
                <w:sz w:val="14"/>
                <w:szCs w:val="14"/>
              </w:rPr>
              <w:t>SP Szembruczek</w:t>
            </w:r>
          </w:p>
          <w:p w:rsidR="00655DE7" w:rsidRPr="005965EC" w:rsidRDefault="00655DE7" w:rsidP="00655DE7">
            <w:pPr>
              <w:spacing w:after="0" w:line="240" w:lineRule="auto"/>
              <w:jc w:val="center"/>
              <w:rPr>
                <w:rFonts w:eastAsia="Times New Roman" w:cs="Arial"/>
                <w:b/>
                <w:color w:val="auto"/>
                <w:sz w:val="14"/>
                <w:szCs w:val="14"/>
              </w:rPr>
            </w:pPr>
            <w:r w:rsidRPr="005965EC">
              <w:rPr>
                <w:rFonts w:eastAsia="Times New Roman" w:cs="Arial"/>
                <w:b/>
                <w:color w:val="auto"/>
                <w:sz w:val="14"/>
                <w:szCs w:val="14"/>
              </w:rPr>
              <w:t>(w zł)</w:t>
            </w:r>
          </w:p>
        </w:tc>
      </w:tr>
      <w:tr w:rsidR="008911B8" w:rsidRPr="008911B8" w:rsidTr="0064272B">
        <w:trPr>
          <w:cantSplit/>
          <w:tblHeader/>
        </w:trPr>
        <w:tc>
          <w:tcPr>
            <w:tcW w:w="661" w:type="dxa"/>
            <w:vMerge w:val="restart"/>
            <w:vAlign w:val="center"/>
          </w:tcPr>
          <w:p w:rsidR="008911B8" w:rsidRPr="008911B8" w:rsidRDefault="008911B8" w:rsidP="008911B8">
            <w:pPr>
              <w:spacing w:after="0" w:line="240" w:lineRule="auto"/>
              <w:jc w:val="center"/>
              <w:rPr>
                <w:rFonts w:eastAsia="Times New Roman" w:cs="Arial"/>
                <w:color w:val="auto"/>
              </w:rPr>
            </w:pPr>
          </w:p>
        </w:tc>
        <w:tc>
          <w:tcPr>
            <w:tcW w:w="3407" w:type="dxa"/>
            <w:vAlign w:val="center"/>
          </w:tcPr>
          <w:p w:rsidR="008911B8" w:rsidRPr="008911B8" w:rsidRDefault="008911B8" w:rsidP="008911B8">
            <w:pPr>
              <w:spacing w:after="0" w:line="240" w:lineRule="auto"/>
              <w:rPr>
                <w:rFonts w:eastAsia="Times New Roman" w:cs="Arial"/>
                <w:color w:val="auto"/>
                <w:sz w:val="16"/>
              </w:rPr>
            </w:pPr>
            <w:r w:rsidRPr="008911B8">
              <w:rPr>
                <w:rFonts w:eastAsia="Times New Roman" w:cs="Arial"/>
                <w:color w:val="auto"/>
                <w:sz w:val="16"/>
              </w:rPr>
              <w:t>- regeneracja gaśnic</w:t>
            </w:r>
          </w:p>
        </w:tc>
        <w:tc>
          <w:tcPr>
            <w:tcW w:w="1305" w:type="dxa"/>
            <w:vAlign w:val="center"/>
          </w:tcPr>
          <w:p w:rsidR="008911B8" w:rsidRPr="008911B8" w:rsidRDefault="008D7808" w:rsidP="008911B8">
            <w:pPr>
              <w:spacing w:after="0" w:line="240" w:lineRule="auto"/>
              <w:jc w:val="right"/>
              <w:rPr>
                <w:rFonts w:eastAsia="Times New Roman" w:cs="Arial"/>
                <w:color w:val="auto"/>
              </w:rPr>
            </w:pPr>
            <w:r>
              <w:rPr>
                <w:rFonts w:eastAsia="Times New Roman" w:cs="Arial"/>
                <w:color w:val="auto"/>
              </w:rPr>
              <w:t>150,00</w:t>
            </w:r>
          </w:p>
        </w:tc>
        <w:tc>
          <w:tcPr>
            <w:tcW w:w="1305" w:type="dxa"/>
            <w:vAlign w:val="center"/>
          </w:tcPr>
          <w:p w:rsidR="008911B8" w:rsidRPr="008911B8" w:rsidRDefault="007733FA" w:rsidP="008911B8">
            <w:pPr>
              <w:spacing w:after="0" w:line="240" w:lineRule="auto"/>
              <w:jc w:val="right"/>
              <w:rPr>
                <w:rFonts w:eastAsia="Times New Roman" w:cs="Arial"/>
                <w:color w:val="auto"/>
              </w:rPr>
            </w:pPr>
            <w:r>
              <w:rPr>
                <w:rFonts w:eastAsia="Times New Roman" w:cs="Arial"/>
                <w:color w:val="auto"/>
              </w:rPr>
              <w:t>0,00</w:t>
            </w:r>
          </w:p>
        </w:tc>
        <w:tc>
          <w:tcPr>
            <w:tcW w:w="1305" w:type="dxa"/>
            <w:vAlign w:val="center"/>
          </w:tcPr>
          <w:p w:rsidR="008911B8" w:rsidRPr="008911B8" w:rsidRDefault="001A7B60" w:rsidP="008911B8">
            <w:pPr>
              <w:spacing w:after="0" w:line="240" w:lineRule="auto"/>
              <w:jc w:val="right"/>
              <w:rPr>
                <w:rFonts w:eastAsia="Times New Roman" w:cs="Arial"/>
                <w:color w:val="auto"/>
              </w:rPr>
            </w:pPr>
            <w:r>
              <w:rPr>
                <w:rFonts w:eastAsia="Times New Roman" w:cs="Arial"/>
                <w:color w:val="auto"/>
              </w:rPr>
              <w:t>175,00</w:t>
            </w:r>
          </w:p>
        </w:tc>
      </w:tr>
      <w:tr w:rsidR="008911B8" w:rsidRPr="008911B8" w:rsidTr="0064272B">
        <w:trPr>
          <w:cantSplit/>
          <w:tblHeader/>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3407" w:type="dxa"/>
            <w:vAlign w:val="center"/>
          </w:tcPr>
          <w:p w:rsidR="008911B8" w:rsidRPr="008911B8" w:rsidRDefault="008911B8" w:rsidP="008911B8">
            <w:pPr>
              <w:spacing w:after="0" w:line="240" w:lineRule="auto"/>
              <w:rPr>
                <w:rFonts w:eastAsia="Times New Roman" w:cs="Arial"/>
                <w:color w:val="auto"/>
                <w:sz w:val="16"/>
              </w:rPr>
            </w:pPr>
            <w:r w:rsidRPr="008911B8">
              <w:rPr>
                <w:rFonts w:eastAsia="Times New Roman" w:cs="Arial"/>
                <w:color w:val="auto"/>
                <w:sz w:val="16"/>
              </w:rPr>
              <w:t>- czynności serwisowe kotłowni</w:t>
            </w:r>
          </w:p>
        </w:tc>
        <w:tc>
          <w:tcPr>
            <w:tcW w:w="1305" w:type="dxa"/>
            <w:vAlign w:val="center"/>
          </w:tcPr>
          <w:p w:rsidR="008911B8" w:rsidRPr="008911B8" w:rsidRDefault="008D7808" w:rsidP="008911B8">
            <w:pPr>
              <w:spacing w:after="0" w:line="240" w:lineRule="auto"/>
              <w:jc w:val="right"/>
              <w:rPr>
                <w:rFonts w:eastAsia="Times New Roman" w:cs="Arial"/>
                <w:color w:val="auto"/>
              </w:rPr>
            </w:pPr>
            <w:r>
              <w:rPr>
                <w:rFonts w:eastAsia="Times New Roman" w:cs="Arial"/>
                <w:color w:val="auto"/>
              </w:rPr>
              <w:t>1.377,60</w:t>
            </w:r>
          </w:p>
        </w:tc>
        <w:tc>
          <w:tcPr>
            <w:tcW w:w="1305" w:type="dxa"/>
            <w:vAlign w:val="center"/>
          </w:tcPr>
          <w:p w:rsidR="008911B8" w:rsidRPr="008911B8" w:rsidRDefault="007733FA" w:rsidP="008911B8">
            <w:pPr>
              <w:spacing w:after="0" w:line="240" w:lineRule="auto"/>
              <w:jc w:val="right"/>
              <w:rPr>
                <w:rFonts w:eastAsia="Times New Roman" w:cs="Arial"/>
                <w:color w:val="auto"/>
              </w:rPr>
            </w:pPr>
            <w:r>
              <w:rPr>
                <w:rFonts w:eastAsia="Times New Roman" w:cs="Arial"/>
                <w:color w:val="auto"/>
              </w:rPr>
              <w:t>720,36</w:t>
            </w:r>
          </w:p>
        </w:tc>
        <w:tc>
          <w:tcPr>
            <w:tcW w:w="1305" w:type="dxa"/>
            <w:vAlign w:val="center"/>
          </w:tcPr>
          <w:p w:rsidR="008911B8" w:rsidRPr="008911B8" w:rsidRDefault="001A7B60" w:rsidP="008911B8">
            <w:pPr>
              <w:spacing w:after="0" w:line="240" w:lineRule="auto"/>
              <w:jc w:val="right"/>
              <w:rPr>
                <w:rFonts w:eastAsia="Times New Roman" w:cs="Arial"/>
                <w:color w:val="auto"/>
              </w:rPr>
            </w:pPr>
            <w:r>
              <w:rPr>
                <w:rFonts w:eastAsia="Times New Roman" w:cs="Arial"/>
                <w:color w:val="auto"/>
              </w:rPr>
              <w:t>1.254,60</w:t>
            </w:r>
          </w:p>
        </w:tc>
      </w:tr>
      <w:tr w:rsidR="008911B8" w:rsidRPr="008911B8" w:rsidTr="0064272B">
        <w:trPr>
          <w:cantSplit/>
          <w:tblHeader/>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3407" w:type="dxa"/>
            <w:vAlign w:val="center"/>
          </w:tcPr>
          <w:p w:rsidR="008911B8" w:rsidRPr="008911B8" w:rsidRDefault="008911B8" w:rsidP="000A4B18">
            <w:pPr>
              <w:spacing w:after="0" w:line="240" w:lineRule="auto"/>
              <w:rPr>
                <w:rFonts w:eastAsia="Times New Roman" w:cs="Arial"/>
                <w:color w:val="auto"/>
                <w:sz w:val="16"/>
              </w:rPr>
            </w:pPr>
            <w:r w:rsidRPr="008911B8">
              <w:rPr>
                <w:rFonts w:eastAsia="Times New Roman" w:cs="Arial"/>
                <w:color w:val="auto"/>
                <w:sz w:val="16"/>
              </w:rPr>
              <w:t xml:space="preserve">- naprawa urządzeń </w:t>
            </w:r>
            <w:r w:rsidR="00352701">
              <w:rPr>
                <w:rFonts w:eastAsia="Times New Roman" w:cs="Arial"/>
                <w:color w:val="auto"/>
                <w:sz w:val="16"/>
              </w:rPr>
              <w:t>lekcyjnych (magnetofon</w:t>
            </w:r>
            <w:r w:rsidR="000A4B18">
              <w:rPr>
                <w:rFonts w:eastAsia="Times New Roman" w:cs="Arial"/>
                <w:color w:val="auto"/>
                <w:sz w:val="16"/>
              </w:rPr>
              <w:t xml:space="preserve">, </w:t>
            </w:r>
          </w:p>
        </w:tc>
        <w:tc>
          <w:tcPr>
            <w:tcW w:w="1305" w:type="dxa"/>
            <w:vAlign w:val="center"/>
          </w:tcPr>
          <w:p w:rsidR="008911B8" w:rsidRPr="008911B8" w:rsidRDefault="008D7808" w:rsidP="008911B8">
            <w:pPr>
              <w:spacing w:after="0" w:line="240" w:lineRule="auto"/>
              <w:jc w:val="right"/>
              <w:rPr>
                <w:rFonts w:eastAsia="Times New Roman" w:cs="Arial"/>
                <w:color w:val="auto"/>
              </w:rPr>
            </w:pPr>
            <w:r>
              <w:rPr>
                <w:rFonts w:eastAsia="Times New Roman" w:cs="Arial"/>
                <w:color w:val="auto"/>
              </w:rPr>
              <w:t>0,00</w:t>
            </w:r>
          </w:p>
        </w:tc>
        <w:tc>
          <w:tcPr>
            <w:tcW w:w="1305" w:type="dxa"/>
            <w:vAlign w:val="center"/>
          </w:tcPr>
          <w:p w:rsidR="008911B8" w:rsidRPr="008911B8" w:rsidRDefault="007733FA" w:rsidP="008911B8">
            <w:pPr>
              <w:spacing w:after="0" w:line="240" w:lineRule="auto"/>
              <w:jc w:val="right"/>
              <w:rPr>
                <w:rFonts w:eastAsia="Times New Roman" w:cs="Arial"/>
                <w:color w:val="auto"/>
              </w:rPr>
            </w:pPr>
            <w:r>
              <w:rPr>
                <w:rFonts w:eastAsia="Times New Roman" w:cs="Arial"/>
                <w:color w:val="auto"/>
              </w:rPr>
              <w:t>0,00</w:t>
            </w:r>
          </w:p>
        </w:tc>
        <w:tc>
          <w:tcPr>
            <w:tcW w:w="1305" w:type="dxa"/>
            <w:vAlign w:val="center"/>
          </w:tcPr>
          <w:p w:rsidR="008911B8" w:rsidRPr="008911B8" w:rsidRDefault="001A7B60" w:rsidP="008911B8">
            <w:pPr>
              <w:spacing w:after="0" w:line="240" w:lineRule="auto"/>
              <w:jc w:val="right"/>
              <w:rPr>
                <w:rFonts w:eastAsia="Times New Roman" w:cs="Arial"/>
                <w:color w:val="auto"/>
              </w:rPr>
            </w:pPr>
            <w:r>
              <w:rPr>
                <w:rFonts w:eastAsia="Times New Roman" w:cs="Arial"/>
                <w:color w:val="auto"/>
              </w:rPr>
              <w:t>0,00</w:t>
            </w:r>
          </w:p>
        </w:tc>
      </w:tr>
      <w:tr w:rsidR="008911B8" w:rsidRPr="008911B8" w:rsidTr="0064272B">
        <w:trPr>
          <w:cantSplit/>
          <w:tblHeader/>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3407" w:type="dxa"/>
            <w:vAlign w:val="center"/>
          </w:tcPr>
          <w:p w:rsidR="008911B8" w:rsidRPr="008911B8" w:rsidRDefault="008911B8" w:rsidP="008911B8">
            <w:pPr>
              <w:spacing w:after="0" w:line="240" w:lineRule="auto"/>
              <w:rPr>
                <w:rFonts w:eastAsia="Times New Roman" w:cs="Arial"/>
                <w:color w:val="auto"/>
                <w:sz w:val="16"/>
              </w:rPr>
            </w:pPr>
            <w:r w:rsidRPr="008911B8">
              <w:rPr>
                <w:rFonts w:eastAsia="Times New Roman" w:cs="Arial"/>
                <w:color w:val="auto"/>
                <w:sz w:val="16"/>
              </w:rPr>
              <w:t>- konserwacja kserokopiarki</w:t>
            </w:r>
          </w:p>
        </w:tc>
        <w:tc>
          <w:tcPr>
            <w:tcW w:w="1305" w:type="dxa"/>
            <w:vAlign w:val="center"/>
          </w:tcPr>
          <w:p w:rsidR="008911B8" w:rsidRPr="008911B8" w:rsidRDefault="008D7808" w:rsidP="008911B8">
            <w:pPr>
              <w:spacing w:after="0" w:line="240" w:lineRule="auto"/>
              <w:jc w:val="right"/>
              <w:rPr>
                <w:rFonts w:eastAsia="Times New Roman" w:cs="Arial"/>
                <w:color w:val="auto"/>
              </w:rPr>
            </w:pPr>
            <w:r>
              <w:rPr>
                <w:rFonts w:eastAsia="Times New Roman" w:cs="Arial"/>
                <w:color w:val="auto"/>
              </w:rPr>
              <w:t>0,00</w:t>
            </w:r>
          </w:p>
        </w:tc>
        <w:tc>
          <w:tcPr>
            <w:tcW w:w="1305" w:type="dxa"/>
            <w:vAlign w:val="center"/>
          </w:tcPr>
          <w:p w:rsidR="008911B8" w:rsidRPr="008911B8" w:rsidRDefault="007733FA" w:rsidP="008911B8">
            <w:pPr>
              <w:spacing w:after="0" w:line="240" w:lineRule="auto"/>
              <w:jc w:val="right"/>
              <w:rPr>
                <w:rFonts w:eastAsia="Times New Roman" w:cs="Arial"/>
                <w:color w:val="auto"/>
              </w:rPr>
            </w:pPr>
            <w:r>
              <w:rPr>
                <w:rFonts w:eastAsia="Times New Roman" w:cs="Arial"/>
                <w:color w:val="auto"/>
              </w:rPr>
              <w:t>215,25</w:t>
            </w:r>
          </w:p>
        </w:tc>
        <w:tc>
          <w:tcPr>
            <w:tcW w:w="1305" w:type="dxa"/>
            <w:vAlign w:val="center"/>
          </w:tcPr>
          <w:p w:rsidR="008911B8" w:rsidRPr="008911B8" w:rsidRDefault="001A7B60" w:rsidP="008911B8">
            <w:pPr>
              <w:spacing w:after="0" w:line="240" w:lineRule="auto"/>
              <w:jc w:val="right"/>
              <w:rPr>
                <w:rFonts w:eastAsia="Times New Roman" w:cs="Arial"/>
                <w:color w:val="auto"/>
              </w:rPr>
            </w:pPr>
            <w:r>
              <w:rPr>
                <w:rFonts w:eastAsia="Times New Roman" w:cs="Arial"/>
                <w:color w:val="auto"/>
              </w:rPr>
              <w:t>0,00</w:t>
            </w:r>
          </w:p>
        </w:tc>
      </w:tr>
      <w:tr w:rsidR="000A4B18" w:rsidRPr="008911B8" w:rsidTr="0064272B">
        <w:trPr>
          <w:cantSplit/>
          <w:tblHeader/>
        </w:trPr>
        <w:tc>
          <w:tcPr>
            <w:tcW w:w="661" w:type="dxa"/>
            <w:vMerge/>
            <w:vAlign w:val="center"/>
          </w:tcPr>
          <w:p w:rsidR="000A4B18" w:rsidRPr="008911B8" w:rsidRDefault="000A4B18" w:rsidP="008911B8">
            <w:pPr>
              <w:spacing w:after="0" w:line="240" w:lineRule="auto"/>
              <w:jc w:val="center"/>
              <w:rPr>
                <w:rFonts w:eastAsia="Times New Roman" w:cs="Arial"/>
                <w:color w:val="auto"/>
              </w:rPr>
            </w:pPr>
          </w:p>
        </w:tc>
        <w:tc>
          <w:tcPr>
            <w:tcW w:w="3407" w:type="dxa"/>
            <w:vAlign w:val="center"/>
          </w:tcPr>
          <w:p w:rsidR="000A4B18" w:rsidRDefault="000A4B18" w:rsidP="000A4B18">
            <w:pPr>
              <w:spacing w:after="0" w:line="240" w:lineRule="auto"/>
              <w:rPr>
                <w:rFonts w:eastAsia="Times New Roman" w:cs="Arial"/>
                <w:color w:val="auto"/>
                <w:sz w:val="16"/>
              </w:rPr>
            </w:pPr>
            <w:r>
              <w:rPr>
                <w:rFonts w:eastAsia="Times New Roman" w:cs="Arial"/>
                <w:color w:val="auto"/>
                <w:sz w:val="16"/>
              </w:rPr>
              <w:t>- remont bram i balustrady</w:t>
            </w:r>
          </w:p>
        </w:tc>
        <w:tc>
          <w:tcPr>
            <w:tcW w:w="1305" w:type="dxa"/>
            <w:vAlign w:val="center"/>
          </w:tcPr>
          <w:p w:rsidR="000A4B18" w:rsidRDefault="008D7808" w:rsidP="008911B8">
            <w:pPr>
              <w:spacing w:after="0" w:line="240" w:lineRule="auto"/>
              <w:jc w:val="right"/>
              <w:rPr>
                <w:rFonts w:eastAsia="Times New Roman" w:cs="Arial"/>
                <w:color w:val="auto"/>
              </w:rPr>
            </w:pPr>
            <w:r>
              <w:rPr>
                <w:rFonts w:eastAsia="Times New Roman" w:cs="Arial"/>
                <w:color w:val="auto"/>
              </w:rPr>
              <w:t>0,00</w:t>
            </w:r>
          </w:p>
        </w:tc>
        <w:tc>
          <w:tcPr>
            <w:tcW w:w="1305" w:type="dxa"/>
            <w:vAlign w:val="center"/>
          </w:tcPr>
          <w:p w:rsidR="000A4B18" w:rsidRDefault="007733FA" w:rsidP="008911B8">
            <w:pPr>
              <w:spacing w:after="0" w:line="240" w:lineRule="auto"/>
              <w:jc w:val="right"/>
              <w:rPr>
                <w:rFonts w:eastAsia="Times New Roman" w:cs="Arial"/>
                <w:color w:val="auto"/>
              </w:rPr>
            </w:pPr>
            <w:r>
              <w:rPr>
                <w:rFonts w:eastAsia="Times New Roman" w:cs="Arial"/>
                <w:color w:val="auto"/>
              </w:rPr>
              <w:t>0,00</w:t>
            </w:r>
          </w:p>
        </w:tc>
        <w:tc>
          <w:tcPr>
            <w:tcW w:w="1305" w:type="dxa"/>
            <w:vAlign w:val="center"/>
          </w:tcPr>
          <w:p w:rsidR="000A4B18" w:rsidRPr="008911B8" w:rsidRDefault="001A7B60" w:rsidP="008911B8">
            <w:pPr>
              <w:spacing w:after="0" w:line="240" w:lineRule="auto"/>
              <w:jc w:val="right"/>
              <w:rPr>
                <w:rFonts w:eastAsia="Times New Roman" w:cs="Arial"/>
                <w:color w:val="auto"/>
              </w:rPr>
            </w:pPr>
            <w:r>
              <w:rPr>
                <w:rFonts w:eastAsia="Times New Roman" w:cs="Arial"/>
                <w:color w:val="auto"/>
              </w:rPr>
              <w:t>0,00</w:t>
            </w:r>
          </w:p>
        </w:tc>
      </w:tr>
      <w:tr w:rsidR="000A4B18" w:rsidRPr="008911B8" w:rsidTr="0064272B">
        <w:trPr>
          <w:cantSplit/>
          <w:tblHeader/>
        </w:trPr>
        <w:tc>
          <w:tcPr>
            <w:tcW w:w="661" w:type="dxa"/>
            <w:vMerge/>
            <w:vAlign w:val="center"/>
          </w:tcPr>
          <w:p w:rsidR="000A4B18" w:rsidRPr="008911B8" w:rsidRDefault="000A4B18" w:rsidP="008911B8">
            <w:pPr>
              <w:spacing w:after="0" w:line="240" w:lineRule="auto"/>
              <w:jc w:val="center"/>
              <w:rPr>
                <w:rFonts w:eastAsia="Times New Roman" w:cs="Arial"/>
                <w:color w:val="auto"/>
              </w:rPr>
            </w:pPr>
          </w:p>
        </w:tc>
        <w:tc>
          <w:tcPr>
            <w:tcW w:w="3407" w:type="dxa"/>
            <w:vAlign w:val="center"/>
          </w:tcPr>
          <w:p w:rsidR="000A4B18" w:rsidRPr="008911B8" w:rsidRDefault="000A4B18" w:rsidP="000A4B18">
            <w:pPr>
              <w:spacing w:after="0" w:line="240" w:lineRule="auto"/>
              <w:rPr>
                <w:rFonts w:eastAsia="Times New Roman" w:cs="Arial"/>
                <w:color w:val="auto"/>
                <w:sz w:val="16"/>
              </w:rPr>
            </w:pPr>
            <w:r>
              <w:rPr>
                <w:rFonts w:eastAsia="Times New Roman" w:cs="Arial"/>
                <w:color w:val="auto"/>
                <w:sz w:val="16"/>
              </w:rPr>
              <w:t>- remont stolarki okiennej</w:t>
            </w:r>
          </w:p>
        </w:tc>
        <w:tc>
          <w:tcPr>
            <w:tcW w:w="1305" w:type="dxa"/>
            <w:vAlign w:val="center"/>
          </w:tcPr>
          <w:p w:rsidR="000A4B18" w:rsidRDefault="008D7808" w:rsidP="008911B8">
            <w:pPr>
              <w:spacing w:after="0" w:line="240" w:lineRule="auto"/>
              <w:jc w:val="right"/>
              <w:rPr>
                <w:rFonts w:eastAsia="Times New Roman" w:cs="Arial"/>
                <w:color w:val="auto"/>
              </w:rPr>
            </w:pPr>
            <w:r>
              <w:rPr>
                <w:rFonts w:eastAsia="Times New Roman" w:cs="Arial"/>
                <w:color w:val="auto"/>
              </w:rPr>
              <w:t>0,00</w:t>
            </w:r>
          </w:p>
        </w:tc>
        <w:tc>
          <w:tcPr>
            <w:tcW w:w="1305" w:type="dxa"/>
            <w:vAlign w:val="center"/>
          </w:tcPr>
          <w:p w:rsidR="000A4B18" w:rsidRDefault="007733FA" w:rsidP="008911B8">
            <w:pPr>
              <w:spacing w:after="0" w:line="240" w:lineRule="auto"/>
              <w:jc w:val="right"/>
              <w:rPr>
                <w:rFonts w:eastAsia="Times New Roman" w:cs="Arial"/>
                <w:color w:val="auto"/>
              </w:rPr>
            </w:pPr>
            <w:r>
              <w:rPr>
                <w:rFonts w:eastAsia="Times New Roman" w:cs="Arial"/>
                <w:color w:val="auto"/>
              </w:rPr>
              <w:t>0,00</w:t>
            </w:r>
          </w:p>
        </w:tc>
        <w:tc>
          <w:tcPr>
            <w:tcW w:w="1305" w:type="dxa"/>
            <w:vAlign w:val="center"/>
          </w:tcPr>
          <w:p w:rsidR="000A4B18" w:rsidRPr="008911B8" w:rsidRDefault="001A7B60" w:rsidP="008911B8">
            <w:pPr>
              <w:spacing w:after="0" w:line="240" w:lineRule="auto"/>
              <w:jc w:val="right"/>
              <w:rPr>
                <w:rFonts w:eastAsia="Times New Roman" w:cs="Arial"/>
                <w:color w:val="auto"/>
              </w:rPr>
            </w:pPr>
            <w:r>
              <w:rPr>
                <w:rFonts w:eastAsia="Times New Roman" w:cs="Arial"/>
                <w:color w:val="auto"/>
              </w:rPr>
              <w:t>0,00</w:t>
            </w:r>
          </w:p>
        </w:tc>
      </w:tr>
      <w:tr w:rsidR="008911B8" w:rsidRPr="008911B8" w:rsidTr="0064272B">
        <w:trPr>
          <w:cantSplit/>
          <w:tblHeader/>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3407" w:type="dxa"/>
            <w:vAlign w:val="center"/>
          </w:tcPr>
          <w:p w:rsidR="008911B8" w:rsidRPr="008911B8" w:rsidRDefault="008911B8" w:rsidP="000A4B18">
            <w:pPr>
              <w:spacing w:after="0" w:line="240" w:lineRule="auto"/>
              <w:rPr>
                <w:rFonts w:eastAsia="Times New Roman" w:cs="Arial"/>
                <w:color w:val="auto"/>
                <w:sz w:val="16"/>
              </w:rPr>
            </w:pPr>
            <w:r w:rsidRPr="008911B8">
              <w:rPr>
                <w:rFonts w:eastAsia="Times New Roman" w:cs="Arial"/>
                <w:color w:val="auto"/>
                <w:sz w:val="16"/>
              </w:rPr>
              <w:t xml:space="preserve">- </w:t>
            </w:r>
            <w:r w:rsidR="000A4B18">
              <w:rPr>
                <w:rFonts w:eastAsia="Times New Roman" w:cs="Arial"/>
                <w:color w:val="auto"/>
                <w:sz w:val="16"/>
              </w:rPr>
              <w:t>remont sali gimnastycznej</w:t>
            </w:r>
          </w:p>
        </w:tc>
        <w:tc>
          <w:tcPr>
            <w:tcW w:w="1305" w:type="dxa"/>
            <w:vAlign w:val="center"/>
          </w:tcPr>
          <w:p w:rsidR="008911B8" w:rsidRPr="008911B8" w:rsidRDefault="008D7808" w:rsidP="008911B8">
            <w:pPr>
              <w:spacing w:after="0" w:line="240" w:lineRule="auto"/>
              <w:jc w:val="right"/>
              <w:rPr>
                <w:rFonts w:eastAsia="Times New Roman" w:cs="Arial"/>
                <w:color w:val="auto"/>
              </w:rPr>
            </w:pPr>
            <w:r>
              <w:rPr>
                <w:rFonts w:eastAsia="Times New Roman" w:cs="Arial"/>
                <w:color w:val="auto"/>
              </w:rPr>
              <w:t>0,00</w:t>
            </w:r>
          </w:p>
        </w:tc>
        <w:tc>
          <w:tcPr>
            <w:tcW w:w="1305" w:type="dxa"/>
            <w:vAlign w:val="center"/>
          </w:tcPr>
          <w:p w:rsidR="008911B8" w:rsidRPr="008911B8" w:rsidRDefault="007733FA" w:rsidP="008911B8">
            <w:pPr>
              <w:spacing w:after="0" w:line="240" w:lineRule="auto"/>
              <w:jc w:val="right"/>
              <w:rPr>
                <w:rFonts w:eastAsia="Times New Roman" w:cs="Arial"/>
                <w:color w:val="auto"/>
              </w:rPr>
            </w:pPr>
            <w:r>
              <w:rPr>
                <w:rFonts w:eastAsia="Times New Roman" w:cs="Arial"/>
                <w:color w:val="auto"/>
              </w:rPr>
              <w:t>0,00</w:t>
            </w:r>
          </w:p>
        </w:tc>
        <w:tc>
          <w:tcPr>
            <w:tcW w:w="1305" w:type="dxa"/>
            <w:vAlign w:val="center"/>
          </w:tcPr>
          <w:p w:rsidR="008911B8" w:rsidRPr="008911B8" w:rsidRDefault="001A7B60" w:rsidP="008911B8">
            <w:pPr>
              <w:spacing w:after="0" w:line="240" w:lineRule="auto"/>
              <w:jc w:val="right"/>
              <w:rPr>
                <w:rFonts w:eastAsia="Times New Roman" w:cs="Arial"/>
                <w:color w:val="auto"/>
              </w:rPr>
            </w:pPr>
            <w:r>
              <w:rPr>
                <w:rFonts w:eastAsia="Times New Roman" w:cs="Arial"/>
                <w:color w:val="auto"/>
              </w:rPr>
              <w:t>0,00</w:t>
            </w:r>
          </w:p>
        </w:tc>
      </w:tr>
      <w:tr w:rsidR="008911B8" w:rsidRPr="008911B8" w:rsidTr="0064272B">
        <w:trPr>
          <w:tblHeader/>
        </w:trPr>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4280</w:t>
            </w:r>
          </w:p>
        </w:tc>
        <w:tc>
          <w:tcPr>
            <w:tcW w:w="3407" w:type="dxa"/>
            <w:shd w:val="clear" w:color="auto" w:fill="E0E0E0"/>
            <w:vAlign w:val="center"/>
          </w:tcPr>
          <w:p w:rsidR="008911B8" w:rsidRPr="008911B8" w:rsidRDefault="008911B8" w:rsidP="008911B8">
            <w:pPr>
              <w:spacing w:after="0" w:line="240" w:lineRule="auto"/>
              <w:rPr>
                <w:rFonts w:eastAsia="Times New Roman" w:cs="Arial"/>
                <w:b/>
                <w:bCs/>
                <w:color w:val="auto"/>
                <w:sz w:val="18"/>
              </w:rPr>
            </w:pPr>
            <w:r w:rsidRPr="008911B8">
              <w:rPr>
                <w:rFonts w:eastAsia="Times New Roman" w:cs="Arial"/>
                <w:b/>
                <w:bCs/>
                <w:color w:val="auto"/>
                <w:sz w:val="18"/>
              </w:rPr>
              <w:t>Badania lekarskie</w:t>
            </w:r>
          </w:p>
        </w:tc>
        <w:tc>
          <w:tcPr>
            <w:tcW w:w="1305" w:type="dxa"/>
            <w:shd w:val="clear" w:color="auto" w:fill="E0E0E0"/>
            <w:vAlign w:val="center"/>
          </w:tcPr>
          <w:p w:rsidR="008911B8" w:rsidRPr="008911B8" w:rsidRDefault="002D3AB0" w:rsidP="008911B8">
            <w:pPr>
              <w:spacing w:after="0" w:line="240" w:lineRule="auto"/>
              <w:jc w:val="right"/>
              <w:rPr>
                <w:rFonts w:eastAsia="Times New Roman" w:cs="Arial"/>
                <w:color w:val="auto"/>
              </w:rPr>
            </w:pPr>
            <w:r>
              <w:rPr>
                <w:rFonts w:eastAsia="Times New Roman" w:cs="Arial"/>
                <w:color w:val="auto"/>
              </w:rPr>
              <w:t>117,00</w:t>
            </w:r>
          </w:p>
        </w:tc>
        <w:tc>
          <w:tcPr>
            <w:tcW w:w="1305" w:type="dxa"/>
            <w:shd w:val="clear" w:color="auto" w:fill="E0E0E0"/>
            <w:vAlign w:val="center"/>
          </w:tcPr>
          <w:p w:rsidR="008911B8" w:rsidRPr="008911B8" w:rsidRDefault="00E16F2A" w:rsidP="008911B8">
            <w:pPr>
              <w:spacing w:after="0" w:line="240" w:lineRule="auto"/>
              <w:jc w:val="right"/>
              <w:rPr>
                <w:rFonts w:eastAsia="Times New Roman" w:cs="Arial"/>
                <w:color w:val="auto"/>
              </w:rPr>
            </w:pPr>
            <w:r>
              <w:rPr>
                <w:rFonts w:eastAsia="Times New Roman" w:cs="Arial"/>
                <w:color w:val="auto"/>
              </w:rPr>
              <w:t>0,00</w:t>
            </w:r>
          </w:p>
        </w:tc>
        <w:tc>
          <w:tcPr>
            <w:tcW w:w="1305" w:type="dxa"/>
            <w:shd w:val="clear" w:color="auto" w:fill="E0E0E0"/>
            <w:vAlign w:val="center"/>
          </w:tcPr>
          <w:p w:rsidR="008911B8" w:rsidRPr="008911B8" w:rsidRDefault="00E16F2A" w:rsidP="008911B8">
            <w:pPr>
              <w:spacing w:after="0" w:line="240" w:lineRule="auto"/>
              <w:jc w:val="right"/>
              <w:rPr>
                <w:rFonts w:eastAsia="Times New Roman" w:cs="Arial"/>
                <w:color w:val="auto"/>
              </w:rPr>
            </w:pPr>
            <w:r>
              <w:rPr>
                <w:rFonts w:eastAsia="Times New Roman" w:cs="Arial"/>
                <w:color w:val="auto"/>
              </w:rPr>
              <w:t>70,00</w:t>
            </w:r>
          </w:p>
        </w:tc>
      </w:tr>
      <w:tr w:rsidR="008911B8" w:rsidRPr="008911B8" w:rsidTr="0064272B">
        <w:trPr>
          <w:tblHeader/>
        </w:trPr>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4300</w:t>
            </w:r>
          </w:p>
        </w:tc>
        <w:tc>
          <w:tcPr>
            <w:tcW w:w="3407" w:type="dxa"/>
            <w:shd w:val="clear" w:color="auto" w:fill="E0E0E0"/>
            <w:vAlign w:val="center"/>
          </w:tcPr>
          <w:p w:rsidR="008911B8" w:rsidRPr="008911B8" w:rsidRDefault="008911B8" w:rsidP="008911B8">
            <w:pPr>
              <w:spacing w:after="0" w:line="240" w:lineRule="auto"/>
              <w:rPr>
                <w:rFonts w:eastAsia="Times New Roman" w:cs="Arial"/>
                <w:b/>
                <w:bCs/>
                <w:color w:val="auto"/>
                <w:sz w:val="18"/>
              </w:rPr>
            </w:pPr>
            <w:r w:rsidRPr="008911B8">
              <w:rPr>
                <w:rFonts w:eastAsia="Times New Roman" w:cs="Arial"/>
                <w:b/>
                <w:bCs/>
                <w:color w:val="auto"/>
                <w:sz w:val="18"/>
              </w:rPr>
              <w:t>Zakup usług pozostałych</w:t>
            </w:r>
          </w:p>
        </w:tc>
        <w:tc>
          <w:tcPr>
            <w:tcW w:w="1305" w:type="dxa"/>
            <w:shd w:val="clear" w:color="auto" w:fill="E0E0E0"/>
            <w:vAlign w:val="center"/>
          </w:tcPr>
          <w:p w:rsidR="008911B8" w:rsidRPr="008911B8" w:rsidRDefault="002D3AB0" w:rsidP="008911B8">
            <w:pPr>
              <w:spacing w:after="0" w:line="240" w:lineRule="auto"/>
              <w:jc w:val="right"/>
              <w:rPr>
                <w:rFonts w:eastAsia="Times New Roman" w:cs="Arial"/>
                <w:color w:val="auto"/>
              </w:rPr>
            </w:pPr>
            <w:r>
              <w:rPr>
                <w:rFonts w:eastAsia="Times New Roman" w:cs="Arial"/>
                <w:color w:val="auto"/>
              </w:rPr>
              <w:t>2.937,78</w:t>
            </w:r>
          </w:p>
        </w:tc>
        <w:tc>
          <w:tcPr>
            <w:tcW w:w="1305" w:type="dxa"/>
            <w:shd w:val="clear" w:color="auto" w:fill="E0E0E0"/>
            <w:vAlign w:val="center"/>
          </w:tcPr>
          <w:p w:rsidR="008911B8" w:rsidRPr="008911B8" w:rsidRDefault="00E16F2A" w:rsidP="008911B8">
            <w:pPr>
              <w:spacing w:after="0" w:line="240" w:lineRule="auto"/>
              <w:jc w:val="right"/>
              <w:rPr>
                <w:rFonts w:eastAsia="Times New Roman" w:cs="Arial"/>
                <w:color w:val="auto"/>
              </w:rPr>
            </w:pPr>
            <w:r>
              <w:rPr>
                <w:rFonts w:eastAsia="Times New Roman" w:cs="Arial"/>
                <w:color w:val="auto"/>
              </w:rPr>
              <w:t>5.124,01</w:t>
            </w:r>
          </w:p>
        </w:tc>
        <w:tc>
          <w:tcPr>
            <w:tcW w:w="1305" w:type="dxa"/>
            <w:shd w:val="clear" w:color="auto" w:fill="E0E0E0"/>
            <w:vAlign w:val="center"/>
          </w:tcPr>
          <w:p w:rsidR="008911B8" w:rsidRPr="008911B8" w:rsidRDefault="00E16F2A" w:rsidP="008911B8">
            <w:pPr>
              <w:spacing w:after="0" w:line="240" w:lineRule="auto"/>
              <w:jc w:val="right"/>
              <w:rPr>
                <w:rFonts w:eastAsia="Times New Roman" w:cs="Arial"/>
                <w:color w:val="auto"/>
              </w:rPr>
            </w:pPr>
            <w:r>
              <w:rPr>
                <w:rFonts w:eastAsia="Times New Roman" w:cs="Arial"/>
                <w:color w:val="auto"/>
              </w:rPr>
              <w:t>2.388,97</w:t>
            </w:r>
          </w:p>
        </w:tc>
      </w:tr>
      <w:tr w:rsidR="008911B8" w:rsidRPr="008911B8" w:rsidTr="0064272B">
        <w:trPr>
          <w:cantSplit/>
          <w:tblHeader/>
        </w:trPr>
        <w:tc>
          <w:tcPr>
            <w:tcW w:w="661" w:type="dxa"/>
            <w:vMerge w:val="restart"/>
            <w:vAlign w:val="center"/>
          </w:tcPr>
          <w:p w:rsidR="008911B8" w:rsidRPr="008911B8" w:rsidRDefault="008911B8" w:rsidP="008911B8">
            <w:pPr>
              <w:spacing w:after="0" w:line="240" w:lineRule="auto"/>
              <w:jc w:val="center"/>
              <w:rPr>
                <w:rFonts w:eastAsia="Times New Roman" w:cs="Arial"/>
                <w:color w:val="auto"/>
              </w:rPr>
            </w:pPr>
          </w:p>
        </w:tc>
        <w:tc>
          <w:tcPr>
            <w:tcW w:w="3407" w:type="dxa"/>
            <w:vAlign w:val="center"/>
          </w:tcPr>
          <w:p w:rsidR="008911B8" w:rsidRPr="008911B8" w:rsidRDefault="008911B8" w:rsidP="008911B8">
            <w:pPr>
              <w:spacing w:after="0" w:line="240" w:lineRule="auto"/>
              <w:rPr>
                <w:rFonts w:eastAsia="Times New Roman" w:cs="Arial"/>
                <w:color w:val="auto"/>
                <w:sz w:val="16"/>
              </w:rPr>
            </w:pPr>
            <w:r w:rsidRPr="008911B8">
              <w:rPr>
                <w:rFonts w:eastAsia="Times New Roman" w:cs="Arial"/>
                <w:color w:val="auto"/>
                <w:sz w:val="16"/>
              </w:rPr>
              <w:t>- opłaty i prowizje bankowe</w:t>
            </w:r>
          </w:p>
        </w:tc>
        <w:tc>
          <w:tcPr>
            <w:tcW w:w="1305" w:type="dxa"/>
            <w:vAlign w:val="center"/>
          </w:tcPr>
          <w:p w:rsidR="008911B8" w:rsidRPr="008911B8" w:rsidRDefault="00470280" w:rsidP="008911B8">
            <w:pPr>
              <w:spacing w:after="0" w:line="240" w:lineRule="auto"/>
              <w:jc w:val="right"/>
              <w:rPr>
                <w:rFonts w:eastAsia="Times New Roman" w:cs="Arial"/>
                <w:color w:val="auto"/>
              </w:rPr>
            </w:pPr>
            <w:r>
              <w:rPr>
                <w:rFonts w:eastAsia="Times New Roman" w:cs="Arial"/>
                <w:color w:val="auto"/>
              </w:rPr>
              <w:t>6,00</w:t>
            </w:r>
          </w:p>
        </w:tc>
        <w:tc>
          <w:tcPr>
            <w:tcW w:w="1305" w:type="dxa"/>
            <w:vAlign w:val="center"/>
          </w:tcPr>
          <w:p w:rsidR="008911B8" w:rsidRPr="008911B8" w:rsidRDefault="00B7236F" w:rsidP="008911B8">
            <w:pPr>
              <w:spacing w:after="0" w:line="240" w:lineRule="auto"/>
              <w:jc w:val="right"/>
              <w:rPr>
                <w:rFonts w:eastAsia="Times New Roman" w:cs="Arial"/>
                <w:color w:val="auto"/>
              </w:rPr>
            </w:pPr>
            <w:r>
              <w:rPr>
                <w:rFonts w:eastAsia="Times New Roman" w:cs="Arial"/>
                <w:color w:val="auto"/>
              </w:rPr>
              <w:t>11,00</w:t>
            </w:r>
          </w:p>
        </w:tc>
        <w:tc>
          <w:tcPr>
            <w:tcW w:w="1305" w:type="dxa"/>
            <w:vAlign w:val="center"/>
          </w:tcPr>
          <w:p w:rsidR="008911B8" w:rsidRPr="008911B8" w:rsidRDefault="00572644" w:rsidP="008911B8">
            <w:pPr>
              <w:spacing w:after="0" w:line="240" w:lineRule="auto"/>
              <w:jc w:val="right"/>
              <w:rPr>
                <w:rFonts w:eastAsia="Times New Roman" w:cs="Arial"/>
                <w:color w:val="auto"/>
              </w:rPr>
            </w:pPr>
            <w:r>
              <w:rPr>
                <w:rFonts w:eastAsia="Times New Roman" w:cs="Arial"/>
                <w:color w:val="auto"/>
              </w:rPr>
              <w:t>11,00</w:t>
            </w:r>
          </w:p>
        </w:tc>
      </w:tr>
      <w:tr w:rsidR="008911B8" w:rsidRPr="008911B8" w:rsidTr="0064272B">
        <w:trPr>
          <w:cantSplit/>
          <w:tblHeader/>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3407" w:type="dxa"/>
            <w:vAlign w:val="center"/>
          </w:tcPr>
          <w:p w:rsidR="008911B8" w:rsidRPr="008911B8" w:rsidRDefault="008911B8" w:rsidP="008911B8">
            <w:pPr>
              <w:spacing w:after="0" w:line="240" w:lineRule="auto"/>
              <w:rPr>
                <w:rFonts w:eastAsia="Times New Roman" w:cs="Arial"/>
                <w:color w:val="auto"/>
                <w:sz w:val="16"/>
              </w:rPr>
            </w:pPr>
            <w:r w:rsidRPr="008911B8">
              <w:rPr>
                <w:rFonts w:eastAsia="Times New Roman" w:cs="Arial"/>
                <w:color w:val="auto"/>
                <w:sz w:val="16"/>
              </w:rPr>
              <w:t>- usługi pocztowe, opłata RTV</w:t>
            </w:r>
          </w:p>
        </w:tc>
        <w:tc>
          <w:tcPr>
            <w:tcW w:w="1305" w:type="dxa"/>
            <w:vAlign w:val="center"/>
          </w:tcPr>
          <w:p w:rsidR="008911B8" w:rsidRPr="008911B8" w:rsidRDefault="00470280" w:rsidP="008911B8">
            <w:pPr>
              <w:spacing w:after="0" w:line="240" w:lineRule="auto"/>
              <w:jc w:val="right"/>
              <w:rPr>
                <w:rFonts w:eastAsia="Times New Roman" w:cs="Arial"/>
                <w:color w:val="auto"/>
              </w:rPr>
            </w:pPr>
            <w:r>
              <w:rPr>
                <w:rFonts w:eastAsia="Times New Roman" w:cs="Arial"/>
                <w:color w:val="auto"/>
              </w:rPr>
              <w:t>106,10</w:t>
            </w:r>
          </w:p>
        </w:tc>
        <w:tc>
          <w:tcPr>
            <w:tcW w:w="1305" w:type="dxa"/>
            <w:vAlign w:val="center"/>
          </w:tcPr>
          <w:p w:rsidR="008911B8" w:rsidRPr="008911B8" w:rsidRDefault="0009143F" w:rsidP="008911B8">
            <w:pPr>
              <w:spacing w:after="0" w:line="240" w:lineRule="auto"/>
              <w:jc w:val="right"/>
              <w:rPr>
                <w:rFonts w:eastAsia="Times New Roman" w:cs="Arial"/>
                <w:color w:val="auto"/>
              </w:rPr>
            </w:pPr>
            <w:r>
              <w:rPr>
                <w:rFonts w:eastAsia="Times New Roman" w:cs="Arial"/>
                <w:color w:val="auto"/>
              </w:rPr>
              <w:t>264</w:t>
            </w:r>
            <w:r w:rsidR="00886251">
              <w:rPr>
                <w:rFonts w:eastAsia="Times New Roman" w:cs="Arial"/>
                <w:color w:val="auto"/>
              </w:rPr>
              <w:t>,25</w:t>
            </w:r>
          </w:p>
        </w:tc>
        <w:tc>
          <w:tcPr>
            <w:tcW w:w="1305" w:type="dxa"/>
            <w:vAlign w:val="center"/>
          </w:tcPr>
          <w:p w:rsidR="008911B8" w:rsidRPr="008911B8" w:rsidRDefault="00572644" w:rsidP="008911B8">
            <w:pPr>
              <w:spacing w:after="0" w:line="240" w:lineRule="auto"/>
              <w:jc w:val="right"/>
              <w:rPr>
                <w:rFonts w:eastAsia="Times New Roman" w:cs="Arial"/>
                <w:color w:val="auto"/>
              </w:rPr>
            </w:pPr>
            <w:r>
              <w:rPr>
                <w:rFonts w:eastAsia="Times New Roman" w:cs="Arial"/>
                <w:color w:val="auto"/>
              </w:rPr>
              <w:t>199,80</w:t>
            </w:r>
          </w:p>
        </w:tc>
      </w:tr>
      <w:tr w:rsidR="008911B8" w:rsidRPr="008911B8" w:rsidTr="0064272B">
        <w:trPr>
          <w:cantSplit/>
          <w:tblHeader/>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3407" w:type="dxa"/>
            <w:vAlign w:val="center"/>
          </w:tcPr>
          <w:p w:rsidR="008911B8" w:rsidRPr="008911B8" w:rsidRDefault="008911B8" w:rsidP="008911B8">
            <w:pPr>
              <w:spacing w:after="0" w:line="240" w:lineRule="auto"/>
              <w:rPr>
                <w:rFonts w:eastAsia="Times New Roman" w:cs="Arial"/>
                <w:color w:val="auto"/>
                <w:sz w:val="16"/>
              </w:rPr>
            </w:pPr>
            <w:r w:rsidRPr="008911B8">
              <w:rPr>
                <w:rFonts w:eastAsia="Times New Roman" w:cs="Arial"/>
                <w:color w:val="auto"/>
                <w:sz w:val="16"/>
              </w:rPr>
              <w:t>- odprowadzanie ścieków</w:t>
            </w:r>
          </w:p>
        </w:tc>
        <w:tc>
          <w:tcPr>
            <w:tcW w:w="1305" w:type="dxa"/>
            <w:vAlign w:val="center"/>
          </w:tcPr>
          <w:p w:rsidR="008911B8" w:rsidRPr="008911B8" w:rsidRDefault="00A67EB2" w:rsidP="008911B8">
            <w:pPr>
              <w:spacing w:after="0" w:line="240" w:lineRule="auto"/>
              <w:jc w:val="right"/>
              <w:rPr>
                <w:rFonts w:eastAsia="Times New Roman" w:cs="Arial"/>
                <w:color w:val="auto"/>
              </w:rPr>
            </w:pPr>
            <w:r>
              <w:rPr>
                <w:rFonts w:eastAsia="Times New Roman" w:cs="Arial"/>
                <w:color w:val="auto"/>
              </w:rPr>
              <w:t>630,60</w:t>
            </w:r>
          </w:p>
        </w:tc>
        <w:tc>
          <w:tcPr>
            <w:tcW w:w="1305" w:type="dxa"/>
            <w:vAlign w:val="center"/>
          </w:tcPr>
          <w:p w:rsidR="008911B8" w:rsidRPr="008911B8" w:rsidRDefault="00886251" w:rsidP="008911B8">
            <w:pPr>
              <w:spacing w:after="0" w:line="240" w:lineRule="auto"/>
              <w:jc w:val="right"/>
              <w:rPr>
                <w:rFonts w:eastAsia="Times New Roman" w:cs="Arial"/>
                <w:color w:val="auto"/>
              </w:rPr>
            </w:pPr>
            <w:r>
              <w:rPr>
                <w:rFonts w:eastAsia="Times New Roman" w:cs="Arial"/>
                <w:color w:val="auto"/>
              </w:rPr>
              <w:t>233,30</w:t>
            </w:r>
          </w:p>
        </w:tc>
        <w:tc>
          <w:tcPr>
            <w:tcW w:w="1305" w:type="dxa"/>
            <w:vAlign w:val="center"/>
          </w:tcPr>
          <w:p w:rsidR="008911B8" w:rsidRPr="008911B8" w:rsidRDefault="00572644" w:rsidP="008911B8">
            <w:pPr>
              <w:spacing w:after="0" w:line="240" w:lineRule="auto"/>
              <w:jc w:val="right"/>
              <w:rPr>
                <w:rFonts w:eastAsia="Times New Roman" w:cs="Arial"/>
                <w:color w:val="auto"/>
              </w:rPr>
            </w:pPr>
            <w:r>
              <w:rPr>
                <w:rFonts w:eastAsia="Times New Roman" w:cs="Arial"/>
                <w:color w:val="auto"/>
              </w:rPr>
              <w:t>330,13</w:t>
            </w:r>
          </w:p>
        </w:tc>
      </w:tr>
      <w:tr w:rsidR="008911B8" w:rsidRPr="008911B8" w:rsidTr="0064272B">
        <w:trPr>
          <w:cantSplit/>
          <w:tblHeader/>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3407" w:type="dxa"/>
            <w:vAlign w:val="center"/>
          </w:tcPr>
          <w:p w:rsidR="008911B8" w:rsidRPr="008911B8" w:rsidRDefault="008911B8" w:rsidP="008911B8">
            <w:pPr>
              <w:spacing w:after="0" w:line="240" w:lineRule="auto"/>
              <w:rPr>
                <w:rFonts w:eastAsia="Times New Roman" w:cs="Arial"/>
                <w:color w:val="auto"/>
                <w:sz w:val="16"/>
              </w:rPr>
            </w:pPr>
            <w:r w:rsidRPr="008911B8">
              <w:rPr>
                <w:rFonts w:eastAsia="Times New Roman" w:cs="Arial"/>
                <w:color w:val="auto"/>
                <w:sz w:val="16"/>
              </w:rPr>
              <w:t>- wywóz nieczystości stałych (śmieci)</w:t>
            </w:r>
          </w:p>
        </w:tc>
        <w:tc>
          <w:tcPr>
            <w:tcW w:w="1305" w:type="dxa"/>
            <w:vAlign w:val="center"/>
          </w:tcPr>
          <w:p w:rsidR="008911B8" w:rsidRPr="008911B8" w:rsidRDefault="00A67EB2" w:rsidP="008911B8">
            <w:pPr>
              <w:spacing w:after="0" w:line="240" w:lineRule="auto"/>
              <w:jc w:val="right"/>
              <w:rPr>
                <w:rFonts w:eastAsia="Times New Roman" w:cs="Arial"/>
                <w:color w:val="auto"/>
              </w:rPr>
            </w:pPr>
            <w:r>
              <w:rPr>
                <w:rFonts w:eastAsia="Times New Roman" w:cs="Arial"/>
                <w:color w:val="auto"/>
              </w:rPr>
              <w:t>1.201,06</w:t>
            </w:r>
          </w:p>
        </w:tc>
        <w:tc>
          <w:tcPr>
            <w:tcW w:w="1305" w:type="dxa"/>
            <w:vAlign w:val="center"/>
          </w:tcPr>
          <w:p w:rsidR="008911B8" w:rsidRPr="008911B8" w:rsidRDefault="00B7236F" w:rsidP="008911B8">
            <w:pPr>
              <w:spacing w:after="0" w:line="240" w:lineRule="auto"/>
              <w:jc w:val="right"/>
              <w:rPr>
                <w:rFonts w:eastAsia="Times New Roman" w:cs="Arial"/>
                <w:color w:val="auto"/>
              </w:rPr>
            </w:pPr>
            <w:r>
              <w:rPr>
                <w:rFonts w:eastAsia="Times New Roman" w:cs="Arial"/>
                <w:color w:val="auto"/>
              </w:rPr>
              <w:t>2.002,28</w:t>
            </w:r>
          </w:p>
        </w:tc>
        <w:tc>
          <w:tcPr>
            <w:tcW w:w="1305" w:type="dxa"/>
            <w:vAlign w:val="center"/>
          </w:tcPr>
          <w:p w:rsidR="008911B8" w:rsidRPr="008911B8" w:rsidRDefault="00572644" w:rsidP="008911B8">
            <w:pPr>
              <w:spacing w:after="0" w:line="240" w:lineRule="auto"/>
              <w:jc w:val="right"/>
              <w:rPr>
                <w:rFonts w:eastAsia="Times New Roman" w:cs="Arial"/>
                <w:color w:val="auto"/>
              </w:rPr>
            </w:pPr>
            <w:r>
              <w:rPr>
                <w:rFonts w:eastAsia="Times New Roman" w:cs="Arial"/>
                <w:color w:val="auto"/>
              </w:rPr>
              <w:t>1.201,06</w:t>
            </w:r>
          </w:p>
        </w:tc>
      </w:tr>
      <w:tr w:rsidR="008911B8" w:rsidRPr="008911B8" w:rsidTr="0064272B">
        <w:trPr>
          <w:cantSplit/>
          <w:tblHeader/>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3407" w:type="dxa"/>
            <w:vAlign w:val="center"/>
          </w:tcPr>
          <w:p w:rsidR="008911B8" w:rsidRPr="008911B8" w:rsidRDefault="008911B8" w:rsidP="008911B8">
            <w:pPr>
              <w:spacing w:after="0" w:line="240" w:lineRule="auto"/>
              <w:rPr>
                <w:rFonts w:eastAsia="Times New Roman" w:cs="Arial"/>
                <w:color w:val="auto"/>
                <w:sz w:val="16"/>
              </w:rPr>
            </w:pPr>
            <w:r w:rsidRPr="008911B8">
              <w:rPr>
                <w:rFonts w:eastAsia="Times New Roman" w:cs="Arial"/>
                <w:color w:val="auto"/>
                <w:sz w:val="16"/>
              </w:rPr>
              <w:t>- wstęp na basen</w:t>
            </w:r>
          </w:p>
        </w:tc>
        <w:tc>
          <w:tcPr>
            <w:tcW w:w="1305" w:type="dxa"/>
            <w:vAlign w:val="center"/>
          </w:tcPr>
          <w:p w:rsidR="008911B8" w:rsidRPr="008911B8" w:rsidRDefault="00F403F3" w:rsidP="008911B8">
            <w:pPr>
              <w:spacing w:after="0" w:line="240" w:lineRule="auto"/>
              <w:jc w:val="right"/>
              <w:rPr>
                <w:rFonts w:eastAsia="Times New Roman" w:cs="Arial"/>
                <w:color w:val="auto"/>
              </w:rPr>
            </w:pPr>
            <w:r>
              <w:rPr>
                <w:rFonts w:eastAsia="Times New Roman" w:cs="Arial"/>
                <w:color w:val="auto"/>
              </w:rPr>
              <w:t>0,00</w:t>
            </w:r>
          </w:p>
        </w:tc>
        <w:tc>
          <w:tcPr>
            <w:tcW w:w="1305" w:type="dxa"/>
            <w:vAlign w:val="center"/>
          </w:tcPr>
          <w:p w:rsidR="008911B8" w:rsidRPr="008911B8" w:rsidRDefault="00B7236F" w:rsidP="008911B8">
            <w:pPr>
              <w:spacing w:after="0" w:line="240" w:lineRule="auto"/>
              <w:jc w:val="right"/>
              <w:rPr>
                <w:rFonts w:eastAsia="Times New Roman" w:cs="Arial"/>
                <w:color w:val="auto"/>
              </w:rPr>
            </w:pPr>
            <w:r>
              <w:rPr>
                <w:rFonts w:eastAsia="Times New Roman" w:cs="Arial"/>
                <w:color w:val="auto"/>
              </w:rPr>
              <w:t>1.700,00</w:t>
            </w:r>
          </w:p>
        </w:tc>
        <w:tc>
          <w:tcPr>
            <w:tcW w:w="1305" w:type="dxa"/>
            <w:vAlign w:val="center"/>
          </w:tcPr>
          <w:p w:rsidR="008911B8" w:rsidRPr="008911B8" w:rsidRDefault="00572644" w:rsidP="008911B8">
            <w:pPr>
              <w:spacing w:after="0" w:line="240" w:lineRule="auto"/>
              <w:jc w:val="right"/>
              <w:rPr>
                <w:rFonts w:eastAsia="Times New Roman" w:cs="Arial"/>
                <w:color w:val="auto"/>
              </w:rPr>
            </w:pPr>
            <w:r>
              <w:rPr>
                <w:rFonts w:eastAsia="Times New Roman" w:cs="Arial"/>
                <w:color w:val="auto"/>
              </w:rPr>
              <w:t>0,00</w:t>
            </w:r>
          </w:p>
        </w:tc>
      </w:tr>
      <w:tr w:rsidR="008911B8" w:rsidRPr="008911B8" w:rsidTr="0064272B">
        <w:trPr>
          <w:cantSplit/>
          <w:tblHeader/>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3407" w:type="dxa"/>
            <w:vAlign w:val="center"/>
          </w:tcPr>
          <w:p w:rsidR="008911B8" w:rsidRPr="008911B8" w:rsidRDefault="008911B8" w:rsidP="008911B8">
            <w:pPr>
              <w:spacing w:after="0" w:line="240" w:lineRule="auto"/>
              <w:rPr>
                <w:rFonts w:eastAsia="Times New Roman" w:cs="Arial"/>
                <w:color w:val="auto"/>
                <w:sz w:val="16"/>
              </w:rPr>
            </w:pPr>
            <w:r w:rsidRPr="008911B8">
              <w:rPr>
                <w:rFonts w:eastAsia="Times New Roman" w:cs="Arial"/>
                <w:color w:val="auto"/>
                <w:sz w:val="16"/>
              </w:rPr>
              <w:t>- wyjazdy dzieci na zajęcia, olimpiady</w:t>
            </w:r>
          </w:p>
        </w:tc>
        <w:tc>
          <w:tcPr>
            <w:tcW w:w="1305" w:type="dxa"/>
            <w:vAlign w:val="center"/>
          </w:tcPr>
          <w:p w:rsidR="008911B8" w:rsidRPr="008911B8" w:rsidRDefault="00F403F3" w:rsidP="008911B8">
            <w:pPr>
              <w:spacing w:after="0" w:line="240" w:lineRule="auto"/>
              <w:jc w:val="right"/>
              <w:rPr>
                <w:rFonts w:eastAsia="Times New Roman" w:cs="Arial"/>
                <w:color w:val="auto"/>
              </w:rPr>
            </w:pPr>
            <w:r>
              <w:rPr>
                <w:rFonts w:eastAsia="Times New Roman" w:cs="Arial"/>
                <w:color w:val="auto"/>
              </w:rPr>
              <w:t>0,00</w:t>
            </w:r>
          </w:p>
        </w:tc>
        <w:tc>
          <w:tcPr>
            <w:tcW w:w="1305" w:type="dxa"/>
            <w:vAlign w:val="center"/>
          </w:tcPr>
          <w:p w:rsidR="008911B8" w:rsidRPr="008911B8" w:rsidRDefault="00B7236F" w:rsidP="008911B8">
            <w:pPr>
              <w:spacing w:after="0" w:line="240" w:lineRule="auto"/>
              <w:jc w:val="right"/>
              <w:rPr>
                <w:rFonts w:eastAsia="Times New Roman" w:cs="Arial"/>
                <w:color w:val="auto"/>
              </w:rPr>
            </w:pPr>
            <w:r>
              <w:rPr>
                <w:rFonts w:eastAsia="Times New Roman" w:cs="Arial"/>
                <w:color w:val="auto"/>
              </w:rPr>
              <w:t>292,50</w:t>
            </w:r>
          </w:p>
        </w:tc>
        <w:tc>
          <w:tcPr>
            <w:tcW w:w="1305" w:type="dxa"/>
            <w:vAlign w:val="center"/>
          </w:tcPr>
          <w:p w:rsidR="008911B8" w:rsidRPr="008911B8" w:rsidRDefault="00572644" w:rsidP="008911B8">
            <w:pPr>
              <w:spacing w:after="0" w:line="240" w:lineRule="auto"/>
              <w:jc w:val="right"/>
              <w:rPr>
                <w:rFonts w:eastAsia="Times New Roman" w:cs="Arial"/>
                <w:color w:val="auto"/>
              </w:rPr>
            </w:pPr>
            <w:r>
              <w:rPr>
                <w:rFonts w:eastAsia="Times New Roman" w:cs="Arial"/>
                <w:color w:val="auto"/>
              </w:rPr>
              <w:t>0,00</w:t>
            </w:r>
          </w:p>
        </w:tc>
      </w:tr>
      <w:tr w:rsidR="008911B8" w:rsidRPr="008911B8" w:rsidTr="0064272B">
        <w:trPr>
          <w:cantSplit/>
          <w:tblHeader/>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3407" w:type="dxa"/>
            <w:vAlign w:val="center"/>
          </w:tcPr>
          <w:p w:rsidR="008911B8" w:rsidRPr="008911B8" w:rsidRDefault="008911B8" w:rsidP="008911B8">
            <w:pPr>
              <w:spacing w:after="0" w:line="240" w:lineRule="auto"/>
              <w:rPr>
                <w:rFonts w:eastAsia="Times New Roman" w:cs="Arial"/>
                <w:color w:val="auto"/>
                <w:sz w:val="16"/>
              </w:rPr>
            </w:pPr>
            <w:r w:rsidRPr="008911B8">
              <w:rPr>
                <w:rFonts w:eastAsia="Times New Roman" w:cs="Arial"/>
                <w:color w:val="auto"/>
                <w:sz w:val="16"/>
              </w:rPr>
              <w:t>- legalizacja gaśnic</w:t>
            </w:r>
          </w:p>
        </w:tc>
        <w:tc>
          <w:tcPr>
            <w:tcW w:w="1305" w:type="dxa"/>
            <w:vAlign w:val="center"/>
          </w:tcPr>
          <w:p w:rsidR="008911B8" w:rsidRPr="008911B8" w:rsidRDefault="00A67EB2" w:rsidP="008911B8">
            <w:pPr>
              <w:spacing w:after="0" w:line="240" w:lineRule="auto"/>
              <w:jc w:val="right"/>
              <w:rPr>
                <w:rFonts w:eastAsia="Times New Roman" w:cs="Arial"/>
                <w:color w:val="auto"/>
              </w:rPr>
            </w:pPr>
            <w:r>
              <w:rPr>
                <w:rFonts w:eastAsia="Times New Roman" w:cs="Arial"/>
                <w:color w:val="auto"/>
              </w:rPr>
              <w:t>100,00</w:t>
            </w:r>
          </w:p>
        </w:tc>
        <w:tc>
          <w:tcPr>
            <w:tcW w:w="1305" w:type="dxa"/>
            <w:vAlign w:val="center"/>
          </w:tcPr>
          <w:p w:rsidR="008911B8" w:rsidRPr="008911B8" w:rsidRDefault="00641FD4" w:rsidP="008911B8">
            <w:pPr>
              <w:spacing w:after="0" w:line="240" w:lineRule="auto"/>
              <w:jc w:val="right"/>
              <w:rPr>
                <w:rFonts w:eastAsia="Times New Roman" w:cs="Arial"/>
                <w:color w:val="auto"/>
              </w:rPr>
            </w:pPr>
            <w:r>
              <w:rPr>
                <w:rFonts w:eastAsia="Times New Roman" w:cs="Arial"/>
                <w:color w:val="auto"/>
              </w:rPr>
              <w:t>0,00</w:t>
            </w:r>
          </w:p>
        </w:tc>
        <w:tc>
          <w:tcPr>
            <w:tcW w:w="1305" w:type="dxa"/>
            <w:vAlign w:val="center"/>
          </w:tcPr>
          <w:p w:rsidR="008911B8" w:rsidRPr="008911B8" w:rsidRDefault="00572644" w:rsidP="008911B8">
            <w:pPr>
              <w:spacing w:after="0" w:line="240" w:lineRule="auto"/>
              <w:jc w:val="right"/>
              <w:rPr>
                <w:rFonts w:eastAsia="Times New Roman" w:cs="Arial"/>
                <w:color w:val="auto"/>
              </w:rPr>
            </w:pPr>
            <w:r>
              <w:rPr>
                <w:rFonts w:eastAsia="Times New Roman" w:cs="Arial"/>
                <w:color w:val="auto"/>
              </w:rPr>
              <w:t>0,00</w:t>
            </w:r>
          </w:p>
        </w:tc>
      </w:tr>
      <w:tr w:rsidR="008911B8" w:rsidRPr="008911B8" w:rsidTr="0064272B">
        <w:trPr>
          <w:cantSplit/>
          <w:tblHeader/>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3407" w:type="dxa"/>
            <w:vAlign w:val="center"/>
          </w:tcPr>
          <w:p w:rsidR="008911B8" w:rsidRPr="008911B8" w:rsidRDefault="00DB0E4D" w:rsidP="00FF1EFF">
            <w:pPr>
              <w:spacing w:after="0" w:line="240" w:lineRule="auto"/>
              <w:rPr>
                <w:rFonts w:eastAsia="Times New Roman" w:cs="Arial"/>
                <w:color w:val="auto"/>
                <w:sz w:val="16"/>
              </w:rPr>
            </w:pPr>
            <w:r>
              <w:rPr>
                <w:rFonts w:eastAsia="Times New Roman" w:cs="Arial"/>
                <w:color w:val="auto"/>
                <w:sz w:val="16"/>
              </w:rPr>
              <w:t xml:space="preserve">- </w:t>
            </w:r>
            <w:r w:rsidR="00FF1EFF">
              <w:rPr>
                <w:rFonts w:eastAsia="Times New Roman" w:cs="Arial"/>
                <w:color w:val="auto"/>
                <w:sz w:val="16"/>
              </w:rPr>
              <w:t xml:space="preserve">opieka autorska nad programem </w:t>
            </w:r>
            <w:proofErr w:type="spellStart"/>
            <w:r w:rsidR="00FF1EFF">
              <w:rPr>
                <w:rFonts w:eastAsia="Times New Roman" w:cs="Arial"/>
                <w:color w:val="auto"/>
                <w:sz w:val="16"/>
              </w:rPr>
              <w:t>Gravis</w:t>
            </w:r>
            <w:proofErr w:type="spellEnd"/>
          </w:p>
        </w:tc>
        <w:tc>
          <w:tcPr>
            <w:tcW w:w="1305" w:type="dxa"/>
            <w:vAlign w:val="center"/>
          </w:tcPr>
          <w:p w:rsidR="008911B8" w:rsidRPr="008911B8" w:rsidRDefault="00FF1EFF" w:rsidP="008911B8">
            <w:pPr>
              <w:spacing w:after="0" w:line="240" w:lineRule="auto"/>
              <w:jc w:val="right"/>
              <w:rPr>
                <w:rFonts w:eastAsia="Times New Roman" w:cs="Arial"/>
                <w:color w:val="auto"/>
              </w:rPr>
            </w:pPr>
            <w:r>
              <w:rPr>
                <w:rFonts w:eastAsia="Times New Roman" w:cs="Arial"/>
                <w:color w:val="auto"/>
              </w:rPr>
              <w:t>183,68</w:t>
            </w:r>
          </w:p>
        </w:tc>
        <w:tc>
          <w:tcPr>
            <w:tcW w:w="1305" w:type="dxa"/>
            <w:vAlign w:val="center"/>
          </w:tcPr>
          <w:p w:rsidR="008911B8" w:rsidRPr="008911B8" w:rsidRDefault="00641FD4" w:rsidP="008911B8">
            <w:pPr>
              <w:spacing w:after="0" w:line="240" w:lineRule="auto"/>
              <w:jc w:val="right"/>
              <w:rPr>
                <w:rFonts w:eastAsia="Times New Roman" w:cs="Arial"/>
                <w:color w:val="auto"/>
              </w:rPr>
            </w:pPr>
            <w:r>
              <w:rPr>
                <w:rFonts w:eastAsia="Times New Roman" w:cs="Arial"/>
                <w:color w:val="auto"/>
              </w:rPr>
              <w:t>0,00</w:t>
            </w:r>
          </w:p>
        </w:tc>
        <w:tc>
          <w:tcPr>
            <w:tcW w:w="1305" w:type="dxa"/>
            <w:vAlign w:val="center"/>
          </w:tcPr>
          <w:p w:rsidR="008911B8" w:rsidRPr="008911B8" w:rsidRDefault="00572644" w:rsidP="008911B8">
            <w:pPr>
              <w:spacing w:after="0" w:line="240" w:lineRule="auto"/>
              <w:jc w:val="right"/>
              <w:rPr>
                <w:rFonts w:eastAsia="Times New Roman" w:cs="Arial"/>
                <w:color w:val="auto"/>
              </w:rPr>
            </w:pPr>
            <w:r>
              <w:rPr>
                <w:rFonts w:eastAsia="Times New Roman" w:cs="Arial"/>
                <w:color w:val="auto"/>
              </w:rPr>
              <w:t>123,00</w:t>
            </w:r>
          </w:p>
        </w:tc>
      </w:tr>
      <w:tr w:rsidR="008911B8" w:rsidRPr="008911B8" w:rsidTr="0064272B">
        <w:trPr>
          <w:cantSplit/>
          <w:tblHeader/>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3407" w:type="dxa"/>
            <w:vAlign w:val="center"/>
          </w:tcPr>
          <w:p w:rsidR="008911B8" w:rsidRPr="008911B8" w:rsidRDefault="008911B8" w:rsidP="00FF1EFF">
            <w:pPr>
              <w:spacing w:after="0" w:line="240" w:lineRule="auto"/>
              <w:rPr>
                <w:rFonts w:eastAsia="Times New Roman" w:cs="Arial"/>
                <w:color w:val="auto"/>
                <w:sz w:val="16"/>
              </w:rPr>
            </w:pPr>
            <w:r w:rsidRPr="008911B8">
              <w:rPr>
                <w:rFonts w:eastAsia="Times New Roman" w:cs="Arial"/>
                <w:color w:val="auto"/>
                <w:sz w:val="16"/>
              </w:rPr>
              <w:t xml:space="preserve">- </w:t>
            </w:r>
            <w:r w:rsidR="0003465D">
              <w:rPr>
                <w:rFonts w:eastAsia="Times New Roman" w:cs="Arial"/>
                <w:color w:val="auto"/>
                <w:sz w:val="16"/>
              </w:rPr>
              <w:t xml:space="preserve">okresowy przegląd techniczny </w:t>
            </w:r>
            <w:r w:rsidR="00FF1EFF">
              <w:rPr>
                <w:rFonts w:eastAsia="Times New Roman" w:cs="Arial"/>
                <w:color w:val="auto"/>
                <w:sz w:val="16"/>
              </w:rPr>
              <w:t>budynków, instalacji</w:t>
            </w:r>
          </w:p>
        </w:tc>
        <w:tc>
          <w:tcPr>
            <w:tcW w:w="1305" w:type="dxa"/>
            <w:vAlign w:val="center"/>
          </w:tcPr>
          <w:p w:rsidR="008911B8" w:rsidRPr="008911B8" w:rsidRDefault="00FF1EFF" w:rsidP="008911B8">
            <w:pPr>
              <w:spacing w:after="0" w:line="240" w:lineRule="auto"/>
              <w:jc w:val="right"/>
              <w:rPr>
                <w:rFonts w:eastAsia="Times New Roman" w:cs="Arial"/>
                <w:color w:val="auto"/>
              </w:rPr>
            </w:pPr>
            <w:r>
              <w:rPr>
                <w:rFonts w:eastAsia="Times New Roman" w:cs="Arial"/>
                <w:color w:val="auto"/>
              </w:rPr>
              <w:t>651,90</w:t>
            </w:r>
          </w:p>
        </w:tc>
        <w:tc>
          <w:tcPr>
            <w:tcW w:w="1305" w:type="dxa"/>
            <w:vAlign w:val="center"/>
          </w:tcPr>
          <w:p w:rsidR="008911B8" w:rsidRPr="008911B8" w:rsidRDefault="0009143F" w:rsidP="008911B8">
            <w:pPr>
              <w:spacing w:after="0" w:line="240" w:lineRule="auto"/>
              <w:jc w:val="right"/>
              <w:rPr>
                <w:rFonts w:eastAsia="Times New Roman" w:cs="Arial"/>
                <w:color w:val="auto"/>
              </w:rPr>
            </w:pPr>
            <w:r>
              <w:rPr>
                <w:rFonts w:eastAsia="Times New Roman" w:cs="Arial"/>
                <w:color w:val="auto"/>
              </w:rPr>
              <w:t>252,15</w:t>
            </w:r>
          </w:p>
        </w:tc>
        <w:tc>
          <w:tcPr>
            <w:tcW w:w="1305" w:type="dxa"/>
            <w:vAlign w:val="center"/>
          </w:tcPr>
          <w:p w:rsidR="008911B8" w:rsidRPr="008911B8" w:rsidRDefault="00572644" w:rsidP="008911B8">
            <w:pPr>
              <w:spacing w:after="0" w:line="240" w:lineRule="auto"/>
              <w:jc w:val="right"/>
              <w:rPr>
                <w:rFonts w:eastAsia="Times New Roman" w:cs="Arial"/>
                <w:color w:val="auto"/>
              </w:rPr>
            </w:pPr>
            <w:r>
              <w:rPr>
                <w:rFonts w:eastAsia="Times New Roman" w:cs="Arial"/>
                <w:color w:val="auto"/>
              </w:rPr>
              <w:t>504,30</w:t>
            </w:r>
          </w:p>
        </w:tc>
      </w:tr>
      <w:tr w:rsidR="008911B8" w:rsidRPr="008911B8" w:rsidTr="0064272B">
        <w:trPr>
          <w:cantSplit/>
          <w:tblHeader/>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3407" w:type="dxa"/>
            <w:vAlign w:val="center"/>
          </w:tcPr>
          <w:p w:rsidR="008911B8" w:rsidRPr="008911B8" w:rsidRDefault="008911B8" w:rsidP="0003465D">
            <w:pPr>
              <w:spacing w:after="0" w:line="240" w:lineRule="auto"/>
              <w:rPr>
                <w:rFonts w:eastAsia="Times New Roman" w:cs="Arial"/>
                <w:color w:val="auto"/>
                <w:sz w:val="16"/>
              </w:rPr>
            </w:pPr>
            <w:r w:rsidRPr="008911B8">
              <w:rPr>
                <w:rFonts w:eastAsia="Times New Roman" w:cs="Arial"/>
                <w:color w:val="auto"/>
                <w:sz w:val="16"/>
              </w:rPr>
              <w:t xml:space="preserve">- usługa serwisowa sprzętu </w:t>
            </w:r>
          </w:p>
        </w:tc>
        <w:tc>
          <w:tcPr>
            <w:tcW w:w="1305" w:type="dxa"/>
            <w:vAlign w:val="center"/>
          </w:tcPr>
          <w:p w:rsidR="008911B8" w:rsidRPr="008911B8" w:rsidRDefault="00F403F3" w:rsidP="008911B8">
            <w:pPr>
              <w:spacing w:after="0" w:line="240" w:lineRule="auto"/>
              <w:jc w:val="right"/>
              <w:rPr>
                <w:rFonts w:eastAsia="Times New Roman" w:cs="Arial"/>
                <w:color w:val="auto"/>
              </w:rPr>
            </w:pPr>
            <w:r>
              <w:rPr>
                <w:rFonts w:eastAsia="Times New Roman" w:cs="Arial"/>
                <w:color w:val="auto"/>
              </w:rPr>
              <w:t>0,00</w:t>
            </w:r>
          </w:p>
        </w:tc>
        <w:tc>
          <w:tcPr>
            <w:tcW w:w="1305" w:type="dxa"/>
            <w:vAlign w:val="center"/>
          </w:tcPr>
          <w:p w:rsidR="008911B8" w:rsidRPr="008911B8" w:rsidRDefault="0009143F" w:rsidP="008911B8">
            <w:pPr>
              <w:spacing w:after="0" w:line="240" w:lineRule="auto"/>
              <w:jc w:val="right"/>
              <w:rPr>
                <w:rFonts w:eastAsia="Times New Roman" w:cs="Arial"/>
                <w:color w:val="auto"/>
              </w:rPr>
            </w:pPr>
            <w:r>
              <w:rPr>
                <w:rFonts w:eastAsia="Times New Roman" w:cs="Arial"/>
                <w:color w:val="auto"/>
              </w:rPr>
              <w:t>171,56</w:t>
            </w:r>
          </w:p>
        </w:tc>
        <w:tc>
          <w:tcPr>
            <w:tcW w:w="1305" w:type="dxa"/>
            <w:vAlign w:val="center"/>
          </w:tcPr>
          <w:p w:rsidR="008911B8" w:rsidRPr="008911B8" w:rsidRDefault="00572644" w:rsidP="008911B8">
            <w:pPr>
              <w:spacing w:after="0" w:line="240" w:lineRule="auto"/>
              <w:jc w:val="right"/>
              <w:rPr>
                <w:rFonts w:eastAsia="Times New Roman" w:cs="Arial"/>
                <w:color w:val="auto"/>
              </w:rPr>
            </w:pPr>
            <w:r>
              <w:rPr>
                <w:rFonts w:eastAsia="Times New Roman" w:cs="Arial"/>
                <w:color w:val="auto"/>
              </w:rPr>
              <w:t>0,00</w:t>
            </w:r>
          </w:p>
        </w:tc>
      </w:tr>
      <w:tr w:rsidR="008911B8" w:rsidRPr="008911B8" w:rsidTr="0064272B">
        <w:trPr>
          <w:cantSplit/>
          <w:tblHeader/>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3407" w:type="dxa"/>
            <w:vAlign w:val="center"/>
          </w:tcPr>
          <w:p w:rsidR="008911B8" w:rsidRPr="008911B8" w:rsidRDefault="008911B8" w:rsidP="00DB0E4D">
            <w:pPr>
              <w:spacing w:after="0" w:line="240" w:lineRule="auto"/>
              <w:rPr>
                <w:rFonts w:eastAsia="Times New Roman" w:cs="Arial"/>
                <w:color w:val="auto"/>
                <w:sz w:val="16"/>
              </w:rPr>
            </w:pPr>
            <w:r w:rsidRPr="008911B8">
              <w:rPr>
                <w:rFonts w:eastAsia="Times New Roman" w:cs="Arial"/>
                <w:color w:val="auto"/>
                <w:sz w:val="16"/>
              </w:rPr>
              <w:t xml:space="preserve">- </w:t>
            </w:r>
            <w:r w:rsidR="00DB0E4D">
              <w:rPr>
                <w:rFonts w:eastAsia="Times New Roman" w:cs="Arial"/>
                <w:color w:val="auto"/>
                <w:sz w:val="16"/>
              </w:rPr>
              <w:t>montaż żaluzji okiennych</w:t>
            </w:r>
          </w:p>
        </w:tc>
        <w:tc>
          <w:tcPr>
            <w:tcW w:w="1305" w:type="dxa"/>
            <w:vAlign w:val="center"/>
          </w:tcPr>
          <w:p w:rsidR="008911B8" w:rsidRPr="008911B8" w:rsidRDefault="00F403F3" w:rsidP="008911B8">
            <w:pPr>
              <w:spacing w:after="0" w:line="240" w:lineRule="auto"/>
              <w:jc w:val="right"/>
              <w:rPr>
                <w:rFonts w:eastAsia="Times New Roman" w:cs="Arial"/>
                <w:color w:val="auto"/>
              </w:rPr>
            </w:pPr>
            <w:r>
              <w:rPr>
                <w:rFonts w:eastAsia="Times New Roman" w:cs="Arial"/>
                <w:color w:val="auto"/>
              </w:rPr>
              <w:t>0,00</w:t>
            </w:r>
          </w:p>
        </w:tc>
        <w:tc>
          <w:tcPr>
            <w:tcW w:w="1305" w:type="dxa"/>
            <w:vAlign w:val="center"/>
          </w:tcPr>
          <w:p w:rsidR="008911B8" w:rsidRPr="008911B8" w:rsidRDefault="00641FD4" w:rsidP="008911B8">
            <w:pPr>
              <w:spacing w:after="0" w:line="240" w:lineRule="auto"/>
              <w:jc w:val="right"/>
              <w:rPr>
                <w:rFonts w:eastAsia="Times New Roman" w:cs="Arial"/>
                <w:color w:val="auto"/>
              </w:rPr>
            </w:pPr>
            <w:r>
              <w:rPr>
                <w:rFonts w:eastAsia="Times New Roman" w:cs="Arial"/>
                <w:color w:val="auto"/>
              </w:rPr>
              <w:t>0,00</w:t>
            </w:r>
          </w:p>
        </w:tc>
        <w:tc>
          <w:tcPr>
            <w:tcW w:w="1305" w:type="dxa"/>
            <w:vAlign w:val="center"/>
          </w:tcPr>
          <w:p w:rsidR="008911B8" w:rsidRPr="008911B8" w:rsidRDefault="00572644" w:rsidP="008911B8">
            <w:pPr>
              <w:spacing w:after="0" w:line="240" w:lineRule="auto"/>
              <w:jc w:val="right"/>
              <w:rPr>
                <w:rFonts w:eastAsia="Times New Roman" w:cs="Arial"/>
                <w:color w:val="auto"/>
              </w:rPr>
            </w:pPr>
            <w:r>
              <w:rPr>
                <w:rFonts w:eastAsia="Times New Roman" w:cs="Arial"/>
                <w:color w:val="auto"/>
              </w:rPr>
              <w:t>0,00</w:t>
            </w:r>
          </w:p>
        </w:tc>
      </w:tr>
      <w:tr w:rsidR="008911B8" w:rsidRPr="008911B8" w:rsidTr="0064272B">
        <w:trPr>
          <w:cantSplit/>
          <w:tblHeader/>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3407" w:type="dxa"/>
            <w:vAlign w:val="center"/>
          </w:tcPr>
          <w:p w:rsidR="008911B8" w:rsidRPr="008911B8" w:rsidRDefault="008911B8" w:rsidP="008911B8">
            <w:pPr>
              <w:spacing w:after="0" w:line="240" w:lineRule="auto"/>
              <w:rPr>
                <w:rFonts w:eastAsia="Times New Roman" w:cs="Arial"/>
                <w:color w:val="auto"/>
                <w:sz w:val="16"/>
              </w:rPr>
            </w:pPr>
            <w:r w:rsidRPr="008911B8">
              <w:rPr>
                <w:rFonts w:eastAsia="Times New Roman" w:cs="Arial"/>
                <w:color w:val="auto"/>
                <w:sz w:val="16"/>
              </w:rPr>
              <w:t>- montaż instalacji elektrycznej</w:t>
            </w:r>
          </w:p>
        </w:tc>
        <w:tc>
          <w:tcPr>
            <w:tcW w:w="1305" w:type="dxa"/>
            <w:vAlign w:val="center"/>
          </w:tcPr>
          <w:p w:rsidR="008911B8" w:rsidRPr="008911B8" w:rsidRDefault="00F403F3" w:rsidP="008911B8">
            <w:pPr>
              <w:spacing w:after="0" w:line="240" w:lineRule="auto"/>
              <w:jc w:val="right"/>
              <w:rPr>
                <w:rFonts w:eastAsia="Times New Roman" w:cs="Arial"/>
                <w:color w:val="auto"/>
              </w:rPr>
            </w:pPr>
            <w:r>
              <w:rPr>
                <w:rFonts w:eastAsia="Times New Roman" w:cs="Arial"/>
                <w:color w:val="auto"/>
              </w:rPr>
              <w:t>0,00</w:t>
            </w:r>
          </w:p>
        </w:tc>
        <w:tc>
          <w:tcPr>
            <w:tcW w:w="1305" w:type="dxa"/>
            <w:vAlign w:val="center"/>
          </w:tcPr>
          <w:p w:rsidR="008911B8" w:rsidRPr="008911B8" w:rsidRDefault="0009143F" w:rsidP="008911B8">
            <w:pPr>
              <w:spacing w:after="0" w:line="240" w:lineRule="auto"/>
              <w:jc w:val="right"/>
              <w:rPr>
                <w:rFonts w:eastAsia="Times New Roman" w:cs="Arial"/>
                <w:color w:val="auto"/>
              </w:rPr>
            </w:pPr>
            <w:r>
              <w:rPr>
                <w:rFonts w:eastAsia="Times New Roman" w:cs="Arial"/>
                <w:color w:val="auto"/>
              </w:rPr>
              <w:t>188,97</w:t>
            </w:r>
          </w:p>
        </w:tc>
        <w:tc>
          <w:tcPr>
            <w:tcW w:w="1305" w:type="dxa"/>
            <w:vAlign w:val="center"/>
          </w:tcPr>
          <w:p w:rsidR="008911B8" w:rsidRPr="008911B8" w:rsidRDefault="00572644" w:rsidP="008911B8">
            <w:pPr>
              <w:spacing w:after="0" w:line="240" w:lineRule="auto"/>
              <w:jc w:val="right"/>
              <w:rPr>
                <w:rFonts w:eastAsia="Times New Roman" w:cs="Arial"/>
                <w:color w:val="auto"/>
              </w:rPr>
            </w:pPr>
            <w:r>
              <w:rPr>
                <w:rFonts w:eastAsia="Times New Roman" w:cs="Arial"/>
                <w:color w:val="auto"/>
              </w:rPr>
              <w:t>0,00</w:t>
            </w:r>
          </w:p>
        </w:tc>
      </w:tr>
      <w:tr w:rsidR="008911B8" w:rsidRPr="008911B8" w:rsidTr="0064272B">
        <w:trPr>
          <w:cantSplit/>
          <w:tblHeader/>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3407" w:type="dxa"/>
            <w:vAlign w:val="center"/>
          </w:tcPr>
          <w:p w:rsidR="008911B8" w:rsidRPr="008911B8" w:rsidRDefault="008911B8" w:rsidP="006F708D">
            <w:pPr>
              <w:spacing w:after="0" w:line="240" w:lineRule="auto"/>
              <w:rPr>
                <w:rFonts w:eastAsia="Times New Roman" w:cs="Arial"/>
                <w:color w:val="auto"/>
                <w:sz w:val="16"/>
              </w:rPr>
            </w:pPr>
            <w:r w:rsidRPr="008911B8">
              <w:rPr>
                <w:rFonts w:eastAsia="Times New Roman" w:cs="Arial"/>
                <w:color w:val="auto"/>
                <w:sz w:val="16"/>
              </w:rPr>
              <w:t xml:space="preserve">- </w:t>
            </w:r>
            <w:r w:rsidR="006F708D">
              <w:rPr>
                <w:rFonts w:eastAsia="Times New Roman" w:cs="Arial"/>
                <w:color w:val="auto"/>
                <w:sz w:val="16"/>
              </w:rPr>
              <w:t>transport zakupionego wyposażenia</w:t>
            </w:r>
          </w:p>
        </w:tc>
        <w:tc>
          <w:tcPr>
            <w:tcW w:w="1305" w:type="dxa"/>
            <w:vAlign w:val="center"/>
          </w:tcPr>
          <w:p w:rsidR="008911B8" w:rsidRPr="008911B8" w:rsidRDefault="00F403F3" w:rsidP="008911B8">
            <w:pPr>
              <w:spacing w:after="0" w:line="240" w:lineRule="auto"/>
              <w:jc w:val="right"/>
              <w:rPr>
                <w:rFonts w:eastAsia="Times New Roman" w:cs="Arial"/>
                <w:color w:val="auto"/>
              </w:rPr>
            </w:pPr>
            <w:r>
              <w:rPr>
                <w:rFonts w:eastAsia="Times New Roman" w:cs="Arial"/>
                <w:color w:val="auto"/>
              </w:rPr>
              <w:t>0,00</w:t>
            </w:r>
          </w:p>
        </w:tc>
        <w:tc>
          <w:tcPr>
            <w:tcW w:w="1305" w:type="dxa"/>
            <w:vAlign w:val="center"/>
          </w:tcPr>
          <w:p w:rsidR="008911B8" w:rsidRPr="008911B8" w:rsidRDefault="00641FD4" w:rsidP="008911B8">
            <w:pPr>
              <w:spacing w:after="0" w:line="240" w:lineRule="auto"/>
              <w:jc w:val="right"/>
              <w:rPr>
                <w:rFonts w:eastAsia="Times New Roman" w:cs="Arial"/>
                <w:color w:val="auto"/>
              </w:rPr>
            </w:pPr>
            <w:r>
              <w:rPr>
                <w:rFonts w:eastAsia="Times New Roman" w:cs="Arial"/>
                <w:color w:val="auto"/>
              </w:rPr>
              <w:t>0,00</w:t>
            </w:r>
          </w:p>
        </w:tc>
        <w:tc>
          <w:tcPr>
            <w:tcW w:w="1305" w:type="dxa"/>
            <w:vAlign w:val="center"/>
          </w:tcPr>
          <w:p w:rsidR="008911B8" w:rsidRPr="008911B8" w:rsidRDefault="00572644" w:rsidP="008911B8">
            <w:pPr>
              <w:spacing w:after="0" w:line="240" w:lineRule="auto"/>
              <w:jc w:val="right"/>
              <w:rPr>
                <w:rFonts w:eastAsia="Times New Roman" w:cs="Arial"/>
                <w:color w:val="auto"/>
              </w:rPr>
            </w:pPr>
            <w:r>
              <w:rPr>
                <w:rFonts w:eastAsia="Times New Roman" w:cs="Arial"/>
                <w:color w:val="auto"/>
              </w:rPr>
              <w:t>0,00</w:t>
            </w:r>
          </w:p>
        </w:tc>
      </w:tr>
      <w:tr w:rsidR="008911B8" w:rsidRPr="008911B8" w:rsidTr="0064272B">
        <w:trPr>
          <w:cantSplit/>
          <w:tblHeader/>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3407" w:type="dxa"/>
            <w:vAlign w:val="center"/>
          </w:tcPr>
          <w:p w:rsidR="008911B8" w:rsidRPr="008911B8" w:rsidRDefault="008911B8" w:rsidP="008911B8">
            <w:pPr>
              <w:spacing w:after="0" w:line="240" w:lineRule="auto"/>
              <w:rPr>
                <w:rFonts w:eastAsia="Times New Roman" w:cs="Arial"/>
                <w:color w:val="auto"/>
                <w:sz w:val="16"/>
              </w:rPr>
            </w:pPr>
            <w:r w:rsidRPr="008911B8">
              <w:rPr>
                <w:rFonts w:eastAsia="Times New Roman" w:cs="Arial"/>
                <w:color w:val="auto"/>
                <w:sz w:val="16"/>
              </w:rPr>
              <w:t>- usługi kominiarskie</w:t>
            </w:r>
          </w:p>
        </w:tc>
        <w:tc>
          <w:tcPr>
            <w:tcW w:w="1305" w:type="dxa"/>
            <w:vAlign w:val="center"/>
          </w:tcPr>
          <w:p w:rsidR="008911B8" w:rsidRPr="008911B8" w:rsidRDefault="00A67EB2" w:rsidP="008911B8">
            <w:pPr>
              <w:spacing w:after="0" w:line="240" w:lineRule="auto"/>
              <w:jc w:val="right"/>
              <w:rPr>
                <w:rFonts w:eastAsia="Times New Roman" w:cs="Arial"/>
                <w:color w:val="auto"/>
              </w:rPr>
            </w:pPr>
            <w:r>
              <w:rPr>
                <w:rFonts w:eastAsia="Times New Roman" w:cs="Arial"/>
                <w:color w:val="auto"/>
              </w:rPr>
              <w:t>58,44</w:t>
            </w:r>
          </w:p>
        </w:tc>
        <w:tc>
          <w:tcPr>
            <w:tcW w:w="1305" w:type="dxa"/>
            <w:vAlign w:val="center"/>
          </w:tcPr>
          <w:p w:rsidR="008911B8" w:rsidRPr="008911B8" w:rsidRDefault="0009143F" w:rsidP="008911B8">
            <w:pPr>
              <w:spacing w:after="0" w:line="240" w:lineRule="auto"/>
              <w:jc w:val="right"/>
              <w:rPr>
                <w:rFonts w:eastAsia="Times New Roman" w:cs="Arial"/>
                <w:color w:val="auto"/>
              </w:rPr>
            </w:pPr>
            <w:r>
              <w:rPr>
                <w:rFonts w:eastAsia="Times New Roman" w:cs="Arial"/>
                <w:color w:val="auto"/>
              </w:rPr>
              <w:t>8,00</w:t>
            </w:r>
          </w:p>
        </w:tc>
        <w:tc>
          <w:tcPr>
            <w:tcW w:w="1305" w:type="dxa"/>
            <w:vAlign w:val="center"/>
          </w:tcPr>
          <w:p w:rsidR="008911B8" w:rsidRPr="008911B8" w:rsidRDefault="00572644" w:rsidP="008911B8">
            <w:pPr>
              <w:spacing w:after="0" w:line="240" w:lineRule="auto"/>
              <w:jc w:val="right"/>
              <w:rPr>
                <w:rFonts w:eastAsia="Times New Roman" w:cs="Arial"/>
                <w:color w:val="auto"/>
              </w:rPr>
            </w:pPr>
            <w:r>
              <w:rPr>
                <w:rFonts w:eastAsia="Times New Roman" w:cs="Arial"/>
                <w:color w:val="auto"/>
              </w:rPr>
              <w:t>19,68</w:t>
            </w:r>
          </w:p>
        </w:tc>
      </w:tr>
      <w:tr w:rsidR="008911B8" w:rsidRPr="008911B8" w:rsidTr="0064272B">
        <w:trPr>
          <w:tblHeader/>
        </w:trPr>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4350</w:t>
            </w:r>
          </w:p>
        </w:tc>
        <w:tc>
          <w:tcPr>
            <w:tcW w:w="3407" w:type="dxa"/>
            <w:shd w:val="clear" w:color="auto" w:fill="E0E0E0"/>
            <w:vAlign w:val="center"/>
          </w:tcPr>
          <w:p w:rsidR="008911B8" w:rsidRPr="008911B8" w:rsidRDefault="008911B8" w:rsidP="008911B8">
            <w:pPr>
              <w:spacing w:after="0" w:line="240" w:lineRule="auto"/>
              <w:rPr>
                <w:rFonts w:eastAsia="Times New Roman" w:cs="Arial"/>
                <w:b/>
                <w:bCs/>
                <w:color w:val="auto"/>
                <w:sz w:val="18"/>
              </w:rPr>
            </w:pPr>
            <w:r w:rsidRPr="008911B8">
              <w:rPr>
                <w:rFonts w:eastAsia="Times New Roman" w:cs="Arial"/>
                <w:b/>
                <w:bCs/>
                <w:color w:val="auto"/>
                <w:sz w:val="18"/>
              </w:rPr>
              <w:t>Zakup usług dostępu do sieci Internet</w:t>
            </w:r>
          </w:p>
        </w:tc>
        <w:tc>
          <w:tcPr>
            <w:tcW w:w="1305" w:type="dxa"/>
            <w:shd w:val="clear" w:color="auto" w:fill="E0E0E0"/>
            <w:vAlign w:val="center"/>
          </w:tcPr>
          <w:p w:rsidR="008911B8" w:rsidRPr="008911B8" w:rsidRDefault="002D3AB0" w:rsidP="008911B8">
            <w:pPr>
              <w:spacing w:after="0" w:line="240" w:lineRule="auto"/>
              <w:jc w:val="right"/>
              <w:rPr>
                <w:rFonts w:eastAsia="Times New Roman" w:cs="Arial"/>
                <w:color w:val="auto"/>
              </w:rPr>
            </w:pPr>
            <w:r>
              <w:rPr>
                <w:rFonts w:eastAsia="Times New Roman" w:cs="Arial"/>
                <w:color w:val="auto"/>
              </w:rPr>
              <w:t>295,20</w:t>
            </w:r>
          </w:p>
        </w:tc>
        <w:tc>
          <w:tcPr>
            <w:tcW w:w="1305" w:type="dxa"/>
            <w:shd w:val="clear" w:color="auto" w:fill="E0E0E0"/>
            <w:vAlign w:val="center"/>
          </w:tcPr>
          <w:p w:rsidR="008911B8" w:rsidRPr="008911B8" w:rsidRDefault="00E16F2A" w:rsidP="008911B8">
            <w:pPr>
              <w:spacing w:after="0" w:line="240" w:lineRule="auto"/>
              <w:jc w:val="right"/>
              <w:rPr>
                <w:rFonts w:eastAsia="Times New Roman" w:cs="Arial"/>
                <w:color w:val="auto"/>
              </w:rPr>
            </w:pPr>
            <w:r>
              <w:rPr>
                <w:rFonts w:eastAsia="Times New Roman" w:cs="Arial"/>
                <w:color w:val="auto"/>
              </w:rPr>
              <w:t>175,44</w:t>
            </w:r>
          </w:p>
        </w:tc>
        <w:tc>
          <w:tcPr>
            <w:tcW w:w="1305" w:type="dxa"/>
            <w:shd w:val="clear" w:color="auto" w:fill="E0E0E0"/>
            <w:vAlign w:val="center"/>
          </w:tcPr>
          <w:p w:rsidR="008911B8" w:rsidRPr="008911B8" w:rsidRDefault="00E16F2A" w:rsidP="008911B8">
            <w:pPr>
              <w:spacing w:after="0" w:line="240" w:lineRule="auto"/>
              <w:jc w:val="right"/>
              <w:rPr>
                <w:rFonts w:eastAsia="Times New Roman" w:cs="Arial"/>
                <w:color w:val="auto"/>
              </w:rPr>
            </w:pPr>
            <w:r>
              <w:rPr>
                <w:rFonts w:eastAsia="Times New Roman" w:cs="Arial"/>
                <w:color w:val="auto"/>
              </w:rPr>
              <w:t>288,18</w:t>
            </w:r>
          </w:p>
        </w:tc>
      </w:tr>
      <w:tr w:rsidR="008911B8" w:rsidRPr="008911B8" w:rsidTr="0064272B">
        <w:trPr>
          <w:tblHeader/>
        </w:trPr>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4370</w:t>
            </w:r>
          </w:p>
        </w:tc>
        <w:tc>
          <w:tcPr>
            <w:tcW w:w="3407" w:type="dxa"/>
            <w:shd w:val="clear" w:color="auto" w:fill="E0E0E0"/>
            <w:vAlign w:val="center"/>
          </w:tcPr>
          <w:p w:rsidR="008911B8" w:rsidRPr="008911B8" w:rsidRDefault="008911B8" w:rsidP="008911B8">
            <w:pPr>
              <w:spacing w:after="0" w:line="240" w:lineRule="auto"/>
              <w:rPr>
                <w:rFonts w:eastAsia="Times New Roman" w:cs="Arial"/>
                <w:b/>
                <w:bCs/>
                <w:color w:val="auto"/>
                <w:sz w:val="18"/>
              </w:rPr>
            </w:pPr>
            <w:r w:rsidRPr="008911B8">
              <w:rPr>
                <w:rFonts w:eastAsia="Times New Roman" w:cs="Arial"/>
                <w:b/>
                <w:bCs/>
                <w:color w:val="auto"/>
                <w:sz w:val="18"/>
              </w:rPr>
              <w:t>Opłaty za usługi telekomunikacji stacjonarnej</w:t>
            </w:r>
          </w:p>
        </w:tc>
        <w:tc>
          <w:tcPr>
            <w:tcW w:w="1305" w:type="dxa"/>
            <w:shd w:val="clear" w:color="auto" w:fill="E0E0E0"/>
            <w:vAlign w:val="center"/>
          </w:tcPr>
          <w:p w:rsidR="008911B8" w:rsidRPr="008911B8" w:rsidRDefault="002D3AB0" w:rsidP="008911B8">
            <w:pPr>
              <w:spacing w:after="0" w:line="240" w:lineRule="auto"/>
              <w:jc w:val="right"/>
              <w:rPr>
                <w:rFonts w:eastAsia="Times New Roman" w:cs="Arial"/>
                <w:color w:val="auto"/>
              </w:rPr>
            </w:pPr>
            <w:r>
              <w:rPr>
                <w:rFonts w:eastAsia="Times New Roman" w:cs="Arial"/>
                <w:color w:val="auto"/>
              </w:rPr>
              <w:t>587,60</w:t>
            </w:r>
          </w:p>
        </w:tc>
        <w:tc>
          <w:tcPr>
            <w:tcW w:w="1305" w:type="dxa"/>
            <w:shd w:val="clear" w:color="auto" w:fill="E0E0E0"/>
            <w:vAlign w:val="center"/>
          </w:tcPr>
          <w:p w:rsidR="008911B8" w:rsidRPr="008911B8" w:rsidRDefault="00E16F2A" w:rsidP="008911B8">
            <w:pPr>
              <w:spacing w:after="0" w:line="240" w:lineRule="auto"/>
              <w:jc w:val="right"/>
              <w:rPr>
                <w:rFonts w:eastAsia="Times New Roman" w:cs="Arial"/>
                <w:color w:val="auto"/>
              </w:rPr>
            </w:pPr>
            <w:r>
              <w:rPr>
                <w:rFonts w:eastAsia="Times New Roman" w:cs="Arial"/>
                <w:color w:val="auto"/>
              </w:rPr>
              <w:t>1.000,62</w:t>
            </w:r>
          </w:p>
        </w:tc>
        <w:tc>
          <w:tcPr>
            <w:tcW w:w="1305" w:type="dxa"/>
            <w:shd w:val="clear" w:color="auto" w:fill="E0E0E0"/>
            <w:vAlign w:val="center"/>
          </w:tcPr>
          <w:p w:rsidR="008911B8" w:rsidRPr="008911B8" w:rsidRDefault="00E16F2A" w:rsidP="008911B8">
            <w:pPr>
              <w:spacing w:after="0" w:line="240" w:lineRule="auto"/>
              <w:jc w:val="right"/>
              <w:rPr>
                <w:rFonts w:eastAsia="Times New Roman" w:cs="Arial"/>
                <w:color w:val="auto"/>
              </w:rPr>
            </w:pPr>
            <w:r>
              <w:rPr>
                <w:rFonts w:eastAsia="Times New Roman" w:cs="Arial"/>
                <w:color w:val="auto"/>
              </w:rPr>
              <w:t>320,11</w:t>
            </w:r>
          </w:p>
        </w:tc>
      </w:tr>
      <w:tr w:rsidR="008911B8" w:rsidRPr="008911B8" w:rsidTr="0064272B">
        <w:trPr>
          <w:tblHeader/>
        </w:trPr>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4410</w:t>
            </w:r>
          </w:p>
        </w:tc>
        <w:tc>
          <w:tcPr>
            <w:tcW w:w="3407" w:type="dxa"/>
            <w:shd w:val="clear" w:color="auto" w:fill="E0E0E0"/>
            <w:vAlign w:val="center"/>
          </w:tcPr>
          <w:p w:rsidR="008911B8" w:rsidRPr="008911B8" w:rsidRDefault="008911B8" w:rsidP="008911B8">
            <w:pPr>
              <w:spacing w:after="0" w:line="240" w:lineRule="auto"/>
              <w:rPr>
                <w:rFonts w:eastAsia="Times New Roman" w:cs="Arial"/>
                <w:b/>
                <w:bCs/>
                <w:color w:val="auto"/>
                <w:sz w:val="18"/>
              </w:rPr>
            </w:pPr>
            <w:r w:rsidRPr="008911B8">
              <w:rPr>
                <w:rFonts w:eastAsia="Times New Roman" w:cs="Arial"/>
                <w:b/>
                <w:bCs/>
                <w:color w:val="auto"/>
                <w:sz w:val="18"/>
              </w:rPr>
              <w:t>Podróże służbowe</w:t>
            </w:r>
          </w:p>
        </w:tc>
        <w:tc>
          <w:tcPr>
            <w:tcW w:w="1305" w:type="dxa"/>
            <w:shd w:val="clear" w:color="auto" w:fill="E0E0E0"/>
            <w:vAlign w:val="center"/>
          </w:tcPr>
          <w:p w:rsidR="008911B8" w:rsidRPr="008911B8" w:rsidRDefault="002D3AB0" w:rsidP="008911B8">
            <w:pPr>
              <w:spacing w:after="0" w:line="240" w:lineRule="auto"/>
              <w:jc w:val="right"/>
              <w:rPr>
                <w:rFonts w:eastAsia="Times New Roman" w:cs="Arial"/>
                <w:color w:val="auto"/>
              </w:rPr>
            </w:pPr>
            <w:r>
              <w:rPr>
                <w:rFonts w:eastAsia="Times New Roman" w:cs="Arial"/>
                <w:color w:val="auto"/>
              </w:rPr>
              <w:t>27,32</w:t>
            </w:r>
          </w:p>
        </w:tc>
        <w:tc>
          <w:tcPr>
            <w:tcW w:w="1305" w:type="dxa"/>
            <w:shd w:val="clear" w:color="auto" w:fill="E0E0E0"/>
            <w:vAlign w:val="center"/>
          </w:tcPr>
          <w:p w:rsidR="008911B8" w:rsidRPr="008911B8" w:rsidRDefault="00E16F2A" w:rsidP="008911B8">
            <w:pPr>
              <w:spacing w:after="0" w:line="240" w:lineRule="auto"/>
              <w:jc w:val="right"/>
              <w:rPr>
                <w:rFonts w:eastAsia="Times New Roman" w:cs="Arial"/>
                <w:color w:val="auto"/>
              </w:rPr>
            </w:pPr>
            <w:r>
              <w:rPr>
                <w:rFonts w:eastAsia="Times New Roman" w:cs="Arial"/>
                <w:color w:val="auto"/>
              </w:rPr>
              <w:t>120,20</w:t>
            </w:r>
          </w:p>
        </w:tc>
        <w:tc>
          <w:tcPr>
            <w:tcW w:w="1305" w:type="dxa"/>
            <w:shd w:val="clear" w:color="auto" w:fill="E0E0E0"/>
            <w:vAlign w:val="center"/>
          </w:tcPr>
          <w:p w:rsidR="008911B8" w:rsidRPr="008911B8" w:rsidRDefault="00E16F2A" w:rsidP="008911B8">
            <w:pPr>
              <w:spacing w:after="0" w:line="240" w:lineRule="auto"/>
              <w:jc w:val="right"/>
              <w:rPr>
                <w:rFonts w:eastAsia="Times New Roman" w:cs="Arial"/>
                <w:color w:val="auto"/>
              </w:rPr>
            </w:pPr>
            <w:r>
              <w:rPr>
                <w:rFonts w:eastAsia="Times New Roman" w:cs="Arial"/>
                <w:color w:val="auto"/>
              </w:rPr>
              <w:t>39,60</w:t>
            </w:r>
          </w:p>
        </w:tc>
      </w:tr>
      <w:tr w:rsidR="008911B8" w:rsidRPr="008911B8" w:rsidTr="0064272B">
        <w:trPr>
          <w:tblHeader/>
        </w:trPr>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4430</w:t>
            </w:r>
          </w:p>
        </w:tc>
        <w:tc>
          <w:tcPr>
            <w:tcW w:w="3407" w:type="dxa"/>
            <w:shd w:val="clear" w:color="auto" w:fill="E0E0E0"/>
            <w:vAlign w:val="center"/>
          </w:tcPr>
          <w:p w:rsidR="008911B8" w:rsidRPr="008911B8" w:rsidRDefault="008911B8" w:rsidP="008911B8">
            <w:pPr>
              <w:spacing w:after="0" w:line="240" w:lineRule="auto"/>
              <w:rPr>
                <w:rFonts w:eastAsia="Times New Roman" w:cs="Arial"/>
                <w:b/>
                <w:bCs/>
                <w:color w:val="auto"/>
                <w:sz w:val="18"/>
              </w:rPr>
            </w:pPr>
            <w:r w:rsidRPr="008911B8">
              <w:rPr>
                <w:rFonts w:eastAsia="Times New Roman" w:cs="Arial"/>
                <w:b/>
                <w:bCs/>
                <w:color w:val="auto"/>
                <w:sz w:val="18"/>
              </w:rPr>
              <w:t>Różne opłaty i składki (ubezpieczenia majątkowe)</w:t>
            </w:r>
          </w:p>
        </w:tc>
        <w:tc>
          <w:tcPr>
            <w:tcW w:w="1305" w:type="dxa"/>
            <w:shd w:val="clear" w:color="auto" w:fill="E0E0E0"/>
            <w:vAlign w:val="center"/>
          </w:tcPr>
          <w:p w:rsidR="008911B8" w:rsidRPr="008911B8" w:rsidRDefault="002D3AB0" w:rsidP="008911B8">
            <w:pPr>
              <w:spacing w:after="0" w:line="240" w:lineRule="auto"/>
              <w:jc w:val="right"/>
              <w:rPr>
                <w:rFonts w:eastAsia="Times New Roman" w:cs="Arial"/>
                <w:color w:val="auto"/>
              </w:rPr>
            </w:pPr>
            <w:r>
              <w:rPr>
                <w:rFonts w:eastAsia="Times New Roman" w:cs="Arial"/>
                <w:color w:val="auto"/>
              </w:rPr>
              <w:t>1.154,85</w:t>
            </w:r>
          </w:p>
        </w:tc>
        <w:tc>
          <w:tcPr>
            <w:tcW w:w="1305" w:type="dxa"/>
            <w:shd w:val="clear" w:color="auto" w:fill="E0E0E0"/>
            <w:vAlign w:val="center"/>
          </w:tcPr>
          <w:p w:rsidR="008911B8" w:rsidRPr="008911B8" w:rsidRDefault="00E16F2A" w:rsidP="008911B8">
            <w:pPr>
              <w:spacing w:after="0" w:line="240" w:lineRule="auto"/>
              <w:jc w:val="right"/>
              <w:rPr>
                <w:rFonts w:eastAsia="Times New Roman" w:cs="Arial"/>
                <w:color w:val="auto"/>
              </w:rPr>
            </w:pPr>
            <w:r>
              <w:rPr>
                <w:rFonts w:eastAsia="Times New Roman" w:cs="Arial"/>
                <w:color w:val="auto"/>
              </w:rPr>
              <w:t>1.288,88</w:t>
            </w:r>
          </w:p>
        </w:tc>
        <w:tc>
          <w:tcPr>
            <w:tcW w:w="1305" w:type="dxa"/>
            <w:shd w:val="clear" w:color="auto" w:fill="E0E0E0"/>
            <w:vAlign w:val="center"/>
          </w:tcPr>
          <w:p w:rsidR="008911B8" w:rsidRPr="008911B8" w:rsidRDefault="00E16F2A" w:rsidP="008911B8">
            <w:pPr>
              <w:spacing w:after="0" w:line="240" w:lineRule="auto"/>
              <w:jc w:val="right"/>
              <w:rPr>
                <w:rFonts w:eastAsia="Times New Roman" w:cs="Arial"/>
                <w:color w:val="auto"/>
              </w:rPr>
            </w:pPr>
            <w:r>
              <w:rPr>
                <w:rFonts w:eastAsia="Times New Roman" w:cs="Arial"/>
                <w:color w:val="auto"/>
              </w:rPr>
              <w:t>759,31</w:t>
            </w:r>
          </w:p>
        </w:tc>
      </w:tr>
      <w:tr w:rsidR="008911B8" w:rsidRPr="008911B8" w:rsidTr="0064272B">
        <w:trPr>
          <w:tblHeader/>
        </w:trPr>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4440</w:t>
            </w:r>
          </w:p>
        </w:tc>
        <w:tc>
          <w:tcPr>
            <w:tcW w:w="3407" w:type="dxa"/>
            <w:shd w:val="clear" w:color="auto" w:fill="E0E0E0"/>
            <w:vAlign w:val="center"/>
          </w:tcPr>
          <w:p w:rsidR="008911B8" w:rsidRPr="008911B8" w:rsidRDefault="008911B8" w:rsidP="008911B8">
            <w:pPr>
              <w:spacing w:after="0" w:line="240" w:lineRule="auto"/>
              <w:rPr>
                <w:rFonts w:eastAsia="Times New Roman" w:cs="Arial"/>
                <w:b/>
                <w:bCs/>
                <w:color w:val="auto"/>
                <w:sz w:val="18"/>
              </w:rPr>
            </w:pPr>
            <w:r w:rsidRPr="008911B8">
              <w:rPr>
                <w:rFonts w:eastAsia="Times New Roman" w:cs="Arial"/>
                <w:b/>
                <w:bCs/>
                <w:color w:val="auto"/>
                <w:sz w:val="18"/>
              </w:rPr>
              <w:t>Odpis na ZFŚS</w:t>
            </w:r>
          </w:p>
        </w:tc>
        <w:tc>
          <w:tcPr>
            <w:tcW w:w="1305" w:type="dxa"/>
            <w:shd w:val="clear" w:color="auto" w:fill="E0E0E0"/>
            <w:vAlign w:val="center"/>
          </w:tcPr>
          <w:p w:rsidR="008911B8" w:rsidRPr="008911B8" w:rsidRDefault="002D3AB0" w:rsidP="008911B8">
            <w:pPr>
              <w:spacing w:after="0" w:line="240" w:lineRule="auto"/>
              <w:jc w:val="right"/>
              <w:rPr>
                <w:rFonts w:eastAsia="Times New Roman" w:cs="Arial"/>
                <w:color w:val="auto"/>
              </w:rPr>
            </w:pPr>
            <w:r>
              <w:rPr>
                <w:rFonts w:eastAsia="Times New Roman" w:cs="Arial"/>
                <w:color w:val="auto"/>
              </w:rPr>
              <w:t>22.815,55</w:t>
            </w:r>
          </w:p>
        </w:tc>
        <w:tc>
          <w:tcPr>
            <w:tcW w:w="1305" w:type="dxa"/>
            <w:shd w:val="clear" w:color="auto" w:fill="E0E0E0"/>
            <w:vAlign w:val="center"/>
          </w:tcPr>
          <w:p w:rsidR="008911B8" w:rsidRPr="008911B8" w:rsidRDefault="00E16F2A" w:rsidP="008911B8">
            <w:pPr>
              <w:spacing w:after="0" w:line="240" w:lineRule="auto"/>
              <w:jc w:val="right"/>
              <w:rPr>
                <w:rFonts w:eastAsia="Times New Roman" w:cs="Arial"/>
                <w:color w:val="auto"/>
              </w:rPr>
            </w:pPr>
            <w:r>
              <w:rPr>
                <w:rFonts w:eastAsia="Times New Roman" w:cs="Arial"/>
                <w:color w:val="auto"/>
              </w:rPr>
              <w:t>23.250,44</w:t>
            </w:r>
          </w:p>
        </w:tc>
        <w:tc>
          <w:tcPr>
            <w:tcW w:w="1305" w:type="dxa"/>
            <w:shd w:val="clear" w:color="auto" w:fill="E0E0E0"/>
            <w:vAlign w:val="center"/>
          </w:tcPr>
          <w:p w:rsidR="008911B8" w:rsidRPr="008911B8" w:rsidRDefault="00E16F2A" w:rsidP="008911B8">
            <w:pPr>
              <w:spacing w:after="0" w:line="240" w:lineRule="auto"/>
              <w:jc w:val="right"/>
              <w:rPr>
                <w:rFonts w:eastAsia="Times New Roman" w:cs="Arial"/>
                <w:color w:val="auto"/>
              </w:rPr>
            </w:pPr>
            <w:r>
              <w:rPr>
                <w:rFonts w:eastAsia="Times New Roman" w:cs="Arial"/>
                <w:color w:val="auto"/>
              </w:rPr>
              <w:t>25.565,63</w:t>
            </w:r>
          </w:p>
        </w:tc>
      </w:tr>
      <w:tr w:rsidR="002D3AB0" w:rsidRPr="008911B8" w:rsidTr="0064272B">
        <w:trPr>
          <w:tblHeader/>
        </w:trPr>
        <w:tc>
          <w:tcPr>
            <w:tcW w:w="661" w:type="dxa"/>
            <w:shd w:val="clear" w:color="auto" w:fill="E0E0E0"/>
            <w:vAlign w:val="center"/>
          </w:tcPr>
          <w:p w:rsidR="002D3AB0" w:rsidRPr="008911B8" w:rsidRDefault="002D3AB0" w:rsidP="008911B8">
            <w:pPr>
              <w:spacing w:after="0" w:line="240" w:lineRule="auto"/>
              <w:jc w:val="center"/>
              <w:rPr>
                <w:rFonts w:eastAsia="Times New Roman" w:cs="Arial"/>
                <w:color w:val="auto"/>
              </w:rPr>
            </w:pPr>
            <w:r>
              <w:rPr>
                <w:rFonts w:eastAsia="Times New Roman" w:cs="Arial"/>
                <w:color w:val="auto"/>
              </w:rPr>
              <w:t>4700</w:t>
            </w:r>
          </w:p>
        </w:tc>
        <w:tc>
          <w:tcPr>
            <w:tcW w:w="3407" w:type="dxa"/>
            <w:shd w:val="clear" w:color="auto" w:fill="E0E0E0"/>
            <w:vAlign w:val="center"/>
          </w:tcPr>
          <w:p w:rsidR="002D3AB0" w:rsidRPr="008911B8" w:rsidRDefault="002D3AB0" w:rsidP="008911B8">
            <w:pPr>
              <w:spacing w:after="0" w:line="240" w:lineRule="auto"/>
              <w:rPr>
                <w:rFonts w:eastAsia="Times New Roman" w:cs="Arial"/>
                <w:b/>
                <w:bCs/>
                <w:color w:val="auto"/>
                <w:sz w:val="18"/>
              </w:rPr>
            </w:pPr>
            <w:r>
              <w:rPr>
                <w:rFonts w:eastAsia="Times New Roman" w:cs="Arial"/>
                <w:b/>
                <w:bCs/>
                <w:color w:val="auto"/>
                <w:sz w:val="18"/>
              </w:rPr>
              <w:t>Szkolenia pracowników</w:t>
            </w:r>
          </w:p>
        </w:tc>
        <w:tc>
          <w:tcPr>
            <w:tcW w:w="1305" w:type="dxa"/>
            <w:shd w:val="clear" w:color="auto" w:fill="E0E0E0"/>
            <w:vAlign w:val="center"/>
          </w:tcPr>
          <w:p w:rsidR="002D3AB0" w:rsidRDefault="00132947" w:rsidP="008911B8">
            <w:pPr>
              <w:spacing w:after="0" w:line="240" w:lineRule="auto"/>
              <w:jc w:val="right"/>
              <w:rPr>
                <w:rFonts w:eastAsia="Times New Roman" w:cs="Arial"/>
                <w:color w:val="auto"/>
              </w:rPr>
            </w:pPr>
            <w:r>
              <w:rPr>
                <w:rFonts w:eastAsia="Times New Roman" w:cs="Arial"/>
                <w:color w:val="auto"/>
              </w:rPr>
              <w:t>200,00</w:t>
            </w:r>
          </w:p>
        </w:tc>
        <w:tc>
          <w:tcPr>
            <w:tcW w:w="1305" w:type="dxa"/>
            <w:shd w:val="clear" w:color="auto" w:fill="E0E0E0"/>
            <w:vAlign w:val="center"/>
          </w:tcPr>
          <w:p w:rsidR="002D3AB0" w:rsidRDefault="00E16F2A" w:rsidP="008911B8">
            <w:pPr>
              <w:spacing w:after="0" w:line="240" w:lineRule="auto"/>
              <w:jc w:val="right"/>
              <w:rPr>
                <w:rFonts w:eastAsia="Times New Roman" w:cs="Arial"/>
                <w:color w:val="auto"/>
              </w:rPr>
            </w:pPr>
            <w:r>
              <w:rPr>
                <w:rFonts w:eastAsia="Times New Roman" w:cs="Arial"/>
                <w:color w:val="auto"/>
              </w:rPr>
              <w:t>200,00</w:t>
            </w:r>
          </w:p>
        </w:tc>
        <w:tc>
          <w:tcPr>
            <w:tcW w:w="1305" w:type="dxa"/>
            <w:shd w:val="clear" w:color="auto" w:fill="E0E0E0"/>
            <w:vAlign w:val="center"/>
          </w:tcPr>
          <w:p w:rsidR="002D3AB0" w:rsidRDefault="00E16F2A" w:rsidP="008911B8">
            <w:pPr>
              <w:spacing w:after="0" w:line="240" w:lineRule="auto"/>
              <w:jc w:val="right"/>
              <w:rPr>
                <w:rFonts w:eastAsia="Times New Roman" w:cs="Arial"/>
                <w:color w:val="auto"/>
              </w:rPr>
            </w:pPr>
            <w:r>
              <w:rPr>
                <w:rFonts w:eastAsia="Times New Roman" w:cs="Arial"/>
                <w:color w:val="auto"/>
              </w:rPr>
              <w:t>0,00</w:t>
            </w:r>
          </w:p>
        </w:tc>
      </w:tr>
      <w:tr w:rsidR="008911B8" w:rsidRPr="008911B8" w:rsidTr="0064272B">
        <w:trPr>
          <w:tblHeader/>
        </w:trPr>
        <w:tc>
          <w:tcPr>
            <w:tcW w:w="4068" w:type="dxa"/>
            <w:gridSpan w:val="2"/>
            <w:shd w:val="clear" w:color="auto" w:fill="C0C0C0"/>
          </w:tcPr>
          <w:p w:rsidR="008911B8" w:rsidRPr="008911B8" w:rsidRDefault="008911B8" w:rsidP="008911B8">
            <w:pPr>
              <w:spacing w:after="0" w:line="240" w:lineRule="auto"/>
              <w:jc w:val="right"/>
              <w:rPr>
                <w:rFonts w:eastAsia="Times New Roman" w:cs="Arial"/>
                <w:b/>
                <w:color w:val="auto"/>
              </w:rPr>
            </w:pPr>
            <w:r w:rsidRPr="008911B8">
              <w:rPr>
                <w:rFonts w:eastAsia="Times New Roman" w:cs="Arial"/>
                <w:b/>
                <w:color w:val="auto"/>
              </w:rPr>
              <w:t>RAZEM:</w:t>
            </w:r>
          </w:p>
        </w:tc>
        <w:tc>
          <w:tcPr>
            <w:tcW w:w="1305" w:type="dxa"/>
            <w:shd w:val="clear" w:color="auto" w:fill="C0C0C0"/>
            <w:vAlign w:val="center"/>
          </w:tcPr>
          <w:p w:rsidR="008911B8" w:rsidRPr="008911B8" w:rsidRDefault="00425443" w:rsidP="008911B8">
            <w:pPr>
              <w:spacing w:after="0" w:line="240" w:lineRule="auto"/>
              <w:jc w:val="right"/>
              <w:rPr>
                <w:rFonts w:eastAsia="Times New Roman" w:cs="Arial"/>
                <w:b/>
                <w:color w:val="auto"/>
              </w:rPr>
            </w:pPr>
            <w:r>
              <w:rPr>
                <w:rFonts w:eastAsia="Times New Roman" w:cs="Arial"/>
                <w:b/>
                <w:color w:val="auto"/>
              </w:rPr>
              <w:t>340.801,17</w:t>
            </w:r>
          </w:p>
        </w:tc>
        <w:tc>
          <w:tcPr>
            <w:tcW w:w="1305" w:type="dxa"/>
            <w:shd w:val="clear" w:color="auto" w:fill="C0C0C0"/>
            <w:vAlign w:val="center"/>
          </w:tcPr>
          <w:p w:rsidR="008911B8" w:rsidRPr="008911B8" w:rsidRDefault="00425443" w:rsidP="008911B8">
            <w:pPr>
              <w:spacing w:after="0" w:line="240" w:lineRule="auto"/>
              <w:jc w:val="right"/>
              <w:rPr>
                <w:rFonts w:eastAsia="Times New Roman" w:cs="Arial"/>
                <w:b/>
                <w:color w:val="auto"/>
              </w:rPr>
            </w:pPr>
            <w:r>
              <w:rPr>
                <w:rFonts w:eastAsia="Times New Roman" w:cs="Arial"/>
                <w:b/>
                <w:color w:val="auto"/>
              </w:rPr>
              <w:t>434.409,69</w:t>
            </w:r>
          </w:p>
        </w:tc>
        <w:tc>
          <w:tcPr>
            <w:tcW w:w="1305" w:type="dxa"/>
            <w:shd w:val="clear" w:color="auto" w:fill="C0C0C0"/>
            <w:vAlign w:val="center"/>
          </w:tcPr>
          <w:p w:rsidR="008911B8" w:rsidRPr="008911B8" w:rsidRDefault="00425443" w:rsidP="00425443">
            <w:pPr>
              <w:spacing w:after="0" w:line="240" w:lineRule="auto"/>
              <w:jc w:val="right"/>
              <w:rPr>
                <w:rFonts w:eastAsia="Times New Roman" w:cs="Arial"/>
                <w:b/>
                <w:color w:val="auto"/>
              </w:rPr>
            </w:pPr>
            <w:r>
              <w:rPr>
                <w:rFonts w:eastAsia="Times New Roman" w:cs="Arial"/>
                <w:b/>
                <w:color w:val="auto"/>
              </w:rPr>
              <w:t>412.747,84</w:t>
            </w:r>
          </w:p>
        </w:tc>
      </w:tr>
    </w:tbl>
    <w:p w:rsidR="00D9702C" w:rsidRDefault="00D9702C" w:rsidP="0096271E">
      <w:pPr>
        <w:spacing w:after="0" w:line="360" w:lineRule="auto"/>
        <w:jc w:val="both"/>
        <w:rPr>
          <w:rFonts w:eastAsia="Times New Roman" w:cs="Arial"/>
          <w:bCs/>
          <w:iCs/>
          <w:color w:val="auto"/>
        </w:rPr>
      </w:pPr>
    </w:p>
    <w:p w:rsidR="009D1173" w:rsidRDefault="009D1173" w:rsidP="0096271E">
      <w:pPr>
        <w:spacing w:after="0" w:line="360" w:lineRule="auto"/>
        <w:jc w:val="both"/>
        <w:rPr>
          <w:rFonts w:eastAsia="Times New Roman" w:cs="Arial"/>
          <w:bCs/>
          <w:iCs/>
          <w:color w:val="auto"/>
        </w:rPr>
      </w:pPr>
      <w:r>
        <w:rPr>
          <w:rFonts w:eastAsia="Times New Roman" w:cs="Arial"/>
          <w:bCs/>
          <w:iCs/>
          <w:color w:val="auto"/>
        </w:rPr>
        <w:tab/>
        <w:t xml:space="preserve">W porównaniu z poprzednim okresem sprawozdawczym w każdej z jednostek poniesiono wyższe wydatki bieżące. </w:t>
      </w:r>
      <w:r w:rsidR="00272CA9">
        <w:rPr>
          <w:rFonts w:eastAsia="Times New Roman" w:cs="Arial"/>
          <w:bCs/>
          <w:iCs/>
          <w:color w:val="auto"/>
        </w:rPr>
        <w:t xml:space="preserve">Poza wyższymi wydatkami na wynagrodzenia poniesiono również wyższe wydatki na zakup energii elektrycznej. </w:t>
      </w:r>
    </w:p>
    <w:p w:rsidR="00E84FA2" w:rsidRPr="009D1173" w:rsidRDefault="00E84FA2" w:rsidP="0096271E">
      <w:pPr>
        <w:spacing w:after="0" w:line="360" w:lineRule="auto"/>
        <w:jc w:val="both"/>
        <w:rPr>
          <w:rFonts w:eastAsia="Times New Roman" w:cs="Arial"/>
          <w:bCs/>
          <w:iCs/>
          <w:color w:val="auto"/>
        </w:rPr>
      </w:pPr>
    </w:p>
    <w:p w:rsidR="008911B8" w:rsidRPr="00167E37" w:rsidRDefault="008911B8" w:rsidP="00566D77">
      <w:pPr>
        <w:pStyle w:val="Akapitzlist"/>
        <w:numPr>
          <w:ilvl w:val="4"/>
          <w:numId w:val="81"/>
        </w:numPr>
        <w:spacing w:after="0" w:line="360" w:lineRule="auto"/>
        <w:rPr>
          <w:rFonts w:eastAsia="Times New Roman" w:cs="Arial"/>
          <w:b/>
          <w:bCs/>
          <w:i/>
          <w:iCs/>
          <w:color w:val="auto"/>
          <w:sz w:val="24"/>
        </w:rPr>
      </w:pPr>
      <w:r w:rsidRPr="00167E37">
        <w:rPr>
          <w:rFonts w:eastAsia="Times New Roman" w:cs="Arial"/>
          <w:b/>
          <w:bCs/>
          <w:i/>
          <w:iCs/>
          <w:color w:val="auto"/>
          <w:sz w:val="24"/>
        </w:rPr>
        <w:t>oddziały przedszkolne</w:t>
      </w: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272CA9">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272CA9">
              <w:rPr>
                <w:rFonts w:eastAsia="Times New Roman" w:cs="Times New Roman"/>
                <w:b/>
                <w:bCs/>
                <w:color w:val="auto"/>
                <w:sz w:val="16"/>
                <w:szCs w:val="16"/>
              </w:rPr>
              <w:t>2</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E84FA2">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272CA9">
              <w:rPr>
                <w:rFonts w:eastAsia="Times New Roman" w:cs="Times New Roman"/>
                <w:b/>
                <w:bCs/>
                <w:color w:val="auto"/>
                <w:sz w:val="16"/>
                <w:szCs w:val="16"/>
              </w:rPr>
              <w:t>2</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80103</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Oddziały przedszkolne</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EC3B90"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122.896,00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EC3B90"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69.615,23</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EC3B90"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56,65%</w:t>
            </w:r>
          </w:p>
        </w:tc>
      </w:tr>
    </w:tbl>
    <w:p w:rsidR="008911B8" w:rsidRPr="008911B8" w:rsidRDefault="008911B8" w:rsidP="008911B8">
      <w:pPr>
        <w:spacing w:after="0" w:line="360" w:lineRule="auto"/>
        <w:ind w:left="1080"/>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Środki przyjęte do planu </w:t>
      </w:r>
      <w:r w:rsidR="00EC3B90">
        <w:rPr>
          <w:rFonts w:eastAsia="Times New Roman" w:cs="Arial"/>
          <w:color w:val="auto"/>
        </w:rPr>
        <w:t xml:space="preserve">budżetu na funkcjonowanie dwóch oddziałów przedszkolnych </w:t>
      </w:r>
      <w:r w:rsidRPr="008911B8">
        <w:rPr>
          <w:rFonts w:eastAsia="Times New Roman" w:cs="Arial"/>
          <w:color w:val="auto"/>
        </w:rPr>
        <w:t xml:space="preserve">wynoszą </w:t>
      </w:r>
      <w:r w:rsidR="00EC3B90">
        <w:rPr>
          <w:rFonts w:eastAsia="Times New Roman" w:cs="Arial"/>
          <w:color w:val="auto"/>
        </w:rPr>
        <w:t>122.896,00</w:t>
      </w:r>
      <w:r w:rsidRPr="008911B8">
        <w:rPr>
          <w:rFonts w:eastAsia="Times New Roman" w:cs="Arial"/>
          <w:color w:val="auto"/>
        </w:rPr>
        <w:t xml:space="preserve"> zł, z tego zaangażowano </w:t>
      </w:r>
      <w:r w:rsidR="00EC3B90">
        <w:rPr>
          <w:rFonts w:eastAsia="Times New Roman" w:cs="Arial"/>
          <w:color w:val="auto"/>
        </w:rPr>
        <w:t xml:space="preserve">117.802,28 zł, </w:t>
      </w:r>
      <w:r w:rsidRPr="008911B8">
        <w:rPr>
          <w:rFonts w:eastAsia="Times New Roman" w:cs="Arial"/>
          <w:color w:val="auto"/>
        </w:rPr>
        <w:t xml:space="preserve">a wydatkowano </w:t>
      </w:r>
      <w:r w:rsidR="00EC3B90">
        <w:rPr>
          <w:rFonts w:eastAsia="Times New Roman" w:cs="Arial"/>
          <w:color w:val="auto"/>
        </w:rPr>
        <w:br/>
      </w:r>
      <w:r w:rsidRPr="008911B8">
        <w:rPr>
          <w:rFonts w:eastAsia="Times New Roman" w:cs="Arial"/>
          <w:color w:val="auto"/>
        </w:rPr>
        <w:lastRenderedPageBreak/>
        <w:t xml:space="preserve">w okresie sprawozdawczym </w:t>
      </w:r>
      <w:r w:rsidR="00EC3B90">
        <w:rPr>
          <w:rFonts w:eastAsia="Times New Roman" w:cs="Arial"/>
          <w:color w:val="auto"/>
        </w:rPr>
        <w:t>69.615,23</w:t>
      </w:r>
      <w:r w:rsidRPr="008911B8">
        <w:rPr>
          <w:rFonts w:eastAsia="Times New Roman" w:cs="Arial"/>
          <w:color w:val="auto"/>
        </w:rPr>
        <w:t xml:space="preserve"> zł. Do końca I półrocza 20</w:t>
      </w:r>
      <w:r w:rsidR="00EC3B90">
        <w:rPr>
          <w:rFonts w:eastAsia="Times New Roman" w:cs="Arial"/>
          <w:color w:val="auto"/>
        </w:rPr>
        <w:t>12</w:t>
      </w:r>
      <w:r w:rsidRPr="008911B8">
        <w:rPr>
          <w:rFonts w:eastAsia="Times New Roman" w:cs="Arial"/>
          <w:color w:val="auto"/>
        </w:rPr>
        <w:t xml:space="preserve"> r. wydatkowano kwotę wyższą o </w:t>
      </w:r>
      <w:r w:rsidR="00EC3B90">
        <w:rPr>
          <w:rFonts w:eastAsia="Times New Roman" w:cs="Arial"/>
          <w:color w:val="auto"/>
        </w:rPr>
        <w:t>57,87% w porównaniu z 2011 r.</w:t>
      </w:r>
      <w:r w:rsidR="007C31FA">
        <w:rPr>
          <w:rFonts w:eastAsia="Times New Roman" w:cs="Arial"/>
          <w:color w:val="auto"/>
        </w:rPr>
        <w:t xml:space="preserve"> </w:t>
      </w:r>
      <w:r w:rsidR="00EC3B90">
        <w:rPr>
          <w:rFonts w:eastAsia="Times New Roman" w:cs="Arial"/>
          <w:color w:val="auto"/>
        </w:rPr>
        <w:t>Wyższe</w:t>
      </w:r>
      <w:r w:rsidR="007C31FA">
        <w:rPr>
          <w:rFonts w:eastAsia="Times New Roman" w:cs="Arial"/>
          <w:color w:val="auto"/>
        </w:rPr>
        <w:t xml:space="preserve"> wykonanie w roku bieżącym spowodowane </w:t>
      </w:r>
      <w:r w:rsidR="00EC3B90">
        <w:rPr>
          <w:rFonts w:eastAsia="Times New Roman" w:cs="Arial"/>
          <w:color w:val="auto"/>
        </w:rPr>
        <w:t>było</w:t>
      </w:r>
      <w:r w:rsidR="007C31FA">
        <w:rPr>
          <w:rFonts w:eastAsia="Times New Roman" w:cs="Arial"/>
          <w:color w:val="auto"/>
        </w:rPr>
        <w:t xml:space="preserve"> połączeniem oddziału przedszkolnego w SP Białochowo z klasami szkoły podstawowej</w:t>
      </w:r>
      <w:r w:rsidR="00EC3B90">
        <w:rPr>
          <w:rFonts w:eastAsia="Times New Roman" w:cs="Arial"/>
          <w:color w:val="auto"/>
        </w:rPr>
        <w:t xml:space="preserve"> </w:t>
      </w:r>
      <w:r w:rsidR="00EC3B90">
        <w:rPr>
          <w:rFonts w:eastAsia="Times New Roman" w:cs="Arial"/>
          <w:color w:val="auto"/>
        </w:rPr>
        <w:br/>
        <w:t xml:space="preserve">w 2011 r. </w:t>
      </w:r>
      <w:r w:rsidR="007C31FA">
        <w:rPr>
          <w:rFonts w:eastAsia="Times New Roman" w:cs="Arial"/>
          <w:color w:val="auto"/>
        </w:rPr>
        <w:t>W związku z tym, w jednostce tej od stycznia do czerwca</w:t>
      </w:r>
      <w:r w:rsidR="00EC3B90">
        <w:rPr>
          <w:rFonts w:eastAsia="Times New Roman" w:cs="Arial"/>
          <w:color w:val="auto"/>
        </w:rPr>
        <w:t xml:space="preserve"> 2011 r.</w:t>
      </w:r>
      <w:r w:rsidR="007C31FA">
        <w:rPr>
          <w:rFonts w:eastAsia="Times New Roman" w:cs="Arial"/>
          <w:color w:val="auto"/>
        </w:rPr>
        <w:t xml:space="preserve"> nie funkcjonował oddział przedszkolny.</w:t>
      </w:r>
    </w:p>
    <w:p w:rsidR="001E49D9"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 Do oddziału w Szembruczku w okresie sprawozdawczym uczęszczało </w:t>
      </w:r>
      <w:r w:rsidR="00EC3B90">
        <w:rPr>
          <w:rFonts w:eastAsia="Times New Roman" w:cs="Arial"/>
          <w:color w:val="auto"/>
        </w:rPr>
        <w:t>16</w:t>
      </w:r>
      <w:r w:rsidR="00777766">
        <w:rPr>
          <w:rFonts w:eastAsia="Times New Roman" w:cs="Arial"/>
          <w:color w:val="auto"/>
        </w:rPr>
        <w:t xml:space="preserve"> dzieci.</w:t>
      </w:r>
      <w:r w:rsidR="001E49D9">
        <w:rPr>
          <w:rFonts w:eastAsia="Times New Roman" w:cs="Arial"/>
          <w:color w:val="FF0000"/>
        </w:rPr>
        <w:t xml:space="preserve"> </w:t>
      </w:r>
      <w:r w:rsidRPr="008911B8">
        <w:rPr>
          <w:rFonts w:eastAsia="Times New Roman" w:cs="Arial"/>
          <w:color w:val="auto"/>
        </w:rPr>
        <w:t>Obsługa oddział</w:t>
      </w:r>
      <w:r w:rsidR="001E49D9">
        <w:rPr>
          <w:rFonts w:eastAsia="Times New Roman" w:cs="Arial"/>
          <w:color w:val="auto"/>
        </w:rPr>
        <w:t>u</w:t>
      </w:r>
      <w:r w:rsidRPr="008911B8">
        <w:rPr>
          <w:rFonts w:eastAsia="Times New Roman" w:cs="Arial"/>
          <w:color w:val="auto"/>
        </w:rPr>
        <w:t xml:space="preserve"> przedszkoln</w:t>
      </w:r>
      <w:r w:rsidR="001E49D9">
        <w:rPr>
          <w:rFonts w:eastAsia="Times New Roman" w:cs="Arial"/>
          <w:color w:val="auto"/>
        </w:rPr>
        <w:t>ego</w:t>
      </w:r>
      <w:r w:rsidRPr="008911B8">
        <w:rPr>
          <w:rFonts w:eastAsia="Times New Roman" w:cs="Arial"/>
          <w:color w:val="auto"/>
        </w:rPr>
        <w:t xml:space="preserve"> składa się z 1,05 etatu</w:t>
      </w:r>
      <w:r w:rsidR="001E49D9">
        <w:rPr>
          <w:rFonts w:eastAsia="Times New Roman" w:cs="Arial"/>
          <w:color w:val="auto"/>
        </w:rPr>
        <w:t>.</w:t>
      </w:r>
    </w:p>
    <w:p w:rsidR="00EC3B90" w:rsidRDefault="008911B8" w:rsidP="001E49D9">
      <w:pPr>
        <w:spacing w:after="0" w:line="360" w:lineRule="auto"/>
        <w:jc w:val="both"/>
        <w:rPr>
          <w:rFonts w:eastAsia="Times New Roman" w:cs="Arial"/>
          <w:color w:val="auto"/>
        </w:rPr>
      </w:pPr>
      <w:r w:rsidRPr="008911B8">
        <w:rPr>
          <w:rFonts w:eastAsia="Times New Roman" w:cs="Arial"/>
          <w:color w:val="auto"/>
        </w:rPr>
        <w:tab/>
        <w:t>Na wynagrodzenia, pochodne od wynagrodzeń</w:t>
      </w:r>
      <w:r w:rsidR="001E49D9">
        <w:rPr>
          <w:rFonts w:eastAsia="Times New Roman" w:cs="Arial"/>
          <w:color w:val="auto"/>
        </w:rPr>
        <w:t xml:space="preserve"> w oddziale przedszkolnym </w:t>
      </w:r>
      <w:r w:rsidR="001E49D9">
        <w:rPr>
          <w:rFonts w:eastAsia="Times New Roman" w:cs="Arial"/>
          <w:color w:val="auto"/>
        </w:rPr>
        <w:br/>
        <w:t xml:space="preserve">w Szembruczku wydatkowano w I półroczu </w:t>
      </w:r>
      <w:r w:rsidRPr="008911B8">
        <w:rPr>
          <w:rFonts w:eastAsia="Times New Roman" w:cs="Arial"/>
          <w:color w:val="auto"/>
        </w:rPr>
        <w:t>201</w:t>
      </w:r>
      <w:r w:rsidR="00EC3B90">
        <w:rPr>
          <w:rFonts w:eastAsia="Times New Roman" w:cs="Arial"/>
          <w:color w:val="auto"/>
        </w:rPr>
        <w:t>2</w:t>
      </w:r>
      <w:r w:rsidRPr="008911B8">
        <w:rPr>
          <w:rFonts w:eastAsia="Times New Roman" w:cs="Arial"/>
          <w:color w:val="auto"/>
        </w:rPr>
        <w:t xml:space="preserve"> r</w:t>
      </w:r>
      <w:r w:rsidR="001E49D9">
        <w:rPr>
          <w:rFonts w:eastAsia="Times New Roman" w:cs="Arial"/>
          <w:color w:val="auto"/>
        </w:rPr>
        <w:t>. kwo</w:t>
      </w:r>
      <w:r w:rsidR="00EC3B90">
        <w:rPr>
          <w:rFonts w:eastAsia="Times New Roman" w:cs="Arial"/>
          <w:color w:val="auto"/>
        </w:rPr>
        <w:t>tę 31.964,86 zł (2011</w:t>
      </w:r>
      <w:r w:rsidR="001E49D9">
        <w:rPr>
          <w:rFonts w:eastAsia="Times New Roman" w:cs="Arial"/>
          <w:color w:val="auto"/>
        </w:rPr>
        <w:t xml:space="preserve"> r. – </w:t>
      </w:r>
      <w:r w:rsidR="00EC3B90">
        <w:rPr>
          <w:rFonts w:eastAsia="Times New Roman" w:cs="Arial"/>
          <w:color w:val="auto"/>
        </w:rPr>
        <w:t>24.987,22</w:t>
      </w:r>
      <w:r w:rsidR="001E49D9">
        <w:rPr>
          <w:rFonts w:eastAsia="Times New Roman" w:cs="Arial"/>
          <w:color w:val="auto"/>
        </w:rPr>
        <w:t xml:space="preserve"> zł). Przyczyną wyższego wykonania wydatków jest zapłata składek ZUS oraz podatk</w:t>
      </w:r>
      <w:r w:rsidR="00EC3B90">
        <w:rPr>
          <w:rFonts w:eastAsia="Times New Roman" w:cs="Arial"/>
          <w:color w:val="auto"/>
        </w:rPr>
        <w:t>u dochodowego za miesiąc 12/2011</w:t>
      </w:r>
      <w:r w:rsidR="001E49D9">
        <w:rPr>
          <w:rFonts w:eastAsia="Times New Roman" w:cs="Arial"/>
          <w:color w:val="auto"/>
        </w:rPr>
        <w:t xml:space="preserve"> w miesiącu 01/201</w:t>
      </w:r>
      <w:r w:rsidR="00EC3B90">
        <w:rPr>
          <w:rFonts w:eastAsia="Times New Roman" w:cs="Arial"/>
          <w:color w:val="auto"/>
        </w:rPr>
        <w:t>2 oraz zmiana stopnia awansu zawodowego nauczyciela z kontraktowego na mianowanego.</w:t>
      </w:r>
    </w:p>
    <w:p w:rsidR="00EC3B90" w:rsidRDefault="00EC3B90" w:rsidP="00EC3B90">
      <w:pPr>
        <w:spacing w:after="0" w:line="360" w:lineRule="auto"/>
        <w:ind w:firstLine="709"/>
        <w:jc w:val="both"/>
        <w:rPr>
          <w:rFonts w:eastAsia="Times New Roman" w:cs="Arial"/>
          <w:color w:val="auto"/>
        </w:rPr>
      </w:pPr>
      <w:r>
        <w:rPr>
          <w:rFonts w:eastAsia="Times New Roman" w:cs="Arial"/>
          <w:color w:val="auto"/>
        </w:rPr>
        <w:t>Do oddziału w Białochowie</w:t>
      </w:r>
      <w:r w:rsidRPr="008911B8">
        <w:rPr>
          <w:rFonts w:eastAsia="Times New Roman" w:cs="Arial"/>
          <w:color w:val="auto"/>
        </w:rPr>
        <w:t xml:space="preserve"> w okresie sprawozdawczym uczęszczało </w:t>
      </w:r>
      <w:r>
        <w:rPr>
          <w:rFonts w:eastAsia="Times New Roman" w:cs="Arial"/>
          <w:color w:val="auto"/>
        </w:rPr>
        <w:t>13 dzieci.</w:t>
      </w:r>
      <w:r>
        <w:rPr>
          <w:rFonts w:eastAsia="Times New Roman" w:cs="Arial"/>
          <w:color w:val="FF0000"/>
        </w:rPr>
        <w:t xml:space="preserve"> </w:t>
      </w:r>
      <w:r w:rsidRPr="008911B8">
        <w:rPr>
          <w:rFonts w:eastAsia="Times New Roman" w:cs="Arial"/>
          <w:color w:val="auto"/>
        </w:rPr>
        <w:t>Obsługa oddział</w:t>
      </w:r>
      <w:r>
        <w:rPr>
          <w:rFonts w:eastAsia="Times New Roman" w:cs="Arial"/>
          <w:color w:val="auto"/>
        </w:rPr>
        <w:t>u</w:t>
      </w:r>
      <w:r w:rsidRPr="008911B8">
        <w:rPr>
          <w:rFonts w:eastAsia="Times New Roman" w:cs="Arial"/>
          <w:color w:val="auto"/>
        </w:rPr>
        <w:t xml:space="preserve"> przedszkoln</w:t>
      </w:r>
      <w:r>
        <w:rPr>
          <w:rFonts w:eastAsia="Times New Roman" w:cs="Arial"/>
          <w:color w:val="auto"/>
        </w:rPr>
        <w:t>ego</w:t>
      </w:r>
      <w:r w:rsidRPr="008911B8">
        <w:rPr>
          <w:rFonts w:eastAsia="Times New Roman" w:cs="Arial"/>
          <w:color w:val="auto"/>
        </w:rPr>
        <w:t xml:space="preserve"> składa się z 1,05 etatu</w:t>
      </w:r>
      <w:r>
        <w:rPr>
          <w:rFonts w:eastAsia="Times New Roman" w:cs="Arial"/>
          <w:color w:val="auto"/>
        </w:rPr>
        <w:t>.</w:t>
      </w:r>
    </w:p>
    <w:p w:rsidR="00EC3B90" w:rsidRDefault="00EC3B90" w:rsidP="00EC3B90">
      <w:pPr>
        <w:spacing w:after="0" w:line="360" w:lineRule="auto"/>
        <w:jc w:val="both"/>
        <w:rPr>
          <w:rFonts w:eastAsia="Times New Roman" w:cs="Arial"/>
          <w:color w:val="auto"/>
        </w:rPr>
      </w:pPr>
      <w:r w:rsidRPr="008911B8">
        <w:rPr>
          <w:rFonts w:eastAsia="Times New Roman" w:cs="Arial"/>
          <w:color w:val="auto"/>
        </w:rPr>
        <w:tab/>
        <w:t>Na wynagrodzenia, pochodne od wynagrodzeń</w:t>
      </w:r>
      <w:r>
        <w:rPr>
          <w:rFonts w:eastAsia="Times New Roman" w:cs="Arial"/>
          <w:color w:val="auto"/>
        </w:rPr>
        <w:t xml:space="preserve"> w oddziale przedszkolnym </w:t>
      </w:r>
      <w:r>
        <w:rPr>
          <w:rFonts w:eastAsia="Times New Roman" w:cs="Arial"/>
          <w:color w:val="auto"/>
        </w:rPr>
        <w:br/>
        <w:t xml:space="preserve">w Białochowie wydatkowano w I półroczu </w:t>
      </w:r>
      <w:r w:rsidRPr="008911B8">
        <w:rPr>
          <w:rFonts w:eastAsia="Times New Roman" w:cs="Arial"/>
          <w:color w:val="auto"/>
        </w:rPr>
        <w:t>201</w:t>
      </w:r>
      <w:r>
        <w:rPr>
          <w:rFonts w:eastAsia="Times New Roman" w:cs="Arial"/>
          <w:color w:val="auto"/>
        </w:rPr>
        <w:t>2</w:t>
      </w:r>
      <w:r w:rsidRPr="008911B8">
        <w:rPr>
          <w:rFonts w:eastAsia="Times New Roman" w:cs="Arial"/>
          <w:color w:val="auto"/>
        </w:rPr>
        <w:t xml:space="preserve"> r</w:t>
      </w:r>
      <w:r>
        <w:rPr>
          <w:rFonts w:eastAsia="Times New Roman" w:cs="Arial"/>
          <w:color w:val="auto"/>
        </w:rPr>
        <w:t>. kwotę 28.138,88 zł (2011 r. – 0,00 zł). Przyczyną wyższego wykonania wydatków w 2012 r. jest fakt, że w I półroczu 2011 r., nie funkcjonował oddział przedszkolny w Białochowie.</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Zakres i rodzaj poniesionych wydatków przedstawia poniższe zestawienie.</w:t>
      </w:r>
    </w:p>
    <w:tbl>
      <w:tblPr>
        <w:tblW w:w="7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1"/>
        <w:gridCol w:w="3407"/>
        <w:gridCol w:w="1680"/>
        <w:gridCol w:w="1680"/>
      </w:tblGrid>
      <w:tr w:rsidR="001073C6" w:rsidRPr="008911B8" w:rsidTr="001073C6">
        <w:trPr>
          <w:jc w:val="center"/>
        </w:trPr>
        <w:tc>
          <w:tcPr>
            <w:tcW w:w="661" w:type="dxa"/>
            <w:vAlign w:val="center"/>
          </w:tcPr>
          <w:p w:rsidR="001073C6" w:rsidRPr="008911B8" w:rsidRDefault="001073C6" w:rsidP="008911B8">
            <w:pPr>
              <w:spacing w:after="0" w:line="240" w:lineRule="auto"/>
              <w:jc w:val="center"/>
              <w:rPr>
                <w:rFonts w:eastAsia="Times New Roman" w:cs="Arial"/>
                <w:color w:val="auto"/>
                <w:sz w:val="16"/>
                <w:szCs w:val="16"/>
              </w:rPr>
            </w:pPr>
            <w:r w:rsidRPr="008911B8">
              <w:rPr>
                <w:rFonts w:eastAsia="Times New Roman" w:cs="Arial"/>
                <w:color w:val="auto"/>
                <w:sz w:val="16"/>
                <w:szCs w:val="16"/>
              </w:rPr>
              <w:t>§</w:t>
            </w:r>
          </w:p>
        </w:tc>
        <w:tc>
          <w:tcPr>
            <w:tcW w:w="3407" w:type="dxa"/>
            <w:vAlign w:val="center"/>
          </w:tcPr>
          <w:p w:rsidR="001073C6" w:rsidRPr="008911B8" w:rsidRDefault="001073C6" w:rsidP="008911B8">
            <w:pPr>
              <w:spacing w:after="0" w:line="240" w:lineRule="auto"/>
              <w:jc w:val="center"/>
              <w:rPr>
                <w:rFonts w:eastAsia="Times New Roman" w:cs="Arial"/>
                <w:color w:val="auto"/>
                <w:sz w:val="16"/>
                <w:szCs w:val="16"/>
              </w:rPr>
            </w:pPr>
            <w:r w:rsidRPr="008911B8">
              <w:rPr>
                <w:rFonts w:eastAsia="Times New Roman" w:cs="Arial"/>
                <w:color w:val="auto"/>
                <w:sz w:val="16"/>
                <w:szCs w:val="16"/>
              </w:rPr>
              <w:t>Wyszczególnienie</w:t>
            </w:r>
          </w:p>
        </w:tc>
        <w:tc>
          <w:tcPr>
            <w:tcW w:w="1680" w:type="dxa"/>
            <w:vAlign w:val="center"/>
          </w:tcPr>
          <w:p w:rsidR="001073C6" w:rsidRPr="008911B8" w:rsidRDefault="001073C6" w:rsidP="008911B8">
            <w:pPr>
              <w:spacing w:after="0" w:line="240" w:lineRule="auto"/>
              <w:jc w:val="center"/>
              <w:rPr>
                <w:rFonts w:eastAsia="Times New Roman" w:cs="Arial"/>
                <w:b/>
                <w:color w:val="auto"/>
                <w:sz w:val="16"/>
                <w:szCs w:val="16"/>
              </w:rPr>
            </w:pPr>
            <w:r w:rsidRPr="008911B8">
              <w:rPr>
                <w:rFonts w:eastAsia="Times New Roman" w:cs="Arial"/>
                <w:b/>
                <w:color w:val="auto"/>
                <w:sz w:val="16"/>
                <w:szCs w:val="16"/>
              </w:rPr>
              <w:t>Oddział przedszkolny Szembruczek</w:t>
            </w:r>
          </w:p>
          <w:p w:rsidR="001073C6" w:rsidRPr="008911B8" w:rsidRDefault="001073C6" w:rsidP="008911B8">
            <w:pPr>
              <w:spacing w:after="0" w:line="240" w:lineRule="auto"/>
              <w:jc w:val="center"/>
              <w:rPr>
                <w:rFonts w:eastAsia="Times New Roman" w:cs="Arial"/>
                <w:b/>
                <w:color w:val="auto"/>
                <w:sz w:val="16"/>
                <w:szCs w:val="16"/>
              </w:rPr>
            </w:pPr>
            <w:r w:rsidRPr="008911B8">
              <w:rPr>
                <w:rFonts w:eastAsia="Times New Roman" w:cs="Arial"/>
                <w:b/>
                <w:color w:val="auto"/>
                <w:sz w:val="16"/>
                <w:szCs w:val="16"/>
              </w:rPr>
              <w:t>(w zł)</w:t>
            </w:r>
          </w:p>
        </w:tc>
        <w:tc>
          <w:tcPr>
            <w:tcW w:w="1680" w:type="dxa"/>
          </w:tcPr>
          <w:p w:rsidR="001073C6" w:rsidRPr="001073C6" w:rsidRDefault="001073C6" w:rsidP="001073C6">
            <w:pPr>
              <w:spacing w:after="0" w:line="240" w:lineRule="auto"/>
              <w:jc w:val="center"/>
              <w:rPr>
                <w:rFonts w:eastAsia="Times New Roman" w:cs="Arial"/>
                <w:b/>
                <w:color w:val="auto"/>
                <w:sz w:val="16"/>
                <w:szCs w:val="16"/>
              </w:rPr>
            </w:pPr>
            <w:r w:rsidRPr="001073C6">
              <w:rPr>
                <w:rFonts w:eastAsia="Times New Roman" w:cs="Arial"/>
                <w:b/>
                <w:color w:val="auto"/>
                <w:sz w:val="16"/>
                <w:szCs w:val="16"/>
              </w:rPr>
              <w:t xml:space="preserve">Oddział przedszkolny </w:t>
            </w:r>
            <w:r>
              <w:rPr>
                <w:rFonts w:eastAsia="Times New Roman" w:cs="Arial"/>
                <w:b/>
                <w:color w:val="auto"/>
                <w:sz w:val="16"/>
                <w:szCs w:val="16"/>
              </w:rPr>
              <w:t>Białochowo</w:t>
            </w:r>
          </w:p>
          <w:p w:rsidR="001073C6" w:rsidRPr="008911B8" w:rsidRDefault="001073C6" w:rsidP="001073C6">
            <w:pPr>
              <w:spacing w:after="0" w:line="240" w:lineRule="auto"/>
              <w:jc w:val="center"/>
              <w:rPr>
                <w:rFonts w:eastAsia="Times New Roman" w:cs="Arial"/>
                <w:b/>
                <w:color w:val="auto"/>
                <w:sz w:val="16"/>
                <w:szCs w:val="16"/>
              </w:rPr>
            </w:pPr>
            <w:r w:rsidRPr="001073C6">
              <w:rPr>
                <w:rFonts w:eastAsia="Times New Roman" w:cs="Arial"/>
                <w:b/>
                <w:color w:val="auto"/>
                <w:sz w:val="16"/>
                <w:szCs w:val="16"/>
              </w:rPr>
              <w:t>(w zł)</w:t>
            </w:r>
          </w:p>
        </w:tc>
      </w:tr>
      <w:tr w:rsidR="001073C6" w:rsidRPr="008911B8" w:rsidTr="001073C6">
        <w:trPr>
          <w:jc w:val="center"/>
        </w:trPr>
        <w:tc>
          <w:tcPr>
            <w:tcW w:w="661" w:type="dxa"/>
            <w:shd w:val="clear" w:color="auto" w:fill="E0E0E0"/>
            <w:vAlign w:val="center"/>
          </w:tcPr>
          <w:p w:rsidR="001073C6" w:rsidRPr="008911B8" w:rsidRDefault="001073C6" w:rsidP="008911B8">
            <w:pPr>
              <w:spacing w:after="0" w:line="240" w:lineRule="auto"/>
              <w:jc w:val="center"/>
              <w:rPr>
                <w:rFonts w:eastAsia="Times New Roman" w:cs="Arial"/>
                <w:color w:val="auto"/>
              </w:rPr>
            </w:pPr>
            <w:r w:rsidRPr="008911B8">
              <w:rPr>
                <w:rFonts w:eastAsia="Times New Roman" w:cs="Arial"/>
                <w:color w:val="auto"/>
              </w:rPr>
              <w:t>3020</w:t>
            </w:r>
          </w:p>
        </w:tc>
        <w:tc>
          <w:tcPr>
            <w:tcW w:w="3407" w:type="dxa"/>
            <w:shd w:val="clear" w:color="auto" w:fill="E0E0E0"/>
            <w:vAlign w:val="center"/>
          </w:tcPr>
          <w:p w:rsidR="001073C6" w:rsidRPr="008911B8" w:rsidRDefault="001073C6" w:rsidP="008911B8">
            <w:pPr>
              <w:spacing w:after="0" w:line="240" w:lineRule="auto"/>
              <w:rPr>
                <w:rFonts w:eastAsia="Times New Roman" w:cs="Arial"/>
                <w:b/>
                <w:color w:val="auto"/>
                <w:sz w:val="18"/>
                <w:szCs w:val="18"/>
              </w:rPr>
            </w:pPr>
            <w:r w:rsidRPr="008911B8">
              <w:rPr>
                <w:rFonts w:eastAsia="Times New Roman" w:cs="Arial"/>
                <w:b/>
                <w:color w:val="auto"/>
                <w:sz w:val="18"/>
                <w:szCs w:val="18"/>
              </w:rPr>
              <w:t>Wydatki osobowe niezaliczane do wynagrodzeń</w:t>
            </w:r>
          </w:p>
        </w:tc>
        <w:tc>
          <w:tcPr>
            <w:tcW w:w="1680" w:type="dxa"/>
            <w:shd w:val="clear" w:color="auto" w:fill="E0E0E0"/>
            <w:vAlign w:val="center"/>
          </w:tcPr>
          <w:p w:rsidR="001073C6" w:rsidRPr="008911B8" w:rsidRDefault="00EC3B90" w:rsidP="008911B8">
            <w:pPr>
              <w:spacing w:after="0" w:line="240" w:lineRule="auto"/>
              <w:jc w:val="right"/>
              <w:rPr>
                <w:rFonts w:eastAsia="Times New Roman" w:cs="Arial"/>
                <w:color w:val="auto"/>
              </w:rPr>
            </w:pPr>
            <w:r>
              <w:rPr>
                <w:rFonts w:eastAsia="Times New Roman" w:cs="Arial"/>
                <w:color w:val="auto"/>
              </w:rPr>
              <w:t>2.016,50</w:t>
            </w:r>
          </w:p>
        </w:tc>
        <w:tc>
          <w:tcPr>
            <w:tcW w:w="1680" w:type="dxa"/>
            <w:shd w:val="clear" w:color="auto" w:fill="E0E0E0"/>
            <w:vAlign w:val="center"/>
          </w:tcPr>
          <w:p w:rsidR="001073C6" w:rsidRDefault="00EC3B90" w:rsidP="00EC3B90">
            <w:pPr>
              <w:spacing w:after="0" w:line="240" w:lineRule="auto"/>
              <w:jc w:val="right"/>
              <w:rPr>
                <w:rFonts w:eastAsia="Times New Roman" w:cs="Arial"/>
                <w:color w:val="auto"/>
              </w:rPr>
            </w:pPr>
            <w:r>
              <w:rPr>
                <w:rFonts w:eastAsia="Times New Roman" w:cs="Arial"/>
                <w:color w:val="auto"/>
              </w:rPr>
              <w:t>3.088,68</w:t>
            </w:r>
          </w:p>
        </w:tc>
      </w:tr>
      <w:tr w:rsidR="001073C6" w:rsidRPr="008911B8" w:rsidTr="001073C6">
        <w:trPr>
          <w:jc w:val="center"/>
        </w:trPr>
        <w:tc>
          <w:tcPr>
            <w:tcW w:w="661" w:type="dxa"/>
            <w:shd w:val="clear" w:color="auto" w:fill="E0E0E0"/>
            <w:vAlign w:val="center"/>
          </w:tcPr>
          <w:p w:rsidR="001073C6" w:rsidRPr="008911B8" w:rsidRDefault="001073C6" w:rsidP="008911B8">
            <w:pPr>
              <w:spacing w:after="0" w:line="240" w:lineRule="auto"/>
              <w:jc w:val="center"/>
              <w:rPr>
                <w:rFonts w:eastAsia="Times New Roman" w:cs="Arial"/>
                <w:color w:val="auto"/>
              </w:rPr>
            </w:pPr>
            <w:r w:rsidRPr="008911B8">
              <w:rPr>
                <w:rFonts w:eastAsia="Times New Roman" w:cs="Arial"/>
                <w:color w:val="auto"/>
              </w:rPr>
              <w:t>4010</w:t>
            </w:r>
          </w:p>
        </w:tc>
        <w:tc>
          <w:tcPr>
            <w:tcW w:w="3407" w:type="dxa"/>
            <w:shd w:val="clear" w:color="auto" w:fill="E0E0E0"/>
            <w:vAlign w:val="center"/>
          </w:tcPr>
          <w:p w:rsidR="001073C6" w:rsidRPr="008911B8" w:rsidRDefault="001073C6" w:rsidP="008911B8">
            <w:pPr>
              <w:spacing w:after="0" w:line="240" w:lineRule="auto"/>
              <w:rPr>
                <w:rFonts w:eastAsia="Times New Roman" w:cs="Arial"/>
                <w:b/>
                <w:color w:val="auto"/>
                <w:sz w:val="18"/>
                <w:szCs w:val="18"/>
              </w:rPr>
            </w:pPr>
            <w:r w:rsidRPr="008911B8">
              <w:rPr>
                <w:rFonts w:eastAsia="Times New Roman" w:cs="Arial"/>
                <w:b/>
                <w:color w:val="auto"/>
                <w:sz w:val="18"/>
                <w:szCs w:val="18"/>
              </w:rPr>
              <w:t>Wynagrodzenia</w:t>
            </w:r>
          </w:p>
        </w:tc>
        <w:tc>
          <w:tcPr>
            <w:tcW w:w="1680" w:type="dxa"/>
            <w:shd w:val="clear" w:color="auto" w:fill="E0E0E0"/>
            <w:vAlign w:val="center"/>
          </w:tcPr>
          <w:p w:rsidR="001073C6" w:rsidRPr="008911B8" w:rsidRDefault="00EC3B90" w:rsidP="008911B8">
            <w:pPr>
              <w:spacing w:after="0" w:line="240" w:lineRule="auto"/>
              <w:jc w:val="right"/>
              <w:rPr>
                <w:rFonts w:eastAsia="Times New Roman" w:cs="Arial"/>
                <w:color w:val="auto"/>
              </w:rPr>
            </w:pPr>
            <w:r>
              <w:rPr>
                <w:rFonts w:eastAsia="Times New Roman" w:cs="Arial"/>
                <w:color w:val="auto"/>
              </w:rPr>
              <w:t>23.324,29</w:t>
            </w:r>
          </w:p>
        </w:tc>
        <w:tc>
          <w:tcPr>
            <w:tcW w:w="1680" w:type="dxa"/>
            <w:shd w:val="clear" w:color="auto" w:fill="E0E0E0"/>
            <w:vAlign w:val="center"/>
          </w:tcPr>
          <w:p w:rsidR="001073C6" w:rsidRDefault="00EC3B90" w:rsidP="001073C6">
            <w:pPr>
              <w:spacing w:after="0" w:line="240" w:lineRule="auto"/>
              <w:jc w:val="right"/>
              <w:rPr>
                <w:rFonts w:eastAsia="Times New Roman" w:cs="Arial"/>
                <w:color w:val="auto"/>
              </w:rPr>
            </w:pPr>
            <w:r>
              <w:rPr>
                <w:rFonts w:eastAsia="Times New Roman" w:cs="Arial"/>
                <w:color w:val="auto"/>
              </w:rPr>
              <w:t>22.267,52</w:t>
            </w:r>
          </w:p>
        </w:tc>
      </w:tr>
      <w:tr w:rsidR="001073C6" w:rsidRPr="008911B8" w:rsidTr="001073C6">
        <w:trPr>
          <w:jc w:val="center"/>
        </w:trPr>
        <w:tc>
          <w:tcPr>
            <w:tcW w:w="661" w:type="dxa"/>
            <w:shd w:val="clear" w:color="auto" w:fill="E0E0E0"/>
            <w:vAlign w:val="center"/>
          </w:tcPr>
          <w:p w:rsidR="001073C6" w:rsidRPr="008911B8" w:rsidRDefault="001073C6" w:rsidP="008911B8">
            <w:pPr>
              <w:spacing w:after="0" w:line="240" w:lineRule="auto"/>
              <w:jc w:val="center"/>
              <w:rPr>
                <w:rFonts w:eastAsia="Times New Roman" w:cs="Arial"/>
                <w:color w:val="auto"/>
              </w:rPr>
            </w:pPr>
            <w:r w:rsidRPr="008911B8">
              <w:rPr>
                <w:rFonts w:eastAsia="Times New Roman" w:cs="Arial"/>
                <w:color w:val="auto"/>
              </w:rPr>
              <w:t>4040</w:t>
            </w:r>
          </w:p>
        </w:tc>
        <w:tc>
          <w:tcPr>
            <w:tcW w:w="3407" w:type="dxa"/>
            <w:shd w:val="clear" w:color="auto" w:fill="E0E0E0"/>
            <w:vAlign w:val="center"/>
          </w:tcPr>
          <w:p w:rsidR="001073C6" w:rsidRPr="008911B8" w:rsidRDefault="001073C6" w:rsidP="008911B8">
            <w:pPr>
              <w:spacing w:after="0" w:line="240" w:lineRule="auto"/>
              <w:rPr>
                <w:rFonts w:eastAsia="Times New Roman" w:cs="Arial"/>
                <w:b/>
                <w:color w:val="auto"/>
                <w:sz w:val="18"/>
                <w:szCs w:val="18"/>
              </w:rPr>
            </w:pPr>
            <w:r w:rsidRPr="008911B8">
              <w:rPr>
                <w:rFonts w:eastAsia="Times New Roman" w:cs="Arial"/>
                <w:b/>
                <w:color w:val="auto"/>
                <w:sz w:val="18"/>
                <w:szCs w:val="18"/>
              </w:rPr>
              <w:t>Dodatkowe wynagrodzenia roczne</w:t>
            </w:r>
          </w:p>
        </w:tc>
        <w:tc>
          <w:tcPr>
            <w:tcW w:w="1680" w:type="dxa"/>
            <w:shd w:val="clear" w:color="auto" w:fill="E0E0E0"/>
            <w:vAlign w:val="center"/>
          </w:tcPr>
          <w:p w:rsidR="001073C6" w:rsidRPr="008911B8" w:rsidRDefault="00EC3B90" w:rsidP="008911B8">
            <w:pPr>
              <w:spacing w:after="0" w:line="240" w:lineRule="auto"/>
              <w:jc w:val="right"/>
              <w:rPr>
                <w:rFonts w:eastAsia="Times New Roman" w:cs="Arial"/>
                <w:color w:val="auto"/>
              </w:rPr>
            </w:pPr>
            <w:r>
              <w:rPr>
                <w:rFonts w:eastAsia="Times New Roman" w:cs="Arial"/>
                <w:color w:val="auto"/>
              </w:rPr>
              <w:t>3.356,11</w:t>
            </w:r>
          </w:p>
        </w:tc>
        <w:tc>
          <w:tcPr>
            <w:tcW w:w="1680" w:type="dxa"/>
            <w:shd w:val="clear" w:color="auto" w:fill="E0E0E0"/>
            <w:vAlign w:val="center"/>
          </w:tcPr>
          <w:p w:rsidR="001073C6" w:rsidRDefault="00EC3B90" w:rsidP="001073C6">
            <w:pPr>
              <w:spacing w:after="0" w:line="240" w:lineRule="auto"/>
              <w:jc w:val="right"/>
              <w:rPr>
                <w:rFonts w:eastAsia="Times New Roman" w:cs="Arial"/>
                <w:color w:val="auto"/>
              </w:rPr>
            </w:pPr>
            <w:r>
              <w:rPr>
                <w:rFonts w:eastAsia="Times New Roman" w:cs="Arial"/>
                <w:color w:val="auto"/>
              </w:rPr>
              <w:t>1.169,83</w:t>
            </w:r>
          </w:p>
        </w:tc>
      </w:tr>
      <w:tr w:rsidR="001073C6" w:rsidRPr="008911B8" w:rsidTr="001073C6">
        <w:trPr>
          <w:jc w:val="center"/>
        </w:trPr>
        <w:tc>
          <w:tcPr>
            <w:tcW w:w="661" w:type="dxa"/>
            <w:shd w:val="clear" w:color="auto" w:fill="E0E0E0"/>
            <w:vAlign w:val="center"/>
          </w:tcPr>
          <w:p w:rsidR="001073C6" w:rsidRPr="008911B8" w:rsidRDefault="001073C6" w:rsidP="008911B8">
            <w:pPr>
              <w:spacing w:after="0" w:line="240" w:lineRule="auto"/>
              <w:jc w:val="center"/>
              <w:rPr>
                <w:rFonts w:eastAsia="Times New Roman" w:cs="Arial"/>
                <w:color w:val="auto"/>
              </w:rPr>
            </w:pPr>
            <w:r w:rsidRPr="008911B8">
              <w:rPr>
                <w:rFonts w:eastAsia="Times New Roman" w:cs="Arial"/>
                <w:color w:val="auto"/>
              </w:rPr>
              <w:t>4110</w:t>
            </w:r>
          </w:p>
          <w:p w:rsidR="001073C6" w:rsidRPr="008911B8" w:rsidRDefault="001073C6" w:rsidP="008911B8">
            <w:pPr>
              <w:spacing w:after="0" w:line="240" w:lineRule="auto"/>
              <w:jc w:val="center"/>
              <w:rPr>
                <w:rFonts w:eastAsia="Times New Roman" w:cs="Arial"/>
                <w:color w:val="auto"/>
              </w:rPr>
            </w:pPr>
            <w:r w:rsidRPr="008911B8">
              <w:rPr>
                <w:rFonts w:eastAsia="Times New Roman" w:cs="Arial"/>
                <w:color w:val="auto"/>
              </w:rPr>
              <w:t>4120</w:t>
            </w:r>
          </w:p>
        </w:tc>
        <w:tc>
          <w:tcPr>
            <w:tcW w:w="3407" w:type="dxa"/>
            <w:shd w:val="clear" w:color="auto" w:fill="E0E0E0"/>
            <w:vAlign w:val="center"/>
          </w:tcPr>
          <w:p w:rsidR="001073C6" w:rsidRPr="008911B8" w:rsidRDefault="001073C6" w:rsidP="008911B8">
            <w:pPr>
              <w:keepNext/>
              <w:spacing w:after="0" w:line="240" w:lineRule="auto"/>
              <w:outlineLvl w:val="5"/>
              <w:rPr>
                <w:rFonts w:eastAsia="Times New Roman" w:cs="Arial"/>
                <w:b/>
                <w:color w:val="auto"/>
                <w:sz w:val="18"/>
              </w:rPr>
            </w:pPr>
            <w:r w:rsidRPr="008911B8">
              <w:rPr>
                <w:rFonts w:eastAsia="Times New Roman" w:cs="Arial"/>
                <w:b/>
                <w:color w:val="auto"/>
                <w:sz w:val="18"/>
              </w:rPr>
              <w:t>Pochodne od wynagrodzeń</w:t>
            </w:r>
          </w:p>
        </w:tc>
        <w:tc>
          <w:tcPr>
            <w:tcW w:w="1680" w:type="dxa"/>
            <w:shd w:val="clear" w:color="auto" w:fill="E0E0E0"/>
            <w:vAlign w:val="center"/>
          </w:tcPr>
          <w:p w:rsidR="001073C6" w:rsidRPr="008911B8" w:rsidRDefault="00EC3B90" w:rsidP="008911B8">
            <w:pPr>
              <w:spacing w:after="0" w:line="240" w:lineRule="auto"/>
              <w:jc w:val="right"/>
              <w:rPr>
                <w:rFonts w:eastAsia="Times New Roman" w:cs="Arial"/>
                <w:color w:val="auto"/>
              </w:rPr>
            </w:pPr>
            <w:r>
              <w:rPr>
                <w:rFonts w:eastAsia="Times New Roman" w:cs="Arial"/>
                <w:color w:val="auto"/>
              </w:rPr>
              <w:t>5.284,46</w:t>
            </w:r>
          </w:p>
        </w:tc>
        <w:tc>
          <w:tcPr>
            <w:tcW w:w="1680" w:type="dxa"/>
            <w:shd w:val="clear" w:color="auto" w:fill="E0E0E0"/>
            <w:vAlign w:val="center"/>
          </w:tcPr>
          <w:p w:rsidR="001073C6" w:rsidRDefault="00EC3B90" w:rsidP="001073C6">
            <w:pPr>
              <w:spacing w:after="0" w:line="240" w:lineRule="auto"/>
              <w:jc w:val="right"/>
              <w:rPr>
                <w:rFonts w:eastAsia="Times New Roman" w:cs="Arial"/>
                <w:color w:val="auto"/>
              </w:rPr>
            </w:pPr>
            <w:r>
              <w:rPr>
                <w:rFonts w:eastAsia="Times New Roman" w:cs="Arial"/>
                <w:color w:val="auto"/>
              </w:rPr>
              <w:t>4.701,53</w:t>
            </w:r>
          </w:p>
        </w:tc>
      </w:tr>
      <w:tr w:rsidR="001073C6" w:rsidRPr="008911B8" w:rsidTr="001073C6">
        <w:trPr>
          <w:jc w:val="center"/>
        </w:trPr>
        <w:tc>
          <w:tcPr>
            <w:tcW w:w="661" w:type="dxa"/>
            <w:shd w:val="clear" w:color="auto" w:fill="E0E0E0"/>
            <w:vAlign w:val="center"/>
          </w:tcPr>
          <w:p w:rsidR="001073C6" w:rsidRPr="008911B8" w:rsidRDefault="001073C6" w:rsidP="008911B8">
            <w:pPr>
              <w:spacing w:after="0" w:line="240" w:lineRule="auto"/>
              <w:jc w:val="center"/>
              <w:rPr>
                <w:rFonts w:eastAsia="Times New Roman" w:cs="Arial"/>
                <w:color w:val="auto"/>
              </w:rPr>
            </w:pPr>
            <w:r w:rsidRPr="008911B8">
              <w:rPr>
                <w:rFonts w:eastAsia="Times New Roman" w:cs="Arial"/>
                <w:color w:val="auto"/>
              </w:rPr>
              <w:t>4440</w:t>
            </w:r>
          </w:p>
        </w:tc>
        <w:tc>
          <w:tcPr>
            <w:tcW w:w="3407" w:type="dxa"/>
            <w:shd w:val="clear" w:color="auto" w:fill="E0E0E0"/>
            <w:vAlign w:val="center"/>
          </w:tcPr>
          <w:p w:rsidR="001073C6" w:rsidRPr="008911B8" w:rsidRDefault="001073C6" w:rsidP="008911B8">
            <w:pPr>
              <w:spacing w:after="0" w:line="240" w:lineRule="auto"/>
              <w:rPr>
                <w:rFonts w:eastAsia="Times New Roman" w:cs="Arial"/>
                <w:b/>
                <w:color w:val="auto"/>
                <w:sz w:val="18"/>
              </w:rPr>
            </w:pPr>
            <w:r w:rsidRPr="008911B8">
              <w:rPr>
                <w:rFonts w:eastAsia="Times New Roman" w:cs="Arial"/>
                <w:b/>
                <w:color w:val="auto"/>
                <w:sz w:val="18"/>
              </w:rPr>
              <w:t>Odpis na ZFŚS</w:t>
            </w:r>
          </w:p>
        </w:tc>
        <w:tc>
          <w:tcPr>
            <w:tcW w:w="1680" w:type="dxa"/>
            <w:shd w:val="clear" w:color="auto" w:fill="E0E0E0"/>
            <w:vAlign w:val="center"/>
          </w:tcPr>
          <w:p w:rsidR="001073C6" w:rsidRPr="008911B8" w:rsidRDefault="00EC3B90" w:rsidP="008911B8">
            <w:pPr>
              <w:spacing w:after="0" w:line="240" w:lineRule="auto"/>
              <w:jc w:val="right"/>
              <w:rPr>
                <w:rFonts w:eastAsia="Times New Roman" w:cs="Arial"/>
                <w:color w:val="auto"/>
              </w:rPr>
            </w:pPr>
            <w:r>
              <w:rPr>
                <w:rFonts w:eastAsia="Times New Roman" w:cs="Arial"/>
                <w:color w:val="auto"/>
              </w:rPr>
              <w:t>2.267,93</w:t>
            </w:r>
          </w:p>
        </w:tc>
        <w:tc>
          <w:tcPr>
            <w:tcW w:w="1680" w:type="dxa"/>
            <w:shd w:val="clear" w:color="auto" w:fill="E0E0E0"/>
            <w:vAlign w:val="center"/>
          </w:tcPr>
          <w:p w:rsidR="001073C6" w:rsidRDefault="00EC3B90" w:rsidP="001073C6">
            <w:pPr>
              <w:spacing w:after="0" w:line="240" w:lineRule="auto"/>
              <w:jc w:val="right"/>
              <w:rPr>
                <w:rFonts w:eastAsia="Times New Roman" w:cs="Arial"/>
                <w:color w:val="auto"/>
              </w:rPr>
            </w:pPr>
            <w:r>
              <w:rPr>
                <w:rFonts w:eastAsia="Times New Roman" w:cs="Arial"/>
                <w:color w:val="auto"/>
              </w:rPr>
              <w:t>2.267,93</w:t>
            </w:r>
          </w:p>
        </w:tc>
      </w:tr>
      <w:tr w:rsidR="001073C6" w:rsidRPr="008911B8" w:rsidTr="001073C6">
        <w:trPr>
          <w:jc w:val="center"/>
        </w:trPr>
        <w:tc>
          <w:tcPr>
            <w:tcW w:w="4068" w:type="dxa"/>
            <w:gridSpan w:val="2"/>
            <w:shd w:val="clear" w:color="auto" w:fill="C0C0C0"/>
            <w:vAlign w:val="center"/>
          </w:tcPr>
          <w:p w:rsidR="001073C6" w:rsidRPr="008911B8" w:rsidRDefault="001073C6" w:rsidP="008911B8">
            <w:pPr>
              <w:spacing w:after="0" w:line="240" w:lineRule="auto"/>
              <w:jc w:val="right"/>
              <w:rPr>
                <w:rFonts w:eastAsia="Times New Roman" w:cs="Arial"/>
                <w:b/>
                <w:color w:val="auto"/>
              </w:rPr>
            </w:pPr>
            <w:r w:rsidRPr="008911B8">
              <w:rPr>
                <w:rFonts w:eastAsia="Times New Roman" w:cs="Arial"/>
                <w:b/>
                <w:color w:val="auto"/>
              </w:rPr>
              <w:t>RAZEM:</w:t>
            </w:r>
          </w:p>
        </w:tc>
        <w:tc>
          <w:tcPr>
            <w:tcW w:w="1680" w:type="dxa"/>
            <w:shd w:val="clear" w:color="auto" w:fill="C0C0C0"/>
            <w:vAlign w:val="center"/>
          </w:tcPr>
          <w:p w:rsidR="001073C6" w:rsidRPr="008911B8" w:rsidRDefault="00EC3B90" w:rsidP="008911B8">
            <w:pPr>
              <w:spacing w:after="0" w:line="240" w:lineRule="auto"/>
              <w:jc w:val="right"/>
              <w:rPr>
                <w:rFonts w:eastAsia="Times New Roman" w:cs="Arial"/>
                <w:b/>
                <w:color w:val="auto"/>
              </w:rPr>
            </w:pPr>
            <w:r>
              <w:rPr>
                <w:rFonts w:eastAsia="Times New Roman" w:cs="Arial"/>
                <w:b/>
                <w:color w:val="auto"/>
              </w:rPr>
              <w:t>36.249,29</w:t>
            </w:r>
          </w:p>
        </w:tc>
        <w:tc>
          <w:tcPr>
            <w:tcW w:w="1680" w:type="dxa"/>
            <w:shd w:val="clear" w:color="auto" w:fill="C0C0C0"/>
          </w:tcPr>
          <w:p w:rsidR="001073C6" w:rsidRDefault="00EC3B90" w:rsidP="008911B8">
            <w:pPr>
              <w:spacing w:after="0" w:line="240" w:lineRule="auto"/>
              <w:jc w:val="right"/>
              <w:rPr>
                <w:rFonts w:eastAsia="Times New Roman" w:cs="Arial"/>
                <w:b/>
                <w:color w:val="auto"/>
              </w:rPr>
            </w:pPr>
            <w:r>
              <w:rPr>
                <w:rFonts w:eastAsia="Times New Roman" w:cs="Arial"/>
                <w:b/>
                <w:color w:val="auto"/>
              </w:rPr>
              <w:t>33.495,49</w:t>
            </w:r>
          </w:p>
        </w:tc>
      </w:tr>
    </w:tbl>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color w:val="auto"/>
        </w:rPr>
      </w:pPr>
    </w:p>
    <w:p w:rsidR="008911B8" w:rsidRPr="00167E37" w:rsidRDefault="008911B8" w:rsidP="00566D77">
      <w:pPr>
        <w:pStyle w:val="Akapitzlist"/>
        <w:numPr>
          <w:ilvl w:val="4"/>
          <w:numId w:val="81"/>
        </w:numPr>
        <w:spacing w:after="0" w:line="240" w:lineRule="auto"/>
        <w:rPr>
          <w:rFonts w:eastAsia="Times New Roman" w:cs="Arial"/>
          <w:b/>
          <w:bCs/>
          <w:i/>
          <w:iCs/>
          <w:color w:val="auto"/>
          <w:sz w:val="24"/>
        </w:rPr>
      </w:pPr>
      <w:r w:rsidRPr="00167E37">
        <w:rPr>
          <w:rFonts w:eastAsia="Times New Roman" w:cs="Arial"/>
          <w:b/>
          <w:bCs/>
          <w:i/>
          <w:iCs/>
          <w:color w:val="auto"/>
          <w:sz w:val="24"/>
        </w:rPr>
        <w:t>przedszkola</w:t>
      </w:r>
    </w:p>
    <w:p w:rsidR="008911B8" w:rsidRPr="008911B8" w:rsidRDefault="008911B8" w:rsidP="008911B8">
      <w:pPr>
        <w:spacing w:after="0" w:line="240" w:lineRule="auto"/>
        <w:ind w:left="1080"/>
        <w:rPr>
          <w:rFonts w:eastAsia="Times New Roman" w:cs="Arial"/>
          <w:color w:val="auto"/>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6F1E63">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EC3B90">
              <w:rPr>
                <w:rFonts w:eastAsia="Times New Roman" w:cs="Times New Roman"/>
                <w:b/>
                <w:bCs/>
                <w:color w:val="auto"/>
                <w:sz w:val="16"/>
                <w:szCs w:val="16"/>
              </w:rPr>
              <w:t>2</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EC3B90">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EC3B90">
              <w:rPr>
                <w:rFonts w:eastAsia="Times New Roman" w:cs="Times New Roman"/>
                <w:b/>
                <w:bCs/>
                <w:color w:val="auto"/>
                <w:sz w:val="16"/>
                <w:szCs w:val="16"/>
              </w:rPr>
              <w:t>2</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80104</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Przedszkola</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EC3B90"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335.197,00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EC3B90"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183.304,93</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EC3B90"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54,69%</w:t>
            </w:r>
          </w:p>
        </w:tc>
      </w:tr>
    </w:tbl>
    <w:p w:rsidR="008911B8" w:rsidRPr="008911B8" w:rsidRDefault="008911B8" w:rsidP="008911B8">
      <w:pPr>
        <w:spacing w:after="0" w:line="360" w:lineRule="auto"/>
        <w:jc w:val="both"/>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Na pozostałe wydatki</w:t>
      </w:r>
      <w:r w:rsidR="001E54A1">
        <w:rPr>
          <w:rFonts w:eastAsia="Times New Roman" w:cs="Arial"/>
          <w:color w:val="auto"/>
        </w:rPr>
        <w:t xml:space="preserve"> bieżące</w:t>
      </w:r>
      <w:r w:rsidRPr="008911B8">
        <w:rPr>
          <w:rFonts w:eastAsia="Times New Roman" w:cs="Arial"/>
          <w:color w:val="auto"/>
        </w:rPr>
        <w:t xml:space="preserve"> przedszkola publicznego działaj</w:t>
      </w:r>
      <w:r w:rsidR="001E54A1">
        <w:rPr>
          <w:rFonts w:eastAsia="Times New Roman" w:cs="Arial"/>
          <w:color w:val="auto"/>
        </w:rPr>
        <w:t xml:space="preserve">ącego w Rogóźnie zarezerwowano </w:t>
      </w:r>
      <w:r w:rsidRPr="008911B8">
        <w:rPr>
          <w:rFonts w:eastAsia="Times New Roman" w:cs="Arial"/>
          <w:color w:val="auto"/>
        </w:rPr>
        <w:t xml:space="preserve">w budżecie gminy kwotę </w:t>
      </w:r>
      <w:r w:rsidR="00EC3B90">
        <w:rPr>
          <w:rFonts w:eastAsia="Times New Roman" w:cs="Arial"/>
          <w:color w:val="auto"/>
        </w:rPr>
        <w:t>335.197,00</w:t>
      </w:r>
      <w:r w:rsidRPr="008911B8">
        <w:rPr>
          <w:rFonts w:eastAsia="Times New Roman" w:cs="Arial"/>
          <w:color w:val="auto"/>
        </w:rPr>
        <w:t xml:space="preserve"> zł, z tego zaangażowano </w:t>
      </w:r>
      <w:r w:rsidR="00EC3B90">
        <w:rPr>
          <w:rFonts w:eastAsia="Times New Roman" w:cs="Arial"/>
          <w:color w:val="auto"/>
        </w:rPr>
        <w:t>284.001,11</w:t>
      </w:r>
      <w:r w:rsidR="001E54A1">
        <w:rPr>
          <w:rFonts w:eastAsia="Times New Roman" w:cs="Arial"/>
          <w:color w:val="auto"/>
        </w:rPr>
        <w:t xml:space="preserve"> </w:t>
      </w:r>
      <w:r w:rsidRPr="008911B8">
        <w:rPr>
          <w:rFonts w:eastAsia="Times New Roman" w:cs="Arial"/>
          <w:color w:val="auto"/>
        </w:rPr>
        <w:t xml:space="preserve">zł, </w:t>
      </w:r>
      <w:r w:rsidR="001E54A1">
        <w:rPr>
          <w:rFonts w:eastAsia="Times New Roman" w:cs="Arial"/>
          <w:color w:val="auto"/>
        </w:rPr>
        <w:br/>
      </w:r>
      <w:r w:rsidRPr="008911B8">
        <w:rPr>
          <w:rFonts w:eastAsia="Times New Roman" w:cs="Arial"/>
          <w:color w:val="auto"/>
        </w:rPr>
        <w:t xml:space="preserve">a wydatkowano </w:t>
      </w:r>
      <w:r w:rsidR="001E54A1">
        <w:rPr>
          <w:rFonts w:eastAsia="Times New Roman" w:cs="Arial"/>
          <w:color w:val="auto"/>
        </w:rPr>
        <w:t>47,66</w:t>
      </w:r>
      <w:r w:rsidRPr="008911B8">
        <w:rPr>
          <w:rFonts w:eastAsia="Times New Roman" w:cs="Arial"/>
          <w:color w:val="auto"/>
        </w:rPr>
        <w:t xml:space="preserve">% tj. </w:t>
      </w:r>
      <w:r w:rsidR="00FB5939">
        <w:rPr>
          <w:rFonts w:eastAsia="Times New Roman" w:cs="Arial"/>
          <w:color w:val="auto"/>
        </w:rPr>
        <w:t>183.304,93</w:t>
      </w:r>
      <w:r w:rsidRPr="008911B8">
        <w:rPr>
          <w:rFonts w:eastAsia="Times New Roman" w:cs="Arial"/>
          <w:color w:val="auto"/>
        </w:rPr>
        <w:t xml:space="preserve"> zł. Na dzień 30.06.201</w:t>
      </w:r>
      <w:r w:rsidR="00FB5939">
        <w:rPr>
          <w:rFonts w:eastAsia="Times New Roman" w:cs="Arial"/>
          <w:color w:val="auto"/>
        </w:rPr>
        <w:t>2</w:t>
      </w:r>
      <w:r w:rsidRPr="008911B8">
        <w:rPr>
          <w:rFonts w:eastAsia="Times New Roman" w:cs="Arial"/>
          <w:color w:val="auto"/>
        </w:rPr>
        <w:t xml:space="preserve"> r. na działalność bieżącą </w:t>
      </w:r>
      <w:r w:rsidRPr="008911B8">
        <w:rPr>
          <w:rFonts w:eastAsia="Times New Roman" w:cs="Arial"/>
          <w:color w:val="auto"/>
        </w:rPr>
        <w:lastRenderedPageBreak/>
        <w:t xml:space="preserve">przedszkola poniesiono wydatki </w:t>
      </w:r>
      <w:r w:rsidR="001E54A1">
        <w:rPr>
          <w:rFonts w:eastAsia="Times New Roman" w:cs="Arial"/>
          <w:color w:val="auto"/>
        </w:rPr>
        <w:t xml:space="preserve">wyższe </w:t>
      </w:r>
      <w:r w:rsidRPr="008911B8">
        <w:rPr>
          <w:rFonts w:eastAsia="Times New Roman" w:cs="Arial"/>
          <w:color w:val="auto"/>
        </w:rPr>
        <w:t xml:space="preserve">o </w:t>
      </w:r>
      <w:r w:rsidR="00FB5939">
        <w:rPr>
          <w:rFonts w:eastAsia="Times New Roman" w:cs="Arial"/>
          <w:color w:val="auto"/>
        </w:rPr>
        <w:t>49.566,71</w:t>
      </w:r>
      <w:r w:rsidR="001E54A1">
        <w:rPr>
          <w:rFonts w:eastAsia="Times New Roman" w:cs="Arial"/>
          <w:color w:val="auto"/>
        </w:rPr>
        <w:t xml:space="preserve"> zł</w:t>
      </w:r>
      <w:r w:rsidRPr="008911B8">
        <w:rPr>
          <w:rFonts w:eastAsia="Times New Roman" w:cs="Arial"/>
          <w:color w:val="auto"/>
        </w:rPr>
        <w:t>. Przyczyną zwiększenia wykonania wydatków w 20</w:t>
      </w:r>
      <w:r w:rsidR="00E36F07">
        <w:rPr>
          <w:rFonts w:eastAsia="Times New Roman" w:cs="Arial"/>
          <w:color w:val="auto"/>
        </w:rPr>
        <w:t>1</w:t>
      </w:r>
      <w:r w:rsidR="00FB5939">
        <w:rPr>
          <w:rFonts w:eastAsia="Times New Roman" w:cs="Arial"/>
          <w:color w:val="auto"/>
        </w:rPr>
        <w:t>2</w:t>
      </w:r>
      <w:r w:rsidRPr="008911B8">
        <w:rPr>
          <w:rFonts w:eastAsia="Times New Roman" w:cs="Arial"/>
          <w:color w:val="auto"/>
        </w:rPr>
        <w:t xml:space="preserve"> r. było </w:t>
      </w:r>
      <w:r w:rsidR="00FB5939">
        <w:rPr>
          <w:rFonts w:eastAsia="Times New Roman" w:cs="Arial"/>
          <w:color w:val="auto"/>
        </w:rPr>
        <w:t>zatrudnienie dodatkowego nauczyciela ze względu na utworzenie dodatkowego oddziału przedszkolnego.</w:t>
      </w:r>
    </w:p>
    <w:p w:rsidR="008911B8" w:rsidRPr="00777766" w:rsidRDefault="008911B8" w:rsidP="008911B8">
      <w:pPr>
        <w:spacing w:after="0" w:line="360" w:lineRule="auto"/>
        <w:jc w:val="both"/>
        <w:rPr>
          <w:rFonts w:eastAsia="Times New Roman" w:cs="Arial"/>
          <w:color w:val="auto"/>
        </w:rPr>
      </w:pPr>
      <w:r w:rsidRPr="008911B8">
        <w:rPr>
          <w:rFonts w:eastAsia="Times New Roman" w:cs="Arial"/>
          <w:color w:val="auto"/>
        </w:rPr>
        <w:tab/>
        <w:t>Łącznie do przedszkola w I półroczu 201</w:t>
      </w:r>
      <w:r w:rsidR="00FB5939">
        <w:rPr>
          <w:rFonts w:eastAsia="Times New Roman" w:cs="Arial"/>
          <w:color w:val="auto"/>
        </w:rPr>
        <w:t>2</w:t>
      </w:r>
      <w:r w:rsidRPr="008911B8">
        <w:rPr>
          <w:rFonts w:eastAsia="Times New Roman" w:cs="Arial"/>
          <w:color w:val="auto"/>
        </w:rPr>
        <w:t xml:space="preserve"> r. </w:t>
      </w:r>
      <w:r w:rsidRPr="00777766">
        <w:rPr>
          <w:rFonts w:eastAsia="Times New Roman" w:cs="Arial"/>
          <w:color w:val="auto"/>
        </w:rPr>
        <w:t xml:space="preserve">uczęszczało </w:t>
      </w:r>
      <w:r w:rsidR="00FB5939">
        <w:rPr>
          <w:rFonts w:eastAsia="Times New Roman" w:cs="Arial"/>
          <w:color w:val="auto"/>
        </w:rPr>
        <w:t>65</w:t>
      </w:r>
      <w:r w:rsidRPr="00777766">
        <w:rPr>
          <w:rFonts w:eastAsia="Times New Roman" w:cs="Arial"/>
          <w:color w:val="auto"/>
        </w:rPr>
        <w:t xml:space="preserve"> uczniów, w tym do klasy „0” u</w:t>
      </w:r>
      <w:r w:rsidR="00E36F07" w:rsidRPr="00777766">
        <w:rPr>
          <w:rFonts w:eastAsia="Times New Roman" w:cs="Arial"/>
          <w:color w:val="auto"/>
        </w:rPr>
        <w:t xml:space="preserve">częszczało </w:t>
      </w:r>
      <w:r w:rsidR="00FB5939">
        <w:rPr>
          <w:rFonts w:eastAsia="Times New Roman" w:cs="Arial"/>
          <w:color w:val="auto"/>
        </w:rPr>
        <w:t>47</w:t>
      </w:r>
      <w:r w:rsidR="00E36F07" w:rsidRPr="00777766">
        <w:rPr>
          <w:rFonts w:eastAsia="Times New Roman" w:cs="Arial"/>
          <w:color w:val="auto"/>
        </w:rPr>
        <w:t xml:space="preserve"> uczniów. </w:t>
      </w:r>
      <w:r w:rsidRPr="00777766">
        <w:rPr>
          <w:rFonts w:eastAsia="Times New Roman" w:cs="Arial"/>
          <w:color w:val="auto"/>
        </w:rPr>
        <w:t xml:space="preserve">Wynagrodzenia wraz z pochodnymi pochłonęły w I </w:t>
      </w:r>
      <w:r w:rsidR="00E36F07" w:rsidRPr="00777766">
        <w:rPr>
          <w:rFonts w:eastAsia="Times New Roman" w:cs="Arial"/>
          <w:color w:val="auto"/>
        </w:rPr>
        <w:t xml:space="preserve">półroczu </w:t>
      </w:r>
      <w:r w:rsidR="00E36F07" w:rsidRPr="00777766">
        <w:rPr>
          <w:rFonts w:eastAsia="Times New Roman" w:cs="Arial"/>
          <w:color w:val="auto"/>
        </w:rPr>
        <w:br/>
        <w:t>201</w:t>
      </w:r>
      <w:r w:rsidR="00FB5939">
        <w:rPr>
          <w:rFonts w:eastAsia="Times New Roman" w:cs="Arial"/>
          <w:color w:val="auto"/>
        </w:rPr>
        <w:t>2</w:t>
      </w:r>
      <w:r w:rsidR="00E36F07" w:rsidRPr="00777766">
        <w:rPr>
          <w:rFonts w:eastAsia="Times New Roman" w:cs="Arial"/>
          <w:color w:val="auto"/>
        </w:rPr>
        <w:t xml:space="preserve"> r. </w:t>
      </w:r>
      <w:r w:rsidR="00DA5671">
        <w:rPr>
          <w:rFonts w:eastAsia="Times New Roman" w:cs="Arial"/>
          <w:color w:val="auto"/>
        </w:rPr>
        <w:t>135.864,52</w:t>
      </w:r>
      <w:r w:rsidR="00E36F07" w:rsidRPr="00777766">
        <w:rPr>
          <w:rFonts w:eastAsia="Times New Roman" w:cs="Arial"/>
          <w:color w:val="auto"/>
        </w:rPr>
        <w:t xml:space="preserve"> zł, </w:t>
      </w:r>
      <w:r w:rsidRPr="00777766">
        <w:rPr>
          <w:rFonts w:eastAsia="Times New Roman" w:cs="Arial"/>
          <w:color w:val="auto"/>
        </w:rPr>
        <w:t>tj</w:t>
      </w:r>
      <w:r w:rsidR="00E36F07" w:rsidRPr="00777766">
        <w:rPr>
          <w:rFonts w:eastAsia="Times New Roman" w:cs="Arial"/>
          <w:color w:val="auto"/>
        </w:rPr>
        <w:t xml:space="preserve">. </w:t>
      </w:r>
      <w:r w:rsidR="00DA5671">
        <w:rPr>
          <w:rFonts w:eastAsia="Times New Roman" w:cs="Arial"/>
          <w:color w:val="auto"/>
        </w:rPr>
        <w:t>54,31</w:t>
      </w:r>
      <w:r w:rsidRPr="00777766">
        <w:rPr>
          <w:rFonts w:eastAsia="Times New Roman" w:cs="Arial"/>
          <w:color w:val="auto"/>
        </w:rPr>
        <w:t xml:space="preserve">% planu.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Zakres i rodzaj poniesionych wydatków przedstawia poniższe zestawienie.</w:t>
      </w:r>
    </w:p>
    <w:p w:rsidR="008911B8" w:rsidRPr="008911B8" w:rsidRDefault="008911B8" w:rsidP="008911B8">
      <w:pPr>
        <w:spacing w:after="0" w:line="240" w:lineRule="auto"/>
        <w:rPr>
          <w:rFonts w:eastAsia="Times New Roman" w:cs="Arial"/>
          <w:color w:val="auto"/>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1"/>
        <w:gridCol w:w="5567"/>
        <w:gridCol w:w="2700"/>
      </w:tblGrid>
      <w:tr w:rsidR="008911B8" w:rsidRPr="008911B8" w:rsidTr="0064272B">
        <w:tc>
          <w:tcPr>
            <w:tcW w:w="661" w:type="dxa"/>
            <w:vAlign w:val="center"/>
          </w:tcPr>
          <w:p w:rsidR="008911B8" w:rsidRPr="008911B8" w:rsidRDefault="008911B8" w:rsidP="008911B8">
            <w:pPr>
              <w:spacing w:after="0" w:line="240" w:lineRule="auto"/>
              <w:jc w:val="center"/>
              <w:rPr>
                <w:rFonts w:eastAsia="Times New Roman" w:cs="Arial"/>
                <w:color w:val="auto"/>
                <w:sz w:val="16"/>
                <w:szCs w:val="16"/>
              </w:rPr>
            </w:pPr>
            <w:r w:rsidRPr="008911B8">
              <w:rPr>
                <w:rFonts w:eastAsia="Times New Roman" w:cs="Arial"/>
                <w:color w:val="auto"/>
                <w:sz w:val="16"/>
                <w:szCs w:val="16"/>
              </w:rPr>
              <w:t>§</w:t>
            </w:r>
          </w:p>
        </w:tc>
        <w:tc>
          <w:tcPr>
            <w:tcW w:w="5567" w:type="dxa"/>
            <w:vAlign w:val="center"/>
          </w:tcPr>
          <w:p w:rsidR="008911B8" w:rsidRPr="008911B8" w:rsidRDefault="008911B8" w:rsidP="008911B8">
            <w:pPr>
              <w:spacing w:after="0" w:line="240" w:lineRule="auto"/>
              <w:jc w:val="center"/>
              <w:rPr>
                <w:rFonts w:eastAsia="Times New Roman" w:cs="Arial"/>
                <w:color w:val="auto"/>
                <w:sz w:val="16"/>
                <w:szCs w:val="16"/>
              </w:rPr>
            </w:pPr>
            <w:r w:rsidRPr="008911B8">
              <w:rPr>
                <w:rFonts w:eastAsia="Times New Roman" w:cs="Arial"/>
                <w:color w:val="auto"/>
                <w:sz w:val="16"/>
                <w:szCs w:val="16"/>
              </w:rPr>
              <w:t>Wyszczególnienie</w:t>
            </w:r>
          </w:p>
        </w:tc>
        <w:tc>
          <w:tcPr>
            <w:tcW w:w="2700" w:type="dxa"/>
            <w:vAlign w:val="center"/>
          </w:tcPr>
          <w:p w:rsidR="008911B8" w:rsidRPr="008911B8" w:rsidRDefault="008911B8" w:rsidP="008911B8">
            <w:pPr>
              <w:spacing w:after="0" w:line="240" w:lineRule="auto"/>
              <w:jc w:val="center"/>
              <w:rPr>
                <w:rFonts w:eastAsia="Times New Roman" w:cs="Arial"/>
                <w:b/>
                <w:color w:val="auto"/>
                <w:sz w:val="16"/>
                <w:szCs w:val="16"/>
              </w:rPr>
            </w:pPr>
            <w:r w:rsidRPr="008911B8">
              <w:rPr>
                <w:rFonts w:eastAsia="Times New Roman" w:cs="Arial"/>
                <w:b/>
                <w:color w:val="auto"/>
                <w:sz w:val="16"/>
                <w:szCs w:val="16"/>
              </w:rPr>
              <w:t xml:space="preserve">Wykonanie wydatków </w:t>
            </w:r>
          </w:p>
          <w:p w:rsidR="008911B8" w:rsidRPr="008911B8" w:rsidRDefault="008911B8" w:rsidP="008911B8">
            <w:pPr>
              <w:spacing w:after="0" w:line="240" w:lineRule="auto"/>
              <w:jc w:val="center"/>
              <w:rPr>
                <w:rFonts w:eastAsia="Times New Roman" w:cs="Arial"/>
                <w:b/>
                <w:color w:val="auto"/>
                <w:sz w:val="16"/>
                <w:szCs w:val="16"/>
              </w:rPr>
            </w:pPr>
            <w:r w:rsidRPr="008911B8">
              <w:rPr>
                <w:rFonts w:eastAsia="Times New Roman" w:cs="Arial"/>
                <w:b/>
                <w:color w:val="auto"/>
                <w:sz w:val="16"/>
                <w:szCs w:val="16"/>
              </w:rPr>
              <w:t>(w zł)</w:t>
            </w:r>
          </w:p>
        </w:tc>
      </w:tr>
      <w:tr w:rsidR="008911B8" w:rsidRPr="008911B8" w:rsidTr="0064272B">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3020</w:t>
            </w:r>
          </w:p>
        </w:tc>
        <w:tc>
          <w:tcPr>
            <w:tcW w:w="5567" w:type="dxa"/>
            <w:shd w:val="clear" w:color="auto" w:fill="E0E0E0"/>
            <w:vAlign w:val="center"/>
          </w:tcPr>
          <w:p w:rsidR="008911B8" w:rsidRPr="008911B8" w:rsidRDefault="008911B8" w:rsidP="008911B8">
            <w:pPr>
              <w:keepNext/>
              <w:spacing w:after="0" w:line="240" w:lineRule="auto"/>
              <w:outlineLvl w:val="5"/>
              <w:rPr>
                <w:rFonts w:eastAsia="Times New Roman" w:cs="Arial"/>
                <w:b/>
                <w:color w:val="auto"/>
                <w:sz w:val="18"/>
                <w:szCs w:val="18"/>
              </w:rPr>
            </w:pPr>
            <w:r w:rsidRPr="008911B8">
              <w:rPr>
                <w:rFonts w:eastAsia="Times New Roman" w:cs="Arial"/>
                <w:b/>
                <w:color w:val="auto"/>
                <w:sz w:val="18"/>
                <w:szCs w:val="18"/>
              </w:rPr>
              <w:t>Dodatki mieszkaniowe i wiejskie</w:t>
            </w:r>
          </w:p>
        </w:tc>
        <w:tc>
          <w:tcPr>
            <w:tcW w:w="2700" w:type="dxa"/>
            <w:shd w:val="clear" w:color="auto" w:fill="E0E0E0"/>
            <w:vAlign w:val="center"/>
          </w:tcPr>
          <w:p w:rsidR="008911B8" w:rsidRPr="008911B8" w:rsidRDefault="00DA5671" w:rsidP="008911B8">
            <w:pPr>
              <w:spacing w:after="0" w:line="240" w:lineRule="auto"/>
              <w:jc w:val="right"/>
              <w:rPr>
                <w:rFonts w:eastAsia="Times New Roman" w:cs="Arial"/>
                <w:b/>
                <w:color w:val="auto"/>
              </w:rPr>
            </w:pPr>
            <w:r>
              <w:rPr>
                <w:rFonts w:eastAsia="Times New Roman" w:cs="Arial"/>
                <w:b/>
                <w:color w:val="auto"/>
              </w:rPr>
              <w:t>6.549,60</w:t>
            </w:r>
          </w:p>
        </w:tc>
      </w:tr>
      <w:tr w:rsidR="008911B8" w:rsidRPr="008911B8" w:rsidTr="0064272B">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4010</w:t>
            </w:r>
          </w:p>
        </w:tc>
        <w:tc>
          <w:tcPr>
            <w:tcW w:w="5567" w:type="dxa"/>
            <w:shd w:val="clear" w:color="auto" w:fill="E0E0E0"/>
            <w:vAlign w:val="center"/>
          </w:tcPr>
          <w:p w:rsidR="008911B8" w:rsidRPr="008911B8" w:rsidRDefault="008911B8" w:rsidP="008911B8">
            <w:pPr>
              <w:spacing w:after="0" w:line="240" w:lineRule="auto"/>
              <w:rPr>
                <w:rFonts w:eastAsia="Times New Roman" w:cs="Arial"/>
                <w:b/>
                <w:color w:val="auto"/>
                <w:sz w:val="18"/>
                <w:szCs w:val="18"/>
              </w:rPr>
            </w:pPr>
            <w:r w:rsidRPr="008911B8">
              <w:rPr>
                <w:rFonts w:eastAsia="Times New Roman" w:cs="Arial"/>
                <w:b/>
                <w:color w:val="auto"/>
                <w:sz w:val="18"/>
                <w:szCs w:val="18"/>
              </w:rPr>
              <w:t>Wynagrodzenia</w:t>
            </w:r>
          </w:p>
        </w:tc>
        <w:tc>
          <w:tcPr>
            <w:tcW w:w="2700" w:type="dxa"/>
            <w:shd w:val="clear" w:color="auto" w:fill="E0E0E0"/>
            <w:vAlign w:val="center"/>
          </w:tcPr>
          <w:p w:rsidR="00134DBA" w:rsidRPr="008911B8" w:rsidRDefault="00DA5671" w:rsidP="00134DBA">
            <w:pPr>
              <w:spacing w:after="0" w:line="240" w:lineRule="auto"/>
              <w:jc w:val="right"/>
              <w:rPr>
                <w:rFonts w:eastAsia="Times New Roman" w:cs="Arial"/>
                <w:b/>
                <w:color w:val="auto"/>
              </w:rPr>
            </w:pPr>
            <w:r>
              <w:rPr>
                <w:rFonts w:eastAsia="Times New Roman" w:cs="Arial"/>
                <w:b/>
                <w:color w:val="auto"/>
              </w:rPr>
              <w:t>99.949,24</w:t>
            </w:r>
          </w:p>
        </w:tc>
      </w:tr>
      <w:tr w:rsidR="008911B8" w:rsidRPr="008911B8" w:rsidTr="0064272B">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4040</w:t>
            </w:r>
          </w:p>
        </w:tc>
        <w:tc>
          <w:tcPr>
            <w:tcW w:w="5567" w:type="dxa"/>
            <w:shd w:val="clear" w:color="auto" w:fill="E0E0E0"/>
            <w:vAlign w:val="center"/>
          </w:tcPr>
          <w:p w:rsidR="008911B8" w:rsidRPr="008911B8" w:rsidRDefault="008911B8" w:rsidP="008911B8">
            <w:pPr>
              <w:spacing w:after="0" w:line="240" w:lineRule="auto"/>
              <w:rPr>
                <w:rFonts w:eastAsia="Times New Roman" w:cs="Arial"/>
                <w:b/>
                <w:color w:val="auto"/>
                <w:sz w:val="18"/>
                <w:szCs w:val="18"/>
              </w:rPr>
            </w:pPr>
            <w:r w:rsidRPr="008911B8">
              <w:rPr>
                <w:rFonts w:eastAsia="Times New Roman" w:cs="Arial"/>
                <w:b/>
                <w:color w:val="auto"/>
                <w:sz w:val="18"/>
                <w:szCs w:val="18"/>
              </w:rPr>
              <w:t>Dodatkowe wynagrodzenia roczne</w:t>
            </w:r>
          </w:p>
        </w:tc>
        <w:tc>
          <w:tcPr>
            <w:tcW w:w="2700" w:type="dxa"/>
            <w:shd w:val="clear" w:color="auto" w:fill="E0E0E0"/>
            <w:vAlign w:val="center"/>
          </w:tcPr>
          <w:p w:rsidR="008911B8" w:rsidRPr="008911B8" w:rsidRDefault="00DA5671" w:rsidP="008911B8">
            <w:pPr>
              <w:spacing w:after="0" w:line="240" w:lineRule="auto"/>
              <w:jc w:val="right"/>
              <w:rPr>
                <w:rFonts w:eastAsia="Times New Roman" w:cs="Arial"/>
                <w:b/>
                <w:color w:val="auto"/>
              </w:rPr>
            </w:pPr>
            <w:r>
              <w:rPr>
                <w:rFonts w:eastAsia="Times New Roman" w:cs="Arial"/>
                <w:b/>
                <w:color w:val="auto"/>
              </w:rPr>
              <w:t>12.826,96</w:t>
            </w:r>
          </w:p>
        </w:tc>
      </w:tr>
      <w:tr w:rsidR="008911B8" w:rsidRPr="008911B8" w:rsidTr="0064272B">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4110</w:t>
            </w:r>
          </w:p>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4120</w:t>
            </w:r>
          </w:p>
        </w:tc>
        <w:tc>
          <w:tcPr>
            <w:tcW w:w="5567" w:type="dxa"/>
            <w:shd w:val="clear" w:color="auto" w:fill="E0E0E0"/>
            <w:vAlign w:val="center"/>
          </w:tcPr>
          <w:p w:rsidR="008911B8" w:rsidRPr="008911B8" w:rsidRDefault="008911B8" w:rsidP="008911B8">
            <w:pPr>
              <w:spacing w:after="0" w:line="240" w:lineRule="auto"/>
              <w:rPr>
                <w:rFonts w:eastAsia="Times New Roman" w:cs="Arial"/>
                <w:b/>
                <w:color w:val="auto"/>
                <w:sz w:val="18"/>
              </w:rPr>
            </w:pPr>
            <w:r w:rsidRPr="008911B8">
              <w:rPr>
                <w:rFonts w:eastAsia="Times New Roman" w:cs="Arial"/>
                <w:b/>
                <w:color w:val="auto"/>
                <w:sz w:val="18"/>
              </w:rPr>
              <w:t>Pochodne od wynagrodzeń</w:t>
            </w:r>
          </w:p>
        </w:tc>
        <w:tc>
          <w:tcPr>
            <w:tcW w:w="2700" w:type="dxa"/>
            <w:shd w:val="clear" w:color="auto" w:fill="E0E0E0"/>
            <w:vAlign w:val="center"/>
          </w:tcPr>
          <w:p w:rsidR="008911B8" w:rsidRPr="008911B8" w:rsidRDefault="00DA5671" w:rsidP="008911B8">
            <w:pPr>
              <w:spacing w:after="0" w:line="240" w:lineRule="auto"/>
              <w:jc w:val="right"/>
              <w:rPr>
                <w:rFonts w:eastAsia="Times New Roman" w:cs="Arial"/>
                <w:b/>
                <w:color w:val="auto"/>
              </w:rPr>
            </w:pPr>
            <w:r>
              <w:rPr>
                <w:rFonts w:eastAsia="Times New Roman" w:cs="Arial"/>
                <w:b/>
                <w:color w:val="auto"/>
              </w:rPr>
              <w:t>23.030,32</w:t>
            </w:r>
          </w:p>
        </w:tc>
      </w:tr>
      <w:tr w:rsidR="00DA5671" w:rsidRPr="008911B8" w:rsidTr="0064272B">
        <w:tc>
          <w:tcPr>
            <w:tcW w:w="661" w:type="dxa"/>
            <w:shd w:val="clear" w:color="auto" w:fill="E0E0E0"/>
            <w:vAlign w:val="center"/>
          </w:tcPr>
          <w:p w:rsidR="00DA5671" w:rsidRPr="008911B8" w:rsidRDefault="00DA5671" w:rsidP="008911B8">
            <w:pPr>
              <w:spacing w:after="0" w:line="240" w:lineRule="auto"/>
              <w:jc w:val="center"/>
              <w:rPr>
                <w:rFonts w:eastAsia="Times New Roman" w:cs="Arial"/>
                <w:color w:val="auto"/>
              </w:rPr>
            </w:pPr>
            <w:r>
              <w:rPr>
                <w:rFonts w:eastAsia="Times New Roman" w:cs="Arial"/>
                <w:color w:val="auto"/>
              </w:rPr>
              <w:t>4170</w:t>
            </w:r>
          </w:p>
        </w:tc>
        <w:tc>
          <w:tcPr>
            <w:tcW w:w="5567" w:type="dxa"/>
            <w:shd w:val="clear" w:color="auto" w:fill="E0E0E0"/>
            <w:vAlign w:val="center"/>
          </w:tcPr>
          <w:p w:rsidR="00DA5671" w:rsidRPr="008911B8" w:rsidRDefault="00DA5671" w:rsidP="008911B8">
            <w:pPr>
              <w:spacing w:after="0" w:line="240" w:lineRule="auto"/>
              <w:rPr>
                <w:rFonts w:eastAsia="Times New Roman" w:cs="Arial"/>
                <w:b/>
                <w:color w:val="auto"/>
                <w:sz w:val="18"/>
              </w:rPr>
            </w:pPr>
            <w:r>
              <w:rPr>
                <w:rFonts w:eastAsia="Times New Roman" w:cs="Arial"/>
                <w:b/>
                <w:color w:val="auto"/>
                <w:sz w:val="18"/>
              </w:rPr>
              <w:t>Wynagrodzenia bezosobowe (umowy zlecenia)</w:t>
            </w:r>
          </w:p>
        </w:tc>
        <w:tc>
          <w:tcPr>
            <w:tcW w:w="2700" w:type="dxa"/>
            <w:shd w:val="clear" w:color="auto" w:fill="E0E0E0"/>
            <w:vAlign w:val="center"/>
          </w:tcPr>
          <w:p w:rsidR="00DA5671" w:rsidRDefault="00DA5671" w:rsidP="008911B8">
            <w:pPr>
              <w:spacing w:after="0" w:line="240" w:lineRule="auto"/>
              <w:jc w:val="right"/>
              <w:rPr>
                <w:rFonts w:eastAsia="Times New Roman" w:cs="Arial"/>
                <w:b/>
                <w:color w:val="auto"/>
              </w:rPr>
            </w:pPr>
            <w:r>
              <w:rPr>
                <w:rFonts w:eastAsia="Times New Roman" w:cs="Arial"/>
                <w:b/>
                <w:color w:val="auto"/>
              </w:rPr>
              <w:t>58,00</w:t>
            </w:r>
          </w:p>
        </w:tc>
      </w:tr>
      <w:tr w:rsidR="008911B8" w:rsidRPr="008911B8" w:rsidTr="0064272B">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4210</w:t>
            </w:r>
          </w:p>
        </w:tc>
        <w:tc>
          <w:tcPr>
            <w:tcW w:w="5567" w:type="dxa"/>
            <w:shd w:val="clear" w:color="auto" w:fill="E0E0E0"/>
            <w:vAlign w:val="center"/>
          </w:tcPr>
          <w:p w:rsidR="008911B8" w:rsidRPr="008911B8" w:rsidRDefault="008911B8" w:rsidP="008911B8">
            <w:pPr>
              <w:spacing w:after="0" w:line="240" w:lineRule="auto"/>
              <w:rPr>
                <w:rFonts w:eastAsia="Times New Roman" w:cs="Arial"/>
                <w:b/>
                <w:color w:val="auto"/>
                <w:sz w:val="18"/>
              </w:rPr>
            </w:pPr>
            <w:r w:rsidRPr="008911B8">
              <w:rPr>
                <w:rFonts w:eastAsia="Times New Roman" w:cs="Arial"/>
                <w:b/>
                <w:color w:val="auto"/>
                <w:sz w:val="18"/>
              </w:rPr>
              <w:t>Zakup materiałów i wyposażenia</w:t>
            </w:r>
          </w:p>
        </w:tc>
        <w:tc>
          <w:tcPr>
            <w:tcW w:w="2700" w:type="dxa"/>
            <w:shd w:val="clear" w:color="auto" w:fill="E0E0E0"/>
            <w:vAlign w:val="center"/>
          </w:tcPr>
          <w:p w:rsidR="008911B8" w:rsidRPr="008911B8" w:rsidRDefault="00DA5671" w:rsidP="008911B8">
            <w:pPr>
              <w:spacing w:after="0" w:line="240" w:lineRule="auto"/>
              <w:jc w:val="right"/>
              <w:rPr>
                <w:rFonts w:eastAsia="Times New Roman" w:cs="Arial"/>
                <w:b/>
                <w:color w:val="auto"/>
              </w:rPr>
            </w:pPr>
            <w:r>
              <w:rPr>
                <w:rFonts w:eastAsia="Times New Roman" w:cs="Arial"/>
                <w:b/>
                <w:color w:val="auto"/>
              </w:rPr>
              <w:t>4.633,67</w:t>
            </w:r>
          </w:p>
        </w:tc>
      </w:tr>
      <w:tr w:rsidR="00046F5F" w:rsidRPr="008911B8" w:rsidTr="0064272B">
        <w:trPr>
          <w:cantSplit/>
        </w:trPr>
        <w:tc>
          <w:tcPr>
            <w:tcW w:w="661" w:type="dxa"/>
            <w:vMerge w:val="restart"/>
            <w:vAlign w:val="center"/>
          </w:tcPr>
          <w:p w:rsidR="00046F5F" w:rsidRPr="008911B8" w:rsidRDefault="00046F5F" w:rsidP="008911B8">
            <w:pPr>
              <w:spacing w:after="0" w:line="240" w:lineRule="auto"/>
              <w:jc w:val="center"/>
              <w:rPr>
                <w:rFonts w:eastAsia="Times New Roman" w:cs="Arial"/>
                <w:color w:val="auto"/>
              </w:rPr>
            </w:pPr>
          </w:p>
        </w:tc>
        <w:tc>
          <w:tcPr>
            <w:tcW w:w="5567" w:type="dxa"/>
            <w:vAlign w:val="center"/>
          </w:tcPr>
          <w:p w:rsidR="00046F5F" w:rsidRPr="008911B8" w:rsidRDefault="00046F5F" w:rsidP="008911B8">
            <w:pPr>
              <w:spacing w:after="0" w:line="240" w:lineRule="auto"/>
              <w:rPr>
                <w:rFonts w:eastAsia="Times New Roman" w:cs="Arial"/>
                <w:color w:val="auto"/>
                <w:sz w:val="16"/>
              </w:rPr>
            </w:pPr>
            <w:r w:rsidRPr="008911B8">
              <w:rPr>
                <w:rFonts w:eastAsia="Times New Roman" w:cs="Arial"/>
                <w:color w:val="auto"/>
                <w:sz w:val="16"/>
              </w:rPr>
              <w:t>- artykuły biurowe</w:t>
            </w:r>
          </w:p>
        </w:tc>
        <w:tc>
          <w:tcPr>
            <w:tcW w:w="2700" w:type="dxa"/>
            <w:vAlign w:val="center"/>
          </w:tcPr>
          <w:p w:rsidR="00046F5F" w:rsidRPr="008911B8" w:rsidRDefault="00046F5F" w:rsidP="008911B8">
            <w:pPr>
              <w:spacing w:after="0" w:line="240" w:lineRule="auto"/>
              <w:jc w:val="right"/>
              <w:rPr>
                <w:rFonts w:eastAsia="Times New Roman" w:cs="Arial"/>
                <w:color w:val="auto"/>
              </w:rPr>
            </w:pPr>
            <w:r>
              <w:rPr>
                <w:rFonts w:eastAsia="Times New Roman" w:cs="Arial"/>
                <w:color w:val="auto"/>
              </w:rPr>
              <w:t>316,25</w:t>
            </w:r>
          </w:p>
        </w:tc>
      </w:tr>
      <w:tr w:rsidR="00046F5F" w:rsidRPr="008911B8" w:rsidTr="0064272B">
        <w:trPr>
          <w:cantSplit/>
        </w:trPr>
        <w:tc>
          <w:tcPr>
            <w:tcW w:w="661" w:type="dxa"/>
            <w:vMerge/>
            <w:vAlign w:val="center"/>
          </w:tcPr>
          <w:p w:rsidR="00046F5F" w:rsidRPr="008911B8" w:rsidRDefault="00046F5F" w:rsidP="008911B8">
            <w:pPr>
              <w:spacing w:after="0" w:line="240" w:lineRule="auto"/>
              <w:jc w:val="center"/>
              <w:rPr>
                <w:rFonts w:eastAsia="Times New Roman" w:cs="Arial"/>
                <w:color w:val="auto"/>
              </w:rPr>
            </w:pPr>
          </w:p>
        </w:tc>
        <w:tc>
          <w:tcPr>
            <w:tcW w:w="5567" w:type="dxa"/>
            <w:vAlign w:val="center"/>
          </w:tcPr>
          <w:p w:rsidR="00046F5F" w:rsidRPr="008911B8" w:rsidRDefault="00046F5F" w:rsidP="008911B8">
            <w:pPr>
              <w:spacing w:after="0" w:line="240" w:lineRule="auto"/>
              <w:rPr>
                <w:rFonts w:eastAsia="Times New Roman" w:cs="Arial"/>
                <w:color w:val="auto"/>
                <w:sz w:val="16"/>
              </w:rPr>
            </w:pPr>
            <w:r w:rsidRPr="008911B8">
              <w:rPr>
                <w:rFonts w:eastAsia="Times New Roman" w:cs="Arial"/>
                <w:color w:val="auto"/>
                <w:sz w:val="16"/>
              </w:rPr>
              <w:t>- środki czystości</w:t>
            </w:r>
          </w:p>
        </w:tc>
        <w:tc>
          <w:tcPr>
            <w:tcW w:w="2700" w:type="dxa"/>
            <w:vAlign w:val="center"/>
          </w:tcPr>
          <w:p w:rsidR="00046F5F" w:rsidRPr="008911B8" w:rsidRDefault="00046F5F" w:rsidP="008911B8">
            <w:pPr>
              <w:spacing w:after="0" w:line="240" w:lineRule="auto"/>
              <w:jc w:val="right"/>
              <w:rPr>
                <w:rFonts w:eastAsia="Times New Roman" w:cs="Arial"/>
                <w:color w:val="auto"/>
              </w:rPr>
            </w:pPr>
            <w:r>
              <w:rPr>
                <w:rFonts w:eastAsia="Times New Roman" w:cs="Arial"/>
                <w:color w:val="auto"/>
              </w:rPr>
              <w:t>551,85</w:t>
            </w:r>
          </w:p>
        </w:tc>
      </w:tr>
      <w:tr w:rsidR="00046F5F" w:rsidRPr="008911B8" w:rsidTr="0064272B">
        <w:trPr>
          <w:cantSplit/>
        </w:trPr>
        <w:tc>
          <w:tcPr>
            <w:tcW w:w="661" w:type="dxa"/>
            <w:vMerge/>
            <w:vAlign w:val="center"/>
          </w:tcPr>
          <w:p w:rsidR="00046F5F" w:rsidRPr="008911B8" w:rsidRDefault="00046F5F" w:rsidP="008911B8">
            <w:pPr>
              <w:spacing w:after="0" w:line="240" w:lineRule="auto"/>
              <w:jc w:val="center"/>
              <w:rPr>
                <w:rFonts w:eastAsia="Times New Roman" w:cs="Arial"/>
                <w:color w:val="auto"/>
              </w:rPr>
            </w:pPr>
          </w:p>
        </w:tc>
        <w:tc>
          <w:tcPr>
            <w:tcW w:w="5567" w:type="dxa"/>
            <w:vAlign w:val="center"/>
          </w:tcPr>
          <w:p w:rsidR="00046F5F" w:rsidRPr="008911B8" w:rsidRDefault="00046F5F" w:rsidP="000002E0">
            <w:pPr>
              <w:spacing w:after="0" w:line="240" w:lineRule="auto"/>
              <w:rPr>
                <w:rFonts w:eastAsia="Times New Roman" w:cs="Arial"/>
                <w:color w:val="auto"/>
                <w:sz w:val="16"/>
              </w:rPr>
            </w:pPr>
            <w:r w:rsidRPr="008911B8">
              <w:rPr>
                <w:rFonts w:eastAsia="Times New Roman" w:cs="Arial"/>
                <w:color w:val="auto"/>
                <w:sz w:val="16"/>
              </w:rPr>
              <w:t xml:space="preserve">- materiały </w:t>
            </w:r>
            <w:r>
              <w:rPr>
                <w:rFonts w:eastAsia="Times New Roman" w:cs="Arial"/>
                <w:color w:val="auto"/>
                <w:sz w:val="16"/>
              </w:rPr>
              <w:t>szkoleniowe dla dyrektora</w:t>
            </w:r>
          </w:p>
        </w:tc>
        <w:tc>
          <w:tcPr>
            <w:tcW w:w="2700" w:type="dxa"/>
            <w:vAlign w:val="center"/>
          </w:tcPr>
          <w:p w:rsidR="00046F5F" w:rsidRPr="008911B8" w:rsidRDefault="00046F5F" w:rsidP="008911B8">
            <w:pPr>
              <w:spacing w:after="0" w:line="240" w:lineRule="auto"/>
              <w:jc w:val="right"/>
              <w:rPr>
                <w:rFonts w:eastAsia="Times New Roman" w:cs="Arial"/>
                <w:color w:val="auto"/>
              </w:rPr>
            </w:pPr>
            <w:r>
              <w:rPr>
                <w:rFonts w:eastAsia="Times New Roman" w:cs="Arial"/>
                <w:color w:val="auto"/>
              </w:rPr>
              <w:t>950,77</w:t>
            </w:r>
          </w:p>
        </w:tc>
      </w:tr>
      <w:tr w:rsidR="00046F5F" w:rsidRPr="008911B8" w:rsidTr="0064272B">
        <w:trPr>
          <w:cantSplit/>
        </w:trPr>
        <w:tc>
          <w:tcPr>
            <w:tcW w:w="661" w:type="dxa"/>
            <w:vMerge/>
            <w:vAlign w:val="center"/>
          </w:tcPr>
          <w:p w:rsidR="00046F5F" w:rsidRPr="008911B8" w:rsidRDefault="00046F5F" w:rsidP="008911B8">
            <w:pPr>
              <w:spacing w:after="0" w:line="240" w:lineRule="auto"/>
              <w:jc w:val="center"/>
              <w:rPr>
                <w:rFonts w:eastAsia="Times New Roman" w:cs="Arial"/>
                <w:color w:val="auto"/>
              </w:rPr>
            </w:pPr>
          </w:p>
        </w:tc>
        <w:tc>
          <w:tcPr>
            <w:tcW w:w="5567" w:type="dxa"/>
            <w:vAlign w:val="center"/>
          </w:tcPr>
          <w:p w:rsidR="00046F5F" w:rsidRPr="008911B8" w:rsidRDefault="00046F5F" w:rsidP="00046F5F">
            <w:pPr>
              <w:spacing w:after="0" w:line="240" w:lineRule="auto"/>
              <w:rPr>
                <w:rFonts w:eastAsia="Times New Roman" w:cs="Arial"/>
                <w:color w:val="auto"/>
                <w:sz w:val="16"/>
              </w:rPr>
            </w:pPr>
            <w:r w:rsidRPr="008911B8">
              <w:rPr>
                <w:rFonts w:eastAsia="Times New Roman" w:cs="Arial"/>
                <w:color w:val="auto"/>
                <w:sz w:val="16"/>
              </w:rPr>
              <w:t xml:space="preserve">- zakup </w:t>
            </w:r>
            <w:r>
              <w:rPr>
                <w:rFonts w:eastAsia="Times New Roman" w:cs="Arial"/>
                <w:color w:val="auto"/>
                <w:sz w:val="16"/>
              </w:rPr>
              <w:t>materiałów do remontu pomieszczeń</w:t>
            </w:r>
          </w:p>
        </w:tc>
        <w:tc>
          <w:tcPr>
            <w:tcW w:w="2700" w:type="dxa"/>
            <w:vAlign w:val="center"/>
          </w:tcPr>
          <w:p w:rsidR="00046F5F" w:rsidRPr="008911B8" w:rsidRDefault="00046F5F" w:rsidP="008911B8">
            <w:pPr>
              <w:spacing w:after="0" w:line="240" w:lineRule="auto"/>
              <w:jc w:val="right"/>
              <w:rPr>
                <w:rFonts w:eastAsia="Times New Roman" w:cs="Arial"/>
                <w:color w:val="auto"/>
              </w:rPr>
            </w:pPr>
            <w:r>
              <w:rPr>
                <w:rFonts w:eastAsia="Times New Roman" w:cs="Arial"/>
                <w:color w:val="auto"/>
              </w:rPr>
              <w:t>610,00</w:t>
            </w:r>
          </w:p>
        </w:tc>
      </w:tr>
      <w:tr w:rsidR="00046F5F" w:rsidRPr="008911B8" w:rsidTr="0064272B">
        <w:trPr>
          <w:cantSplit/>
        </w:trPr>
        <w:tc>
          <w:tcPr>
            <w:tcW w:w="661" w:type="dxa"/>
            <w:vMerge/>
            <w:vAlign w:val="center"/>
          </w:tcPr>
          <w:p w:rsidR="00046F5F" w:rsidRPr="008911B8" w:rsidRDefault="00046F5F" w:rsidP="008911B8">
            <w:pPr>
              <w:spacing w:after="0" w:line="240" w:lineRule="auto"/>
              <w:jc w:val="center"/>
              <w:rPr>
                <w:rFonts w:eastAsia="Times New Roman" w:cs="Arial"/>
                <w:color w:val="auto"/>
              </w:rPr>
            </w:pPr>
          </w:p>
        </w:tc>
        <w:tc>
          <w:tcPr>
            <w:tcW w:w="5567" w:type="dxa"/>
            <w:vAlign w:val="center"/>
          </w:tcPr>
          <w:p w:rsidR="00046F5F" w:rsidRPr="008911B8" w:rsidRDefault="00046F5F" w:rsidP="00046F5F">
            <w:pPr>
              <w:spacing w:after="0" w:line="240" w:lineRule="auto"/>
              <w:rPr>
                <w:rFonts w:eastAsia="Times New Roman" w:cs="Arial"/>
                <w:color w:val="auto"/>
                <w:sz w:val="16"/>
              </w:rPr>
            </w:pPr>
            <w:r w:rsidRPr="008911B8">
              <w:rPr>
                <w:rFonts w:eastAsia="Times New Roman" w:cs="Arial"/>
                <w:color w:val="auto"/>
                <w:sz w:val="16"/>
              </w:rPr>
              <w:t xml:space="preserve">- zakup </w:t>
            </w:r>
            <w:r>
              <w:rPr>
                <w:rFonts w:eastAsia="Times New Roman" w:cs="Arial"/>
                <w:color w:val="auto"/>
                <w:sz w:val="16"/>
              </w:rPr>
              <w:t>wyposażenia (lodówka)</w:t>
            </w:r>
          </w:p>
        </w:tc>
        <w:tc>
          <w:tcPr>
            <w:tcW w:w="2700" w:type="dxa"/>
            <w:vAlign w:val="center"/>
          </w:tcPr>
          <w:p w:rsidR="00046F5F" w:rsidRPr="008911B8" w:rsidRDefault="00046F5F" w:rsidP="008911B8">
            <w:pPr>
              <w:spacing w:after="0" w:line="240" w:lineRule="auto"/>
              <w:jc w:val="right"/>
              <w:rPr>
                <w:rFonts w:eastAsia="Times New Roman" w:cs="Arial"/>
                <w:color w:val="auto"/>
              </w:rPr>
            </w:pPr>
            <w:r>
              <w:rPr>
                <w:rFonts w:eastAsia="Times New Roman" w:cs="Arial"/>
                <w:color w:val="auto"/>
              </w:rPr>
              <w:t>1.699,00</w:t>
            </w:r>
          </w:p>
        </w:tc>
      </w:tr>
      <w:tr w:rsidR="00046F5F" w:rsidRPr="008911B8" w:rsidTr="0064272B">
        <w:trPr>
          <w:cantSplit/>
        </w:trPr>
        <w:tc>
          <w:tcPr>
            <w:tcW w:w="661" w:type="dxa"/>
            <w:vMerge/>
            <w:vAlign w:val="center"/>
          </w:tcPr>
          <w:p w:rsidR="00046F5F" w:rsidRPr="008911B8" w:rsidRDefault="00046F5F" w:rsidP="008911B8">
            <w:pPr>
              <w:spacing w:after="0" w:line="240" w:lineRule="auto"/>
              <w:jc w:val="center"/>
              <w:rPr>
                <w:rFonts w:eastAsia="Times New Roman" w:cs="Arial"/>
                <w:color w:val="auto"/>
              </w:rPr>
            </w:pPr>
          </w:p>
        </w:tc>
        <w:tc>
          <w:tcPr>
            <w:tcW w:w="5567" w:type="dxa"/>
            <w:vAlign w:val="center"/>
          </w:tcPr>
          <w:p w:rsidR="00046F5F" w:rsidRPr="008911B8" w:rsidRDefault="00046F5F" w:rsidP="008911B8">
            <w:pPr>
              <w:spacing w:after="0" w:line="240" w:lineRule="auto"/>
              <w:rPr>
                <w:rFonts w:eastAsia="Times New Roman" w:cs="Arial"/>
                <w:color w:val="auto"/>
                <w:sz w:val="16"/>
              </w:rPr>
            </w:pPr>
            <w:r>
              <w:rPr>
                <w:rFonts w:eastAsia="Times New Roman" w:cs="Arial"/>
                <w:color w:val="auto"/>
                <w:sz w:val="16"/>
              </w:rPr>
              <w:t>- materiały do konserwacji ksero</w:t>
            </w:r>
          </w:p>
        </w:tc>
        <w:tc>
          <w:tcPr>
            <w:tcW w:w="2700" w:type="dxa"/>
            <w:vAlign w:val="center"/>
          </w:tcPr>
          <w:p w:rsidR="00046F5F" w:rsidRPr="008911B8" w:rsidRDefault="00046F5F" w:rsidP="008911B8">
            <w:pPr>
              <w:spacing w:after="0" w:line="240" w:lineRule="auto"/>
              <w:jc w:val="right"/>
              <w:rPr>
                <w:rFonts w:eastAsia="Times New Roman" w:cs="Arial"/>
                <w:color w:val="auto"/>
              </w:rPr>
            </w:pPr>
            <w:r>
              <w:rPr>
                <w:rFonts w:eastAsia="Times New Roman" w:cs="Arial"/>
                <w:color w:val="auto"/>
              </w:rPr>
              <w:t>194,34</w:t>
            </w:r>
          </w:p>
        </w:tc>
      </w:tr>
      <w:tr w:rsidR="00046F5F" w:rsidRPr="008911B8" w:rsidTr="0064272B">
        <w:trPr>
          <w:cantSplit/>
        </w:trPr>
        <w:tc>
          <w:tcPr>
            <w:tcW w:w="661" w:type="dxa"/>
            <w:vMerge/>
            <w:vAlign w:val="center"/>
          </w:tcPr>
          <w:p w:rsidR="00046F5F" w:rsidRPr="008911B8" w:rsidRDefault="00046F5F" w:rsidP="008911B8">
            <w:pPr>
              <w:spacing w:after="0" w:line="240" w:lineRule="auto"/>
              <w:jc w:val="center"/>
              <w:rPr>
                <w:rFonts w:eastAsia="Times New Roman" w:cs="Arial"/>
                <w:color w:val="auto"/>
              </w:rPr>
            </w:pPr>
          </w:p>
        </w:tc>
        <w:tc>
          <w:tcPr>
            <w:tcW w:w="5567" w:type="dxa"/>
            <w:vAlign w:val="center"/>
          </w:tcPr>
          <w:p w:rsidR="00046F5F" w:rsidRPr="008911B8" w:rsidRDefault="00046F5F" w:rsidP="00046F5F">
            <w:pPr>
              <w:spacing w:after="0" w:line="240" w:lineRule="auto"/>
              <w:rPr>
                <w:rFonts w:eastAsia="Times New Roman" w:cs="Arial"/>
                <w:color w:val="auto"/>
                <w:sz w:val="16"/>
              </w:rPr>
            </w:pPr>
            <w:r w:rsidRPr="008911B8">
              <w:rPr>
                <w:rFonts w:eastAsia="Times New Roman" w:cs="Arial"/>
                <w:color w:val="auto"/>
                <w:sz w:val="16"/>
              </w:rPr>
              <w:t xml:space="preserve">- </w:t>
            </w:r>
            <w:r>
              <w:rPr>
                <w:rFonts w:eastAsia="Times New Roman" w:cs="Arial"/>
                <w:color w:val="auto"/>
                <w:sz w:val="16"/>
              </w:rPr>
              <w:t>znaczki do szafek dla dzieci</w:t>
            </w:r>
          </w:p>
        </w:tc>
        <w:tc>
          <w:tcPr>
            <w:tcW w:w="2700" w:type="dxa"/>
            <w:vAlign w:val="center"/>
          </w:tcPr>
          <w:p w:rsidR="00046F5F" w:rsidRPr="008911B8" w:rsidRDefault="00046F5F" w:rsidP="008911B8">
            <w:pPr>
              <w:spacing w:after="0" w:line="240" w:lineRule="auto"/>
              <w:jc w:val="right"/>
              <w:rPr>
                <w:rFonts w:eastAsia="Times New Roman" w:cs="Arial"/>
                <w:color w:val="auto"/>
              </w:rPr>
            </w:pPr>
            <w:r>
              <w:rPr>
                <w:rFonts w:eastAsia="Times New Roman" w:cs="Arial"/>
                <w:color w:val="auto"/>
              </w:rPr>
              <w:t>265,68</w:t>
            </w:r>
          </w:p>
        </w:tc>
      </w:tr>
      <w:tr w:rsidR="00046F5F" w:rsidRPr="008911B8" w:rsidTr="0064272B">
        <w:trPr>
          <w:cantSplit/>
        </w:trPr>
        <w:tc>
          <w:tcPr>
            <w:tcW w:w="661" w:type="dxa"/>
            <w:vMerge/>
            <w:vAlign w:val="center"/>
          </w:tcPr>
          <w:p w:rsidR="00046F5F" w:rsidRPr="008911B8" w:rsidRDefault="00046F5F" w:rsidP="008911B8">
            <w:pPr>
              <w:spacing w:after="0" w:line="240" w:lineRule="auto"/>
              <w:jc w:val="center"/>
              <w:rPr>
                <w:rFonts w:eastAsia="Times New Roman" w:cs="Arial"/>
                <w:color w:val="auto"/>
              </w:rPr>
            </w:pPr>
          </w:p>
        </w:tc>
        <w:tc>
          <w:tcPr>
            <w:tcW w:w="5567" w:type="dxa"/>
            <w:vAlign w:val="center"/>
          </w:tcPr>
          <w:p w:rsidR="00046F5F" w:rsidRPr="008911B8" w:rsidRDefault="00046F5F" w:rsidP="00046F5F">
            <w:pPr>
              <w:spacing w:after="0" w:line="240" w:lineRule="auto"/>
              <w:rPr>
                <w:rFonts w:eastAsia="Times New Roman" w:cs="Arial"/>
                <w:color w:val="auto"/>
                <w:sz w:val="16"/>
              </w:rPr>
            </w:pPr>
            <w:r>
              <w:rPr>
                <w:rFonts w:eastAsia="Times New Roman" w:cs="Arial"/>
                <w:color w:val="auto"/>
                <w:sz w:val="16"/>
              </w:rPr>
              <w:t>- artykuły opatrunkowe do apteczki</w:t>
            </w:r>
          </w:p>
        </w:tc>
        <w:tc>
          <w:tcPr>
            <w:tcW w:w="2700" w:type="dxa"/>
            <w:vAlign w:val="center"/>
          </w:tcPr>
          <w:p w:rsidR="00046F5F" w:rsidRDefault="00046F5F" w:rsidP="008911B8">
            <w:pPr>
              <w:spacing w:after="0" w:line="240" w:lineRule="auto"/>
              <w:jc w:val="right"/>
              <w:rPr>
                <w:rFonts w:eastAsia="Times New Roman" w:cs="Arial"/>
                <w:color w:val="auto"/>
              </w:rPr>
            </w:pPr>
            <w:r>
              <w:rPr>
                <w:rFonts w:eastAsia="Times New Roman" w:cs="Arial"/>
                <w:color w:val="auto"/>
              </w:rPr>
              <w:t>45,78</w:t>
            </w:r>
          </w:p>
        </w:tc>
      </w:tr>
      <w:tr w:rsidR="008911B8" w:rsidRPr="008911B8" w:rsidTr="0064272B">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4220</w:t>
            </w:r>
          </w:p>
        </w:tc>
        <w:tc>
          <w:tcPr>
            <w:tcW w:w="5567" w:type="dxa"/>
            <w:shd w:val="clear" w:color="auto" w:fill="E0E0E0"/>
            <w:vAlign w:val="center"/>
          </w:tcPr>
          <w:p w:rsidR="008911B8" w:rsidRPr="008911B8" w:rsidRDefault="008911B8" w:rsidP="008911B8">
            <w:pPr>
              <w:keepNext/>
              <w:spacing w:after="0" w:line="240" w:lineRule="auto"/>
              <w:outlineLvl w:val="5"/>
              <w:rPr>
                <w:rFonts w:eastAsia="Times New Roman" w:cs="Arial"/>
                <w:b/>
                <w:color w:val="auto"/>
                <w:sz w:val="18"/>
              </w:rPr>
            </w:pPr>
            <w:r w:rsidRPr="008911B8">
              <w:rPr>
                <w:rFonts w:eastAsia="Times New Roman" w:cs="Arial"/>
                <w:b/>
                <w:color w:val="auto"/>
                <w:sz w:val="18"/>
              </w:rPr>
              <w:t>Zakup żywności</w:t>
            </w:r>
          </w:p>
        </w:tc>
        <w:tc>
          <w:tcPr>
            <w:tcW w:w="2700" w:type="dxa"/>
            <w:shd w:val="clear" w:color="auto" w:fill="E0E0E0"/>
            <w:vAlign w:val="center"/>
          </w:tcPr>
          <w:p w:rsidR="008911B8" w:rsidRPr="008911B8" w:rsidRDefault="00046F5F" w:rsidP="008911B8">
            <w:pPr>
              <w:spacing w:after="0" w:line="240" w:lineRule="auto"/>
              <w:jc w:val="right"/>
              <w:rPr>
                <w:rFonts w:eastAsia="Times New Roman" w:cs="Arial"/>
                <w:b/>
                <w:color w:val="auto"/>
              </w:rPr>
            </w:pPr>
            <w:r>
              <w:rPr>
                <w:rFonts w:eastAsia="Times New Roman" w:cs="Arial"/>
                <w:b/>
                <w:color w:val="auto"/>
              </w:rPr>
              <w:t>7.437,15</w:t>
            </w:r>
          </w:p>
        </w:tc>
      </w:tr>
      <w:tr w:rsidR="008911B8" w:rsidRPr="008911B8" w:rsidTr="0064272B">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4240</w:t>
            </w:r>
          </w:p>
        </w:tc>
        <w:tc>
          <w:tcPr>
            <w:tcW w:w="5567" w:type="dxa"/>
            <w:shd w:val="clear" w:color="auto" w:fill="E0E0E0"/>
            <w:vAlign w:val="center"/>
          </w:tcPr>
          <w:p w:rsidR="008911B8" w:rsidRPr="008911B8" w:rsidRDefault="008911B8" w:rsidP="008911B8">
            <w:pPr>
              <w:spacing w:after="0" w:line="240" w:lineRule="auto"/>
              <w:rPr>
                <w:rFonts w:eastAsia="Times New Roman" w:cs="Arial"/>
                <w:b/>
                <w:color w:val="auto"/>
                <w:sz w:val="18"/>
              </w:rPr>
            </w:pPr>
            <w:r w:rsidRPr="008911B8">
              <w:rPr>
                <w:rFonts w:eastAsia="Times New Roman" w:cs="Arial"/>
                <w:b/>
                <w:color w:val="auto"/>
                <w:sz w:val="18"/>
              </w:rPr>
              <w:t xml:space="preserve">Zakup pomocy naukowych i dydaktycznych </w:t>
            </w:r>
          </w:p>
        </w:tc>
        <w:tc>
          <w:tcPr>
            <w:tcW w:w="2700" w:type="dxa"/>
            <w:shd w:val="clear" w:color="auto" w:fill="E0E0E0"/>
            <w:vAlign w:val="center"/>
          </w:tcPr>
          <w:p w:rsidR="008911B8" w:rsidRPr="008911B8" w:rsidRDefault="00046F5F" w:rsidP="008911B8">
            <w:pPr>
              <w:spacing w:after="0" w:line="240" w:lineRule="auto"/>
              <w:jc w:val="right"/>
              <w:rPr>
                <w:rFonts w:eastAsia="Times New Roman" w:cs="Arial"/>
                <w:b/>
                <w:color w:val="auto"/>
              </w:rPr>
            </w:pPr>
            <w:r>
              <w:rPr>
                <w:rFonts w:eastAsia="Times New Roman" w:cs="Arial"/>
                <w:b/>
                <w:color w:val="auto"/>
              </w:rPr>
              <w:t>878,32</w:t>
            </w:r>
          </w:p>
        </w:tc>
      </w:tr>
      <w:tr w:rsidR="008911B8" w:rsidRPr="008911B8" w:rsidTr="0064272B">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4260</w:t>
            </w:r>
          </w:p>
        </w:tc>
        <w:tc>
          <w:tcPr>
            <w:tcW w:w="5567" w:type="dxa"/>
            <w:shd w:val="clear" w:color="auto" w:fill="E0E0E0"/>
            <w:vAlign w:val="center"/>
          </w:tcPr>
          <w:p w:rsidR="008911B8" w:rsidRPr="008911B8" w:rsidRDefault="008911B8" w:rsidP="008911B8">
            <w:pPr>
              <w:spacing w:after="0" w:line="240" w:lineRule="auto"/>
              <w:rPr>
                <w:rFonts w:eastAsia="Times New Roman" w:cs="Arial"/>
                <w:b/>
                <w:color w:val="auto"/>
                <w:sz w:val="18"/>
              </w:rPr>
            </w:pPr>
            <w:r w:rsidRPr="008911B8">
              <w:rPr>
                <w:rFonts w:eastAsia="Times New Roman" w:cs="Arial"/>
                <w:b/>
                <w:color w:val="auto"/>
                <w:sz w:val="18"/>
              </w:rPr>
              <w:t>Zakup energii</w:t>
            </w:r>
          </w:p>
        </w:tc>
        <w:tc>
          <w:tcPr>
            <w:tcW w:w="2700" w:type="dxa"/>
            <w:shd w:val="clear" w:color="auto" w:fill="E0E0E0"/>
            <w:vAlign w:val="center"/>
          </w:tcPr>
          <w:p w:rsidR="008911B8" w:rsidRPr="008911B8" w:rsidRDefault="00046F5F" w:rsidP="008911B8">
            <w:pPr>
              <w:spacing w:after="0" w:line="240" w:lineRule="auto"/>
              <w:jc w:val="right"/>
              <w:rPr>
                <w:rFonts w:eastAsia="Times New Roman" w:cs="Arial"/>
                <w:b/>
                <w:color w:val="auto"/>
              </w:rPr>
            </w:pPr>
            <w:r>
              <w:rPr>
                <w:rFonts w:eastAsia="Times New Roman" w:cs="Arial"/>
                <w:b/>
                <w:color w:val="auto"/>
              </w:rPr>
              <w:t>13.055,69</w:t>
            </w:r>
          </w:p>
        </w:tc>
      </w:tr>
      <w:tr w:rsidR="008911B8" w:rsidRPr="008911B8" w:rsidTr="0064272B">
        <w:trPr>
          <w:cantSplit/>
        </w:trPr>
        <w:tc>
          <w:tcPr>
            <w:tcW w:w="661" w:type="dxa"/>
            <w:vMerge w:val="restart"/>
            <w:vAlign w:val="center"/>
          </w:tcPr>
          <w:p w:rsidR="008911B8" w:rsidRPr="008911B8" w:rsidRDefault="008911B8" w:rsidP="008911B8">
            <w:pPr>
              <w:spacing w:after="0" w:line="240" w:lineRule="auto"/>
              <w:jc w:val="center"/>
              <w:rPr>
                <w:rFonts w:eastAsia="Times New Roman" w:cs="Arial"/>
                <w:color w:val="auto"/>
              </w:rPr>
            </w:pPr>
          </w:p>
        </w:tc>
        <w:tc>
          <w:tcPr>
            <w:tcW w:w="5567" w:type="dxa"/>
            <w:vAlign w:val="center"/>
          </w:tcPr>
          <w:p w:rsidR="008911B8" w:rsidRPr="008911B8" w:rsidRDefault="008911B8" w:rsidP="008911B8">
            <w:pPr>
              <w:spacing w:after="0" w:line="240" w:lineRule="auto"/>
              <w:rPr>
                <w:rFonts w:eastAsia="Times New Roman" w:cs="Arial"/>
                <w:color w:val="auto"/>
                <w:sz w:val="16"/>
              </w:rPr>
            </w:pPr>
            <w:r w:rsidRPr="008911B8">
              <w:rPr>
                <w:rFonts w:eastAsia="Times New Roman" w:cs="Arial"/>
                <w:color w:val="auto"/>
                <w:sz w:val="16"/>
              </w:rPr>
              <w:t>- energia elektryczna</w:t>
            </w:r>
          </w:p>
        </w:tc>
        <w:tc>
          <w:tcPr>
            <w:tcW w:w="2700" w:type="dxa"/>
            <w:vAlign w:val="center"/>
          </w:tcPr>
          <w:p w:rsidR="008911B8" w:rsidRPr="008911B8" w:rsidRDefault="008C5A8C" w:rsidP="008911B8">
            <w:pPr>
              <w:spacing w:after="0" w:line="240" w:lineRule="auto"/>
              <w:jc w:val="right"/>
              <w:rPr>
                <w:rFonts w:eastAsia="Times New Roman" w:cs="Arial"/>
                <w:color w:val="auto"/>
              </w:rPr>
            </w:pPr>
            <w:r>
              <w:rPr>
                <w:rFonts w:eastAsia="Times New Roman" w:cs="Arial"/>
                <w:color w:val="auto"/>
              </w:rPr>
              <w:t>1.137,68</w:t>
            </w:r>
          </w:p>
        </w:tc>
      </w:tr>
      <w:tr w:rsidR="008911B8" w:rsidRPr="008911B8" w:rsidTr="0064272B">
        <w:trPr>
          <w:cantSplit/>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5567" w:type="dxa"/>
            <w:vAlign w:val="center"/>
          </w:tcPr>
          <w:p w:rsidR="008911B8" w:rsidRPr="008911B8" w:rsidRDefault="008911B8" w:rsidP="008911B8">
            <w:pPr>
              <w:spacing w:after="0" w:line="240" w:lineRule="auto"/>
              <w:rPr>
                <w:rFonts w:eastAsia="Times New Roman" w:cs="Arial"/>
                <w:color w:val="auto"/>
                <w:sz w:val="16"/>
              </w:rPr>
            </w:pPr>
            <w:r w:rsidRPr="008911B8">
              <w:rPr>
                <w:rFonts w:eastAsia="Times New Roman" w:cs="Arial"/>
                <w:color w:val="auto"/>
                <w:sz w:val="16"/>
              </w:rPr>
              <w:t>- woda</w:t>
            </w:r>
          </w:p>
        </w:tc>
        <w:tc>
          <w:tcPr>
            <w:tcW w:w="2700" w:type="dxa"/>
            <w:vAlign w:val="center"/>
          </w:tcPr>
          <w:p w:rsidR="008911B8" w:rsidRPr="008911B8" w:rsidRDefault="008C5A8C" w:rsidP="000002E0">
            <w:pPr>
              <w:spacing w:after="0" w:line="240" w:lineRule="auto"/>
              <w:jc w:val="right"/>
              <w:rPr>
                <w:rFonts w:eastAsia="Times New Roman" w:cs="Arial"/>
                <w:color w:val="auto"/>
              </w:rPr>
            </w:pPr>
            <w:r>
              <w:rPr>
                <w:rFonts w:eastAsia="Times New Roman" w:cs="Arial"/>
                <w:color w:val="auto"/>
              </w:rPr>
              <w:t>385,89</w:t>
            </w:r>
          </w:p>
        </w:tc>
      </w:tr>
      <w:tr w:rsidR="008911B8" w:rsidRPr="008911B8" w:rsidTr="0064272B">
        <w:trPr>
          <w:cantSplit/>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5567" w:type="dxa"/>
            <w:vAlign w:val="center"/>
          </w:tcPr>
          <w:p w:rsidR="008911B8" w:rsidRPr="008911B8" w:rsidRDefault="008911B8" w:rsidP="008911B8">
            <w:pPr>
              <w:spacing w:after="0" w:line="240" w:lineRule="auto"/>
              <w:rPr>
                <w:rFonts w:eastAsia="Times New Roman" w:cs="Arial"/>
                <w:color w:val="auto"/>
                <w:sz w:val="16"/>
              </w:rPr>
            </w:pPr>
            <w:r w:rsidRPr="008911B8">
              <w:rPr>
                <w:rFonts w:eastAsia="Times New Roman" w:cs="Arial"/>
                <w:color w:val="auto"/>
                <w:sz w:val="16"/>
              </w:rPr>
              <w:t>- gaz</w:t>
            </w:r>
          </w:p>
        </w:tc>
        <w:tc>
          <w:tcPr>
            <w:tcW w:w="2700" w:type="dxa"/>
            <w:vAlign w:val="center"/>
          </w:tcPr>
          <w:p w:rsidR="008911B8" w:rsidRPr="008911B8" w:rsidRDefault="008C5A8C" w:rsidP="000002E0">
            <w:pPr>
              <w:spacing w:after="0" w:line="240" w:lineRule="auto"/>
              <w:jc w:val="right"/>
              <w:rPr>
                <w:rFonts w:eastAsia="Times New Roman" w:cs="Arial"/>
                <w:color w:val="auto"/>
              </w:rPr>
            </w:pPr>
            <w:r>
              <w:rPr>
                <w:rFonts w:eastAsia="Times New Roman" w:cs="Arial"/>
                <w:color w:val="auto"/>
              </w:rPr>
              <w:t>11.532,12</w:t>
            </w:r>
          </w:p>
        </w:tc>
      </w:tr>
      <w:tr w:rsidR="008911B8" w:rsidRPr="008911B8" w:rsidTr="0064272B">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4270</w:t>
            </w:r>
          </w:p>
        </w:tc>
        <w:tc>
          <w:tcPr>
            <w:tcW w:w="5567" w:type="dxa"/>
            <w:shd w:val="clear" w:color="auto" w:fill="E0E0E0"/>
            <w:vAlign w:val="center"/>
          </w:tcPr>
          <w:p w:rsidR="008911B8" w:rsidRPr="008911B8" w:rsidRDefault="008911B8" w:rsidP="008911B8">
            <w:pPr>
              <w:keepNext/>
              <w:spacing w:after="0" w:line="240" w:lineRule="auto"/>
              <w:outlineLvl w:val="5"/>
              <w:rPr>
                <w:rFonts w:eastAsia="Times New Roman" w:cs="Arial"/>
                <w:b/>
                <w:color w:val="auto"/>
                <w:sz w:val="18"/>
              </w:rPr>
            </w:pPr>
            <w:r w:rsidRPr="008911B8">
              <w:rPr>
                <w:rFonts w:eastAsia="Times New Roman" w:cs="Arial"/>
                <w:b/>
                <w:color w:val="auto"/>
                <w:sz w:val="18"/>
              </w:rPr>
              <w:t>Zakup usług remontowych</w:t>
            </w:r>
          </w:p>
        </w:tc>
        <w:tc>
          <w:tcPr>
            <w:tcW w:w="2700" w:type="dxa"/>
            <w:shd w:val="clear" w:color="auto" w:fill="E0E0E0"/>
            <w:vAlign w:val="center"/>
          </w:tcPr>
          <w:p w:rsidR="008911B8" w:rsidRPr="008911B8" w:rsidRDefault="008C5A8C" w:rsidP="008911B8">
            <w:pPr>
              <w:spacing w:after="0" w:line="240" w:lineRule="auto"/>
              <w:jc w:val="right"/>
              <w:rPr>
                <w:rFonts w:eastAsia="Times New Roman" w:cs="Arial"/>
                <w:b/>
                <w:color w:val="auto"/>
              </w:rPr>
            </w:pPr>
            <w:r>
              <w:rPr>
                <w:rFonts w:eastAsia="Times New Roman" w:cs="Arial"/>
                <w:b/>
                <w:color w:val="auto"/>
              </w:rPr>
              <w:t>2.077,30</w:t>
            </w:r>
          </w:p>
        </w:tc>
      </w:tr>
      <w:tr w:rsidR="008911B8" w:rsidRPr="008911B8" w:rsidTr="0064272B">
        <w:trPr>
          <w:cantSplit/>
        </w:trPr>
        <w:tc>
          <w:tcPr>
            <w:tcW w:w="661" w:type="dxa"/>
            <w:vMerge w:val="restart"/>
            <w:vAlign w:val="center"/>
          </w:tcPr>
          <w:p w:rsidR="008911B8" w:rsidRPr="008911B8" w:rsidRDefault="008911B8" w:rsidP="008911B8">
            <w:pPr>
              <w:spacing w:after="0" w:line="240" w:lineRule="auto"/>
              <w:jc w:val="center"/>
              <w:rPr>
                <w:rFonts w:eastAsia="Times New Roman" w:cs="Arial"/>
                <w:color w:val="auto"/>
              </w:rPr>
            </w:pPr>
          </w:p>
        </w:tc>
        <w:tc>
          <w:tcPr>
            <w:tcW w:w="5567" w:type="dxa"/>
            <w:vAlign w:val="center"/>
          </w:tcPr>
          <w:p w:rsidR="008911B8" w:rsidRPr="008911B8" w:rsidRDefault="008911B8" w:rsidP="008911B8">
            <w:pPr>
              <w:spacing w:after="0" w:line="240" w:lineRule="auto"/>
              <w:rPr>
                <w:rFonts w:eastAsia="Times New Roman" w:cs="Arial"/>
                <w:color w:val="auto"/>
                <w:sz w:val="16"/>
              </w:rPr>
            </w:pPr>
            <w:r w:rsidRPr="008911B8">
              <w:rPr>
                <w:rFonts w:eastAsia="Times New Roman" w:cs="Arial"/>
                <w:color w:val="auto"/>
                <w:sz w:val="16"/>
              </w:rPr>
              <w:t>- konserwacja kserokopiarki</w:t>
            </w:r>
          </w:p>
        </w:tc>
        <w:tc>
          <w:tcPr>
            <w:tcW w:w="2700" w:type="dxa"/>
            <w:vAlign w:val="center"/>
          </w:tcPr>
          <w:p w:rsidR="008911B8" w:rsidRPr="008911B8" w:rsidRDefault="00076749" w:rsidP="008911B8">
            <w:pPr>
              <w:spacing w:after="0" w:line="240" w:lineRule="auto"/>
              <w:jc w:val="right"/>
              <w:rPr>
                <w:rFonts w:eastAsia="Times New Roman" w:cs="Arial"/>
                <w:color w:val="auto"/>
              </w:rPr>
            </w:pPr>
            <w:r>
              <w:rPr>
                <w:rFonts w:eastAsia="Times New Roman" w:cs="Arial"/>
                <w:color w:val="auto"/>
              </w:rPr>
              <w:t>196,80</w:t>
            </w:r>
          </w:p>
        </w:tc>
      </w:tr>
      <w:tr w:rsidR="00076749" w:rsidRPr="008911B8" w:rsidTr="0064272B">
        <w:trPr>
          <w:cantSplit/>
        </w:trPr>
        <w:tc>
          <w:tcPr>
            <w:tcW w:w="661" w:type="dxa"/>
            <w:vMerge/>
            <w:vAlign w:val="center"/>
          </w:tcPr>
          <w:p w:rsidR="00076749" w:rsidRPr="008911B8" w:rsidRDefault="00076749" w:rsidP="008911B8">
            <w:pPr>
              <w:spacing w:after="0" w:line="240" w:lineRule="auto"/>
              <w:jc w:val="center"/>
              <w:rPr>
                <w:rFonts w:eastAsia="Times New Roman" w:cs="Arial"/>
                <w:color w:val="auto"/>
              </w:rPr>
            </w:pPr>
          </w:p>
        </w:tc>
        <w:tc>
          <w:tcPr>
            <w:tcW w:w="5567" w:type="dxa"/>
            <w:vAlign w:val="center"/>
          </w:tcPr>
          <w:p w:rsidR="00076749" w:rsidRPr="008911B8" w:rsidRDefault="00076749" w:rsidP="008911B8">
            <w:pPr>
              <w:spacing w:after="0" w:line="240" w:lineRule="auto"/>
              <w:rPr>
                <w:rFonts w:eastAsia="Times New Roman" w:cs="Arial"/>
                <w:color w:val="auto"/>
                <w:sz w:val="16"/>
              </w:rPr>
            </w:pPr>
            <w:r>
              <w:rPr>
                <w:rFonts w:eastAsia="Times New Roman" w:cs="Arial"/>
                <w:color w:val="auto"/>
                <w:sz w:val="16"/>
              </w:rPr>
              <w:t>- remont instalacji elektrycznej</w:t>
            </w:r>
          </w:p>
        </w:tc>
        <w:tc>
          <w:tcPr>
            <w:tcW w:w="2700" w:type="dxa"/>
            <w:vAlign w:val="center"/>
          </w:tcPr>
          <w:p w:rsidR="00076749" w:rsidRDefault="00076749" w:rsidP="008911B8">
            <w:pPr>
              <w:spacing w:after="0" w:line="240" w:lineRule="auto"/>
              <w:jc w:val="right"/>
              <w:rPr>
                <w:rFonts w:eastAsia="Times New Roman" w:cs="Arial"/>
                <w:color w:val="auto"/>
              </w:rPr>
            </w:pPr>
            <w:r>
              <w:rPr>
                <w:rFonts w:eastAsia="Times New Roman" w:cs="Arial"/>
                <w:color w:val="auto"/>
              </w:rPr>
              <w:t>590,00</w:t>
            </w:r>
          </w:p>
        </w:tc>
      </w:tr>
      <w:tr w:rsidR="008911B8" w:rsidRPr="008911B8" w:rsidTr="0064272B">
        <w:trPr>
          <w:cantSplit/>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5567" w:type="dxa"/>
            <w:vAlign w:val="center"/>
          </w:tcPr>
          <w:p w:rsidR="008911B8" w:rsidRPr="008911B8" w:rsidRDefault="008911B8" w:rsidP="008911B8">
            <w:pPr>
              <w:spacing w:after="0" w:line="240" w:lineRule="auto"/>
              <w:rPr>
                <w:rFonts w:eastAsia="Times New Roman" w:cs="Arial"/>
                <w:color w:val="auto"/>
                <w:sz w:val="16"/>
              </w:rPr>
            </w:pPr>
            <w:r w:rsidRPr="008911B8">
              <w:rPr>
                <w:rFonts w:eastAsia="Times New Roman" w:cs="Arial"/>
                <w:color w:val="auto"/>
                <w:sz w:val="16"/>
              </w:rPr>
              <w:t>- czynności serwisowe kotłowni</w:t>
            </w:r>
          </w:p>
        </w:tc>
        <w:tc>
          <w:tcPr>
            <w:tcW w:w="2700" w:type="dxa"/>
            <w:vAlign w:val="center"/>
          </w:tcPr>
          <w:p w:rsidR="008911B8" w:rsidRPr="008911B8" w:rsidRDefault="00076749" w:rsidP="008911B8">
            <w:pPr>
              <w:spacing w:after="0" w:line="240" w:lineRule="auto"/>
              <w:jc w:val="right"/>
              <w:rPr>
                <w:rFonts w:eastAsia="Times New Roman" w:cs="Arial"/>
                <w:color w:val="auto"/>
              </w:rPr>
            </w:pPr>
            <w:r>
              <w:rPr>
                <w:rFonts w:eastAsia="Times New Roman" w:cs="Arial"/>
                <w:color w:val="auto"/>
              </w:rPr>
              <w:t>1.290,50</w:t>
            </w:r>
          </w:p>
        </w:tc>
      </w:tr>
      <w:tr w:rsidR="009A04D7" w:rsidRPr="008911B8" w:rsidTr="0064272B">
        <w:tc>
          <w:tcPr>
            <w:tcW w:w="661" w:type="dxa"/>
            <w:shd w:val="clear" w:color="auto" w:fill="E0E0E0"/>
            <w:vAlign w:val="center"/>
          </w:tcPr>
          <w:p w:rsidR="009A04D7" w:rsidRPr="008911B8" w:rsidRDefault="009A04D7" w:rsidP="008911B8">
            <w:pPr>
              <w:spacing w:after="0" w:line="240" w:lineRule="auto"/>
              <w:jc w:val="center"/>
              <w:rPr>
                <w:rFonts w:eastAsia="Times New Roman" w:cs="Arial"/>
                <w:color w:val="auto"/>
              </w:rPr>
            </w:pPr>
            <w:r>
              <w:rPr>
                <w:rFonts w:eastAsia="Times New Roman" w:cs="Arial"/>
                <w:color w:val="auto"/>
              </w:rPr>
              <w:t>4280</w:t>
            </w:r>
          </w:p>
        </w:tc>
        <w:tc>
          <w:tcPr>
            <w:tcW w:w="5567" w:type="dxa"/>
            <w:shd w:val="clear" w:color="auto" w:fill="E0E0E0"/>
            <w:vAlign w:val="center"/>
          </w:tcPr>
          <w:p w:rsidR="009A04D7" w:rsidRPr="008911B8" w:rsidRDefault="009A04D7" w:rsidP="008911B8">
            <w:pPr>
              <w:keepNext/>
              <w:spacing w:after="0" w:line="240" w:lineRule="auto"/>
              <w:outlineLvl w:val="5"/>
              <w:rPr>
                <w:rFonts w:eastAsia="Times New Roman" w:cs="Arial"/>
                <w:b/>
                <w:color w:val="auto"/>
                <w:sz w:val="18"/>
              </w:rPr>
            </w:pPr>
            <w:r>
              <w:rPr>
                <w:rFonts w:eastAsia="Times New Roman" w:cs="Arial"/>
                <w:b/>
                <w:color w:val="auto"/>
                <w:sz w:val="18"/>
              </w:rPr>
              <w:t>Zakup badań lekarskich</w:t>
            </w:r>
          </w:p>
        </w:tc>
        <w:tc>
          <w:tcPr>
            <w:tcW w:w="2700" w:type="dxa"/>
            <w:shd w:val="clear" w:color="auto" w:fill="E0E0E0"/>
            <w:vAlign w:val="center"/>
          </w:tcPr>
          <w:p w:rsidR="009A04D7" w:rsidRPr="008911B8" w:rsidRDefault="00076749" w:rsidP="008911B8">
            <w:pPr>
              <w:spacing w:after="0" w:line="240" w:lineRule="auto"/>
              <w:jc w:val="right"/>
              <w:rPr>
                <w:rFonts w:eastAsia="Times New Roman" w:cs="Arial"/>
                <w:b/>
                <w:color w:val="auto"/>
              </w:rPr>
            </w:pPr>
            <w:r>
              <w:rPr>
                <w:rFonts w:eastAsia="Times New Roman" w:cs="Arial"/>
                <w:b/>
                <w:color w:val="auto"/>
              </w:rPr>
              <w:t>30,00</w:t>
            </w:r>
          </w:p>
        </w:tc>
      </w:tr>
      <w:tr w:rsidR="008911B8" w:rsidRPr="008911B8" w:rsidTr="0064272B">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4300</w:t>
            </w:r>
          </w:p>
        </w:tc>
        <w:tc>
          <w:tcPr>
            <w:tcW w:w="5567" w:type="dxa"/>
            <w:shd w:val="clear" w:color="auto" w:fill="E0E0E0"/>
            <w:vAlign w:val="center"/>
          </w:tcPr>
          <w:p w:rsidR="008911B8" w:rsidRPr="008911B8" w:rsidRDefault="008911B8" w:rsidP="008911B8">
            <w:pPr>
              <w:keepNext/>
              <w:spacing w:after="0" w:line="240" w:lineRule="auto"/>
              <w:outlineLvl w:val="5"/>
              <w:rPr>
                <w:rFonts w:eastAsia="Times New Roman" w:cs="Arial"/>
                <w:b/>
                <w:color w:val="auto"/>
                <w:sz w:val="18"/>
              </w:rPr>
            </w:pPr>
            <w:r w:rsidRPr="008911B8">
              <w:rPr>
                <w:rFonts w:eastAsia="Times New Roman" w:cs="Arial"/>
                <w:b/>
                <w:color w:val="auto"/>
                <w:sz w:val="18"/>
              </w:rPr>
              <w:t>Zakup usług pozostałych</w:t>
            </w:r>
          </w:p>
        </w:tc>
        <w:tc>
          <w:tcPr>
            <w:tcW w:w="2700" w:type="dxa"/>
            <w:shd w:val="clear" w:color="auto" w:fill="E0E0E0"/>
            <w:vAlign w:val="center"/>
          </w:tcPr>
          <w:p w:rsidR="008911B8" w:rsidRPr="008911B8" w:rsidRDefault="00076749" w:rsidP="008911B8">
            <w:pPr>
              <w:spacing w:after="0" w:line="240" w:lineRule="auto"/>
              <w:jc w:val="right"/>
              <w:rPr>
                <w:rFonts w:eastAsia="Times New Roman" w:cs="Arial"/>
                <w:b/>
                <w:color w:val="auto"/>
              </w:rPr>
            </w:pPr>
            <w:r>
              <w:rPr>
                <w:rFonts w:eastAsia="Times New Roman" w:cs="Arial"/>
                <w:b/>
                <w:color w:val="auto"/>
              </w:rPr>
              <w:t>1.530,65</w:t>
            </w:r>
          </w:p>
        </w:tc>
      </w:tr>
      <w:tr w:rsidR="008911B8" w:rsidRPr="008911B8" w:rsidTr="0064272B">
        <w:trPr>
          <w:cantSplit/>
        </w:trPr>
        <w:tc>
          <w:tcPr>
            <w:tcW w:w="661" w:type="dxa"/>
            <w:vMerge w:val="restart"/>
            <w:vAlign w:val="center"/>
          </w:tcPr>
          <w:p w:rsidR="008911B8" w:rsidRPr="008911B8" w:rsidRDefault="008911B8" w:rsidP="008911B8">
            <w:pPr>
              <w:spacing w:after="0" w:line="240" w:lineRule="auto"/>
              <w:jc w:val="center"/>
              <w:rPr>
                <w:rFonts w:eastAsia="Times New Roman" w:cs="Arial"/>
                <w:color w:val="auto"/>
              </w:rPr>
            </w:pPr>
          </w:p>
        </w:tc>
        <w:tc>
          <w:tcPr>
            <w:tcW w:w="5567" w:type="dxa"/>
            <w:vAlign w:val="center"/>
          </w:tcPr>
          <w:p w:rsidR="008911B8" w:rsidRPr="008911B8" w:rsidRDefault="008911B8" w:rsidP="000D0FAF">
            <w:pPr>
              <w:spacing w:after="0" w:line="240" w:lineRule="auto"/>
              <w:rPr>
                <w:rFonts w:eastAsia="Times New Roman" w:cs="Arial"/>
                <w:color w:val="auto"/>
                <w:sz w:val="16"/>
              </w:rPr>
            </w:pPr>
            <w:r w:rsidRPr="008911B8">
              <w:rPr>
                <w:rFonts w:eastAsia="Times New Roman" w:cs="Arial"/>
                <w:color w:val="auto"/>
                <w:sz w:val="16"/>
              </w:rPr>
              <w:t xml:space="preserve">- </w:t>
            </w:r>
            <w:r w:rsidR="000D0FAF">
              <w:rPr>
                <w:rFonts w:eastAsia="Times New Roman" w:cs="Arial"/>
                <w:color w:val="auto"/>
                <w:sz w:val="16"/>
              </w:rPr>
              <w:t>usługi kominiarskie</w:t>
            </w:r>
          </w:p>
        </w:tc>
        <w:tc>
          <w:tcPr>
            <w:tcW w:w="2700" w:type="dxa"/>
            <w:vAlign w:val="center"/>
          </w:tcPr>
          <w:p w:rsidR="008911B8" w:rsidRPr="008911B8" w:rsidRDefault="007F10F3" w:rsidP="008911B8">
            <w:pPr>
              <w:spacing w:after="0" w:line="240" w:lineRule="auto"/>
              <w:jc w:val="right"/>
              <w:rPr>
                <w:rFonts w:eastAsia="Times New Roman" w:cs="Arial"/>
                <w:color w:val="auto"/>
              </w:rPr>
            </w:pPr>
            <w:r>
              <w:rPr>
                <w:rFonts w:eastAsia="Times New Roman" w:cs="Arial"/>
                <w:color w:val="auto"/>
              </w:rPr>
              <w:t>19,68</w:t>
            </w:r>
          </w:p>
        </w:tc>
      </w:tr>
      <w:tr w:rsidR="000D0FAF" w:rsidRPr="008911B8" w:rsidTr="0064272B">
        <w:trPr>
          <w:cantSplit/>
        </w:trPr>
        <w:tc>
          <w:tcPr>
            <w:tcW w:w="661" w:type="dxa"/>
            <w:vMerge/>
            <w:vAlign w:val="center"/>
          </w:tcPr>
          <w:p w:rsidR="000D0FAF" w:rsidRPr="008911B8" w:rsidRDefault="000D0FAF" w:rsidP="008911B8">
            <w:pPr>
              <w:spacing w:after="0" w:line="240" w:lineRule="auto"/>
              <w:jc w:val="center"/>
              <w:rPr>
                <w:rFonts w:eastAsia="Times New Roman" w:cs="Arial"/>
                <w:color w:val="auto"/>
              </w:rPr>
            </w:pPr>
          </w:p>
        </w:tc>
        <w:tc>
          <w:tcPr>
            <w:tcW w:w="5567" w:type="dxa"/>
            <w:vAlign w:val="center"/>
          </w:tcPr>
          <w:p w:rsidR="000D0FAF" w:rsidRPr="008911B8" w:rsidRDefault="000D0FAF" w:rsidP="007F10F3">
            <w:pPr>
              <w:spacing w:after="0" w:line="240" w:lineRule="auto"/>
              <w:rPr>
                <w:rFonts w:eastAsia="Times New Roman" w:cs="Arial"/>
                <w:color w:val="auto"/>
                <w:sz w:val="16"/>
              </w:rPr>
            </w:pPr>
            <w:r>
              <w:rPr>
                <w:rFonts w:eastAsia="Times New Roman" w:cs="Arial"/>
                <w:color w:val="auto"/>
                <w:sz w:val="16"/>
              </w:rPr>
              <w:t xml:space="preserve">- przegląd </w:t>
            </w:r>
            <w:r w:rsidR="007F10F3">
              <w:rPr>
                <w:rFonts w:eastAsia="Times New Roman" w:cs="Arial"/>
                <w:color w:val="auto"/>
                <w:sz w:val="16"/>
              </w:rPr>
              <w:t>techniczny budynku</w:t>
            </w:r>
          </w:p>
        </w:tc>
        <w:tc>
          <w:tcPr>
            <w:tcW w:w="2700" w:type="dxa"/>
            <w:vAlign w:val="center"/>
          </w:tcPr>
          <w:p w:rsidR="000D0FAF" w:rsidRDefault="007F10F3" w:rsidP="008911B8">
            <w:pPr>
              <w:spacing w:after="0" w:line="240" w:lineRule="auto"/>
              <w:jc w:val="right"/>
              <w:rPr>
                <w:rFonts w:eastAsia="Times New Roman" w:cs="Arial"/>
                <w:color w:val="auto"/>
              </w:rPr>
            </w:pPr>
            <w:r>
              <w:rPr>
                <w:rFonts w:eastAsia="Times New Roman" w:cs="Arial"/>
                <w:color w:val="auto"/>
              </w:rPr>
              <w:t>347,82</w:t>
            </w:r>
          </w:p>
        </w:tc>
      </w:tr>
      <w:tr w:rsidR="007F10F3" w:rsidRPr="008911B8" w:rsidTr="0064272B">
        <w:trPr>
          <w:cantSplit/>
        </w:trPr>
        <w:tc>
          <w:tcPr>
            <w:tcW w:w="661" w:type="dxa"/>
            <w:vMerge/>
            <w:vAlign w:val="center"/>
          </w:tcPr>
          <w:p w:rsidR="007F10F3" w:rsidRPr="008911B8" w:rsidRDefault="007F10F3" w:rsidP="008911B8">
            <w:pPr>
              <w:spacing w:after="0" w:line="240" w:lineRule="auto"/>
              <w:jc w:val="center"/>
              <w:rPr>
                <w:rFonts w:eastAsia="Times New Roman" w:cs="Arial"/>
                <w:color w:val="auto"/>
              </w:rPr>
            </w:pPr>
          </w:p>
        </w:tc>
        <w:tc>
          <w:tcPr>
            <w:tcW w:w="5567" w:type="dxa"/>
            <w:vAlign w:val="center"/>
          </w:tcPr>
          <w:p w:rsidR="007F10F3" w:rsidRPr="008911B8" w:rsidRDefault="007F10F3" w:rsidP="008911B8">
            <w:pPr>
              <w:spacing w:after="0" w:line="240" w:lineRule="auto"/>
              <w:rPr>
                <w:rFonts w:eastAsia="Times New Roman" w:cs="Arial"/>
                <w:color w:val="auto"/>
                <w:sz w:val="16"/>
              </w:rPr>
            </w:pPr>
            <w:r>
              <w:rPr>
                <w:rFonts w:eastAsia="Times New Roman" w:cs="Arial"/>
                <w:color w:val="auto"/>
                <w:sz w:val="16"/>
              </w:rPr>
              <w:t>- doradztwo metodyczne</w:t>
            </w:r>
          </w:p>
        </w:tc>
        <w:tc>
          <w:tcPr>
            <w:tcW w:w="2700" w:type="dxa"/>
            <w:vAlign w:val="center"/>
          </w:tcPr>
          <w:p w:rsidR="007F10F3" w:rsidRDefault="007F10F3" w:rsidP="008911B8">
            <w:pPr>
              <w:spacing w:after="0" w:line="240" w:lineRule="auto"/>
              <w:jc w:val="right"/>
              <w:rPr>
                <w:rFonts w:eastAsia="Times New Roman" w:cs="Arial"/>
                <w:color w:val="auto"/>
              </w:rPr>
            </w:pPr>
            <w:r>
              <w:rPr>
                <w:rFonts w:eastAsia="Times New Roman" w:cs="Arial"/>
                <w:color w:val="auto"/>
              </w:rPr>
              <w:t>75,00</w:t>
            </w:r>
          </w:p>
        </w:tc>
      </w:tr>
      <w:tr w:rsidR="008911B8" w:rsidRPr="008911B8" w:rsidTr="0064272B">
        <w:trPr>
          <w:cantSplit/>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5567" w:type="dxa"/>
            <w:vAlign w:val="center"/>
          </w:tcPr>
          <w:p w:rsidR="008911B8" w:rsidRPr="008911B8" w:rsidRDefault="008911B8" w:rsidP="008911B8">
            <w:pPr>
              <w:spacing w:after="0" w:line="240" w:lineRule="auto"/>
              <w:rPr>
                <w:rFonts w:eastAsia="Times New Roman" w:cs="Arial"/>
                <w:color w:val="auto"/>
                <w:sz w:val="16"/>
              </w:rPr>
            </w:pPr>
            <w:r w:rsidRPr="008911B8">
              <w:rPr>
                <w:rFonts w:eastAsia="Times New Roman" w:cs="Arial"/>
                <w:color w:val="auto"/>
                <w:sz w:val="16"/>
              </w:rPr>
              <w:t>- odprowadzanie ścieków</w:t>
            </w:r>
          </w:p>
        </w:tc>
        <w:tc>
          <w:tcPr>
            <w:tcW w:w="2700" w:type="dxa"/>
            <w:vAlign w:val="center"/>
          </w:tcPr>
          <w:p w:rsidR="008911B8" w:rsidRPr="008911B8" w:rsidRDefault="007F10F3" w:rsidP="008911B8">
            <w:pPr>
              <w:spacing w:after="0" w:line="240" w:lineRule="auto"/>
              <w:jc w:val="right"/>
              <w:rPr>
                <w:rFonts w:eastAsia="Times New Roman" w:cs="Arial"/>
                <w:color w:val="auto"/>
              </w:rPr>
            </w:pPr>
            <w:r>
              <w:rPr>
                <w:rFonts w:eastAsia="Times New Roman" w:cs="Arial"/>
                <w:color w:val="auto"/>
              </w:rPr>
              <w:t>577,92</w:t>
            </w:r>
          </w:p>
        </w:tc>
      </w:tr>
      <w:tr w:rsidR="008911B8" w:rsidRPr="008911B8" w:rsidTr="0064272B">
        <w:trPr>
          <w:cantSplit/>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5567" w:type="dxa"/>
            <w:vAlign w:val="center"/>
          </w:tcPr>
          <w:p w:rsidR="008911B8" w:rsidRPr="008911B8" w:rsidRDefault="008911B8" w:rsidP="008911B8">
            <w:pPr>
              <w:spacing w:after="0" w:line="240" w:lineRule="auto"/>
              <w:rPr>
                <w:rFonts w:eastAsia="Times New Roman" w:cs="Arial"/>
                <w:color w:val="auto"/>
                <w:sz w:val="16"/>
              </w:rPr>
            </w:pPr>
            <w:r w:rsidRPr="008911B8">
              <w:rPr>
                <w:rFonts w:eastAsia="Times New Roman" w:cs="Arial"/>
                <w:color w:val="auto"/>
                <w:sz w:val="16"/>
              </w:rPr>
              <w:t>- wywóz nieczystości stałych (śmieci)</w:t>
            </w:r>
          </w:p>
        </w:tc>
        <w:tc>
          <w:tcPr>
            <w:tcW w:w="2700" w:type="dxa"/>
            <w:vAlign w:val="center"/>
          </w:tcPr>
          <w:p w:rsidR="008911B8" w:rsidRPr="008911B8" w:rsidRDefault="007F10F3" w:rsidP="008911B8">
            <w:pPr>
              <w:spacing w:after="0" w:line="240" w:lineRule="auto"/>
              <w:jc w:val="right"/>
              <w:rPr>
                <w:rFonts w:eastAsia="Times New Roman" w:cs="Arial"/>
                <w:color w:val="auto"/>
              </w:rPr>
            </w:pPr>
            <w:r>
              <w:rPr>
                <w:rFonts w:eastAsia="Times New Roman" w:cs="Arial"/>
                <w:color w:val="auto"/>
              </w:rPr>
              <w:t>440,23</w:t>
            </w:r>
          </w:p>
        </w:tc>
      </w:tr>
      <w:tr w:rsidR="008911B8" w:rsidRPr="008911B8" w:rsidTr="0064272B">
        <w:trPr>
          <w:cantSplit/>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5567" w:type="dxa"/>
            <w:vAlign w:val="center"/>
          </w:tcPr>
          <w:p w:rsidR="008911B8" w:rsidRPr="008911B8" w:rsidRDefault="008911B8" w:rsidP="008911B8">
            <w:pPr>
              <w:spacing w:after="0" w:line="240" w:lineRule="auto"/>
              <w:rPr>
                <w:rFonts w:eastAsia="Times New Roman" w:cs="Arial"/>
                <w:color w:val="auto"/>
                <w:sz w:val="16"/>
              </w:rPr>
            </w:pPr>
            <w:r w:rsidRPr="008911B8">
              <w:rPr>
                <w:rFonts w:eastAsia="Times New Roman" w:cs="Arial"/>
                <w:color w:val="auto"/>
                <w:sz w:val="16"/>
              </w:rPr>
              <w:t>- prowizja bankowa</w:t>
            </w:r>
          </w:p>
        </w:tc>
        <w:tc>
          <w:tcPr>
            <w:tcW w:w="2700" w:type="dxa"/>
            <w:vAlign w:val="center"/>
          </w:tcPr>
          <w:p w:rsidR="008911B8" w:rsidRPr="008911B8" w:rsidRDefault="007F10F3" w:rsidP="008911B8">
            <w:pPr>
              <w:spacing w:after="0" w:line="240" w:lineRule="auto"/>
              <w:jc w:val="right"/>
              <w:rPr>
                <w:rFonts w:eastAsia="Times New Roman" w:cs="Arial"/>
                <w:color w:val="auto"/>
              </w:rPr>
            </w:pPr>
            <w:r>
              <w:rPr>
                <w:rFonts w:eastAsia="Times New Roman" w:cs="Arial"/>
                <w:color w:val="auto"/>
              </w:rPr>
              <w:t>6,00</w:t>
            </w:r>
          </w:p>
        </w:tc>
      </w:tr>
      <w:tr w:rsidR="008911B8" w:rsidRPr="008911B8" w:rsidTr="0064272B">
        <w:trPr>
          <w:cantSplit/>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5567" w:type="dxa"/>
            <w:vAlign w:val="center"/>
          </w:tcPr>
          <w:p w:rsidR="008911B8" w:rsidRPr="008911B8" w:rsidRDefault="008911B8" w:rsidP="007F10F3">
            <w:pPr>
              <w:spacing w:after="0" w:line="240" w:lineRule="auto"/>
              <w:rPr>
                <w:rFonts w:eastAsia="Times New Roman" w:cs="Arial"/>
                <w:color w:val="auto"/>
                <w:sz w:val="16"/>
              </w:rPr>
            </w:pPr>
            <w:r w:rsidRPr="008911B8">
              <w:rPr>
                <w:rFonts w:eastAsia="Times New Roman" w:cs="Arial"/>
                <w:color w:val="auto"/>
                <w:sz w:val="16"/>
              </w:rPr>
              <w:t xml:space="preserve">- usługi </w:t>
            </w:r>
            <w:r w:rsidR="007F10F3">
              <w:rPr>
                <w:rFonts w:eastAsia="Times New Roman" w:cs="Arial"/>
                <w:color w:val="auto"/>
                <w:sz w:val="16"/>
              </w:rPr>
              <w:t>transportowe, pocztowe</w:t>
            </w:r>
          </w:p>
        </w:tc>
        <w:tc>
          <w:tcPr>
            <w:tcW w:w="2700" w:type="dxa"/>
            <w:vAlign w:val="center"/>
          </w:tcPr>
          <w:p w:rsidR="008911B8" w:rsidRPr="008911B8" w:rsidRDefault="007F10F3" w:rsidP="008911B8">
            <w:pPr>
              <w:spacing w:after="0" w:line="240" w:lineRule="auto"/>
              <w:jc w:val="right"/>
              <w:rPr>
                <w:rFonts w:eastAsia="Times New Roman" w:cs="Arial"/>
                <w:color w:val="auto"/>
              </w:rPr>
            </w:pPr>
            <w:r>
              <w:rPr>
                <w:rFonts w:eastAsia="Times New Roman" w:cs="Arial"/>
                <w:color w:val="auto"/>
              </w:rPr>
              <w:t>64,00</w:t>
            </w:r>
          </w:p>
        </w:tc>
      </w:tr>
      <w:tr w:rsidR="008911B8" w:rsidRPr="008911B8" w:rsidTr="0064272B">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4350</w:t>
            </w:r>
          </w:p>
        </w:tc>
        <w:tc>
          <w:tcPr>
            <w:tcW w:w="5567" w:type="dxa"/>
            <w:shd w:val="clear" w:color="auto" w:fill="E0E0E0"/>
            <w:vAlign w:val="center"/>
          </w:tcPr>
          <w:p w:rsidR="008911B8" w:rsidRPr="008911B8" w:rsidRDefault="008911B8" w:rsidP="008911B8">
            <w:pPr>
              <w:keepNext/>
              <w:spacing w:after="0" w:line="240" w:lineRule="auto"/>
              <w:outlineLvl w:val="5"/>
              <w:rPr>
                <w:rFonts w:eastAsia="Times New Roman" w:cs="Arial"/>
                <w:b/>
                <w:color w:val="auto"/>
                <w:sz w:val="18"/>
              </w:rPr>
            </w:pPr>
            <w:r w:rsidRPr="008911B8">
              <w:rPr>
                <w:rFonts w:eastAsia="Times New Roman" w:cs="Arial"/>
                <w:b/>
                <w:color w:val="auto"/>
                <w:sz w:val="18"/>
              </w:rPr>
              <w:t>Zakup usług dostępu do sieci Internet</w:t>
            </w:r>
          </w:p>
        </w:tc>
        <w:tc>
          <w:tcPr>
            <w:tcW w:w="2700" w:type="dxa"/>
            <w:shd w:val="clear" w:color="auto" w:fill="E0E0E0"/>
            <w:vAlign w:val="center"/>
          </w:tcPr>
          <w:p w:rsidR="008911B8" w:rsidRPr="008911B8" w:rsidRDefault="007F10F3" w:rsidP="008911B8">
            <w:pPr>
              <w:spacing w:after="0" w:line="240" w:lineRule="auto"/>
              <w:jc w:val="right"/>
              <w:rPr>
                <w:rFonts w:eastAsia="Times New Roman" w:cs="Arial"/>
                <w:b/>
                <w:color w:val="auto"/>
              </w:rPr>
            </w:pPr>
            <w:r>
              <w:rPr>
                <w:rFonts w:eastAsia="Times New Roman" w:cs="Arial"/>
                <w:b/>
                <w:color w:val="auto"/>
              </w:rPr>
              <w:t>317,58</w:t>
            </w:r>
          </w:p>
        </w:tc>
      </w:tr>
      <w:tr w:rsidR="008911B8" w:rsidRPr="008911B8" w:rsidTr="0064272B">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4370</w:t>
            </w:r>
          </w:p>
        </w:tc>
        <w:tc>
          <w:tcPr>
            <w:tcW w:w="5567" w:type="dxa"/>
            <w:shd w:val="clear" w:color="auto" w:fill="E0E0E0"/>
            <w:vAlign w:val="center"/>
          </w:tcPr>
          <w:p w:rsidR="008911B8" w:rsidRPr="008911B8" w:rsidRDefault="008911B8" w:rsidP="008911B8">
            <w:pPr>
              <w:keepNext/>
              <w:spacing w:after="0" w:line="240" w:lineRule="auto"/>
              <w:outlineLvl w:val="5"/>
              <w:rPr>
                <w:rFonts w:eastAsia="Times New Roman" w:cs="Arial"/>
                <w:b/>
                <w:color w:val="auto"/>
                <w:sz w:val="18"/>
              </w:rPr>
            </w:pPr>
            <w:r w:rsidRPr="008911B8">
              <w:rPr>
                <w:rFonts w:eastAsia="Times New Roman" w:cs="Arial"/>
                <w:b/>
                <w:color w:val="auto"/>
                <w:sz w:val="18"/>
              </w:rPr>
              <w:t>Opłata za usługi telefonii stacjonarnej</w:t>
            </w:r>
          </w:p>
        </w:tc>
        <w:tc>
          <w:tcPr>
            <w:tcW w:w="2700" w:type="dxa"/>
            <w:shd w:val="clear" w:color="auto" w:fill="E0E0E0"/>
            <w:vAlign w:val="center"/>
          </w:tcPr>
          <w:p w:rsidR="008911B8" w:rsidRPr="008911B8" w:rsidRDefault="007F10F3" w:rsidP="008911B8">
            <w:pPr>
              <w:spacing w:after="0" w:line="240" w:lineRule="auto"/>
              <w:jc w:val="right"/>
              <w:rPr>
                <w:rFonts w:eastAsia="Times New Roman" w:cs="Arial"/>
                <w:b/>
                <w:color w:val="auto"/>
              </w:rPr>
            </w:pPr>
            <w:r>
              <w:rPr>
                <w:rFonts w:eastAsia="Times New Roman" w:cs="Arial"/>
                <w:b/>
                <w:color w:val="auto"/>
              </w:rPr>
              <w:t>277,08</w:t>
            </w:r>
          </w:p>
        </w:tc>
      </w:tr>
      <w:tr w:rsidR="008911B8" w:rsidRPr="008911B8" w:rsidTr="0064272B">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4430</w:t>
            </w:r>
          </w:p>
        </w:tc>
        <w:tc>
          <w:tcPr>
            <w:tcW w:w="5567" w:type="dxa"/>
            <w:shd w:val="clear" w:color="auto" w:fill="E0E0E0"/>
            <w:vAlign w:val="center"/>
          </w:tcPr>
          <w:p w:rsidR="008911B8" w:rsidRPr="008911B8" w:rsidRDefault="008911B8" w:rsidP="008911B8">
            <w:pPr>
              <w:spacing w:after="0" w:line="240" w:lineRule="auto"/>
              <w:rPr>
                <w:rFonts w:eastAsia="Times New Roman" w:cs="Arial"/>
                <w:b/>
                <w:color w:val="auto"/>
                <w:sz w:val="18"/>
              </w:rPr>
            </w:pPr>
            <w:r w:rsidRPr="008911B8">
              <w:rPr>
                <w:rFonts w:eastAsia="Times New Roman" w:cs="Arial"/>
                <w:b/>
                <w:color w:val="auto"/>
                <w:sz w:val="18"/>
              </w:rPr>
              <w:t>Różne składki i opłaty (ubezpieczenie majątkowe)</w:t>
            </w:r>
          </w:p>
        </w:tc>
        <w:tc>
          <w:tcPr>
            <w:tcW w:w="2700" w:type="dxa"/>
            <w:shd w:val="clear" w:color="auto" w:fill="E0E0E0"/>
            <w:vAlign w:val="center"/>
          </w:tcPr>
          <w:p w:rsidR="008911B8" w:rsidRPr="008911B8" w:rsidRDefault="007F10F3" w:rsidP="008911B8">
            <w:pPr>
              <w:spacing w:after="0" w:line="240" w:lineRule="auto"/>
              <w:jc w:val="right"/>
              <w:rPr>
                <w:rFonts w:eastAsia="Times New Roman" w:cs="Arial"/>
                <w:b/>
                <w:color w:val="auto"/>
              </w:rPr>
            </w:pPr>
            <w:r>
              <w:rPr>
                <w:rFonts w:eastAsia="Times New Roman" w:cs="Arial"/>
                <w:b/>
                <w:color w:val="auto"/>
              </w:rPr>
              <w:t>408,64</w:t>
            </w:r>
          </w:p>
        </w:tc>
      </w:tr>
      <w:tr w:rsidR="008911B8" w:rsidRPr="008911B8" w:rsidTr="0064272B">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4440</w:t>
            </w:r>
          </w:p>
        </w:tc>
        <w:tc>
          <w:tcPr>
            <w:tcW w:w="5567" w:type="dxa"/>
            <w:shd w:val="clear" w:color="auto" w:fill="E0E0E0"/>
            <w:vAlign w:val="center"/>
          </w:tcPr>
          <w:p w:rsidR="008911B8" w:rsidRPr="008911B8" w:rsidRDefault="008911B8" w:rsidP="008911B8">
            <w:pPr>
              <w:spacing w:after="0" w:line="240" w:lineRule="auto"/>
              <w:rPr>
                <w:rFonts w:eastAsia="Times New Roman" w:cs="Arial"/>
                <w:b/>
                <w:color w:val="auto"/>
                <w:sz w:val="18"/>
              </w:rPr>
            </w:pPr>
            <w:r w:rsidRPr="008911B8">
              <w:rPr>
                <w:rFonts w:eastAsia="Times New Roman" w:cs="Arial"/>
                <w:b/>
                <w:color w:val="auto"/>
                <w:sz w:val="18"/>
              </w:rPr>
              <w:t>Odpis na ZFŚS</w:t>
            </w:r>
          </w:p>
        </w:tc>
        <w:tc>
          <w:tcPr>
            <w:tcW w:w="2700" w:type="dxa"/>
            <w:shd w:val="clear" w:color="auto" w:fill="E0E0E0"/>
            <w:vAlign w:val="center"/>
          </w:tcPr>
          <w:p w:rsidR="008911B8" w:rsidRPr="008911B8" w:rsidRDefault="007F10F3" w:rsidP="008911B8">
            <w:pPr>
              <w:spacing w:after="0" w:line="240" w:lineRule="auto"/>
              <w:jc w:val="right"/>
              <w:rPr>
                <w:rFonts w:eastAsia="Times New Roman" w:cs="Arial"/>
                <w:b/>
                <w:color w:val="auto"/>
              </w:rPr>
            </w:pPr>
            <w:r>
              <w:rPr>
                <w:rFonts w:eastAsia="Times New Roman" w:cs="Arial"/>
                <w:b/>
                <w:color w:val="auto"/>
              </w:rPr>
              <w:t>10.244,73</w:t>
            </w:r>
          </w:p>
        </w:tc>
      </w:tr>
      <w:tr w:rsidR="008911B8" w:rsidRPr="008911B8" w:rsidTr="0064272B">
        <w:tc>
          <w:tcPr>
            <w:tcW w:w="6228" w:type="dxa"/>
            <w:gridSpan w:val="2"/>
            <w:shd w:val="clear" w:color="auto" w:fill="C0C0C0"/>
            <w:vAlign w:val="center"/>
          </w:tcPr>
          <w:p w:rsidR="008911B8" w:rsidRPr="008911B8" w:rsidRDefault="008911B8" w:rsidP="008911B8">
            <w:pPr>
              <w:spacing w:after="0" w:line="240" w:lineRule="auto"/>
              <w:jc w:val="right"/>
              <w:rPr>
                <w:rFonts w:eastAsia="Times New Roman" w:cs="Arial"/>
                <w:b/>
                <w:color w:val="auto"/>
              </w:rPr>
            </w:pPr>
            <w:r w:rsidRPr="008911B8">
              <w:rPr>
                <w:rFonts w:eastAsia="Times New Roman" w:cs="Arial"/>
                <w:b/>
                <w:color w:val="auto"/>
              </w:rPr>
              <w:t>RAZEM:</w:t>
            </w:r>
          </w:p>
        </w:tc>
        <w:tc>
          <w:tcPr>
            <w:tcW w:w="2700" w:type="dxa"/>
            <w:shd w:val="clear" w:color="auto" w:fill="C0C0C0"/>
            <w:vAlign w:val="center"/>
          </w:tcPr>
          <w:p w:rsidR="008911B8" w:rsidRPr="008911B8" w:rsidRDefault="007F10F3" w:rsidP="008911B8">
            <w:pPr>
              <w:spacing w:after="0" w:line="240" w:lineRule="auto"/>
              <w:jc w:val="right"/>
              <w:rPr>
                <w:rFonts w:eastAsia="Times New Roman" w:cs="Arial"/>
                <w:b/>
                <w:color w:val="auto"/>
              </w:rPr>
            </w:pPr>
            <w:r>
              <w:rPr>
                <w:rFonts w:eastAsia="Times New Roman" w:cs="Arial"/>
                <w:b/>
                <w:color w:val="auto"/>
              </w:rPr>
              <w:t>183.304,93</w:t>
            </w:r>
          </w:p>
        </w:tc>
      </w:tr>
    </w:tbl>
    <w:p w:rsidR="008911B8" w:rsidRDefault="008911B8" w:rsidP="008911B8">
      <w:pPr>
        <w:spacing w:after="0" w:line="240" w:lineRule="auto"/>
        <w:rPr>
          <w:rFonts w:eastAsia="Times New Roman" w:cs="Arial"/>
          <w:b/>
          <w:bCs/>
          <w:i/>
          <w:iCs/>
          <w:color w:val="auto"/>
          <w:sz w:val="24"/>
        </w:rPr>
      </w:pPr>
    </w:p>
    <w:p w:rsidR="00655DE7" w:rsidRDefault="00655DE7" w:rsidP="008911B8">
      <w:pPr>
        <w:spacing w:after="0" w:line="240" w:lineRule="auto"/>
        <w:rPr>
          <w:rFonts w:eastAsia="Times New Roman" w:cs="Arial"/>
          <w:b/>
          <w:bCs/>
          <w:i/>
          <w:iCs/>
          <w:color w:val="auto"/>
          <w:sz w:val="24"/>
        </w:rPr>
      </w:pPr>
    </w:p>
    <w:p w:rsidR="00655DE7" w:rsidRPr="008911B8" w:rsidRDefault="00655DE7" w:rsidP="008911B8">
      <w:pPr>
        <w:spacing w:after="0" w:line="240" w:lineRule="auto"/>
        <w:rPr>
          <w:rFonts w:eastAsia="Times New Roman" w:cs="Arial"/>
          <w:b/>
          <w:bCs/>
          <w:i/>
          <w:iCs/>
          <w:color w:val="auto"/>
          <w:sz w:val="24"/>
        </w:rPr>
      </w:pPr>
    </w:p>
    <w:p w:rsidR="008911B8" w:rsidRPr="00D66E47" w:rsidRDefault="008911B8" w:rsidP="00566D77">
      <w:pPr>
        <w:pStyle w:val="Akapitzlist"/>
        <w:numPr>
          <w:ilvl w:val="4"/>
          <w:numId w:val="81"/>
        </w:numPr>
        <w:spacing w:after="0" w:line="240" w:lineRule="auto"/>
        <w:rPr>
          <w:rFonts w:eastAsia="Times New Roman" w:cs="Arial"/>
          <w:b/>
          <w:bCs/>
          <w:i/>
          <w:iCs/>
          <w:color w:val="auto"/>
          <w:sz w:val="24"/>
        </w:rPr>
      </w:pPr>
      <w:r w:rsidRPr="00D66E47">
        <w:rPr>
          <w:rFonts w:eastAsia="Times New Roman" w:cs="Arial"/>
          <w:b/>
          <w:bCs/>
          <w:i/>
          <w:iCs/>
          <w:color w:val="auto"/>
          <w:sz w:val="24"/>
        </w:rPr>
        <w:lastRenderedPageBreak/>
        <w:t>gimnazja</w:t>
      </w:r>
    </w:p>
    <w:p w:rsidR="008911B8" w:rsidRPr="008911B8" w:rsidRDefault="008911B8" w:rsidP="008911B8">
      <w:pPr>
        <w:spacing w:after="0" w:line="240" w:lineRule="auto"/>
        <w:rPr>
          <w:rFonts w:eastAsia="Times New Roman" w:cs="Arial"/>
          <w:color w:val="auto"/>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7F10F3">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7F10F3">
              <w:rPr>
                <w:rFonts w:eastAsia="Times New Roman" w:cs="Times New Roman"/>
                <w:b/>
                <w:bCs/>
                <w:color w:val="auto"/>
                <w:sz w:val="16"/>
                <w:szCs w:val="16"/>
              </w:rPr>
              <w:t>2</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7F10F3">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7F10F3">
              <w:rPr>
                <w:rFonts w:eastAsia="Times New Roman" w:cs="Times New Roman"/>
                <w:b/>
                <w:bCs/>
                <w:color w:val="auto"/>
                <w:sz w:val="16"/>
                <w:szCs w:val="16"/>
              </w:rPr>
              <w:t>2</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80110</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Gimnazja</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7F10F3"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790.645,00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7F10F3"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526.147,27</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7F10F3"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66,55%</w:t>
            </w:r>
          </w:p>
        </w:tc>
      </w:tr>
    </w:tbl>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Na utrzymanie Gimnazjum wydatkowano kwotę </w:t>
      </w:r>
      <w:r w:rsidR="007F10F3">
        <w:rPr>
          <w:rFonts w:eastAsia="Times New Roman" w:cs="Arial"/>
          <w:color w:val="auto"/>
        </w:rPr>
        <w:t>526.147,27</w:t>
      </w:r>
      <w:r w:rsidRPr="008911B8">
        <w:rPr>
          <w:rFonts w:eastAsia="Times New Roman" w:cs="Arial"/>
          <w:color w:val="auto"/>
        </w:rPr>
        <w:t xml:space="preserve"> zł (większą o </w:t>
      </w:r>
      <w:r w:rsidR="007F10F3">
        <w:rPr>
          <w:rFonts w:eastAsia="Times New Roman" w:cs="Arial"/>
          <w:color w:val="auto"/>
        </w:rPr>
        <w:t>93.891,72</w:t>
      </w:r>
      <w:r w:rsidRPr="008911B8">
        <w:rPr>
          <w:rFonts w:eastAsia="Times New Roman" w:cs="Arial"/>
          <w:color w:val="auto"/>
        </w:rPr>
        <w:t xml:space="preserve"> zł </w:t>
      </w:r>
      <w:r w:rsidRPr="008911B8">
        <w:rPr>
          <w:rFonts w:eastAsia="Times New Roman" w:cs="Arial"/>
          <w:color w:val="auto"/>
        </w:rPr>
        <w:br/>
        <w:t>w porównaniu z rokiem ubiegłym).</w:t>
      </w:r>
    </w:p>
    <w:p w:rsidR="008911B8" w:rsidRPr="006B0D87"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W związku z tym, iż Gimnazjum nadal korzysta z pomieszczeń Szkoły Podstawowej </w:t>
      </w:r>
      <w:r w:rsidRPr="008911B8">
        <w:rPr>
          <w:rFonts w:eastAsia="Times New Roman" w:cs="Arial"/>
          <w:color w:val="auto"/>
        </w:rPr>
        <w:br/>
        <w:t xml:space="preserve">w Rogóźnie, koszty rzeczowe utrzymania pomieszczeń są naliczane wskaźnikiem procentowym w stosunku do ilości dzieci uczęszczających do placówek. Wysokość wskaźnika </w:t>
      </w:r>
      <w:r w:rsidR="00991056">
        <w:rPr>
          <w:rFonts w:eastAsia="Times New Roman" w:cs="Arial"/>
          <w:color w:val="auto"/>
        </w:rPr>
        <w:t xml:space="preserve">ustalili kierownicy jednostek. </w:t>
      </w:r>
      <w:r w:rsidRPr="008911B8">
        <w:rPr>
          <w:rFonts w:eastAsia="Times New Roman" w:cs="Arial"/>
          <w:color w:val="auto"/>
        </w:rPr>
        <w:t xml:space="preserve">Do Gimnazjum w okresie sprawozdawczym </w:t>
      </w:r>
      <w:r w:rsidRPr="006B0D87">
        <w:rPr>
          <w:rFonts w:eastAsia="Times New Roman" w:cs="Arial"/>
          <w:color w:val="auto"/>
        </w:rPr>
        <w:t xml:space="preserve">uczęszczało </w:t>
      </w:r>
      <w:r w:rsidR="00B41923">
        <w:rPr>
          <w:rFonts w:eastAsia="Times New Roman" w:cs="Arial"/>
          <w:color w:val="auto"/>
        </w:rPr>
        <w:br/>
      </w:r>
      <w:r w:rsidR="007F10F3">
        <w:rPr>
          <w:rFonts w:eastAsia="Times New Roman" w:cs="Arial"/>
          <w:color w:val="auto"/>
        </w:rPr>
        <w:t>153</w:t>
      </w:r>
      <w:r w:rsidR="006B0D87">
        <w:rPr>
          <w:rFonts w:eastAsia="Times New Roman" w:cs="Arial"/>
          <w:color w:val="auto"/>
        </w:rPr>
        <w:t xml:space="preserve"> </w:t>
      </w:r>
      <w:r w:rsidRPr="006B0D87">
        <w:rPr>
          <w:rFonts w:eastAsia="Times New Roman" w:cs="Arial"/>
          <w:color w:val="auto"/>
        </w:rPr>
        <w:t xml:space="preserve">uczniów. Obsługę merytoryczną pełniło </w:t>
      </w:r>
      <w:r w:rsidR="007F10F3">
        <w:rPr>
          <w:rFonts w:eastAsia="Times New Roman" w:cs="Arial"/>
          <w:color w:val="auto"/>
        </w:rPr>
        <w:t>12,74</w:t>
      </w:r>
      <w:r w:rsidRPr="006B0D87">
        <w:rPr>
          <w:rFonts w:eastAsia="Times New Roman" w:cs="Arial"/>
          <w:color w:val="auto"/>
        </w:rPr>
        <w:t xml:space="preserve"> etatów. </w:t>
      </w:r>
    </w:p>
    <w:p w:rsidR="00E2218E" w:rsidRPr="002F48E7" w:rsidRDefault="008911B8" w:rsidP="008911B8">
      <w:pPr>
        <w:spacing w:after="0" w:line="360" w:lineRule="auto"/>
        <w:jc w:val="both"/>
        <w:rPr>
          <w:rFonts w:eastAsia="Times New Roman" w:cs="Arial"/>
          <w:color w:val="auto"/>
        </w:rPr>
      </w:pPr>
      <w:r w:rsidRPr="008911B8">
        <w:rPr>
          <w:rFonts w:eastAsia="Times New Roman" w:cs="Arial"/>
          <w:color w:val="auto"/>
        </w:rPr>
        <w:tab/>
        <w:t>Wynagrodzenia oraz pochodne na wynagrodzenia zamknęły się w I półroczu 201</w:t>
      </w:r>
      <w:r w:rsidR="007F10F3">
        <w:rPr>
          <w:rFonts w:eastAsia="Times New Roman" w:cs="Arial"/>
          <w:color w:val="auto"/>
        </w:rPr>
        <w:t>2</w:t>
      </w:r>
      <w:r w:rsidRPr="008911B8">
        <w:rPr>
          <w:rFonts w:eastAsia="Times New Roman" w:cs="Arial"/>
          <w:color w:val="auto"/>
        </w:rPr>
        <w:t xml:space="preserve"> r. kwotą </w:t>
      </w:r>
      <w:r w:rsidR="007F10F3">
        <w:rPr>
          <w:rFonts w:eastAsia="Times New Roman" w:cs="Arial"/>
          <w:color w:val="auto"/>
        </w:rPr>
        <w:t>415.651,96</w:t>
      </w:r>
      <w:r w:rsidRPr="008911B8">
        <w:rPr>
          <w:rFonts w:eastAsia="Times New Roman" w:cs="Arial"/>
          <w:color w:val="auto"/>
        </w:rPr>
        <w:t xml:space="preserve"> zł, tj. </w:t>
      </w:r>
      <w:r w:rsidR="007F10F3">
        <w:rPr>
          <w:rFonts w:eastAsia="Times New Roman" w:cs="Arial"/>
          <w:color w:val="auto"/>
        </w:rPr>
        <w:t>65,99</w:t>
      </w:r>
      <w:r w:rsidRPr="008911B8">
        <w:rPr>
          <w:rFonts w:eastAsia="Times New Roman" w:cs="Arial"/>
          <w:color w:val="auto"/>
        </w:rPr>
        <w:t>%</w:t>
      </w:r>
      <w:r w:rsidR="00991056">
        <w:rPr>
          <w:rFonts w:eastAsia="Times New Roman" w:cs="Arial"/>
          <w:color w:val="auto"/>
        </w:rPr>
        <w:t xml:space="preserve"> planu</w:t>
      </w:r>
      <w:r w:rsidRPr="008911B8">
        <w:rPr>
          <w:rFonts w:eastAsia="Times New Roman" w:cs="Arial"/>
          <w:color w:val="auto"/>
        </w:rPr>
        <w:t xml:space="preserve">. </w:t>
      </w:r>
      <w:r w:rsidR="002E3233">
        <w:rPr>
          <w:rFonts w:eastAsia="Times New Roman" w:cs="Arial"/>
          <w:color w:val="auto"/>
        </w:rPr>
        <w:t>Wyższe wykonanie wydatków na wynagrodzenia spowodowane było zapłaceniem składek ZUS oraz podatku dochodowego za miesiąc 12/201</w:t>
      </w:r>
      <w:r w:rsidR="007F10F3">
        <w:rPr>
          <w:rFonts w:eastAsia="Times New Roman" w:cs="Arial"/>
          <w:color w:val="auto"/>
        </w:rPr>
        <w:t>1</w:t>
      </w:r>
      <w:r w:rsidR="002E3233">
        <w:rPr>
          <w:rFonts w:eastAsia="Times New Roman" w:cs="Arial"/>
          <w:color w:val="auto"/>
        </w:rPr>
        <w:t xml:space="preserve"> w miesiącu 01/201</w:t>
      </w:r>
      <w:r w:rsidR="007F10F3">
        <w:rPr>
          <w:rFonts w:eastAsia="Times New Roman" w:cs="Arial"/>
          <w:color w:val="auto"/>
        </w:rPr>
        <w:t>2</w:t>
      </w:r>
      <w:r w:rsidR="002E3233">
        <w:rPr>
          <w:rFonts w:eastAsia="Times New Roman" w:cs="Arial"/>
          <w:color w:val="auto"/>
        </w:rPr>
        <w:t xml:space="preserve">. Dodatkowo </w:t>
      </w:r>
      <w:r w:rsidR="007F10F3">
        <w:rPr>
          <w:rFonts w:eastAsia="Times New Roman" w:cs="Arial"/>
          <w:color w:val="auto"/>
        </w:rPr>
        <w:t>dwóch n</w:t>
      </w:r>
      <w:r w:rsidR="002E3233">
        <w:rPr>
          <w:rFonts w:eastAsia="Times New Roman" w:cs="Arial"/>
          <w:color w:val="auto"/>
        </w:rPr>
        <w:t>auczycieli przebywa</w:t>
      </w:r>
      <w:r w:rsidR="007F10F3">
        <w:rPr>
          <w:rFonts w:eastAsia="Times New Roman" w:cs="Arial"/>
          <w:color w:val="auto"/>
        </w:rPr>
        <w:t>ło</w:t>
      </w:r>
      <w:r w:rsidR="002E3233">
        <w:rPr>
          <w:rFonts w:eastAsia="Times New Roman" w:cs="Arial"/>
          <w:color w:val="auto"/>
        </w:rPr>
        <w:t xml:space="preserve"> na urlopie zdrowotnym. Nauczyciel taki otrzymuje pełne wynagrodzenie. W takich sytuacjach dyrekcja jednostki musi zatrudnić dodatkowego nauczyciela z dodatkową pensją nie planowaną w budżecie jednostki. </w:t>
      </w:r>
      <w:r w:rsidR="007F10F3">
        <w:rPr>
          <w:rFonts w:eastAsia="Times New Roman" w:cs="Arial"/>
          <w:color w:val="auto"/>
        </w:rPr>
        <w:t>Poza tym, dwoje nauczycieli zmieniło stopień awansu zawodowego ze stopnia stażysty na kontraktowego i ze stopnia kontraktowego na mianowanego. Zmiany takie pociągają za sobą dodatkowe środki pieniężne zwiększające wydatki na wynagrodzenia.</w:t>
      </w:r>
      <w:r w:rsidR="00BD3F67">
        <w:rPr>
          <w:rFonts w:eastAsia="Times New Roman" w:cs="Arial"/>
          <w:color w:val="auto"/>
        </w:rPr>
        <w:t xml:space="preserve"> Na wzrost wynagrodzeń na również wpływ podwyżka, którą nauczyciele otrzymali od 09/2011 r.</w:t>
      </w:r>
      <w:r w:rsidR="007F10F3">
        <w:rPr>
          <w:rFonts w:eastAsia="Times New Roman" w:cs="Arial"/>
          <w:color w:val="auto"/>
        </w:rPr>
        <w:t xml:space="preserve"> </w:t>
      </w:r>
      <w:r w:rsidR="00E2218E" w:rsidRPr="002F48E7">
        <w:rPr>
          <w:rFonts w:eastAsia="Times New Roman" w:cs="Arial"/>
          <w:color w:val="auto"/>
        </w:rPr>
        <w:t xml:space="preserve">Pozostałe wydatki bieżące wzrosły ze względu na </w:t>
      </w:r>
      <w:r w:rsidR="002F48E7" w:rsidRPr="002F48E7">
        <w:rPr>
          <w:rFonts w:eastAsia="Times New Roman" w:cs="Arial"/>
          <w:color w:val="auto"/>
        </w:rPr>
        <w:t>zakup wyposażenia do sali komputerowej (zakupiono zestawy komputerowe), poniesiono również wyższe wydatki na zakup gazu .</w:t>
      </w:r>
    </w:p>
    <w:p w:rsidR="008911B8" w:rsidRPr="008911B8" w:rsidRDefault="002E3233" w:rsidP="008911B8">
      <w:pPr>
        <w:spacing w:after="0" w:line="360" w:lineRule="auto"/>
        <w:jc w:val="both"/>
        <w:rPr>
          <w:rFonts w:eastAsia="Times New Roman" w:cs="Arial"/>
          <w:color w:val="auto"/>
        </w:rPr>
      </w:pPr>
      <w:r>
        <w:rPr>
          <w:rFonts w:eastAsia="Times New Roman" w:cs="Arial"/>
          <w:color w:val="auto"/>
        </w:rPr>
        <w:t xml:space="preserve"> </w:t>
      </w:r>
      <w:r w:rsidR="008911B8" w:rsidRPr="008911B8">
        <w:rPr>
          <w:rFonts w:eastAsia="Times New Roman" w:cs="Arial"/>
          <w:color w:val="auto"/>
        </w:rPr>
        <w:tab/>
        <w:t>Zakres i rodzaj poniesionych wydatków</w:t>
      </w:r>
      <w:r w:rsidR="00E2218E">
        <w:rPr>
          <w:rFonts w:eastAsia="Times New Roman" w:cs="Arial"/>
          <w:color w:val="auto"/>
        </w:rPr>
        <w:t xml:space="preserve"> bieżących</w:t>
      </w:r>
      <w:r w:rsidR="008911B8" w:rsidRPr="008911B8">
        <w:rPr>
          <w:rFonts w:eastAsia="Times New Roman" w:cs="Arial"/>
          <w:color w:val="auto"/>
        </w:rPr>
        <w:t xml:space="preserve"> przedstawia poniższe zestawienie</w:t>
      </w:r>
      <w:r w:rsidR="00E2218E">
        <w:rPr>
          <w:rFonts w:eastAsia="Times New Roman" w:cs="Arial"/>
          <w:color w:val="auto"/>
        </w:rPr>
        <w:t>.</w:t>
      </w:r>
      <w:r w:rsidR="008911B8" w:rsidRPr="008911B8">
        <w:rPr>
          <w:rFonts w:eastAsia="Times New Roman" w:cs="Arial"/>
          <w:color w:val="auto"/>
        </w:rPr>
        <w:t xml:space="preserve">  </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1"/>
        <w:gridCol w:w="5567"/>
        <w:gridCol w:w="2700"/>
      </w:tblGrid>
      <w:tr w:rsidR="008911B8" w:rsidRPr="008911B8" w:rsidTr="0064272B">
        <w:tc>
          <w:tcPr>
            <w:tcW w:w="661" w:type="dxa"/>
            <w:vAlign w:val="center"/>
          </w:tcPr>
          <w:p w:rsidR="008911B8" w:rsidRPr="008911B8" w:rsidRDefault="008911B8" w:rsidP="008911B8">
            <w:pPr>
              <w:spacing w:after="0" w:line="240" w:lineRule="auto"/>
              <w:jc w:val="center"/>
              <w:rPr>
                <w:rFonts w:eastAsia="Times New Roman" w:cs="Arial"/>
                <w:color w:val="auto"/>
                <w:sz w:val="16"/>
                <w:szCs w:val="16"/>
              </w:rPr>
            </w:pPr>
            <w:r w:rsidRPr="008911B8">
              <w:rPr>
                <w:rFonts w:eastAsia="Times New Roman" w:cs="Arial"/>
                <w:color w:val="auto"/>
                <w:sz w:val="16"/>
                <w:szCs w:val="16"/>
              </w:rPr>
              <w:t>§</w:t>
            </w:r>
          </w:p>
        </w:tc>
        <w:tc>
          <w:tcPr>
            <w:tcW w:w="5567" w:type="dxa"/>
            <w:vAlign w:val="center"/>
          </w:tcPr>
          <w:p w:rsidR="008911B8" w:rsidRPr="008911B8" w:rsidRDefault="008911B8" w:rsidP="008911B8">
            <w:pPr>
              <w:spacing w:after="0" w:line="240" w:lineRule="auto"/>
              <w:jc w:val="center"/>
              <w:rPr>
                <w:rFonts w:eastAsia="Times New Roman" w:cs="Arial"/>
                <w:color w:val="auto"/>
                <w:sz w:val="16"/>
                <w:szCs w:val="16"/>
              </w:rPr>
            </w:pPr>
            <w:r w:rsidRPr="008911B8">
              <w:rPr>
                <w:rFonts w:eastAsia="Times New Roman" w:cs="Arial"/>
                <w:color w:val="auto"/>
                <w:sz w:val="16"/>
                <w:szCs w:val="16"/>
              </w:rPr>
              <w:t>Wyszczególnienie</w:t>
            </w:r>
          </w:p>
        </w:tc>
        <w:tc>
          <w:tcPr>
            <w:tcW w:w="2700" w:type="dxa"/>
            <w:vAlign w:val="center"/>
          </w:tcPr>
          <w:p w:rsidR="008911B8" w:rsidRPr="008911B8" w:rsidRDefault="008911B8" w:rsidP="008911B8">
            <w:pPr>
              <w:spacing w:after="0" w:line="240" w:lineRule="auto"/>
              <w:jc w:val="center"/>
              <w:rPr>
                <w:rFonts w:eastAsia="Times New Roman" w:cs="Arial"/>
                <w:b/>
                <w:color w:val="auto"/>
                <w:sz w:val="16"/>
                <w:szCs w:val="16"/>
              </w:rPr>
            </w:pPr>
            <w:r w:rsidRPr="008911B8">
              <w:rPr>
                <w:rFonts w:eastAsia="Times New Roman" w:cs="Arial"/>
                <w:b/>
                <w:color w:val="auto"/>
                <w:sz w:val="16"/>
                <w:szCs w:val="16"/>
              </w:rPr>
              <w:t xml:space="preserve">Wykonanie wydatków </w:t>
            </w:r>
          </w:p>
          <w:p w:rsidR="008911B8" w:rsidRPr="008911B8" w:rsidRDefault="008911B8" w:rsidP="008911B8">
            <w:pPr>
              <w:spacing w:after="0" w:line="240" w:lineRule="auto"/>
              <w:jc w:val="center"/>
              <w:rPr>
                <w:rFonts w:eastAsia="Times New Roman" w:cs="Arial"/>
                <w:b/>
                <w:color w:val="auto"/>
                <w:sz w:val="16"/>
                <w:szCs w:val="16"/>
              </w:rPr>
            </w:pPr>
            <w:r w:rsidRPr="008911B8">
              <w:rPr>
                <w:rFonts w:eastAsia="Times New Roman" w:cs="Arial"/>
                <w:b/>
                <w:color w:val="auto"/>
                <w:sz w:val="16"/>
                <w:szCs w:val="16"/>
              </w:rPr>
              <w:t>(w zł)</w:t>
            </w:r>
          </w:p>
        </w:tc>
      </w:tr>
      <w:tr w:rsidR="008911B8" w:rsidRPr="008911B8" w:rsidTr="0064272B">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3020</w:t>
            </w:r>
          </w:p>
        </w:tc>
        <w:tc>
          <w:tcPr>
            <w:tcW w:w="5567" w:type="dxa"/>
            <w:shd w:val="clear" w:color="auto" w:fill="E0E0E0"/>
            <w:vAlign w:val="center"/>
          </w:tcPr>
          <w:p w:rsidR="008911B8" w:rsidRPr="008911B8" w:rsidRDefault="008911B8" w:rsidP="008911B8">
            <w:pPr>
              <w:keepNext/>
              <w:spacing w:after="0" w:line="240" w:lineRule="auto"/>
              <w:outlineLvl w:val="5"/>
              <w:rPr>
                <w:rFonts w:eastAsia="Times New Roman" w:cs="Arial"/>
                <w:b/>
                <w:color w:val="auto"/>
                <w:sz w:val="18"/>
                <w:szCs w:val="18"/>
              </w:rPr>
            </w:pPr>
            <w:r w:rsidRPr="008911B8">
              <w:rPr>
                <w:rFonts w:eastAsia="Times New Roman" w:cs="Arial"/>
                <w:b/>
                <w:color w:val="auto"/>
                <w:sz w:val="18"/>
                <w:szCs w:val="18"/>
              </w:rPr>
              <w:t>Dodatki mieszkaniowe i wiejskie</w:t>
            </w:r>
          </w:p>
        </w:tc>
        <w:tc>
          <w:tcPr>
            <w:tcW w:w="2700" w:type="dxa"/>
            <w:shd w:val="clear" w:color="auto" w:fill="E0E0E0"/>
            <w:vAlign w:val="center"/>
          </w:tcPr>
          <w:p w:rsidR="008911B8" w:rsidRPr="008911B8" w:rsidRDefault="007F10F3" w:rsidP="008911B8">
            <w:pPr>
              <w:spacing w:after="0" w:line="240" w:lineRule="auto"/>
              <w:jc w:val="right"/>
              <w:rPr>
                <w:rFonts w:eastAsia="Times New Roman" w:cs="Arial"/>
                <w:b/>
                <w:color w:val="auto"/>
              </w:rPr>
            </w:pPr>
            <w:r>
              <w:rPr>
                <w:rFonts w:eastAsia="Times New Roman" w:cs="Arial"/>
                <w:b/>
                <w:color w:val="auto"/>
              </w:rPr>
              <w:t>23.153,92</w:t>
            </w:r>
          </w:p>
        </w:tc>
      </w:tr>
      <w:tr w:rsidR="008911B8" w:rsidRPr="008911B8" w:rsidTr="0064272B">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4010</w:t>
            </w:r>
          </w:p>
        </w:tc>
        <w:tc>
          <w:tcPr>
            <w:tcW w:w="5567" w:type="dxa"/>
            <w:shd w:val="clear" w:color="auto" w:fill="E0E0E0"/>
            <w:vAlign w:val="center"/>
          </w:tcPr>
          <w:p w:rsidR="008911B8" w:rsidRPr="008911B8" w:rsidRDefault="008911B8" w:rsidP="008911B8">
            <w:pPr>
              <w:spacing w:after="0" w:line="240" w:lineRule="auto"/>
              <w:rPr>
                <w:rFonts w:eastAsia="Times New Roman" w:cs="Arial"/>
                <w:b/>
                <w:color w:val="auto"/>
                <w:sz w:val="18"/>
                <w:szCs w:val="18"/>
              </w:rPr>
            </w:pPr>
            <w:r w:rsidRPr="008911B8">
              <w:rPr>
                <w:rFonts w:eastAsia="Times New Roman" w:cs="Arial"/>
                <w:b/>
                <w:color w:val="auto"/>
                <w:sz w:val="18"/>
                <w:szCs w:val="18"/>
              </w:rPr>
              <w:t>Wynagrodzenia</w:t>
            </w:r>
          </w:p>
        </w:tc>
        <w:tc>
          <w:tcPr>
            <w:tcW w:w="2700" w:type="dxa"/>
            <w:shd w:val="clear" w:color="auto" w:fill="E0E0E0"/>
            <w:vAlign w:val="center"/>
          </w:tcPr>
          <w:p w:rsidR="008911B8" w:rsidRPr="008911B8" w:rsidRDefault="007F10F3" w:rsidP="008911B8">
            <w:pPr>
              <w:spacing w:after="0" w:line="240" w:lineRule="auto"/>
              <w:jc w:val="right"/>
              <w:rPr>
                <w:rFonts w:eastAsia="Times New Roman" w:cs="Arial"/>
                <w:b/>
                <w:color w:val="auto"/>
              </w:rPr>
            </w:pPr>
            <w:r>
              <w:rPr>
                <w:rFonts w:eastAsia="Times New Roman" w:cs="Arial"/>
                <w:b/>
                <w:color w:val="auto"/>
              </w:rPr>
              <w:t>307.344,26</w:t>
            </w:r>
          </w:p>
        </w:tc>
      </w:tr>
      <w:tr w:rsidR="008911B8" w:rsidRPr="008911B8" w:rsidTr="0064272B">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4040</w:t>
            </w:r>
          </w:p>
        </w:tc>
        <w:tc>
          <w:tcPr>
            <w:tcW w:w="5567" w:type="dxa"/>
            <w:shd w:val="clear" w:color="auto" w:fill="E0E0E0"/>
            <w:vAlign w:val="center"/>
          </w:tcPr>
          <w:p w:rsidR="008911B8" w:rsidRPr="008911B8" w:rsidRDefault="008911B8" w:rsidP="008911B8">
            <w:pPr>
              <w:spacing w:after="0" w:line="240" w:lineRule="auto"/>
              <w:rPr>
                <w:rFonts w:eastAsia="Times New Roman" w:cs="Arial"/>
                <w:b/>
                <w:color w:val="auto"/>
                <w:sz w:val="18"/>
                <w:szCs w:val="18"/>
              </w:rPr>
            </w:pPr>
            <w:r w:rsidRPr="008911B8">
              <w:rPr>
                <w:rFonts w:eastAsia="Times New Roman" w:cs="Arial"/>
                <w:b/>
                <w:color w:val="auto"/>
                <w:sz w:val="18"/>
                <w:szCs w:val="18"/>
              </w:rPr>
              <w:t>Dodatkowe wynagrodzenia roczne</w:t>
            </w:r>
          </w:p>
        </w:tc>
        <w:tc>
          <w:tcPr>
            <w:tcW w:w="2700" w:type="dxa"/>
            <w:shd w:val="clear" w:color="auto" w:fill="E0E0E0"/>
            <w:vAlign w:val="center"/>
          </w:tcPr>
          <w:p w:rsidR="008911B8" w:rsidRPr="008911B8" w:rsidRDefault="00DA4348" w:rsidP="008911B8">
            <w:pPr>
              <w:spacing w:after="0" w:line="240" w:lineRule="auto"/>
              <w:jc w:val="right"/>
              <w:rPr>
                <w:rFonts w:eastAsia="Times New Roman" w:cs="Arial"/>
                <w:b/>
                <w:color w:val="auto"/>
              </w:rPr>
            </w:pPr>
            <w:r>
              <w:rPr>
                <w:rFonts w:eastAsia="Times New Roman" w:cs="Arial"/>
                <w:b/>
                <w:color w:val="auto"/>
              </w:rPr>
              <w:t>40.084,07</w:t>
            </w:r>
          </w:p>
        </w:tc>
      </w:tr>
      <w:tr w:rsidR="008911B8" w:rsidRPr="008911B8" w:rsidTr="0064272B">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4110</w:t>
            </w:r>
          </w:p>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4120</w:t>
            </w:r>
          </w:p>
        </w:tc>
        <w:tc>
          <w:tcPr>
            <w:tcW w:w="5567" w:type="dxa"/>
            <w:shd w:val="clear" w:color="auto" w:fill="E0E0E0"/>
            <w:vAlign w:val="center"/>
          </w:tcPr>
          <w:p w:rsidR="008911B8" w:rsidRPr="008911B8" w:rsidRDefault="008911B8" w:rsidP="008911B8">
            <w:pPr>
              <w:spacing w:after="0" w:line="240" w:lineRule="auto"/>
              <w:rPr>
                <w:rFonts w:eastAsia="Times New Roman" w:cs="Arial"/>
                <w:b/>
                <w:color w:val="auto"/>
                <w:sz w:val="18"/>
              </w:rPr>
            </w:pPr>
            <w:r w:rsidRPr="008911B8">
              <w:rPr>
                <w:rFonts w:eastAsia="Times New Roman" w:cs="Arial"/>
                <w:b/>
                <w:color w:val="auto"/>
                <w:sz w:val="18"/>
              </w:rPr>
              <w:t>Pochodne od wynagrodzeń</w:t>
            </w:r>
          </w:p>
        </w:tc>
        <w:tc>
          <w:tcPr>
            <w:tcW w:w="2700" w:type="dxa"/>
            <w:shd w:val="clear" w:color="auto" w:fill="E0E0E0"/>
            <w:vAlign w:val="center"/>
          </w:tcPr>
          <w:p w:rsidR="008911B8" w:rsidRPr="008911B8" w:rsidRDefault="00DA4348" w:rsidP="008911B8">
            <w:pPr>
              <w:spacing w:after="0" w:line="240" w:lineRule="auto"/>
              <w:jc w:val="right"/>
              <w:rPr>
                <w:rFonts w:eastAsia="Times New Roman" w:cs="Arial"/>
                <w:b/>
                <w:color w:val="auto"/>
              </w:rPr>
            </w:pPr>
            <w:r>
              <w:rPr>
                <w:rFonts w:eastAsia="Times New Roman" w:cs="Arial"/>
                <w:b/>
                <w:color w:val="auto"/>
              </w:rPr>
              <w:t>68.165,63</w:t>
            </w:r>
          </w:p>
        </w:tc>
      </w:tr>
      <w:tr w:rsidR="00DA4348" w:rsidRPr="008911B8" w:rsidTr="0064272B">
        <w:tc>
          <w:tcPr>
            <w:tcW w:w="661" w:type="dxa"/>
            <w:shd w:val="clear" w:color="auto" w:fill="E0E0E0"/>
            <w:vAlign w:val="center"/>
          </w:tcPr>
          <w:p w:rsidR="00DA4348" w:rsidRPr="008911B8" w:rsidRDefault="00DA4348" w:rsidP="008911B8">
            <w:pPr>
              <w:spacing w:after="0" w:line="240" w:lineRule="auto"/>
              <w:jc w:val="center"/>
              <w:rPr>
                <w:rFonts w:eastAsia="Times New Roman" w:cs="Arial"/>
                <w:color w:val="auto"/>
              </w:rPr>
            </w:pPr>
            <w:r>
              <w:rPr>
                <w:rFonts w:eastAsia="Times New Roman" w:cs="Arial"/>
                <w:color w:val="auto"/>
              </w:rPr>
              <w:t>4170</w:t>
            </w:r>
          </w:p>
        </w:tc>
        <w:tc>
          <w:tcPr>
            <w:tcW w:w="5567" w:type="dxa"/>
            <w:shd w:val="clear" w:color="auto" w:fill="E0E0E0"/>
            <w:vAlign w:val="center"/>
          </w:tcPr>
          <w:p w:rsidR="00DA4348" w:rsidRPr="008911B8" w:rsidRDefault="00DA4348" w:rsidP="008911B8">
            <w:pPr>
              <w:spacing w:after="0" w:line="240" w:lineRule="auto"/>
              <w:rPr>
                <w:rFonts w:eastAsia="Times New Roman" w:cs="Arial"/>
                <w:b/>
                <w:color w:val="auto"/>
                <w:sz w:val="18"/>
              </w:rPr>
            </w:pPr>
            <w:r>
              <w:rPr>
                <w:rFonts w:eastAsia="Times New Roman" w:cs="Arial"/>
                <w:b/>
                <w:color w:val="auto"/>
                <w:sz w:val="18"/>
              </w:rPr>
              <w:t>Wynagrodzenia bezosobowe (umowy zlecenia)</w:t>
            </w:r>
          </w:p>
        </w:tc>
        <w:tc>
          <w:tcPr>
            <w:tcW w:w="2700" w:type="dxa"/>
            <w:shd w:val="clear" w:color="auto" w:fill="E0E0E0"/>
            <w:vAlign w:val="center"/>
          </w:tcPr>
          <w:p w:rsidR="00DA4348" w:rsidRDefault="00DA4348" w:rsidP="008911B8">
            <w:pPr>
              <w:spacing w:after="0" w:line="240" w:lineRule="auto"/>
              <w:jc w:val="right"/>
              <w:rPr>
                <w:rFonts w:eastAsia="Times New Roman" w:cs="Arial"/>
                <w:b/>
                <w:color w:val="auto"/>
              </w:rPr>
            </w:pPr>
            <w:r>
              <w:rPr>
                <w:rFonts w:eastAsia="Times New Roman" w:cs="Arial"/>
                <w:b/>
                <w:color w:val="auto"/>
              </w:rPr>
              <w:t>58,00</w:t>
            </w:r>
          </w:p>
        </w:tc>
      </w:tr>
      <w:tr w:rsidR="008911B8" w:rsidRPr="008911B8" w:rsidTr="0064272B">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4210</w:t>
            </w:r>
          </w:p>
        </w:tc>
        <w:tc>
          <w:tcPr>
            <w:tcW w:w="5567" w:type="dxa"/>
            <w:shd w:val="clear" w:color="auto" w:fill="E0E0E0"/>
            <w:vAlign w:val="center"/>
          </w:tcPr>
          <w:p w:rsidR="008911B8" w:rsidRPr="008911B8" w:rsidRDefault="008911B8" w:rsidP="008911B8">
            <w:pPr>
              <w:spacing w:after="0" w:line="240" w:lineRule="auto"/>
              <w:rPr>
                <w:rFonts w:eastAsia="Times New Roman" w:cs="Arial"/>
                <w:b/>
                <w:color w:val="auto"/>
                <w:sz w:val="18"/>
              </w:rPr>
            </w:pPr>
            <w:r w:rsidRPr="008911B8">
              <w:rPr>
                <w:rFonts w:eastAsia="Times New Roman" w:cs="Arial"/>
                <w:b/>
                <w:color w:val="auto"/>
                <w:sz w:val="18"/>
              </w:rPr>
              <w:t>Zakup materiałów i wyposażenia</w:t>
            </w:r>
          </w:p>
        </w:tc>
        <w:tc>
          <w:tcPr>
            <w:tcW w:w="2700" w:type="dxa"/>
            <w:shd w:val="clear" w:color="auto" w:fill="E0E0E0"/>
            <w:vAlign w:val="center"/>
          </w:tcPr>
          <w:p w:rsidR="008911B8" w:rsidRPr="008911B8" w:rsidRDefault="00DA4348" w:rsidP="008911B8">
            <w:pPr>
              <w:spacing w:after="0" w:line="240" w:lineRule="auto"/>
              <w:jc w:val="right"/>
              <w:rPr>
                <w:rFonts w:eastAsia="Times New Roman" w:cs="Arial"/>
                <w:b/>
                <w:color w:val="auto"/>
              </w:rPr>
            </w:pPr>
            <w:r>
              <w:rPr>
                <w:rFonts w:eastAsia="Times New Roman" w:cs="Arial"/>
                <w:b/>
                <w:color w:val="auto"/>
              </w:rPr>
              <w:t>5.187,50</w:t>
            </w:r>
          </w:p>
        </w:tc>
      </w:tr>
      <w:tr w:rsidR="008911B8" w:rsidRPr="008911B8" w:rsidTr="0064272B">
        <w:trPr>
          <w:cantSplit/>
        </w:trPr>
        <w:tc>
          <w:tcPr>
            <w:tcW w:w="661" w:type="dxa"/>
            <w:vMerge w:val="restart"/>
            <w:vAlign w:val="center"/>
          </w:tcPr>
          <w:p w:rsidR="008911B8" w:rsidRPr="008911B8" w:rsidRDefault="008911B8" w:rsidP="008911B8">
            <w:pPr>
              <w:spacing w:after="0" w:line="240" w:lineRule="auto"/>
              <w:jc w:val="center"/>
              <w:rPr>
                <w:rFonts w:eastAsia="Times New Roman" w:cs="Arial"/>
                <w:color w:val="auto"/>
              </w:rPr>
            </w:pPr>
          </w:p>
        </w:tc>
        <w:tc>
          <w:tcPr>
            <w:tcW w:w="5567" w:type="dxa"/>
            <w:vAlign w:val="center"/>
          </w:tcPr>
          <w:p w:rsidR="008911B8" w:rsidRPr="008911B8" w:rsidRDefault="008911B8" w:rsidP="008911B8">
            <w:pPr>
              <w:spacing w:after="0" w:line="240" w:lineRule="auto"/>
              <w:rPr>
                <w:rFonts w:eastAsia="Times New Roman" w:cs="Arial"/>
                <w:color w:val="auto"/>
                <w:sz w:val="16"/>
              </w:rPr>
            </w:pPr>
            <w:r w:rsidRPr="008911B8">
              <w:rPr>
                <w:rFonts w:eastAsia="Times New Roman" w:cs="Arial"/>
                <w:color w:val="auto"/>
                <w:sz w:val="16"/>
              </w:rPr>
              <w:t>- artykuły biurowe</w:t>
            </w:r>
          </w:p>
        </w:tc>
        <w:tc>
          <w:tcPr>
            <w:tcW w:w="2700" w:type="dxa"/>
            <w:vAlign w:val="center"/>
          </w:tcPr>
          <w:p w:rsidR="008911B8" w:rsidRPr="008911B8" w:rsidRDefault="00D11002" w:rsidP="008911B8">
            <w:pPr>
              <w:spacing w:after="0" w:line="240" w:lineRule="auto"/>
              <w:jc w:val="right"/>
              <w:rPr>
                <w:rFonts w:eastAsia="Times New Roman" w:cs="Arial"/>
                <w:color w:val="auto"/>
              </w:rPr>
            </w:pPr>
            <w:r>
              <w:rPr>
                <w:rFonts w:eastAsia="Times New Roman" w:cs="Arial"/>
                <w:color w:val="auto"/>
              </w:rPr>
              <w:t>405,48</w:t>
            </w:r>
          </w:p>
        </w:tc>
      </w:tr>
      <w:tr w:rsidR="008911B8" w:rsidRPr="008911B8" w:rsidTr="0064272B">
        <w:trPr>
          <w:cantSplit/>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5567" w:type="dxa"/>
            <w:vAlign w:val="center"/>
          </w:tcPr>
          <w:p w:rsidR="008911B8" w:rsidRPr="008911B8" w:rsidRDefault="008911B8" w:rsidP="008911B8">
            <w:pPr>
              <w:spacing w:after="0" w:line="240" w:lineRule="auto"/>
              <w:rPr>
                <w:rFonts w:eastAsia="Times New Roman" w:cs="Arial"/>
                <w:color w:val="auto"/>
                <w:sz w:val="16"/>
              </w:rPr>
            </w:pPr>
            <w:r w:rsidRPr="008911B8">
              <w:rPr>
                <w:rFonts w:eastAsia="Times New Roman" w:cs="Arial"/>
                <w:color w:val="auto"/>
                <w:sz w:val="16"/>
              </w:rPr>
              <w:t>- środki czystości</w:t>
            </w:r>
          </w:p>
        </w:tc>
        <w:tc>
          <w:tcPr>
            <w:tcW w:w="2700" w:type="dxa"/>
            <w:vAlign w:val="center"/>
          </w:tcPr>
          <w:p w:rsidR="008911B8" w:rsidRPr="008911B8" w:rsidRDefault="00D11002" w:rsidP="008911B8">
            <w:pPr>
              <w:spacing w:after="0" w:line="240" w:lineRule="auto"/>
              <w:jc w:val="right"/>
              <w:rPr>
                <w:rFonts w:eastAsia="Times New Roman" w:cs="Arial"/>
                <w:color w:val="auto"/>
              </w:rPr>
            </w:pPr>
            <w:r>
              <w:rPr>
                <w:rFonts w:eastAsia="Times New Roman" w:cs="Arial"/>
                <w:color w:val="auto"/>
              </w:rPr>
              <w:t>399,17</w:t>
            </w:r>
          </w:p>
        </w:tc>
      </w:tr>
      <w:tr w:rsidR="008911B8" w:rsidRPr="008911B8" w:rsidTr="0064272B">
        <w:trPr>
          <w:cantSplit/>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5567" w:type="dxa"/>
            <w:vAlign w:val="center"/>
          </w:tcPr>
          <w:p w:rsidR="008911B8" w:rsidRPr="008911B8" w:rsidRDefault="008911B8" w:rsidP="004903AC">
            <w:pPr>
              <w:spacing w:after="0" w:line="240" w:lineRule="auto"/>
              <w:rPr>
                <w:rFonts w:eastAsia="Times New Roman" w:cs="Arial"/>
                <w:color w:val="auto"/>
                <w:sz w:val="16"/>
              </w:rPr>
            </w:pPr>
            <w:r w:rsidRPr="008911B8">
              <w:rPr>
                <w:rFonts w:eastAsia="Times New Roman" w:cs="Arial"/>
                <w:color w:val="auto"/>
                <w:sz w:val="16"/>
              </w:rPr>
              <w:t xml:space="preserve">- </w:t>
            </w:r>
            <w:r w:rsidR="004903AC">
              <w:rPr>
                <w:rFonts w:eastAsia="Times New Roman" w:cs="Arial"/>
                <w:color w:val="auto"/>
                <w:sz w:val="16"/>
              </w:rPr>
              <w:t>etylina, olej do kosiarki</w:t>
            </w:r>
          </w:p>
        </w:tc>
        <w:tc>
          <w:tcPr>
            <w:tcW w:w="2700" w:type="dxa"/>
            <w:vAlign w:val="center"/>
          </w:tcPr>
          <w:p w:rsidR="008911B8" w:rsidRPr="008911B8" w:rsidRDefault="004903AC" w:rsidP="008911B8">
            <w:pPr>
              <w:spacing w:after="0" w:line="240" w:lineRule="auto"/>
              <w:jc w:val="right"/>
              <w:rPr>
                <w:rFonts w:eastAsia="Times New Roman" w:cs="Arial"/>
                <w:color w:val="auto"/>
              </w:rPr>
            </w:pPr>
            <w:r>
              <w:rPr>
                <w:rFonts w:eastAsia="Times New Roman" w:cs="Arial"/>
                <w:color w:val="auto"/>
              </w:rPr>
              <w:t>29,50</w:t>
            </w:r>
          </w:p>
        </w:tc>
      </w:tr>
      <w:tr w:rsidR="008911B8" w:rsidRPr="008911B8" w:rsidTr="0064272B">
        <w:trPr>
          <w:cantSplit/>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5567" w:type="dxa"/>
            <w:vAlign w:val="center"/>
          </w:tcPr>
          <w:p w:rsidR="008911B8" w:rsidRPr="008911B8" w:rsidRDefault="008911B8" w:rsidP="004903AC">
            <w:pPr>
              <w:spacing w:after="0" w:line="240" w:lineRule="auto"/>
              <w:rPr>
                <w:rFonts w:eastAsia="Times New Roman" w:cs="Arial"/>
                <w:color w:val="auto"/>
                <w:sz w:val="16"/>
              </w:rPr>
            </w:pPr>
            <w:r w:rsidRPr="008911B8">
              <w:rPr>
                <w:rFonts w:eastAsia="Times New Roman" w:cs="Arial"/>
                <w:color w:val="auto"/>
                <w:sz w:val="16"/>
              </w:rPr>
              <w:t xml:space="preserve">- </w:t>
            </w:r>
            <w:r w:rsidR="004903AC">
              <w:rPr>
                <w:rFonts w:eastAsia="Times New Roman" w:cs="Arial"/>
                <w:color w:val="auto"/>
                <w:sz w:val="16"/>
              </w:rPr>
              <w:t>zakup wyposażenia (blaty do stołów, listwy zasilające)</w:t>
            </w:r>
          </w:p>
        </w:tc>
        <w:tc>
          <w:tcPr>
            <w:tcW w:w="2700" w:type="dxa"/>
            <w:vAlign w:val="center"/>
          </w:tcPr>
          <w:p w:rsidR="008911B8" w:rsidRPr="008911B8" w:rsidRDefault="00D11002" w:rsidP="008911B8">
            <w:pPr>
              <w:spacing w:after="0" w:line="240" w:lineRule="auto"/>
              <w:jc w:val="right"/>
              <w:rPr>
                <w:rFonts w:eastAsia="Times New Roman" w:cs="Arial"/>
                <w:color w:val="auto"/>
              </w:rPr>
            </w:pPr>
            <w:r>
              <w:rPr>
                <w:rFonts w:eastAsia="Times New Roman" w:cs="Arial"/>
                <w:color w:val="auto"/>
              </w:rPr>
              <w:t>2.199,40</w:t>
            </w:r>
          </w:p>
        </w:tc>
      </w:tr>
      <w:tr w:rsidR="004903AC" w:rsidRPr="008911B8" w:rsidTr="0064272B">
        <w:trPr>
          <w:cantSplit/>
          <w:trHeight w:val="70"/>
        </w:trPr>
        <w:tc>
          <w:tcPr>
            <w:tcW w:w="661" w:type="dxa"/>
            <w:vMerge/>
            <w:vAlign w:val="center"/>
          </w:tcPr>
          <w:p w:rsidR="004903AC" w:rsidRPr="008911B8" w:rsidRDefault="004903AC" w:rsidP="008911B8">
            <w:pPr>
              <w:spacing w:after="0" w:line="240" w:lineRule="auto"/>
              <w:jc w:val="center"/>
              <w:rPr>
                <w:rFonts w:eastAsia="Times New Roman" w:cs="Arial"/>
                <w:color w:val="auto"/>
              </w:rPr>
            </w:pPr>
          </w:p>
        </w:tc>
        <w:tc>
          <w:tcPr>
            <w:tcW w:w="5567" w:type="dxa"/>
            <w:vAlign w:val="center"/>
          </w:tcPr>
          <w:p w:rsidR="004903AC" w:rsidRPr="008911B8" w:rsidRDefault="004903AC" w:rsidP="008911B8">
            <w:pPr>
              <w:spacing w:after="0" w:line="240" w:lineRule="auto"/>
              <w:rPr>
                <w:rFonts w:eastAsia="Times New Roman" w:cs="Arial"/>
                <w:color w:val="auto"/>
                <w:sz w:val="16"/>
              </w:rPr>
            </w:pPr>
            <w:r>
              <w:rPr>
                <w:rFonts w:eastAsia="Times New Roman" w:cs="Arial"/>
                <w:color w:val="auto"/>
                <w:sz w:val="16"/>
              </w:rPr>
              <w:t>- klosze, lampy</w:t>
            </w:r>
          </w:p>
        </w:tc>
        <w:tc>
          <w:tcPr>
            <w:tcW w:w="2700" w:type="dxa"/>
            <w:vAlign w:val="center"/>
          </w:tcPr>
          <w:p w:rsidR="004903AC" w:rsidRDefault="004903AC" w:rsidP="008911B8">
            <w:pPr>
              <w:spacing w:after="0" w:line="240" w:lineRule="auto"/>
              <w:jc w:val="right"/>
              <w:rPr>
                <w:rFonts w:eastAsia="Times New Roman" w:cs="Arial"/>
                <w:color w:val="auto"/>
              </w:rPr>
            </w:pPr>
            <w:r>
              <w:rPr>
                <w:rFonts w:eastAsia="Times New Roman" w:cs="Arial"/>
                <w:color w:val="auto"/>
              </w:rPr>
              <w:t>56,99</w:t>
            </w:r>
          </w:p>
        </w:tc>
      </w:tr>
      <w:tr w:rsidR="004903AC" w:rsidRPr="008911B8" w:rsidTr="0064272B">
        <w:trPr>
          <w:cantSplit/>
          <w:trHeight w:val="70"/>
        </w:trPr>
        <w:tc>
          <w:tcPr>
            <w:tcW w:w="661" w:type="dxa"/>
            <w:vMerge/>
            <w:vAlign w:val="center"/>
          </w:tcPr>
          <w:p w:rsidR="004903AC" w:rsidRPr="008911B8" w:rsidRDefault="004903AC" w:rsidP="008911B8">
            <w:pPr>
              <w:spacing w:after="0" w:line="240" w:lineRule="auto"/>
              <w:jc w:val="center"/>
              <w:rPr>
                <w:rFonts w:eastAsia="Times New Roman" w:cs="Arial"/>
                <w:color w:val="auto"/>
              </w:rPr>
            </w:pPr>
          </w:p>
        </w:tc>
        <w:tc>
          <w:tcPr>
            <w:tcW w:w="5567" w:type="dxa"/>
            <w:vAlign w:val="center"/>
          </w:tcPr>
          <w:p w:rsidR="004903AC" w:rsidRPr="008911B8" w:rsidRDefault="004903AC" w:rsidP="008911B8">
            <w:pPr>
              <w:spacing w:after="0" w:line="240" w:lineRule="auto"/>
              <w:rPr>
                <w:rFonts w:eastAsia="Times New Roman" w:cs="Arial"/>
                <w:color w:val="auto"/>
                <w:sz w:val="16"/>
              </w:rPr>
            </w:pPr>
            <w:r>
              <w:rPr>
                <w:rFonts w:eastAsia="Times New Roman" w:cs="Arial"/>
                <w:color w:val="auto"/>
                <w:sz w:val="16"/>
              </w:rPr>
              <w:t>- artykuły opatrunkowe do apteczki</w:t>
            </w:r>
          </w:p>
        </w:tc>
        <w:tc>
          <w:tcPr>
            <w:tcW w:w="2700" w:type="dxa"/>
            <w:vAlign w:val="center"/>
          </w:tcPr>
          <w:p w:rsidR="004903AC" w:rsidRDefault="00CA1483" w:rsidP="008911B8">
            <w:pPr>
              <w:spacing w:after="0" w:line="240" w:lineRule="auto"/>
              <w:jc w:val="right"/>
              <w:rPr>
                <w:rFonts w:eastAsia="Times New Roman" w:cs="Arial"/>
                <w:color w:val="auto"/>
              </w:rPr>
            </w:pPr>
            <w:r>
              <w:rPr>
                <w:rFonts w:eastAsia="Times New Roman" w:cs="Arial"/>
                <w:color w:val="auto"/>
              </w:rPr>
              <w:t>49,00</w:t>
            </w:r>
          </w:p>
        </w:tc>
      </w:tr>
      <w:tr w:rsidR="008911B8" w:rsidRPr="008911B8" w:rsidTr="0064272B">
        <w:trPr>
          <w:cantSplit/>
          <w:trHeight w:val="70"/>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5567" w:type="dxa"/>
            <w:vAlign w:val="center"/>
          </w:tcPr>
          <w:p w:rsidR="008911B8" w:rsidRPr="008911B8" w:rsidRDefault="008911B8" w:rsidP="008911B8">
            <w:pPr>
              <w:spacing w:after="0" w:line="240" w:lineRule="auto"/>
              <w:rPr>
                <w:rFonts w:eastAsia="Times New Roman" w:cs="Arial"/>
                <w:color w:val="auto"/>
                <w:sz w:val="16"/>
              </w:rPr>
            </w:pPr>
            <w:r w:rsidRPr="008911B8">
              <w:rPr>
                <w:rFonts w:eastAsia="Times New Roman" w:cs="Arial"/>
                <w:color w:val="auto"/>
                <w:sz w:val="16"/>
              </w:rPr>
              <w:t>- dyplomy, świadectwa</w:t>
            </w:r>
          </w:p>
        </w:tc>
        <w:tc>
          <w:tcPr>
            <w:tcW w:w="2700" w:type="dxa"/>
            <w:vAlign w:val="center"/>
          </w:tcPr>
          <w:p w:rsidR="008911B8" w:rsidRPr="008911B8" w:rsidRDefault="004903AC" w:rsidP="008911B8">
            <w:pPr>
              <w:spacing w:after="0" w:line="240" w:lineRule="auto"/>
              <w:jc w:val="right"/>
              <w:rPr>
                <w:rFonts w:eastAsia="Times New Roman" w:cs="Arial"/>
                <w:color w:val="auto"/>
              </w:rPr>
            </w:pPr>
            <w:r>
              <w:rPr>
                <w:rFonts w:eastAsia="Times New Roman" w:cs="Arial"/>
                <w:color w:val="auto"/>
              </w:rPr>
              <w:t>152,85</w:t>
            </w:r>
          </w:p>
        </w:tc>
      </w:tr>
      <w:tr w:rsidR="008911B8" w:rsidRPr="008911B8" w:rsidTr="0064272B">
        <w:trPr>
          <w:cantSplit/>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5567" w:type="dxa"/>
            <w:vAlign w:val="center"/>
          </w:tcPr>
          <w:p w:rsidR="008911B8" w:rsidRPr="008911B8" w:rsidRDefault="008911B8" w:rsidP="004903AC">
            <w:pPr>
              <w:spacing w:after="0" w:line="240" w:lineRule="auto"/>
              <w:rPr>
                <w:rFonts w:eastAsia="Times New Roman" w:cs="Arial"/>
                <w:color w:val="auto"/>
                <w:sz w:val="16"/>
              </w:rPr>
            </w:pPr>
            <w:r w:rsidRPr="008911B8">
              <w:rPr>
                <w:rFonts w:eastAsia="Times New Roman" w:cs="Arial"/>
                <w:color w:val="auto"/>
                <w:sz w:val="16"/>
              </w:rPr>
              <w:t xml:space="preserve">- </w:t>
            </w:r>
            <w:r w:rsidR="00162F0D">
              <w:rPr>
                <w:rFonts w:eastAsia="Times New Roman" w:cs="Arial"/>
                <w:color w:val="auto"/>
                <w:sz w:val="16"/>
              </w:rPr>
              <w:t xml:space="preserve">remont pomieszczeń (art. </w:t>
            </w:r>
            <w:r w:rsidR="004903AC">
              <w:rPr>
                <w:rFonts w:eastAsia="Times New Roman" w:cs="Arial"/>
                <w:color w:val="auto"/>
                <w:sz w:val="16"/>
              </w:rPr>
              <w:t>m</w:t>
            </w:r>
            <w:r w:rsidR="00162F0D">
              <w:rPr>
                <w:rFonts w:eastAsia="Times New Roman" w:cs="Arial"/>
                <w:color w:val="auto"/>
                <w:sz w:val="16"/>
              </w:rPr>
              <w:t>alarskie</w:t>
            </w:r>
            <w:r w:rsidR="004903AC">
              <w:rPr>
                <w:rFonts w:eastAsia="Times New Roman" w:cs="Arial"/>
                <w:color w:val="auto"/>
                <w:sz w:val="16"/>
              </w:rPr>
              <w:t>, zamki, klamki, syfony</w:t>
            </w:r>
            <w:r w:rsidR="00162F0D">
              <w:rPr>
                <w:rFonts w:eastAsia="Times New Roman" w:cs="Arial"/>
                <w:color w:val="auto"/>
                <w:sz w:val="16"/>
              </w:rPr>
              <w:t xml:space="preserve"> itp.)</w:t>
            </w:r>
          </w:p>
        </w:tc>
        <w:tc>
          <w:tcPr>
            <w:tcW w:w="2700" w:type="dxa"/>
            <w:vAlign w:val="center"/>
          </w:tcPr>
          <w:p w:rsidR="008911B8" w:rsidRPr="008911B8" w:rsidRDefault="00CA1483" w:rsidP="008911B8">
            <w:pPr>
              <w:spacing w:after="0" w:line="240" w:lineRule="auto"/>
              <w:jc w:val="right"/>
              <w:rPr>
                <w:rFonts w:eastAsia="Times New Roman" w:cs="Arial"/>
                <w:color w:val="auto"/>
              </w:rPr>
            </w:pPr>
            <w:r>
              <w:rPr>
                <w:rFonts w:eastAsia="Times New Roman" w:cs="Arial"/>
                <w:color w:val="auto"/>
              </w:rPr>
              <w:t>869,29</w:t>
            </w:r>
          </w:p>
        </w:tc>
      </w:tr>
      <w:tr w:rsidR="00655DE7" w:rsidRPr="008911B8" w:rsidTr="00655DE7">
        <w:tc>
          <w:tcPr>
            <w:tcW w:w="661" w:type="dxa"/>
            <w:vAlign w:val="center"/>
          </w:tcPr>
          <w:p w:rsidR="00655DE7" w:rsidRPr="008911B8" w:rsidRDefault="00655DE7" w:rsidP="00655DE7">
            <w:pPr>
              <w:spacing w:after="0" w:line="240" w:lineRule="auto"/>
              <w:jc w:val="center"/>
              <w:rPr>
                <w:rFonts w:eastAsia="Times New Roman" w:cs="Arial"/>
                <w:color w:val="auto"/>
                <w:sz w:val="16"/>
                <w:szCs w:val="16"/>
              </w:rPr>
            </w:pPr>
            <w:r w:rsidRPr="008911B8">
              <w:rPr>
                <w:rFonts w:eastAsia="Times New Roman" w:cs="Arial"/>
                <w:color w:val="auto"/>
                <w:sz w:val="16"/>
                <w:szCs w:val="16"/>
              </w:rPr>
              <w:lastRenderedPageBreak/>
              <w:t>§</w:t>
            </w:r>
          </w:p>
        </w:tc>
        <w:tc>
          <w:tcPr>
            <w:tcW w:w="5567" w:type="dxa"/>
            <w:vAlign w:val="center"/>
          </w:tcPr>
          <w:p w:rsidR="00655DE7" w:rsidRPr="008911B8" w:rsidRDefault="00655DE7" w:rsidP="00655DE7">
            <w:pPr>
              <w:spacing w:after="0" w:line="240" w:lineRule="auto"/>
              <w:jc w:val="center"/>
              <w:rPr>
                <w:rFonts w:eastAsia="Times New Roman" w:cs="Arial"/>
                <w:color w:val="auto"/>
                <w:sz w:val="16"/>
                <w:szCs w:val="16"/>
              </w:rPr>
            </w:pPr>
            <w:r w:rsidRPr="008911B8">
              <w:rPr>
                <w:rFonts w:eastAsia="Times New Roman" w:cs="Arial"/>
                <w:color w:val="auto"/>
                <w:sz w:val="16"/>
                <w:szCs w:val="16"/>
              </w:rPr>
              <w:t>Wyszczególnienie</w:t>
            </w:r>
          </w:p>
        </w:tc>
        <w:tc>
          <w:tcPr>
            <w:tcW w:w="2700" w:type="dxa"/>
            <w:vAlign w:val="center"/>
          </w:tcPr>
          <w:p w:rsidR="00655DE7" w:rsidRPr="008911B8" w:rsidRDefault="00655DE7" w:rsidP="00655DE7">
            <w:pPr>
              <w:spacing w:after="0" w:line="240" w:lineRule="auto"/>
              <w:jc w:val="center"/>
              <w:rPr>
                <w:rFonts w:eastAsia="Times New Roman" w:cs="Arial"/>
                <w:b/>
                <w:color w:val="auto"/>
                <w:sz w:val="16"/>
                <w:szCs w:val="16"/>
              </w:rPr>
            </w:pPr>
            <w:r w:rsidRPr="008911B8">
              <w:rPr>
                <w:rFonts w:eastAsia="Times New Roman" w:cs="Arial"/>
                <w:b/>
                <w:color w:val="auto"/>
                <w:sz w:val="16"/>
                <w:szCs w:val="16"/>
              </w:rPr>
              <w:t xml:space="preserve">Wykonanie wydatków </w:t>
            </w:r>
          </w:p>
          <w:p w:rsidR="00655DE7" w:rsidRPr="008911B8" w:rsidRDefault="00655DE7" w:rsidP="00655DE7">
            <w:pPr>
              <w:spacing w:after="0" w:line="240" w:lineRule="auto"/>
              <w:jc w:val="center"/>
              <w:rPr>
                <w:rFonts w:eastAsia="Times New Roman" w:cs="Arial"/>
                <w:b/>
                <w:color w:val="auto"/>
                <w:sz w:val="16"/>
                <w:szCs w:val="16"/>
              </w:rPr>
            </w:pPr>
            <w:r w:rsidRPr="008911B8">
              <w:rPr>
                <w:rFonts w:eastAsia="Times New Roman" w:cs="Arial"/>
                <w:b/>
                <w:color w:val="auto"/>
                <w:sz w:val="16"/>
                <w:szCs w:val="16"/>
              </w:rPr>
              <w:t>(w zł)</w:t>
            </w:r>
          </w:p>
        </w:tc>
      </w:tr>
      <w:tr w:rsidR="008911B8" w:rsidRPr="008911B8" w:rsidTr="0064272B">
        <w:trPr>
          <w:cantSplit/>
        </w:trPr>
        <w:tc>
          <w:tcPr>
            <w:tcW w:w="661" w:type="dxa"/>
            <w:vMerge w:val="restart"/>
            <w:vAlign w:val="center"/>
          </w:tcPr>
          <w:p w:rsidR="008911B8" w:rsidRPr="008911B8" w:rsidRDefault="008911B8" w:rsidP="008911B8">
            <w:pPr>
              <w:spacing w:after="0" w:line="240" w:lineRule="auto"/>
              <w:jc w:val="center"/>
              <w:rPr>
                <w:rFonts w:eastAsia="Times New Roman" w:cs="Arial"/>
                <w:color w:val="auto"/>
              </w:rPr>
            </w:pPr>
          </w:p>
        </w:tc>
        <w:tc>
          <w:tcPr>
            <w:tcW w:w="5567" w:type="dxa"/>
            <w:vAlign w:val="center"/>
          </w:tcPr>
          <w:p w:rsidR="008911B8" w:rsidRPr="008911B8" w:rsidRDefault="008911B8" w:rsidP="004903AC">
            <w:pPr>
              <w:spacing w:after="0" w:line="240" w:lineRule="auto"/>
              <w:rPr>
                <w:rFonts w:eastAsia="Times New Roman" w:cs="Arial"/>
                <w:color w:val="auto"/>
                <w:sz w:val="16"/>
              </w:rPr>
            </w:pPr>
            <w:r w:rsidRPr="008911B8">
              <w:rPr>
                <w:rFonts w:eastAsia="Times New Roman" w:cs="Arial"/>
                <w:color w:val="auto"/>
                <w:sz w:val="16"/>
              </w:rPr>
              <w:t xml:space="preserve">- </w:t>
            </w:r>
            <w:r w:rsidR="004903AC">
              <w:rPr>
                <w:rFonts w:eastAsia="Times New Roman" w:cs="Arial"/>
                <w:color w:val="auto"/>
                <w:sz w:val="16"/>
              </w:rPr>
              <w:t>tonery, tusze, głowice do sprzętu drukującego</w:t>
            </w:r>
          </w:p>
        </w:tc>
        <w:tc>
          <w:tcPr>
            <w:tcW w:w="2700" w:type="dxa"/>
            <w:vAlign w:val="center"/>
          </w:tcPr>
          <w:p w:rsidR="008911B8" w:rsidRPr="008911B8" w:rsidRDefault="004903AC" w:rsidP="008911B8">
            <w:pPr>
              <w:spacing w:after="0" w:line="240" w:lineRule="auto"/>
              <w:jc w:val="right"/>
              <w:rPr>
                <w:rFonts w:eastAsia="Times New Roman" w:cs="Arial"/>
                <w:color w:val="auto"/>
              </w:rPr>
            </w:pPr>
            <w:r>
              <w:rPr>
                <w:rFonts w:eastAsia="Times New Roman" w:cs="Arial"/>
                <w:color w:val="auto"/>
              </w:rPr>
              <w:t>794,58</w:t>
            </w:r>
          </w:p>
        </w:tc>
      </w:tr>
      <w:tr w:rsidR="008911B8" w:rsidRPr="008911B8" w:rsidTr="0064272B">
        <w:trPr>
          <w:cantSplit/>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5567" w:type="dxa"/>
            <w:vAlign w:val="center"/>
          </w:tcPr>
          <w:p w:rsidR="008911B8" w:rsidRPr="008911B8" w:rsidRDefault="008911B8" w:rsidP="00162F0D">
            <w:pPr>
              <w:spacing w:after="0" w:line="240" w:lineRule="auto"/>
              <w:rPr>
                <w:rFonts w:eastAsia="Times New Roman" w:cs="Arial"/>
                <w:color w:val="auto"/>
                <w:sz w:val="16"/>
              </w:rPr>
            </w:pPr>
            <w:r w:rsidRPr="008911B8">
              <w:rPr>
                <w:rFonts w:eastAsia="Times New Roman" w:cs="Arial"/>
                <w:color w:val="auto"/>
                <w:sz w:val="16"/>
              </w:rPr>
              <w:t xml:space="preserve">- </w:t>
            </w:r>
            <w:r w:rsidR="00162F0D">
              <w:rPr>
                <w:rFonts w:eastAsia="Times New Roman" w:cs="Arial"/>
                <w:color w:val="auto"/>
                <w:sz w:val="16"/>
              </w:rPr>
              <w:t>materiały do remontu kserokopiarki Sharp</w:t>
            </w:r>
          </w:p>
        </w:tc>
        <w:tc>
          <w:tcPr>
            <w:tcW w:w="2700" w:type="dxa"/>
            <w:vAlign w:val="center"/>
          </w:tcPr>
          <w:p w:rsidR="008911B8" w:rsidRPr="008911B8" w:rsidRDefault="004903AC" w:rsidP="008911B8">
            <w:pPr>
              <w:spacing w:after="0" w:line="240" w:lineRule="auto"/>
              <w:jc w:val="right"/>
              <w:rPr>
                <w:rFonts w:eastAsia="Times New Roman" w:cs="Arial"/>
                <w:color w:val="auto"/>
              </w:rPr>
            </w:pPr>
            <w:r>
              <w:rPr>
                <w:rFonts w:eastAsia="Times New Roman" w:cs="Arial"/>
                <w:color w:val="auto"/>
              </w:rPr>
              <w:t>231,24</w:t>
            </w:r>
          </w:p>
        </w:tc>
      </w:tr>
      <w:tr w:rsidR="008911B8" w:rsidRPr="008911B8" w:rsidTr="0064272B">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4240</w:t>
            </w:r>
          </w:p>
        </w:tc>
        <w:tc>
          <w:tcPr>
            <w:tcW w:w="5567" w:type="dxa"/>
            <w:shd w:val="clear" w:color="auto" w:fill="E0E0E0"/>
            <w:vAlign w:val="center"/>
          </w:tcPr>
          <w:p w:rsidR="008911B8" w:rsidRPr="008911B8" w:rsidRDefault="008911B8" w:rsidP="008911B8">
            <w:pPr>
              <w:keepNext/>
              <w:spacing w:after="0" w:line="240" w:lineRule="auto"/>
              <w:outlineLvl w:val="5"/>
              <w:rPr>
                <w:rFonts w:eastAsia="Times New Roman" w:cs="Arial"/>
                <w:b/>
                <w:color w:val="auto"/>
                <w:sz w:val="18"/>
              </w:rPr>
            </w:pPr>
            <w:r w:rsidRPr="008911B8">
              <w:rPr>
                <w:rFonts w:eastAsia="Times New Roman" w:cs="Arial"/>
                <w:b/>
                <w:color w:val="auto"/>
                <w:sz w:val="18"/>
              </w:rPr>
              <w:t>Zakup pomocy dydaktycznych</w:t>
            </w:r>
          </w:p>
        </w:tc>
        <w:tc>
          <w:tcPr>
            <w:tcW w:w="2700" w:type="dxa"/>
            <w:shd w:val="clear" w:color="auto" w:fill="E0E0E0"/>
            <w:vAlign w:val="center"/>
          </w:tcPr>
          <w:p w:rsidR="008911B8" w:rsidRPr="008911B8" w:rsidRDefault="007C31B1" w:rsidP="008911B8">
            <w:pPr>
              <w:spacing w:after="0" w:line="240" w:lineRule="auto"/>
              <w:jc w:val="right"/>
              <w:rPr>
                <w:rFonts w:eastAsia="Times New Roman" w:cs="Arial"/>
                <w:b/>
                <w:color w:val="auto"/>
              </w:rPr>
            </w:pPr>
            <w:r>
              <w:rPr>
                <w:rFonts w:eastAsia="Times New Roman" w:cs="Arial"/>
                <w:b/>
                <w:color w:val="auto"/>
              </w:rPr>
              <w:t>16.000,00</w:t>
            </w:r>
          </w:p>
        </w:tc>
      </w:tr>
      <w:tr w:rsidR="007C31B1" w:rsidRPr="008911B8" w:rsidTr="007C31B1">
        <w:tc>
          <w:tcPr>
            <w:tcW w:w="661" w:type="dxa"/>
            <w:vMerge w:val="restart"/>
            <w:shd w:val="clear" w:color="auto" w:fill="auto"/>
            <w:vAlign w:val="center"/>
          </w:tcPr>
          <w:p w:rsidR="007C31B1" w:rsidRPr="008911B8" w:rsidRDefault="007C31B1" w:rsidP="008911B8">
            <w:pPr>
              <w:spacing w:after="0" w:line="240" w:lineRule="auto"/>
              <w:jc w:val="center"/>
              <w:rPr>
                <w:rFonts w:eastAsia="Times New Roman" w:cs="Arial"/>
                <w:color w:val="auto"/>
              </w:rPr>
            </w:pPr>
          </w:p>
        </w:tc>
        <w:tc>
          <w:tcPr>
            <w:tcW w:w="5567" w:type="dxa"/>
            <w:shd w:val="clear" w:color="auto" w:fill="auto"/>
            <w:vAlign w:val="center"/>
          </w:tcPr>
          <w:p w:rsidR="007C31B1" w:rsidRPr="008911B8" w:rsidRDefault="007C31B1" w:rsidP="002F48E7">
            <w:pPr>
              <w:spacing w:after="0" w:line="240" w:lineRule="auto"/>
              <w:rPr>
                <w:rFonts w:eastAsia="Times New Roman" w:cs="Arial"/>
                <w:color w:val="auto"/>
                <w:sz w:val="16"/>
              </w:rPr>
            </w:pPr>
            <w:r w:rsidRPr="008911B8">
              <w:rPr>
                <w:rFonts w:eastAsia="Times New Roman" w:cs="Arial"/>
                <w:color w:val="auto"/>
                <w:sz w:val="16"/>
              </w:rPr>
              <w:t xml:space="preserve">- </w:t>
            </w:r>
            <w:r w:rsidR="002F48E7">
              <w:rPr>
                <w:rFonts w:eastAsia="Times New Roman" w:cs="Arial"/>
                <w:color w:val="auto"/>
                <w:sz w:val="16"/>
              </w:rPr>
              <w:t>zakup komputerów dla uczniów</w:t>
            </w:r>
          </w:p>
        </w:tc>
        <w:tc>
          <w:tcPr>
            <w:tcW w:w="2700" w:type="dxa"/>
            <w:shd w:val="clear" w:color="auto" w:fill="auto"/>
            <w:vAlign w:val="center"/>
          </w:tcPr>
          <w:p w:rsidR="007C31B1" w:rsidRPr="008911B8" w:rsidRDefault="002F48E7" w:rsidP="00937BF8">
            <w:pPr>
              <w:spacing w:after="0" w:line="240" w:lineRule="auto"/>
              <w:jc w:val="right"/>
              <w:rPr>
                <w:rFonts w:eastAsia="Times New Roman" w:cs="Arial"/>
                <w:color w:val="auto"/>
              </w:rPr>
            </w:pPr>
            <w:r>
              <w:rPr>
                <w:rFonts w:eastAsia="Times New Roman" w:cs="Arial"/>
                <w:color w:val="auto"/>
              </w:rPr>
              <w:t>14.000,00</w:t>
            </w:r>
          </w:p>
        </w:tc>
      </w:tr>
      <w:tr w:rsidR="007C31B1" w:rsidRPr="008911B8" w:rsidTr="007C31B1">
        <w:tc>
          <w:tcPr>
            <w:tcW w:w="661" w:type="dxa"/>
            <w:vMerge/>
            <w:shd w:val="clear" w:color="auto" w:fill="auto"/>
            <w:vAlign w:val="center"/>
          </w:tcPr>
          <w:p w:rsidR="007C31B1" w:rsidRPr="008911B8" w:rsidRDefault="007C31B1" w:rsidP="008911B8">
            <w:pPr>
              <w:spacing w:after="0" w:line="240" w:lineRule="auto"/>
              <w:jc w:val="center"/>
              <w:rPr>
                <w:rFonts w:eastAsia="Times New Roman" w:cs="Arial"/>
                <w:color w:val="auto"/>
              </w:rPr>
            </w:pPr>
          </w:p>
        </w:tc>
        <w:tc>
          <w:tcPr>
            <w:tcW w:w="5567" w:type="dxa"/>
            <w:shd w:val="clear" w:color="auto" w:fill="auto"/>
            <w:vAlign w:val="center"/>
          </w:tcPr>
          <w:p w:rsidR="007C31B1" w:rsidRPr="008911B8" w:rsidRDefault="002F48E7" w:rsidP="00937BF8">
            <w:pPr>
              <w:spacing w:after="0" w:line="240" w:lineRule="auto"/>
              <w:rPr>
                <w:rFonts w:eastAsia="Times New Roman" w:cs="Arial"/>
                <w:color w:val="auto"/>
                <w:sz w:val="16"/>
              </w:rPr>
            </w:pPr>
            <w:r>
              <w:rPr>
                <w:rFonts w:eastAsia="Times New Roman" w:cs="Arial"/>
                <w:color w:val="auto"/>
                <w:sz w:val="16"/>
              </w:rPr>
              <w:t>- zestaw do projekcji filmów</w:t>
            </w:r>
          </w:p>
        </w:tc>
        <w:tc>
          <w:tcPr>
            <w:tcW w:w="2700" w:type="dxa"/>
            <w:shd w:val="clear" w:color="auto" w:fill="auto"/>
            <w:vAlign w:val="center"/>
          </w:tcPr>
          <w:p w:rsidR="007C31B1" w:rsidRPr="008911B8" w:rsidRDefault="002F48E7" w:rsidP="00937BF8">
            <w:pPr>
              <w:spacing w:after="0" w:line="240" w:lineRule="auto"/>
              <w:jc w:val="right"/>
              <w:rPr>
                <w:rFonts w:eastAsia="Times New Roman" w:cs="Arial"/>
                <w:color w:val="auto"/>
              </w:rPr>
            </w:pPr>
            <w:r>
              <w:rPr>
                <w:rFonts w:eastAsia="Times New Roman" w:cs="Arial"/>
                <w:color w:val="auto"/>
              </w:rPr>
              <w:t>2.000,00</w:t>
            </w:r>
          </w:p>
        </w:tc>
      </w:tr>
      <w:tr w:rsidR="007C31B1" w:rsidRPr="008911B8" w:rsidTr="0064272B">
        <w:tc>
          <w:tcPr>
            <w:tcW w:w="661" w:type="dxa"/>
            <w:shd w:val="clear" w:color="auto" w:fill="E0E0E0"/>
            <w:vAlign w:val="center"/>
          </w:tcPr>
          <w:p w:rsidR="007C31B1" w:rsidRPr="008911B8" w:rsidRDefault="007C31B1" w:rsidP="008911B8">
            <w:pPr>
              <w:spacing w:after="0" w:line="240" w:lineRule="auto"/>
              <w:jc w:val="center"/>
              <w:rPr>
                <w:rFonts w:eastAsia="Times New Roman" w:cs="Arial"/>
                <w:color w:val="auto"/>
              </w:rPr>
            </w:pPr>
            <w:r w:rsidRPr="008911B8">
              <w:rPr>
                <w:rFonts w:eastAsia="Times New Roman" w:cs="Arial"/>
                <w:color w:val="auto"/>
              </w:rPr>
              <w:t>4260</w:t>
            </w:r>
          </w:p>
        </w:tc>
        <w:tc>
          <w:tcPr>
            <w:tcW w:w="5567" w:type="dxa"/>
            <w:shd w:val="clear" w:color="auto" w:fill="E0E0E0"/>
            <w:vAlign w:val="center"/>
          </w:tcPr>
          <w:p w:rsidR="007C31B1" w:rsidRPr="008911B8" w:rsidRDefault="007C31B1" w:rsidP="008911B8">
            <w:pPr>
              <w:keepNext/>
              <w:spacing w:after="0" w:line="240" w:lineRule="auto"/>
              <w:outlineLvl w:val="5"/>
              <w:rPr>
                <w:rFonts w:eastAsia="Times New Roman" w:cs="Arial"/>
                <w:b/>
                <w:color w:val="auto"/>
                <w:sz w:val="18"/>
              </w:rPr>
            </w:pPr>
            <w:r w:rsidRPr="008911B8">
              <w:rPr>
                <w:rFonts w:eastAsia="Times New Roman" w:cs="Arial"/>
                <w:b/>
                <w:color w:val="auto"/>
                <w:sz w:val="18"/>
              </w:rPr>
              <w:t>Zakup energii</w:t>
            </w:r>
          </w:p>
        </w:tc>
        <w:tc>
          <w:tcPr>
            <w:tcW w:w="2700" w:type="dxa"/>
            <w:shd w:val="clear" w:color="auto" w:fill="E0E0E0"/>
            <w:vAlign w:val="center"/>
          </w:tcPr>
          <w:p w:rsidR="007C31B1" w:rsidRPr="008911B8" w:rsidRDefault="002F48E7" w:rsidP="008911B8">
            <w:pPr>
              <w:spacing w:after="0" w:line="240" w:lineRule="auto"/>
              <w:jc w:val="right"/>
              <w:rPr>
                <w:rFonts w:eastAsia="Times New Roman" w:cs="Arial"/>
                <w:b/>
                <w:color w:val="auto"/>
              </w:rPr>
            </w:pPr>
            <w:r>
              <w:rPr>
                <w:rFonts w:eastAsia="Times New Roman" w:cs="Arial"/>
                <w:b/>
                <w:color w:val="auto"/>
              </w:rPr>
              <w:t>27.464,28</w:t>
            </w:r>
          </w:p>
        </w:tc>
      </w:tr>
      <w:tr w:rsidR="007C31B1" w:rsidRPr="008911B8" w:rsidTr="0064272B">
        <w:trPr>
          <w:cantSplit/>
        </w:trPr>
        <w:tc>
          <w:tcPr>
            <w:tcW w:w="661" w:type="dxa"/>
            <w:vMerge w:val="restart"/>
            <w:vAlign w:val="center"/>
          </w:tcPr>
          <w:p w:rsidR="007C31B1" w:rsidRPr="008911B8" w:rsidRDefault="007C31B1" w:rsidP="008911B8">
            <w:pPr>
              <w:spacing w:after="0" w:line="240" w:lineRule="auto"/>
              <w:jc w:val="center"/>
              <w:rPr>
                <w:rFonts w:eastAsia="Times New Roman" w:cs="Arial"/>
                <w:color w:val="auto"/>
              </w:rPr>
            </w:pPr>
          </w:p>
        </w:tc>
        <w:tc>
          <w:tcPr>
            <w:tcW w:w="5567" w:type="dxa"/>
            <w:vAlign w:val="center"/>
          </w:tcPr>
          <w:p w:rsidR="007C31B1" w:rsidRPr="008911B8" w:rsidRDefault="007C31B1" w:rsidP="008911B8">
            <w:pPr>
              <w:spacing w:after="0" w:line="240" w:lineRule="auto"/>
              <w:rPr>
                <w:rFonts w:eastAsia="Times New Roman" w:cs="Arial"/>
                <w:color w:val="auto"/>
                <w:sz w:val="16"/>
              </w:rPr>
            </w:pPr>
            <w:r w:rsidRPr="008911B8">
              <w:rPr>
                <w:rFonts w:eastAsia="Times New Roman" w:cs="Arial"/>
                <w:color w:val="auto"/>
                <w:sz w:val="16"/>
              </w:rPr>
              <w:t>- energia elektryczna</w:t>
            </w:r>
          </w:p>
        </w:tc>
        <w:tc>
          <w:tcPr>
            <w:tcW w:w="2700" w:type="dxa"/>
            <w:vAlign w:val="center"/>
          </w:tcPr>
          <w:p w:rsidR="007C31B1" w:rsidRPr="008911B8" w:rsidRDefault="00CF4207" w:rsidP="008911B8">
            <w:pPr>
              <w:spacing w:after="0" w:line="240" w:lineRule="auto"/>
              <w:jc w:val="right"/>
              <w:rPr>
                <w:rFonts w:eastAsia="Times New Roman" w:cs="Arial"/>
                <w:color w:val="auto"/>
              </w:rPr>
            </w:pPr>
            <w:r>
              <w:rPr>
                <w:rFonts w:eastAsia="Times New Roman" w:cs="Arial"/>
                <w:color w:val="auto"/>
              </w:rPr>
              <w:t>3.078,50</w:t>
            </w:r>
          </w:p>
        </w:tc>
      </w:tr>
      <w:tr w:rsidR="007C31B1" w:rsidRPr="008911B8" w:rsidTr="0064272B">
        <w:trPr>
          <w:cantSplit/>
        </w:trPr>
        <w:tc>
          <w:tcPr>
            <w:tcW w:w="661" w:type="dxa"/>
            <w:vMerge/>
            <w:vAlign w:val="center"/>
          </w:tcPr>
          <w:p w:rsidR="007C31B1" w:rsidRPr="008911B8" w:rsidRDefault="007C31B1" w:rsidP="008911B8">
            <w:pPr>
              <w:spacing w:after="0" w:line="240" w:lineRule="auto"/>
              <w:jc w:val="center"/>
              <w:rPr>
                <w:rFonts w:eastAsia="Times New Roman" w:cs="Arial"/>
                <w:color w:val="auto"/>
              </w:rPr>
            </w:pPr>
          </w:p>
        </w:tc>
        <w:tc>
          <w:tcPr>
            <w:tcW w:w="5567" w:type="dxa"/>
            <w:vAlign w:val="center"/>
          </w:tcPr>
          <w:p w:rsidR="007C31B1" w:rsidRPr="008911B8" w:rsidRDefault="007C31B1" w:rsidP="008911B8">
            <w:pPr>
              <w:spacing w:after="0" w:line="240" w:lineRule="auto"/>
              <w:rPr>
                <w:rFonts w:eastAsia="Times New Roman" w:cs="Arial"/>
                <w:color w:val="auto"/>
                <w:sz w:val="16"/>
              </w:rPr>
            </w:pPr>
            <w:r w:rsidRPr="008911B8">
              <w:rPr>
                <w:rFonts w:eastAsia="Times New Roman" w:cs="Arial"/>
                <w:color w:val="auto"/>
                <w:sz w:val="16"/>
              </w:rPr>
              <w:t>- woda</w:t>
            </w:r>
          </w:p>
        </w:tc>
        <w:tc>
          <w:tcPr>
            <w:tcW w:w="2700" w:type="dxa"/>
            <w:vAlign w:val="center"/>
          </w:tcPr>
          <w:p w:rsidR="007C31B1" w:rsidRPr="008911B8" w:rsidRDefault="00CF4207" w:rsidP="008911B8">
            <w:pPr>
              <w:spacing w:after="0" w:line="240" w:lineRule="auto"/>
              <w:jc w:val="right"/>
              <w:rPr>
                <w:rFonts w:eastAsia="Times New Roman" w:cs="Arial"/>
                <w:color w:val="auto"/>
              </w:rPr>
            </w:pPr>
            <w:r>
              <w:rPr>
                <w:rFonts w:eastAsia="Times New Roman" w:cs="Arial"/>
                <w:color w:val="auto"/>
              </w:rPr>
              <w:t>382,72</w:t>
            </w:r>
          </w:p>
        </w:tc>
      </w:tr>
      <w:tr w:rsidR="007C31B1" w:rsidRPr="008911B8" w:rsidTr="0064272B">
        <w:trPr>
          <w:cantSplit/>
        </w:trPr>
        <w:tc>
          <w:tcPr>
            <w:tcW w:w="661" w:type="dxa"/>
            <w:vMerge/>
            <w:vAlign w:val="center"/>
          </w:tcPr>
          <w:p w:rsidR="007C31B1" w:rsidRPr="008911B8" w:rsidRDefault="007C31B1" w:rsidP="008911B8">
            <w:pPr>
              <w:spacing w:after="0" w:line="240" w:lineRule="auto"/>
              <w:jc w:val="center"/>
              <w:rPr>
                <w:rFonts w:eastAsia="Times New Roman" w:cs="Arial"/>
                <w:color w:val="auto"/>
              </w:rPr>
            </w:pPr>
          </w:p>
        </w:tc>
        <w:tc>
          <w:tcPr>
            <w:tcW w:w="5567" w:type="dxa"/>
            <w:vAlign w:val="center"/>
          </w:tcPr>
          <w:p w:rsidR="007C31B1" w:rsidRPr="008911B8" w:rsidRDefault="007C31B1" w:rsidP="008911B8">
            <w:pPr>
              <w:spacing w:after="0" w:line="240" w:lineRule="auto"/>
              <w:rPr>
                <w:rFonts w:eastAsia="Times New Roman" w:cs="Arial"/>
                <w:color w:val="auto"/>
                <w:sz w:val="16"/>
              </w:rPr>
            </w:pPr>
            <w:r w:rsidRPr="008911B8">
              <w:rPr>
                <w:rFonts w:eastAsia="Times New Roman" w:cs="Arial"/>
                <w:color w:val="auto"/>
                <w:sz w:val="16"/>
              </w:rPr>
              <w:t>- gaz</w:t>
            </w:r>
          </w:p>
        </w:tc>
        <w:tc>
          <w:tcPr>
            <w:tcW w:w="2700" w:type="dxa"/>
            <w:vAlign w:val="center"/>
          </w:tcPr>
          <w:p w:rsidR="007C31B1" w:rsidRPr="008911B8" w:rsidRDefault="00CF4207" w:rsidP="008911B8">
            <w:pPr>
              <w:spacing w:after="0" w:line="240" w:lineRule="auto"/>
              <w:jc w:val="right"/>
              <w:rPr>
                <w:rFonts w:eastAsia="Times New Roman" w:cs="Arial"/>
                <w:color w:val="auto"/>
              </w:rPr>
            </w:pPr>
            <w:r>
              <w:rPr>
                <w:rFonts w:eastAsia="Times New Roman" w:cs="Arial"/>
                <w:color w:val="auto"/>
              </w:rPr>
              <w:t>24.003,06</w:t>
            </w:r>
          </w:p>
        </w:tc>
      </w:tr>
      <w:tr w:rsidR="007C31B1" w:rsidRPr="008911B8" w:rsidTr="0064272B">
        <w:tc>
          <w:tcPr>
            <w:tcW w:w="661" w:type="dxa"/>
            <w:shd w:val="clear" w:color="auto" w:fill="E0E0E0"/>
            <w:vAlign w:val="center"/>
          </w:tcPr>
          <w:p w:rsidR="007C31B1" w:rsidRPr="008911B8" w:rsidRDefault="007C31B1" w:rsidP="008911B8">
            <w:pPr>
              <w:spacing w:after="0" w:line="240" w:lineRule="auto"/>
              <w:jc w:val="center"/>
              <w:rPr>
                <w:rFonts w:eastAsia="Times New Roman" w:cs="Arial"/>
                <w:color w:val="auto"/>
              </w:rPr>
            </w:pPr>
            <w:r w:rsidRPr="008911B8">
              <w:rPr>
                <w:rFonts w:eastAsia="Times New Roman" w:cs="Arial"/>
                <w:color w:val="auto"/>
              </w:rPr>
              <w:t>4270</w:t>
            </w:r>
          </w:p>
        </w:tc>
        <w:tc>
          <w:tcPr>
            <w:tcW w:w="5567" w:type="dxa"/>
            <w:shd w:val="clear" w:color="auto" w:fill="E0E0E0"/>
            <w:vAlign w:val="center"/>
          </w:tcPr>
          <w:p w:rsidR="007C31B1" w:rsidRPr="008911B8" w:rsidRDefault="007C31B1" w:rsidP="008911B8">
            <w:pPr>
              <w:keepNext/>
              <w:spacing w:after="0" w:line="240" w:lineRule="auto"/>
              <w:outlineLvl w:val="5"/>
              <w:rPr>
                <w:rFonts w:eastAsia="Times New Roman" w:cs="Arial"/>
                <w:b/>
                <w:color w:val="auto"/>
                <w:sz w:val="18"/>
              </w:rPr>
            </w:pPr>
            <w:r w:rsidRPr="008911B8">
              <w:rPr>
                <w:rFonts w:eastAsia="Times New Roman" w:cs="Arial"/>
                <w:b/>
                <w:color w:val="auto"/>
                <w:sz w:val="18"/>
              </w:rPr>
              <w:t>Zakup usług remontowych</w:t>
            </w:r>
          </w:p>
        </w:tc>
        <w:tc>
          <w:tcPr>
            <w:tcW w:w="2700" w:type="dxa"/>
            <w:shd w:val="clear" w:color="auto" w:fill="E0E0E0"/>
            <w:vAlign w:val="center"/>
          </w:tcPr>
          <w:p w:rsidR="007C31B1" w:rsidRPr="008911B8" w:rsidRDefault="00CF4207" w:rsidP="008911B8">
            <w:pPr>
              <w:spacing w:after="0" w:line="240" w:lineRule="auto"/>
              <w:jc w:val="right"/>
              <w:rPr>
                <w:rFonts w:eastAsia="Times New Roman" w:cs="Arial"/>
                <w:b/>
                <w:color w:val="auto"/>
              </w:rPr>
            </w:pPr>
            <w:r>
              <w:rPr>
                <w:rFonts w:eastAsia="Times New Roman" w:cs="Arial"/>
                <w:b/>
                <w:color w:val="auto"/>
              </w:rPr>
              <w:t>1.447,60</w:t>
            </w:r>
          </w:p>
        </w:tc>
      </w:tr>
      <w:tr w:rsidR="007C31B1" w:rsidRPr="008911B8" w:rsidTr="0064272B">
        <w:trPr>
          <w:cantSplit/>
        </w:trPr>
        <w:tc>
          <w:tcPr>
            <w:tcW w:w="661" w:type="dxa"/>
            <w:vMerge w:val="restart"/>
            <w:vAlign w:val="center"/>
          </w:tcPr>
          <w:p w:rsidR="007C31B1" w:rsidRPr="008911B8" w:rsidRDefault="007C31B1" w:rsidP="008911B8">
            <w:pPr>
              <w:spacing w:after="0" w:line="240" w:lineRule="auto"/>
              <w:jc w:val="center"/>
              <w:rPr>
                <w:rFonts w:eastAsia="Times New Roman" w:cs="Arial"/>
                <w:color w:val="auto"/>
              </w:rPr>
            </w:pPr>
          </w:p>
        </w:tc>
        <w:tc>
          <w:tcPr>
            <w:tcW w:w="5567" w:type="dxa"/>
            <w:vAlign w:val="center"/>
          </w:tcPr>
          <w:p w:rsidR="007C31B1" w:rsidRPr="008911B8" w:rsidRDefault="007C31B1" w:rsidP="008911B8">
            <w:pPr>
              <w:spacing w:after="0" w:line="240" w:lineRule="auto"/>
              <w:rPr>
                <w:rFonts w:eastAsia="Times New Roman" w:cs="Arial"/>
                <w:color w:val="auto"/>
                <w:sz w:val="16"/>
              </w:rPr>
            </w:pPr>
            <w:r w:rsidRPr="008911B8">
              <w:rPr>
                <w:rFonts w:eastAsia="Times New Roman" w:cs="Arial"/>
                <w:color w:val="auto"/>
                <w:sz w:val="16"/>
              </w:rPr>
              <w:t>- konserwacja kserokopiarki Sharp</w:t>
            </w:r>
          </w:p>
        </w:tc>
        <w:tc>
          <w:tcPr>
            <w:tcW w:w="2700" w:type="dxa"/>
            <w:vAlign w:val="center"/>
          </w:tcPr>
          <w:p w:rsidR="007C31B1" w:rsidRPr="008911B8" w:rsidRDefault="00CF4207" w:rsidP="008911B8">
            <w:pPr>
              <w:spacing w:after="0" w:line="240" w:lineRule="auto"/>
              <w:jc w:val="right"/>
              <w:rPr>
                <w:rFonts w:eastAsia="Times New Roman" w:cs="Arial"/>
                <w:color w:val="auto"/>
              </w:rPr>
            </w:pPr>
            <w:r>
              <w:rPr>
                <w:rFonts w:eastAsia="Times New Roman" w:cs="Arial"/>
                <w:color w:val="auto"/>
              </w:rPr>
              <w:t>123,00</w:t>
            </w:r>
          </w:p>
        </w:tc>
      </w:tr>
      <w:tr w:rsidR="007C31B1" w:rsidRPr="008911B8" w:rsidTr="0064272B">
        <w:trPr>
          <w:cantSplit/>
        </w:trPr>
        <w:tc>
          <w:tcPr>
            <w:tcW w:w="661" w:type="dxa"/>
            <w:vMerge/>
            <w:vAlign w:val="center"/>
          </w:tcPr>
          <w:p w:rsidR="007C31B1" w:rsidRPr="008911B8" w:rsidRDefault="007C31B1" w:rsidP="008911B8">
            <w:pPr>
              <w:spacing w:after="0" w:line="240" w:lineRule="auto"/>
              <w:jc w:val="center"/>
              <w:rPr>
                <w:rFonts w:eastAsia="Times New Roman" w:cs="Arial"/>
                <w:color w:val="auto"/>
              </w:rPr>
            </w:pPr>
          </w:p>
        </w:tc>
        <w:tc>
          <w:tcPr>
            <w:tcW w:w="5567" w:type="dxa"/>
            <w:vAlign w:val="center"/>
          </w:tcPr>
          <w:p w:rsidR="007C31B1" w:rsidRPr="008911B8" w:rsidRDefault="007C31B1" w:rsidP="008911B8">
            <w:pPr>
              <w:spacing w:after="0" w:line="240" w:lineRule="auto"/>
              <w:rPr>
                <w:rFonts w:eastAsia="Times New Roman" w:cs="Arial"/>
                <w:color w:val="auto"/>
                <w:sz w:val="16"/>
              </w:rPr>
            </w:pPr>
            <w:r w:rsidRPr="008911B8">
              <w:rPr>
                <w:rFonts w:eastAsia="Times New Roman" w:cs="Arial"/>
                <w:color w:val="auto"/>
                <w:sz w:val="16"/>
              </w:rPr>
              <w:t>- czynności serwisowe kotłowni</w:t>
            </w:r>
          </w:p>
        </w:tc>
        <w:tc>
          <w:tcPr>
            <w:tcW w:w="2700" w:type="dxa"/>
            <w:vAlign w:val="center"/>
          </w:tcPr>
          <w:p w:rsidR="007C31B1" w:rsidRPr="008911B8" w:rsidRDefault="00CF4207" w:rsidP="008911B8">
            <w:pPr>
              <w:spacing w:after="0" w:line="240" w:lineRule="auto"/>
              <w:jc w:val="right"/>
              <w:rPr>
                <w:rFonts w:eastAsia="Times New Roman" w:cs="Arial"/>
                <w:color w:val="auto"/>
              </w:rPr>
            </w:pPr>
            <w:r>
              <w:rPr>
                <w:rFonts w:eastAsia="Times New Roman" w:cs="Arial"/>
                <w:color w:val="auto"/>
              </w:rPr>
              <w:t>1.254,60</w:t>
            </w:r>
          </w:p>
        </w:tc>
      </w:tr>
      <w:tr w:rsidR="007C31B1" w:rsidRPr="008911B8" w:rsidTr="0064272B">
        <w:trPr>
          <w:cantSplit/>
        </w:trPr>
        <w:tc>
          <w:tcPr>
            <w:tcW w:w="661" w:type="dxa"/>
            <w:vMerge/>
            <w:vAlign w:val="center"/>
          </w:tcPr>
          <w:p w:rsidR="007C31B1" w:rsidRPr="008911B8" w:rsidRDefault="007C31B1" w:rsidP="008911B8">
            <w:pPr>
              <w:spacing w:after="0" w:line="240" w:lineRule="auto"/>
              <w:jc w:val="center"/>
              <w:rPr>
                <w:rFonts w:eastAsia="Times New Roman" w:cs="Arial"/>
                <w:color w:val="auto"/>
              </w:rPr>
            </w:pPr>
          </w:p>
        </w:tc>
        <w:tc>
          <w:tcPr>
            <w:tcW w:w="5567" w:type="dxa"/>
            <w:vAlign w:val="center"/>
          </w:tcPr>
          <w:p w:rsidR="007C31B1" w:rsidRPr="008911B8" w:rsidRDefault="007C31B1" w:rsidP="00CF4207">
            <w:pPr>
              <w:spacing w:after="0" w:line="240" w:lineRule="auto"/>
              <w:rPr>
                <w:rFonts w:eastAsia="Times New Roman" w:cs="Arial"/>
                <w:color w:val="auto"/>
                <w:sz w:val="16"/>
              </w:rPr>
            </w:pPr>
            <w:r w:rsidRPr="008911B8">
              <w:rPr>
                <w:rFonts w:eastAsia="Times New Roman" w:cs="Arial"/>
                <w:color w:val="auto"/>
                <w:sz w:val="16"/>
              </w:rPr>
              <w:t xml:space="preserve">- </w:t>
            </w:r>
            <w:r>
              <w:rPr>
                <w:rFonts w:eastAsia="Times New Roman" w:cs="Arial"/>
                <w:color w:val="auto"/>
                <w:sz w:val="16"/>
              </w:rPr>
              <w:t xml:space="preserve">remont </w:t>
            </w:r>
            <w:r w:rsidR="00CF4207">
              <w:rPr>
                <w:rFonts w:eastAsia="Times New Roman" w:cs="Arial"/>
                <w:color w:val="auto"/>
                <w:sz w:val="16"/>
              </w:rPr>
              <w:t>oświetlania w WC oraz wymiana gniazdka w kuchni</w:t>
            </w:r>
          </w:p>
        </w:tc>
        <w:tc>
          <w:tcPr>
            <w:tcW w:w="2700" w:type="dxa"/>
            <w:vAlign w:val="center"/>
          </w:tcPr>
          <w:p w:rsidR="007C31B1" w:rsidRPr="008911B8" w:rsidRDefault="00CF4207" w:rsidP="008911B8">
            <w:pPr>
              <w:spacing w:after="0" w:line="240" w:lineRule="auto"/>
              <w:jc w:val="right"/>
              <w:rPr>
                <w:rFonts w:eastAsia="Times New Roman" w:cs="Arial"/>
                <w:color w:val="auto"/>
              </w:rPr>
            </w:pPr>
            <w:r>
              <w:rPr>
                <w:rFonts w:eastAsia="Times New Roman" w:cs="Arial"/>
                <w:color w:val="auto"/>
              </w:rPr>
              <w:t>70,00</w:t>
            </w:r>
          </w:p>
        </w:tc>
      </w:tr>
      <w:tr w:rsidR="007C31B1" w:rsidRPr="008911B8" w:rsidTr="0064272B">
        <w:tc>
          <w:tcPr>
            <w:tcW w:w="661" w:type="dxa"/>
            <w:shd w:val="clear" w:color="auto" w:fill="E0E0E0"/>
            <w:vAlign w:val="center"/>
          </w:tcPr>
          <w:p w:rsidR="007C31B1" w:rsidRPr="008911B8" w:rsidRDefault="007C31B1" w:rsidP="008911B8">
            <w:pPr>
              <w:spacing w:after="0" w:line="240" w:lineRule="auto"/>
              <w:jc w:val="center"/>
              <w:rPr>
                <w:rFonts w:eastAsia="Times New Roman" w:cs="Arial"/>
                <w:color w:val="auto"/>
              </w:rPr>
            </w:pPr>
            <w:r w:rsidRPr="008911B8">
              <w:rPr>
                <w:rFonts w:eastAsia="Times New Roman" w:cs="Arial"/>
                <w:color w:val="auto"/>
              </w:rPr>
              <w:t>4280</w:t>
            </w:r>
          </w:p>
        </w:tc>
        <w:tc>
          <w:tcPr>
            <w:tcW w:w="5567" w:type="dxa"/>
            <w:shd w:val="clear" w:color="auto" w:fill="E0E0E0"/>
            <w:vAlign w:val="center"/>
          </w:tcPr>
          <w:p w:rsidR="007C31B1" w:rsidRPr="008911B8" w:rsidRDefault="007C31B1" w:rsidP="008911B8">
            <w:pPr>
              <w:keepNext/>
              <w:spacing w:after="0" w:line="240" w:lineRule="auto"/>
              <w:outlineLvl w:val="5"/>
              <w:rPr>
                <w:rFonts w:eastAsia="Times New Roman" w:cs="Arial"/>
                <w:b/>
                <w:color w:val="auto"/>
                <w:sz w:val="18"/>
              </w:rPr>
            </w:pPr>
            <w:r w:rsidRPr="008911B8">
              <w:rPr>
                <w:rFonts w:eastAsia="Times New Roman" w:cs="Arial"/>
                <w:b/>
                <w:color w:val="auto"/>
                <w:sz w:val="18"/>
              </w:rPr>
              <w:t>Badania lekarskie</w:t>
            </w:r>
          </w:p>
        </w:tc>
        <w:tc>
          <w:tcPr>
            <w:tcW w:w="2700" w:type="dxa"/>
            <w:shd w:val="clear" w:color="auto" w:fill="E0E0E0"/>
            <w:vAlign w:val="center"/>
          </w:tcPr>
          <w:p w:rsidR="007C31B1" w:rsidRPr="008911B8" w:rsidRDefault="00CF4207" w:rsidP="008911B8">
            <w:pPr>
              <w:spacing w:after="0" w:line="240" w:lineRule="auto"/>
              <w:jc w:val="right"/>
              <w:rPr>
                <w:rFonts w:eastAsia="Times New Roman" w:cs="Arial"/>
                <w:b/>
                <w:color w:val="auto"/>
              </w:rPr>
            </w:pPr>
            <w:r>
              <w:rPr>
                <w:rFonts w:eastAsia="Times New Roman" w:cs="Arial"/>
                <w:b/>
                <w:color w:val="auto"/>
              </w:rPr>
              <w:t>185,00</w:t>
            </w:r>
          </w:p>
        </w:tc>
      </w:tr>
      <w:tr w:rsidR="007C31B1" w:rsidRPr="008911B8" w:rsidTr="0064272B">
        <w:tc>
          <w:tcPr>
            <w:tcW w:w="661" w:type="dxa"/>
            <w:shd w:val="clear" w:color="auto" w:fill="E0E0E0"/>
            <w:vAlign w:val="center"/>
          </w:tcPr>
          <w:p w:rsidR="007C31B1" w:rsidRPr="008911B8" w:rsidRDefault="007C31B1" w:rsidP="008911B8">
            <w:pPr>
              <w:spacing w:after="0" w:line="240" w:lineRule="auto"/>
              <w:jc w:val="center"/>
              <w:rPr>
                <w:rFonts w:eastAsia="Times New Roman" w:cs="Arial"/>
                <w:color w:val="auto"/>
              </w:rPr>
            </w:pPr>
            <w:r w:rsidRPr="008911B8">
              <w:rPr>
                <w:rFonts w:eastAsia="Times New Roman" w:cs="Arial"/>
                <w:color w:val="auto"/>
              </w:rPr>
              <w:t>4300</w:t>
            </w:r>
          </w:p>
        </w:tc>
        <w:tc>
          <w:tcPr>
            <w:tcW w:w="5567" w:type="dxa"/>
            <w:shd w:val="clear" w:color="auto" w:fill="E0E0E0"/>
            <w:vAlign w:val="center"/>
          </w:tcPr>
          <w:p w:rsidR="007C31B1" w:rsidRPr="008911B8" w:rsidRDefault="007C31B1" w:rsidP="008911B8">
            <w:pPr>
              <w:keepNext/>
              <w:spacing w:after="0" w:line="240" w:lineRule="auto"/>
              <w:outlineLvl w:val="5"/>
              <w:rPr>
                <w:rFonts w:eastAsia="Times New Roman" w:cs="Arial"/>
                <w:b/>
                <w:color w:val="auto"/>
                <w:sz w:val="18"/>
              </w:rPr>
            </w:pPr>
            <w:r w:rsidRPr="008911B8">
              <w:rPr>
                <w:rFonts w:eastAsia="Times New Roman" w:cs="Arial"/>
                <w:b/>
                <w:color w:val="auto"/>
                <w:sz w:val="18"/>
              </w:rPr>
              <w:t>Zakup usług pozostałych</w:t>
            </w:r>
          </w:p>
        </w:tc>
        <w:tc>
          <w:tcPr>
            <w:tcW w:w="2700" w:type="dxa"/>
            <w:shd w:val="clear" w:color="auto" w:fill="E0E0E0"/>
            <w:vAlign w:val="center"/>
          </w:tcPr>
          <w:p w:rsidR="007C31B1" w:rsidRPr="008911B8" w:rsidRDefault="00CF4207" w:rsidP="008911B8">
            <w:pPr>
              <w:spacing w:after="0" w:line="240" w:lineRule="auto"/>
              <w:jc w:val="right"/>
              <w:rPr>
                <w:rFonts w:eastAsia="Times New Roman" w:cs="Arial"/>
                <w:b/>
                <w:color w:val="auto"/>
              </w:rPr>
            </w:pPr>
            <w:r>
              <w:rPr>
                <w:rFonts w:eastAsia="Times New Roman" w:cs="Arial"/>
                <w:b/>
                <w:color w:val="auto"/>
              </w:rPr>
              <w:t>4.202,41</w:t>
            </w:r>
          </w:p>
        </w:tc>
      </w:tr>
      <w:tr w:rsidR="007C31B1" w:rsidRPr="008911B8" w:rsidTr="0064272B">
        <w:trPr>
          <w:cantSplit/>
        </w:trPr>
        <w:tc>
          <w:tcPr>
            <w:tcW w:w="661" w:type="dxa"/>
            <w:vMerge w:val="restart"/>
            <w:vAlign w:val="center"/>
          </w:tcPr>
          <w:p w:rsidR="007C31B1" w:rsidRPr="008911B8" w:rsidRDefault="007C31B1" w:rsidP="008911B8">
            <w:pPr>
              <w:spacing w:after="0" w:line="240" w:lineRule="auto"/>
              <w:jc w:val="center"/>
              <w:rPr>
                <w:rFonts w:eastAsia="Times New Roman" w:cs="Arial"/>
                <w:color w:val="auto"/>
              </w:rPr>
            </w:pPr>
          </w:p>
        </w:tc>
        <w:tc>
          <w:tcPr>
            <w:tcW w:w="5567" w:type="dxa"/>
            <w:vAlign w:val="center"/>
          </w:tcPr>
          <w:p w:rsidR="007C31B1" w:rsidRPr="008911B8" w:rsidRDefault="007C31B1" w:rsidP="008911B8">
            <w:pPr>
              <w:spacing w:after="0" w:line="240" w:lineRule="auto"/>
              <w:rPr>
                <w:rFonts w:eastAsia="Times New Roman" w:cs="Arial"/>
                <w:color w:val="auto"/>
                <w:sz w:val="16"/>
              </w:rPr>
            </w:pPr>
            <w:r w:rsidRPr="008911B8">
              <w:rPr>
                <w:rFonts w:eastAsia="Times New Roman" w:cs="Arial"/>
                <w:color w:val="auto"/>
                <w:sz w:val="16"/>
              </w:rPr>
              <w:t>- dozór techniczny kotłowni</w:t>
            </w:r>
            <w:r w:rsidR="004D5617">
              <w:rPr>
                <w:rFonts w:eastAsia="Times New Roman" w:cs="Arial"/>
                <w:color w:val="auto"/>
                <w:sz w:val="16"/>
              </w:rPr>
              <w:t>, kontrola budynków, instalacji</w:t>
            </w:r>
          </w:p>
        </w:tc>
        <w:tc>
          <w:tcPr>
            <w:tcW w:w="2700" w:type="dxa"/>
            <w:vAlign w:val="center"/>
          </w:tcPr>
          <w:p w:rsidR="007C31B1" w:rsidRPr="008911B8" w:rsidRDefault="004D5617" w:rsidP="008911B8">
            <w:pPr>
              <w:spacing w:after="0" w:line="240" w:lineRule="auto"/>
              <w:jc w:val="right"/>
              <w:rPr>
                <w:rFonts w:eastAsia="Times New Roman" w:cs="Arial"/>
                <w:color w:val="auto"/>
              </w:rPr>
            </w:pPr>
            <w:r>
              <w:rPr>
                <w:rFonts w:eastAsia="Times New Roman" w:cs="Arial"/>
                <w:color w:val="auto"/>
              </w:rPr>
              <w:t>866,48</w:t>
            </w:r>
          </w:p>
        </w:tc>
      </w:tr>
      <w:tr w:rsidR="007C31B1" w:rsidRPr="008911B8" w:rsidTr="0064272B">
        <w:trPr>
          <w:cantSplit/>
        </w:trPr>
        <w:tc>
          <w:tcPr>
            <w:tcW w:w="661" w:type="dxa"/>
            <w:vMerge/>
            <w:vAlign w:val="center"/>
          </w:tcPr>
          <w:p w:rsidR="007C31B1" w:rsidRPr="008911B8" w:rsidRDefault="007C31B1" w:rsidP="008911B8">
            <w:pPr>
              <w:spacing w:after="0" w:line="240" w:lineRule="auto"/>
              <w:jc w:val="center"/>
              <w:rPr>
                <w:rFonts w:eastAsia="Times New Roman" w:cs="Arial"/>
                <w:color w:val="auto"/>
              </w:rPr>
            </w:pPr>
          </w:p>
        </w:tc>
        <w:tc>
          <w:tcPr>
            <w:tcW w:w="5567" w:type="dxa"/>
            <w:vAlign w:val="center"/>
          </w:tcPr>
          <w:p w:rsidR="007C31B1" w:rsidRPr="008911B8" w:rsidRDefault="007C31B1" w:rsidP="008911B8">
            <w:pPr>
              <w:spacing w:after="0" w:line="240" w:lineRule="auto"/>
              <w:rPr>
                <w:rFonts w:eastAsia="Times New Roman" w:cs="Arial"/>
                <w:color w:val="auto"/>
                <w:sz w:val="16"/>
              </w:rPr>
            </w:pPr>
            <w:r w:rsidRPr="008911B8">
              <w:rPr>
                <w:rFonts w:eastAsia="Times New Roman" w:cs="Arial"/>
                <w:color w:val="auto"/>
                <w:sz w:val="16"/>
              </w:rPr>
              <w:t>- koszty przejazdu uczniów na zajęcia, olimpiady, konkursy</w:t>
            </w:r>
          </w:p>
        </w:tc>
        <w:tc>
          <w:tcPr>
            <w:tcW w:w="2700" w:type="dxa"/>
            <w:vAlign w:val="center"/>
          </w:tcPr>
          <w:p w:rsidR="007C31B1" w:rsidRPr="008911B8" w:rsidRDefault="005B39EF" w:rsidP="008911B8">
            <w:pPr>
              <w:spacing w:after="0" w:line="240" w:lineRule="auto"/>
              <w:jc w:val="right"/>
              <w:rPr>
                <w:rFonts w:eastAsia="Times New Roman" w:cs="Arial"/>
                <w:color w:val="auto"/>
              </w:rPr>
            </w:pPr>
            <w:r>
              <w:rPr>
                <w:rFonts w:eastAsia="Times New Roman" w:cs="Arial"/>
                <w:color w:val="auto"/>
              </w:rPr>
              <w:t>68,00</w:t>
            </w:r>
          </w:p>
        </w:tc>
      </w:tr>
      <w:tr w:rsidR="007C31B1" w:rsidRPr="008911B8" w:rsidTr="0064272B">
        <w:trPr>
          <w:cantSplit/>
        </w:trPr>
        <w:tc>
          <w:tcPr>
            <w:tcW w:w="661" w:type="dxa"/>
            <w:vMerge/>
            <w:vAlign w:val="center"/>
          </w:tcPr>
          <w:p w:rsidR="007C31B1" w:rsidRPr="008911B8" w:rsidRDefault="007C31B1" w:rsidP="008911B8">
            <w:pPr>
              <w:spacing w:after="0" w:line="240" w:lineRule="auto"/>
              <w:jc w:val="center"/>
              <w:rPr>
                <w:rFonts w:eastAsia="Times New Roman" w:cs="Arial"/>
                <w:color w:val="auto"/>
              </w:rPr>
            </w:pPr>
          </w:p>
        </w:tc>
        <w:tc>
          <w:tcPr>
            <w:tcW w:w="5567" w:type="dxa"/>
            <w:vAlign w:val="center"/>
          </w:tcPr>
          <w:p w:rsidR="007C31B1" w:rsidRPr="008911B8" w:rsidRDefault="007C31B1" w:rsidP="004D5617">
            <w:pPr>
              <w:spacing w:after="0" w:line="240" w:lineRule="auto"/>
              <w:rPr>
                <w:rFonts w:eastAsia="Times New Roman" w:cs="Arial"/>
                <w:color w:val="auto"/>
                <w:sz w:val="16"/>
              </w:rPr>
            </w:pPr>
            <w:r w:rsidRPr="008911B8">
              <w:rPr>
                <w:rFonts w:eastAsia="Times New Roman" w:cs="Arial"/>
                <w:color w:val="auto"/>
                <w:sz w:val="16"/>
              </w:rPr>
              <w:t xml:space="preserve">- </w:t>
            </w:r>
            <w:r w:rsidR="004D5617">
              <w:rPr>
                <w:rFonts w:eastAsia="Times New Roman" w:cs="Arial"/>
                <w:color w:val="auto"/>
                <w:sz w:val="16"/>
              </w:rPr>
              <w:t>zaliczka na zakup usług</w:t>
            </w:r>
          </w:p>
        </w:tc>
        <w:tc>
          <w:tcPr>
            <w:tcW w:w="2700" w:type="dxa"/>
            <w:vAlign w:val="center"/>
          </w:tcPr>
          <w:p w:rsidR="007C31B1" w:rsidRPr="008911B8" w:rsidRDefault="004D5617" w:rsidP="008911B8">
            <w:pPr>
              <w:spacing w:after="0" w:line="240" w:lineRule="auto"/>
              <w:jc w:val="right"/>
              <w:rPr>
                <w:rFonts w:eastAsia="Times New Roman" w:cs="Arial"/>
                <w:color w:val="auto"/>
              </w:rPr>
            </w:pPr>
            <w:r>
              <w:rPr>
                <w:rFonts w:eastAsia="Times New Roman" w:cs="Arial"/>
                <w:color w:val="auto"/>
              </w:rPr>
              <w:t>1.000,00</w:t>
            </w:r>
          </w:p>
        </w:tc>
      </w:tr>
      <w:tr w:rsidR="007C31B1" w:rsidRPr="008911B8" w:rsidTr="0064272B">
        <w:trPr>
          <w:cantSplit/>
        </w:trPr>
        <w:tc>
          <w:tcPr>
            <w:tcW w:w="661" w:type="dxa"/>
            <w:vMerge/>
            <w:vAlign w:val="center"/>
          </w:tcPr>
          <w:p w:rsidR="007C31B1" w:rsidRPr="008911B8" w:rsidRDefault="007C31B1" w:rsidP="008911B8">
            <w:pPr>
              <w:spacing w:after="0" w:line="240" w:lineRule="auto"/>
              <w:jc w:val="center"/>
              <w:rPr>
                <w:rFonts w:eastAsia="Times New Roman" w:cs="Arial"/>
                <w:color w:val="auto"/>
              </w:rPr>
            </w:pPr>
          </w:p>
        </w:tc>
        <w:tc>
          <w:tcPr>
            <w:tcW w:w="5567" w:type="dxa"/>
            <w:vAlign w:val="center"/>
          </w:tcPr>
          <w:p w:rsidR="007C31B1" w:rsidRPr="008911B8" w:rsidRDefault="007C31B1" w:rsidP="004D5617">
            <w:pPr>
              <w:spacing w:after="0" w:line="240" w:lineRule="auto"/>
              <w:rPr>
                <w:rFonts w:eastAsia="Times New Roman" w:cs="Arial"/>
                <w:color w:val="auto"/>
                <w:sz w:val="16"/>
              </w:rPr>
            </w:pPr>
            <w:r>
              <w:rPr>
                <w:rFonts w:eastAsia="Times New Roman" w:cs="Arial"/>
                <w:color w:val="auto"/>
                <w:sz w:val="16"/>
              </w:rPr>
              <w:t xml:space="preserve">- </w:t>
            </w:r>
            <w:r w:rsidR="004D5617">
              <w:rPr>
                <w:rFonts w:eastAsia="Times New Roman" w:cs="Arial"/>
                <w:color w:val="auto"/>
                <w:sz w:val="16"/>
              </w:rPr>
              <w:t>konserwacja drukarki, sprzętu, kserokopiarki</w:t>
            </w:r>
          </w:p>
        </w:tc>
        <w:tc>
          <w:tcPr>
            <w:tcW w:w="2700" w:type="dxa"/>
            <w:vAlign w:val="center"/>
          </w:tcPr>
          <w:p w:rsidR="007C31B1" w:rsidRDefault="004D5617" w:rsidP="008911B8">
            <w:pPr>
              <w:spacing w:after="0" w:line="240" w:lineRule="auto"/>
              <w:jc w:val="right"/>
              <w:rPr>
                <w:rFonts w:eastAsia="Times New Roman" w:cs="Arial"/>
                <w:color w:val="auto"/>
              </w:rPr>
            </w:pPr>
            <w:r>
              <w:rPr>
                <w:rFonts w:eastAsia="Times New Roman" w:cs="Arial"/>
                <w:color w:val="auto"/>
              </w:rPr>
              <w:t>250,92</w:t>
            </w:r>
          </w:p>
        </w:tc>
      </w:tr>
      <w:tr w:rsidR="007C31B1" w:rsidRPr="008911B8" w:rsidTr="0064272B">
        <w:trPr>
          <w:cantSplit/>
        </w:trPr>
        <w:tc>
          <w:tcPr>
            <w:tcW w:w="661" w:type="dxa"/>
            <w:vMerge/>
            <w:vAlign w:val="center"/>
          </w:tcPr>
          <w:p w:rsidR="007C31B1" w:rsidRPr="008911B8" w:rsidRDefault="007C31B1" w:rsidP="008911B8">
            <w:pPr>
              <w:spacing w:after="0" w:line="240" w:lineRule="auto"/>
              <w:jc w:val="center"/>
              <w:rPr>
                <w:rFonts w:eastAsia="Times New Roman" w:cs="Arial"/>
                <w:color w:val="auto"/>
              </w:rPr>
            </w:pPr>
          </w:p>
        </w:tc>
        <w:tc>
          <w:tcPr>
            <w:tcW w:w="5567" w:type="dxa"/>
            <w:vAlign w:val="center"/>
          </w:tcPr>
          <w:p w:rsidR="007C31B1" w:rsidRPr="008911B8" w:rsidRDefault="007C31B1" w:rsidP="008911B8">
            <w:pPr>
              <w:spacing w:after="0" w:line="240" w:lineRule="auto"/>
              <w:rPr>
                <w:rFonts w:eastAsia="Times New Roman" w:cs="Arial"/>
                <w:color w:val="auto"/>
                <w:sz w:val="16"/>
              </w:rPr>
            </w:pPr>
            <w:r w:rsidRPr="008911B8">
              <w:rPr>
                <w:rFonts w:eastAsia="Times New Roman" w:cs="Arial"/>
                <w:color w:val="auto"/>
                <w:sz w:val="16"/>
              </w:rPr>
              <w:t>- prowizje bankowe</w:t>
            </w:r>
          </w:p>
        </w:tc>
        <w:tc>
          <w:tcPr>
            <w:tcW w:w="2700" w:type="dxa"/>
            <w:vAlign w:val="center"/>
          </w:tcPr>
          <w:p w:rsidR="007C31B1" w:rsidRPr="008911B8" w:rsidRDefault="004D5617" w:rsidP="008911B8">
            <w:pPr>
              <w:spacing w:after="0" w:line="240" w:lineRule="auto"/>
              <w:jc w:val="right"/>
              <w:rPr>
                <w:rFonts w:eastAsia="Times New Roman" w:cs="Arial"/>
                <w:color w:val="auto"/>
              </w:rPr>
            </w:pPr>
            <w:r>
              <w:rPr>
                <w:rFonts w:eastAsia="Times New Roman" w:cs="Arial"/>
                <w:color w:val="auto"/>
              </w:rPr>
              <w:t>6,00</w:t>
            </w:r>
          </w:p>
        </w:tc>
      </w:tr>
      <w:tr w:rsidR="007C31B1" w:rsidRPr="008911B8" w:rsidTr="0064272B">
        <w:trPr>
          <w:cantSplit/>
        </w:trPr>
        <w:tc>
          <w:tcPr>
            <w:tcW w:w="661" w:type="dxa"/>
            <w:vMerge/>
            <w:vAlign w:val="center"/>
          </w:tcPr>
          <w:p w:rsidR="007C31B1" w:rsidRPr="008911B8" w:rsidRDefault="007C31B1" w:rsidP="008911B8">
            <w:pPr>
              <w:spacing w:after="0" w:line="240" w:lineRule="auto"/>
              <w:jc w:val="center"/>
              <w:rPr>
                <w:rFonts w:eastAsia="Times New Roman" w:cs="Arial"/>
                <w:color w:val="auto"/>
              </w:rPr>
            </w:pPr>
          </w:p>
        </w:tc>
        <w:tc>
          <w:tcPr>
            <w:tcW w:w="5567" w:type="dxa"/>
            <w:vAlign w:val="center"/>
          </w:tcPr>
          <w:p w:rsidR="007C31B1" w:rsidRPr="008911B8" w:rsidRDefault="007C31B1" w:rsidP="004D5617">
            <w:pPr>
              <w:spacing w:after="0" w:line="240" w:lineRule="auto"/>
              <w:rPr>
                <w:rFonts w:eastAsia="Times New Roman" w:cs="Arial"/>
                <w:color w:val="auto"/>
                <w:sz w:val="16"/>
              </w:rPr>
            </w:pPr>
            <w:r>
              <w:rPr>
                <w:rFonts w:eastAsia="Times New Roman" w:cs="Arial"/>
                <w:color w:val="auto"/>
                <w:sz w:val="16"/>
              </w:rPr>
              <w:t xml:space="preserve">- </w:t>
            </w:r>
            <w:r w:rsidR="004D5617">
              <w:rPr>
                <w:rFonts w:eastAsia="Times New Roman" w:cs="Arial"/>
                <w:color w:val="auto"/>
                <w:sz w:val="16"/>
              </w:rPr>
              <w:t>zmiana oświetlenia na sali gimnastycznej</w:t>
            </w:r>
          </w:p>
        </w:tc>
        <w:tc>
          <w:tcPr>
            <w:tcW w:w="2700" w:type="dxa"/>
            <w:vAlign w:val="center"/>
          </w:tcPr>
          <w:p w:rsidR="007C31B1" w:rsidRDefault="004D5617" w:rsidP="008911B8">
            <w:pPr>
              <w:spacing w:after="0" w:line="240" w:lineRule="auto"/>
              <w:jc w:val="right"/>
              <w:rPr>
                <w:rFonts w:eastAsia="Times New Roman" w:cs="Arial"/>
                <w:color w:val="auto"/>
              </w:rPr>
            </w:pPr>
            <w:r>
              <w:rPr>
                <w:rFonts w:eastAsia="Times New Roman" w:cs="Arial"/>
                <w:color w:val="auto"/>
              </w:rPr>
              <w:t>113,97</w:t>
            </w:r>
          </w:p>
        </w:tc>
      </w:tr>
      <w:tr w:rsidR="007C31B1" w:rsidRPr="008911B8" w:rsidTr="0064272B">
        <w:trPr>
          <w:cantSplit/>
        </w:trPr>
        <w:tc>
          <w:tcPr>
            <w:tcW w:w="661" w:type="dxa"/>
            <w:vMerge/>
            <w:vAlign w:val="center"/>
          </w:tcPr>
          <w:p w:rsidR="007C31B1" w:rsidRPr="008911B8" w:rsidRDefault="007C31B1" w:rsidP="008911B8">
            <w:pPr>
              <w:spacing w:after="0" w:line="240" w:lineRule="auto"/>
              <w:jc w:val="center"/>
              <w:rPr>
                <w:rFonts w:eastAsia="Times New Roman" w:cs="Arial"/>
                <w:color w:val="auto"/>
              </w:rPr>
            </w:pPr>
          </w:p>
        </w:tc>
        <w:tc>
          <w:tcPr>
            <w:tcW w:w="5567" w:type="dxa"/>
            <w:vAlign w:val="center"/>
          </w:tcPr>
          <w:p w:rsidR="007C31B1" w:rsidRPr="008911B8" w:rsidRDefault="007C31B1" w:rsidP="004D5617">
            <w:pPr>
              <w:spacing w:after="0" w:line="240" w:lineRule="auto"/>
              <w:rPr>
                <w:rFonts w:eastAsia="Times New Roman" w:cs="Arial"/>
                <w:color w:val="auto"/>
                <w:sz w:val="16"/>
              </w:rPr>
            </w:pPr>
            <w:r w:rsidRPr="008911B8">
              <w:rPr>
                <w:rFonts w:eastAsia="Times New Roman" w:cs="Arial"/>
                <w:color w:val="auto"/>
                <w:sz w:val="16"/>
              </w:rPr>
              <w:t xml:space="preserve">- </w:t>
            </w:r>
            <w:r w:rsidR="004D5617">
              <w:rPr>
                <w:rFonts w:eastAsia="Times New Roman" w:cs="Arial"/>
                <w:color w:val="auto"/>
                <w:sz w:val="16"/>
              </w:rPr>
              <w:t>usługi elektryczne – regulacja dzwonka</w:t>
            </w:r>
            <w:r w:rsidRPr="008911B8">
              <w:rPr>
                <w:rFonts w:eastAsia="Times New Roman" w:cs="Arial"/>
                <w:color w:val="auto"/>
                <w:sz w:val="16"/>
              </w:rPr>
              <w:t xml:space="preserve"> </w:t>
            </w:r>
          </w:p>
        </w:tc>
        <w:tc>
          <w:tcPr>
            <w:tcW w:w="2700" w:type="dxa"/>
            <w:vAlign w:val="center"/>
          </w:tcPr>
          <w:p w:rsidR="007C31B1" w:rsidRPr="008911B8" w:rsidRDefault="004D5617" w:rsidP="008911B8">
            <w:pPr>
              <w:spacing w:after="0" w:line="240" w:lineRule="auto"/>
              <w:jc w:val="right"/>
              <w:rPr>
                <w:rFonts w:eastAsia="Times New Roman" w:cs="Arial"/>
                <w:color w:val="auto"/>
              </w:rPr>
            </w:pPr>
            <w:r>
              <w:rPr>
                <w:rFonts w:eastAsia="Times New Roman" w:cs="Arial"/>
                <w:color w:val="auto"/>
              </w:rPr>
              <w:t>75,00</w:t>
            </w:r>
          </w:p>
        </w:tc>
      </w:tr>
      <w:tr w:rsidR="007C31B1" w:rsidRPr="008911B8" w:rsidTr="0064272B">
        <w:trPr>
          <w:cantSplit/>
        </w:trPr>
        <w:tc>
          <w:tcPr>
            <w:tcW w:w="661" w:type="dxa"/>
            <w:vMerge/>
            <w:vAlign w:val="center"/>
          </w:tcPr>
          <w:p w:rsidR="007C31B1" w:rsidRPr="008911B8" w:rsidRDefault="007C31B1" w:rsidP="008911B8">
            <w:pPr>
              <w:spacing w:after="0" w:line="240" w:lineRule="auto"/>
              <w:jc w:val="center"/>
              <w:rPr>
                <w:rFonts w:eastAsia="Times New Roman" w:cs="Arial"/>
                <w:color w:val="auto"/>
              </w:rPr>
            </w:pPr>
          </w:p>
        </w:tc>
        <w:tc>
          <w:tcPr>
            <w:tcW w:w="5567" w:type="dxa"/>
            <w:vAlign w:val="center"/>
          </w:tcPr>
          <w:p w:rsidR="007C31B1" w:rsidRPr="008911B8" w:rsidRDefault="007C31B1" w:rsidP="008911B8">
            <w:pPr>
              <w:spacing w:after="0" w:line="240" w:lineRule="auto"/>
              <w:rPr>
                <w:rFonts w:eastAsia="Times New Roman" w:cs="Arial"/>
                <w:color w:val="auto"/>
                <w:sz w:val="16"/>
              </w:rPr>
            </w:pPr>
            <w:r w:rsidRPr="008911B8">
              <w:rPr>
                <w:rFonts w:eastAsia="Times New Roman" w:cs="Arial"/>
                <w:color w:val="auto"/>
                <w:sz w:val="16"/>
              </w:rPr>
              <w:t>- usługi pocztowe</w:t>
            </w:r>
          </w:p>
        </w:tc>
        <w:tc>
          <w:tcPr>
            <w:tcW w:w="2700" w:type="dxa"/>
            <w:vAlign w:val="center"/>
          </w:tcPr>
          <w:p w:rsidR="007C31B1" w:rsidRPr="008911B8" w:rsidRDefault="004D5617" w:rsidP="008911B8">
            <w:pPr>
              <w:spacing w:after="0" w:line="240" w:lineRule="auto"/>
              <w:jc w:val="right"/>
              <w:rPr>
                <w:rFonts w:eastAsia="Times New Roman" w:cs="Arial"/>
                <w:color w:val="auto"/>
              </w:rPr>
            </w:pPr>
            <w:r>
              <w:rPr>
                <w:rFonts w:eastAsia="Times New Roman" w:cs="Arial"/>
                <w:color w:val="auto"/>
              </w:rPr>
              <w:t>197,40</w:t>
            </w:r>
          </w:p>
        </w:tc>
      </w:tr>
      <w:tr w:rsidR="007C31B1" w:rsidRPr="008911B8" w:rsidTr="0064272B">
        <w:tc>
          <w:tcPr>
            <w:tcW w:w="661" w:type="dxa"/>
            <w:vMerge/>
            <w:vAlign w:val="center"/>
          </w:tcPr>
          <w:p w:rsidR="007C31B1" w:rsidRPr="008911B8" w:rsidRDefault="007C31B1" w:rsidP="008911B8">
            <w:pPr>
              <w:spacing w:after="0" w:line="240" w:lineRule="auto"/>
              <w:jc w:val="center"/>
              <w:rPr>
                <w:rFonts w:eastAsia="Times New Roman" w:cs="Arial"/>
                <w:color w:val="auto"/>
              </w:rPr>
            </w:pPr>
          </w:p>
        </w:tc>
        <w:tc>
          <w:tcPr>
            <w:tcW w:w="5567" w:type="dxa"/>
            <w:vAlign w:val="center"/>
          </w:tcPr>
          <w:p w:rsidR="007C31B1" w:rsidRPr="008911B8" w:rsidRDefault="007C31B1" w:rsidP="008911B8">
            <w:pPr>
              <w:spacing w:after="0" w:line="240" w:lineRule="auto"/>
              <w:rPr>
                <w:rFonts w:eastAsia="Times New Roman" w:cs="Arial"/>
                <w:color w:val="auto"/>
                <w:sz w:val="16"/>
              </w:rPr>
            </w:pPr>
            <w:r w:rsidRPr="008911B8">
              <w:rPr>
                <w:rFonts w:eastAsia="Times New Roman" w:cs="Arial"/>
                <w:color w:val="auto"/>
                <w:sz w:val="16"/>
              </w:rPr>
              <w:t>- odprowadzanie ścieków</w:t>
            </w:r>
          </w:p>
        </w:tc>
        <w:tc>
          <w:tcPr>
            <w:tcW w:w="2700" w:type="dxa"/>
            <w:vAlign w:val="center"/>
          </w:tcPr>
          <w:p w:rsidR="007C31B1" w:rsidRPr="008911B8" w:rsidRDefault="004D5617" w:rsidP="008911B8">
            <w:pPr>
              <w:spacing w:after="0" w:line="240" w:lineRule="auto"/>
              <w:jc w:val="right"/>
              <w:rPr>
                <w:rFonts w:eastAsia="Times New Roman" w:cs="Arial"/>
                <w:color w:val="auto"/>
              </w:rPr>
            </w:pPr>
            <w:r>
              <w:rPr>
                <w:rFonts w:eastAsia="Times New Roman" w:cs="Arial"/>
                <w:color w:val="auto"/>
              </w:rPr>
              <w:t>699,83</w:t>
            </w:r>
          </w:p>
        </w:tc>
      </w:tr>
      <w:tr w:rsidR="007C31B1" w:rsidRPr="008911B8" w:rsidTr="0064272B">
        <w:tc>
          <w:tcPr>
            <w:tcW w:w="661" w:type="dxa"/>
            <w:vMerge/>
            <w:vAlign w:val="center"/>
          </w:tcPr>
          <w:p w:rsidR="007C31B1" w:rsidRPr="008911B8" w:rsidRDefault="007C31B1" w:rsidP="008911B8">
            <w:pPr>
              <w:spacing w:after="0" w:line="240" w:lineRule="auto"/>
              <w:jc w:val="center"/>
              <w:rPr>
                <w:rFonts w:eastAsia="Times New Roman" w:cs="Arial"/>
                <w:color w:val="auto"/>
              </w:rPr>
            </w:pPr>
          </w:p>
        </w:tc>
        <w:tc>
          <w:tcPr>
            <w:tcW w:w="5567" w:type="dxa"/>
            <w:vAlign w:val="center"/>
          </w:tcPr>
          <w:p w:rsidR="007C31B1" w:rsidRPr="008911B8" w:rsidRDefault="007C31B1" w:rsidP="008911B8">
            <w:pPr>
              <w:spacing w:after="0" w:line="240" w:lineRule="auto"/>
              <w:rPr>
                <w:rFonts w:eastAsia="Times New Roman" w:cs="Arial"/>
                <w:color w:val="auto"/>
                <w:sz w:val="16"/>
              </w:rPr>
            </w:pPr>
            <w:r w:rsidRPr="008911B8">
              <w:rPr>
                <w:rFonts w:eastAsia="Times New Roman" w:cs="Arial"/>
                <w:color w:val="auto"/>
                <w:sz w:val="16"/>
              </w:rPr>
              <w:t>- wywóz nieczystości stałych</w:t>
            </w:r>
          </w:p>
        </w:tc>
        <w:tc>
          <w:tcPr>
            <w:tcW w:w="2700" w:type="dxa"/>
            <w:vAlign w:val="center"/>
          </w:tcPr>
          <w:p w:rsidR="007C31B1" w:rsidRPr="008911B8" w:rsidRDefault="004D5617" w:rsidP="008911B8">
            <w:pPr>
              <w:spacing w:after="0" w:line="240" w:lineRule="auto"/>
              <w:jc w:val="right"/>
              <w:rPr>
                <w:rFonts w:eastAsia="Times New Roman" w:cs="Arial"/>
                <w:color w:val="auto"/>
              </w:rPr>
            </w:pPr>
            <w:r>
              <w:rPr>
                <w:rFonts w:eastAsia="Times New Roman" w:cs="Arial"/>
                <w:color w:val="auto"/>
              </w:rPr>
              <w:t>900,83</w:t>
            </w:r>
          </w:p>
        </w:tc>
      </w:tr>
      <w:tr w:rsidR="007C31B1" w:rsidRPr="008911B8" w:rsidTr="0064272B">
        <w:tc>
          <w:tcPr>
            <w:tcW w:w="661" w:type="dxa"/>
            <w:vMerge/>
            <w:vAlign w:val="center"/>
          </w:tcPr>
          <w:p w:rsidR="007C31B1" w:rsidRPr="008911B8" w:rsidRDefault="007C31B1" w:rsidP="008911B8">
            <w:pPr>
              <w:spacing w:after="0" w:line="240" w:lineRule="auto"/>
              <w:jc w:val="center"/>
              <w:rPr>
                <w:rFonts w:eastAsia="Times New Roman" w:cs="Arial"/>
                <w:color w:val="auto"/>
              </w:rPr>
            </w:pPr>
          </w:p>
        </w:tc>
        <w:tc>
          <w:tcPr>
            <w:tcW w:w="5567" w:type="dxa"/>
            <w:vAlign w:val="center"/>
          </w:tcPr>
          <w:p w:rsidR="007C31B1" w:rsidRPr="008911B8" w:rsidRDefault="007C31B1" w:rsidP="000C653E">
            <w:pPr>
              <w:spacing w:after="0" w:line="240" w:lineRule="auto"/>
              <w:rPr>
                <w:rFonts w:eastAsia="Times New Roman" w:cs="Arial"/>
                <w:color w:val="auto"/>
                <w:sz w:val="16"/>
              </w:rPr>
            </w:pPr>
            <w:r w:rsidRPr="008911B8">
              <w:rPr>
                <w:rFonts w:eastAsia="Times New Roman" w:cs="Arial"/>
                <w:color w:val="auto"/>
                <w:sz w:val="16"/>
              </w:rPr>
              <w:t xml:space="preserve">- </w:t>
            </w:r>
            <w:r>
              <w:rPr>
                <w:rFonts w:eastAsia="Times New Roman" w:cs="Arial"/>
                <w:color w:val="auto"/>
                <w:sz w:val="16"/>
              </w:rPr>
              <w:t>usługi kominiarskie</w:t>
            </w:r>
          </w:p>
        </w:tc>
        <w:tc>
          <w:tcPr>
            <w:tcW w:w="2700" w:type="dxa"/>
            <w:vAlign w:val="center"/>
          </w:tcPr>
          <w:p w:rsidR="007C31B1" w:rsidRPr="008911B8" w:rsidRDefault="004D5617" w:rsidP="008911B8">
            <w:pPr>
              <w:spacing w:after="0" w:line="240" w:lineRule="auto"/>
              <w:jc w:val="right"/>
              <w:rPr>
                <w:rFonts w:eastAsia="Times New Roman" w:cs="Arial"/>
                <w:color w:val="auto"/>
              </w:rPr>
            </w:pPr>
            <w:r>
              <w:rPr>
                <w:rFonts w:eastAsia="Times New Roman" w:cs="Arial"/>
                <w:color w:val="auto"/>
              </w:rPr>
              <w:t>23,98</w:t>
            </w:r>
          </w:p>
        </w:tc>
      </w:tr>
      <w:tr w:rsidR="007C31B1" w:rsidRPr="008911B8" w:rsidTr="0064272B">
        <w:tc>
          <w:tcPr>
            <w:tcW w:w="661" w:type="dxa"/>
            <w:shd w:val="clear" w:color="auto" w:fill="E0E0E0"/>
            <w:vAlign w:val="center"/>
          </w:tcPr>
          <w:p w:rsidR="007C31B1" w:rsidRPr="008911B8" w:rsidRDefault="007C31B1" w:rsidP="008911B8">
            <w:pPr>
              <w:spacing w:after="0" w:line="240" w:lineRule="auto"/>
              <w:jc w:val="center"/>
              <w:rPr>
                <w:rFonts w:eastAsia="Times New Roman" w:cs="Arial"/>
                <w:color w:val="auto"/>
              </w:rPr>
            </w:pPr>
            <w:r w:rsidRPr="008911B8">
              <w:rPr>
                <w:rFonts w:eastAsia="Times New Roman" w:cs="Arial"/>
                <w:color w:val="auto"/>
              </w:rPr>
              <w:t>4350</w:t>
            </w:r>
          </w:p>
        </w:tc>
        <w:tc>
          <w:tcPr>
            <w:tcW w:w="5567" w:type="dxa"/>
            <w:shd w:val="clear" w:color="auto" w:fill="E0E0E0"/>
            <w:vAlign w:val="center"/>
          </w:tcPr>
          <w:p w:rsidR="007C31B1" w:rsidRPr="008911B8" w:rsidRDefault="007C31B1" w:rsidP="008911B8">
            <w:pPr>
              <w:keepNext/>
              <w:spacing w:after="0" w:line="240" w:lineRule="auto"/>
              <w:outlineLvl w:val="5"/>
              <w:rPr>
                <w:rFonts w:eastAsia="Times New Roman" w:cs="Arial"/>
                <w:b/>
                <w:color w:val="auto"/>
                <w:sz w:val="18"/>
              </w:rPr>
            </w:pPr>
            <w:r w:rsidRPr="008911B8">
              <w:rPr>
                <w:rFonts w:eastAsia="Times New Roman" w:cs="Arial"/>
                <w:b/>
                <w:color w:val="auto"/>
                <w:sz w:val="18"/>
              </w:rPr>
              <w:t>Zakup usług dostępu do sieci Internet</w:t>
            </w:r>
          </w:p>
        </w:tc>
        <w:tc>
          <w:tcPr>
            <w:tcW w:w="2700" w:type="dxa"/>
            <w:shd w:val="clear" w:color="auto" w:fill="E0E0E0"/>
            <w:vAlign w:val="center"/>
          </w:tcPr>
          <w:p w:rsidR="007C31B1" w:rsidRPr="008911B8" w:rsidRDefault="000C3240" w:rsidP="008911B8">
            <w:pPr>
              <w:spacing w:after="0" w:line="240" w:lineRule="auto"/>
              <w:jc w:val="right"/>
              <w:rPr>
                <w:rFonts w:eastAsia="Times New Roman" w:cs="Arial"/>
                <w:b/>
                <w:color w:val="auto"/>
              </w:rPr>
            </w:pPr>
            <w:r>
              <w:rPr>
                <w:rFonts w:eastAsia="Times New Roman" w:cs="Arial"/>
                <w:b/>
                <w:color w:val="auto"/>
              </w:rPr>
              <w:t>208,71</w:t>
            </w:r>
          </w:p>
        </w:tc>
      </w:tr>
      <w:tr w:rsidR="007C31B1" w:rsidRPr="008911B8" w:rsidTr="0064272B">
        <w:tc>
          <w:tcPr>
            <w:tcW w:w="661" w:type="dxa"/>
            <w:shd w:val="clear" w:color="auto" w:fill="E0E0E0"/>
            <w:vAlign w:val="center"/>
          </w:tcPr>
          <w:p w:rsidR="007C31B1" w:rsidRPr="008911B8" w:rsidRDefault="007C31B1" w:rsidP="008911B8">
            <w:pPr>
              <w:spacing w:after="0" w:line="240" w:lineRule="auto"/>
              <w:jc w:val="center"/>
              <w:rPr>
                <w:rFonts w:eastAsia="Times New Roman" w:cs="Arial"/>
                <w:color w:val="auto"/>
              </w:rPr>
            </w:pPr>
            <w:r w:rsidRPr="008911B8">
              <w:rPr>
                <w:rFonts w:eastAsia="Times New Roman" w:cs="Arial"/>
                <w:color w:val="auto"/>
              </w:rPr>
              <w:t>4370</w:t>
            </w:r>
          </w:p>
        </w:tc>
        <w:tc>
          <w:tcPr>
            <w:tcW w:w="5567" w:type="dxa"/>
            <w:shd w:val="clear" w:color="auto" w:fill="E0E0E0"/>
            <w:vAlign w:val="center"/>
          </w:tcPr>
          <w:p w:rsidR="007C31B1" w:rsidRPr="008911B8" w:rsidRDefault="007C31B1" w:rsidP="008911B8">
            <w:pPr>
              <w:spacing w:after="0" w:line="240" w:lineRule="auto"/>
              <w:rPr>
                <w:rFonts w:eastAsia="Times New Roman" w:cs="Arial"/>
                <w:b/>
                <w:color w:val="auto"/>
                <w:sz w:val="18"/>
              </w:rPr>
            </w:pPr>
            <w:r w:rsidRPr="008911B8">
              <w:rPr>
                <w:rFonts w:eastAsia="Times New Roman" w:cs="Arial"/>
                <w:b/>
                <w:color w:val="auto"/>
                <w:sz w:val="18"/>
              </w:rPr>
              <w:t>Opłata za usługi telekomunikacyjne telefonii stacjonarnej</w:t>
            </w:r>
          </w:p>
        </w:tc>
        <w:tc>
          <w:tcPr>
            <w:tcW w:w="2700" w:type="dxa"/>
            <w:shd w:val="clear" w:color="auto" w:fill="E0E0E0"/>
            <w:vAlign w:val="center"/>
          </w:tcPr>
          <w:p w:rsidR="007C31B1" w:rsidRPr="008911B8" w:rsidRDefault="000C3240" w:rsidP="008911B8">
            <w:pPr>
              <w:spacing w:after="0" w:line="240" w:lineRule="auto"/>
              <w:jc w:val="right"/>
              <w:rPr>
                <w:rFonts w:eastAsia="Times New Roman" w:cs="Arial"/>
                <w:b/>
                <w:color w:val="auto"/>
              </w:rPr>
            </w:pPr>
            <w:r>
              <w:rPr>
                <w:rFonts w:eastAsia="Times New Roman" w:cs="Arial"/>
                <w:b/>
                <w:color w:val="auto"/>
              </w:rPr>
              <w:t>777,48</w:t>
            </w:r>
          </w:p>
        </w:tc>
      </w:tr>
      <w:tr w:rsidR="007C31B1" w:rsidRPr="008911B8" w:rsidTr="0064272B">
        <w:tc>
          <w:tcPr>
            <w:tcW w:w="661" w:type="dxa"/>
            <w:shd w:val="clear" w:color="auto" w:fill="E0E0E0"/>
            <w:vAlign w:val="center"/>
          </w:tcPr>
          <w:p w:rsidR="007C31B1" w:rsidRPr="008911B8" w:rsidRDefault="007C31B1" w:rsidP="008911B8">
            <w:pPr>
              <w:spacing w:after="0" w:line="240" w:lineRule="auto"/>
              <w:jc w:val="center"/>
              <w:rPr>
                <w:rFonts w:eastAsia="Times New Roman" w:cs="Arial"/>
                <w:color w:val="auto"/>
              </w:rPr>
            </w:pPr>
            <w:r w:rsidRPr="008911B8">
              <w:rPr>
                <w:rFonts w:eastAsia="Times New Roman" w:cs="Arial"/>
                <w:color w:val="auto"/>
              </w:rPr>
              <w:t>4410</w:t>
            </w:r>
          </w:p>
        </w:tc>
        <w:tc>
          <w:tcPr>
            <w:tcW w:w="5567" w:type="dxa"/>
            <w:shd w:val="clear" w:color="auto" w:fill="E0E0E0"/>
            <w:vAlign w:val="center"/>
          </w:tcPr>
          <w:p w:rsidR="007C31B1" w:rsidRPr="008911B8" w:rsidRDefault="007C31B1" w:rsidP="008911B8">
            <w:pPr>
              <w:spacing w:after="0" w:line="240" w:lineRule="auto"/>
              <w:rPr>
                <w:rFonts w:eastAsia="Times New Roman" w:cs="Arial"/>
                <w:b/>
                <w:color w:val="auto"/>
                <w:sz w:val="18"/>
              </w:rPr>
            </w:pPr>
            <w:r w:rsidRPr="008911B8">
              <w:rPr>
                <w:rFonts w:eastAsia="Times New Roman" w:cs="Arial"/>
                <w:b/>
                <w:color w:val="auto"/>
                <w:sz w:val="18"/>
              </w:rPr>
              <w:t>Podróże służbowe krajowe</w:t>
            </w:r>
          </w:p>
        </w:tc>
        <w:tc>
          <w:tcPr>
            <w:tcW w:w="2700" w:type="dxa"/>
            <w:shd w:val="clear" w:color="auto" w:fill="E0E0E0"/>
            <w:vAlign w:val="center"/>
          </w:tcPr>
          <w:p w:rsidR="007C31B1" w:rsidRPr="008911B8" w:rsidRDefault="000C3240" w:rsidP="008911B8">
            <w:pPr>
              <w:spacing w:after="0" w:line="240" w:lineRule="auto"/>
              <w:jc w:val="right"/>
              <w:rPr>
                <w:rFonts w:eastAsia="Times New Roman" w:cs="Arial"/>
                <w:b/>
                <w:color w:val="auto"/>
              </w:rPr>
            </w:pPr>
            <w:r>
              <w:rPr>
                <w:rFonts w:eastAsia="Times New Roman" w:cs="Arial"/>
                <w:b/>
                <w:color w:val="auto"/>
              </w:rPr>
              <w:t>220,00</w:t>
            </w:r>
          </w:p>
        </w:tc>
      </w:tr>
      <w:tr w:rsidR="007C31B1" w:rsidRPr="008911B8" w:rsidTr="0064272B">
        <w:tc>
          <w:tcPr>
            <w:tcW w:w="661" w:type="dxa"/>
            <w:shd w:val="clear" w:color="auto" w:fill="E0E0E0"/>
            <w:vAlign w:val="center"/>
          </w:tcPr>
          <w:p w:rsidR="007C31B1" w:rsidRPr="008911B8" w:rsidRDefault="007C31B1" w:rsidP="008911B8">
            <w:pPr>
              <w:spacing w:after="0" w:line="240" w:lineRule="auto"/>
              <w:jc w:val="center"/>
              <w:rPr>
                <w:rFonts w:eastAsia="Times New Roman" w:cs="Arial"/>
                <w:color w:val="auto"/>
              </w:rPr>
            </w:pPr>
            <w:r w:rsidRPr="008911B8">
              <w:rPr>
                <w:rFonts w:eastAsia="Times New Roman" w:cs="Arial"/>
                <w:color w:val="auto"/>
              </w:rPr>
              <w:t>4430</w:t>
            </w:r>
          </w:p>
        </w:tc>
        <w:tc>
          <w:tcPr>
            <w:tcW w:w="5567" w:type="dxa"/>
            <w:shd w:val="clear" w:color="auto" w:fill="E0E0E0"/>
            <w:vAlign w:val="center"/>
          </w:tcPr>
          <w:p w:rsidR="007C31B1" w:rsidRPr="008911B8" w:rsidRDefault="007C31B1" w:rsidP="008911B8">
            <w:pPr>
              <w:spacing w:after="0" w:line="240" w:lineRule="auto"/>
              <w:rPr>
                <w:rFonts w:eastAsia="Times New Roman" w:cs="Arial"/>
                <w:b/>
                <w:color w:val="auto"/>
                <w:sz w:val="18"/>
              </w:rPr>
            </w:pPr>
            <w:r w:rsidRPr="008911B8">
              <w:rPr>
                <w:rFonts w:eastAsia="Times New Roman" w:cs="Arial"/>
                <w:b/>
                <w:color w:val="auto"/>
                <w:sz w:val="18"/>
              </w:rPr>
              <w:t>Różne składki i opłaty (ubezpieczenie majątkowe)</w:t>
            </w:r>
          </w:p>
        </w:tc>
        <w:tc>
          <w:tcPr>
            <w:tcW w:w="2700" w:type="dxa"/>
            <w:shd w:val="clear" w:color="auto" w:fill="E0E0E0"/>
            <w:vAlign w:val="center"/>
          </w:tcPr>
          <w:p w:rsidR="007C31B1" w:rsidRPr="008911B8" w:rsidRDefault="000C3240" w:rsidP="008911B8">
            <w:pPr>
              <w:spacing w:after="0" w:line="240" w:lineRule="auto"/>
              <w:jc w:val="right"/>
              <w:rPr>
                <w:rFonts w:eastAsia="Times New Roman" w:cs="Arial"/>
                <w:b/>
                <w:color w:val="auto"/>
              </w:rPr>
            </w:pPr>
            <w:r>
              <w:rPr>
                <w:rFonts w:eastAsia="Times New Roman" w:cs="Arial"/>
                <w:b/>
                <w:color w:val="auto"/>
              </w:rPr>
              <w:t>705,91</w:t>
            </w:r>
          </w:p>
        </w:tc>
      </w:tr>
      <w:tr w:rsidR="007C31B1" w:rsidRPr="008911B8" w:rsidTr="0064272B">
        <w:tc>
          <w:tcPr>
            <w:tcW w:w="661" w:type="dxa"/>
            <w:shd w:val="clear" w:color="auto" w:fill="E0E0E0"/>
            <w:vAlign w:val="center"/>
          </w:tcPr>
          <w:p w:rsidR="007C31B1" w:rsidRPr="008911B8" w:rsidRDefault="007C31B1" w:rsidP="008911B8">
            <w:pPr>
              <w:spacing w:after="0" w:line="240" w:lineRule="auto"/>
              <w:jc w:val="center"/>
              <w:rPr>
                <w:rFonts w:eastAsia="Times New Roman" w:cs="Arial"/>
                <w:color w:val="auto"/>
              </w:rPr>
            </w:pPr>
            <w:r w:rsidRPr="008911B8">
              <w:rPr>
                <w:rFonts w:eastAsia="Times New Roman" w:cs="Arial"/>
                <w:color w:val="auto"/>
              </w:rPr>
              <w:t>4440</w:t>
            </w:r>
          </w:p>
        </w:tc>
        <w:tc>
          <w:tcPr>
            <w:tcW w:w="5567" w:type="dxa"/>
            <w:shd w:val="clear" w:color="auto" w:fill="E0E0E0"/>
            <w:vAlign w:val="center"/>
          </w:tcPr>
          <w:p w:rsidR="007C31B1" w:rsidRPr="008911B8" w:rsidRDefault="007C31B1" w:rsidP="008911B8">
            <w:pPr>
              <w:spacing w:after="0" w:line="240" w:lineRule="auto"/>
              <w:rPr>
                <w:rFonts w:eastAsia="Times New Roman" w:cs="Arial"/>
                <w:b/>
                <w:color w:val="auto"/>
                <w:sz w:val="18"/>
              </w:rPr>
            </w:pPr>
            <w:r w:rsidRPr="008911B8">
              <w:rPr>
                <w:rFonts w:eastAsia="Times New Roman" w:cs="Arial"/>
                <w:b/>
                <w:color w:val="auto"/>
                <w:sz w:val="18"/>
              </w:rPr>
              <w:t>Odpis na ZFŚS</w:t>
            </w:r>
          </w:p>
        </w:tc>
        <w:tc>
          <w:tcPr>
            <w:tcW w:w="2700" w:type="dxa"/>
            <w:shd w:val="clear" w:color="auto" w:fill="E0E0E0"/>
            <w:vAlign w:val="center"/>
          </w:tcPr>
          <w:p w:rsidR="007C31B1" w:rsidRPr="008911B8" w:rsidRDefault="000C3240" w:rsidP="008911B8">
            <w:pPr>
              <w:spacing w:after="0" w:line="240" w:lineRule="auto"/>
              <w:jc w:val="right"/>
              <w:rPr>
                <w:rFonts w:eastAsia="Times New Roman" w:cs="Arial"/>
                <w:b/>
                <w:color w:val="auto"/>
              </w:rPr>
            </w:pPr>
            <w:r>
              <w:rPr>
                <w:rFonts w:eastAsia="Times New Roman" w:cs="Arial"/>
                <w:b/>
                <w:color w:val="auto"/>
              </w:rPr>
              <w:t>30.742,50</w:t>
            </w:r>
          </w:p>
        </w:tc>
      </w:tr>
      <w:tr w:rsidR="000C3240" w:rsidRPr="008911B8" w:rsidTr="0064272B">
        <w:tc>
          <w:tcPr>
            <w:tcW w:w="661" w:type="dxa"/>
            <w:shd w:val="clear" w:color="auto" w:fill="E0E0E0"/>
            <w:vAlign w:val="center"/>
          </w:tcPr>
          <w:p w:rsidR="000C3240" w:rsidRPr="008911B8" w:rsidRDefault="000C3240" w:rsidP="008911B8">
            <w:pPr>
              <w:spacing w:after="0" w:line="240" w:lineRule="auto"/>
              <w:jc w:val="center"/>
              <w:rPr>
                <w:rFonts w:eastAsia="Times New Roman" w:cs="Arial"/>
                <w:color w:val="auto"/>
              </w:rPr>
            </w:pPr>
            <w:r>
              <w:rPr>
                <w:rFonts w:eastAsia="Times New Roman" w:cs="Arial"/>
                <w:color w:val="auto"/>
              </w:rPr>
              <w:t>4700</w:t>
            </w:r>
          </w:p>
        </w:tc>
        <w:tc>
          <w:tcPr>
            <w:tcW w:w="5567" w:type="dxa"/>
            <w:shd w:val="clear" w:color="auto" w:fill="E0E0E0"/>
            <w:vAlign w:val="center"/>
          </w:tcPr>
          <w:p w:rsidR="000C3240" w:rsidRPr="008911B8" w:rsidRDefault="000C3240" w:rsidP="008911B8">
            <w:pPr>
              <w:spacing w:after="0" w:line="240" w:lineRule="auto"/>
              <w:rPr>
                <w:rFonts w:eastAsia="Times New Roman" w:cs="Arial"/>
                <w:b/>
                <w:color w:val="auto"/>
                <w:sz w:val="18"/>
              </w:rPr>
            </w:pPr>
            <w:r>
              <w:rPr>
                <w:rFonts w:eastAsia="Times New Roman" w:cs="Arial"/>
                <w:b/>
                <w:color w:val="auto"/>
                <w:sz w:val="18"/>
              </w:rPr>
              <w:t>Szkolenia pracowników</w:t>
            </w:r>
          </w:p>
        </w:tc>
        <w:tc>
          <w:tcPr>
            <w:tcW w:w="2700" w:type="dxa"/>
            <w:shd w:val="clear" w:color="auto" w:fill="E0E0E0"/>
            <w:vAlign w:val="center"/>
          </w:tcPr>
          <w:p w:rsidR="000C3240" w:rsidRDefault="000C3240" w:rsidP="008911B8">
            <w:pPr>
              <w:spacing w:after="0" w:line="240" w:lineRule="auto"/>
              <w:jc w:val="right"/>
              <w:rPr>
                <w:rFonts w:eastAsia="Times New Roman" w:cs="Arial"/>
                <w:b/>
                <w:color w:val="auto"/>
              </w:rPr>
            </w:pPr>
            <w:r>
              <w:rPr>
                <w:rFonts w:eastAsia="Times New Roman" w:cs="Arial"/>
                <w:b/>
                <w:color w:val="auto"/>
              </w:rPr>
              <w:t>200,00</w:t>
            </w:r>
          </w:p>
        </w:tc>
      </w:tr>
      <w:tr w:rsidR="007C31B1" w:rsidRPr="008911B8" w:rsidTr="0064272B">
        <w:tc>
          <w:tcPr>
            <w:tcW w:w="6228" w:type="dxa"/>
            <w:gridSpan w:val="2"/>
            <w:shd w:val="clear" w:color="auto" w:fill="C0C0C0"/>
            <w:vAlign w:val="center"/>
          </w:tcPr>
          <w:p w:rsidR="007C31B1" w:rsidRPr="008911B8" w:rsidRDefault="007C31B1" w:rsidP="008911B8">
            <w:pPr>
              <w:spacing w:after="0" w:line="240" w:lineRule="auto"/>
              <w:jc w:val="right"/>
              <w:rPr>
                <w:rFonts w:eastAsia="Times New Roman" w:cs="Arial"/>
                <w:b/>
                <w:color w:val="auto"/>
              </w:rPr>
            </w:pPr>
            <w:r w:rsidRPr="008911B8">
              <w:rPr>
                <w:rFonts w:eastAsia="Times New Roman" w:cs="Arial"/>
                <w:b/>
                <w:color w:val="auto"/>
              </w:rPr>
              <w:t>RAZEM:</w:t>
            </w:r>
          </w:p>
        </w:tc>
        <w:tc>
          <w:tcPr>
            <w:tcW w:w="2700" w:type="dxa"/>
            <w:shd w:val="clear" w:color="auto" w:fill="C0C0C0"/>
            <w:vAlign w:val="center"/>
          </w:tcPr>
          <w:p w:rsidR="007C31B1" w:rsidRPr="008911B8" w:rsidRDefault="000C3240" w:rsidP="008911B8">
            <w:pPr>
              <w:spacing w:after="0" w:line="240" w:lineRule="auto"/>
              <w:jc w:val="right"/>
              <w:rPr>
                <w:rFonts w:eastAsia="Times New Roman" w:cs="Arial"/>
                <w:b/>
                <w:color w:val="auto"/>
              </w:rPr>
            </w:pPr>
            <w:r>
              <w:rPr>
                <w:rFonts w:eastAsia="Times New Roman" w:cs="Arial"/>
                <w:b/>
                <w:color w:val="auto"/>
              </w:rPr>
              <w:t>526.147,27</w:t>
            </w:r>
          </w:p>
        </w:tc>
      </w:tr>
    </w:tbl>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color w:val="auto"/>
        </w:rPr>
      </w:pPr>
    </w:p>
    <w:p w:rsidR="008911B8" w:rsidRPr="00D66E47" w:rsidRDefault="008911B8" w:rsidP="00566D77">
      <w:pPr>
        <w:pStyle w:val="Akapitzlist"/>
        <w:numPr>
          <w:ilvl w:val="4"/>
          <w:numId w:val="81"/>
        </w:numPr>
        <w:spacing w:after="0" w:line="240" w:lineRule="auto"/>
        <w:rPr>
          <w:rFonts w:eastAsia="Times New Roman" w:cs="Arial"/>
          <w:b/>
          <w:bCs/>
          <w:i/>
          <w:iCs/>
          <w:color w:val="auto"/>
          <w:sz w:val="24"/>
        </w:rPr>
      </w:pPr>
      <w:r w:rsidRPr="00D66E47">
        <w:rPr>
          <w:rFonts w:eastAsia="Times New Roman" w:cs="Arial"/>
          <w:b/>
          <w:bCs/>
          <w:i/>
          <w:iCs/>
          <w:color w:val="auto"/>
          <w:sz w:val="24"/>
        </w:rPr>
        <w:t>dowożenie uczniów do szkół</w:t>
      </w:r>
    </w:p>
    <w:p w:rsidR="008911B8" w:rsidRPr="008911B8" w:rsidRDefault="008911B8" w:rsidP="008911B8">
      <w:pPr>
        <w:spacing w:after="0" w:line="240" w:lineRule="auto"/>
        <w:rPr>
          <w:rFonts w:eastAsia="Times New Roman" w:cs="Arial"/>
          <w:color w:val="auto"/>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E81724">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DA3AF7">
              <w:rPr>
                <w:rFonts w:eastAsia="Times New Roman" w:cs="Times New Roman"/>
                <w:b/>
                <w:bCs/>
                <w:color w:val="auto"/>
                <w:sz w:val="16"/>
                <w:szCs w:val="16"/>
              </w:rPr>
              <w:t>2</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DA3AF7">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DA3AF7">
              <w:rPr>
                <w:rFonts w:eastAsia="Times New Roman" w:cs="Times New Roman"/>
                <w:b/>
                <w:bCs/>
                <w:color w:val="auto"/>
                <w:sz w:val="16"/>
                <w:szCs w:val="16"/>
              </w:rPr>
              <w:t>2</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80113</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Dowożenie uczniów do szkół</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DA3AF7"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184.323,00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DA3AF7"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124.171,92</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DA3AF7"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67,37%</w:t>
            </w:r>
          </w:p>
        </w:tc>
      </w:tr>
    </w:tbl>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ab/>
      </w:r>
    </w:p>
    <w:p w:rsidR="008911B8" w:rsidRPr="008911B8" w:rsidRDefault="008911B8" w:rsidP="008911B8">
      <w:pPr>
        <w:spacing w:after="0" w:line="240" w:lineRule="auto"/>
        <w:rPr>
          <w:rFonts w:eastAsia="Times New Roman" w:cs="Arial"/>
          <w:color w:val="auto"/>
        </w:rPr>
      </w:pPr>
    </w:p>
    <w:p w:rsidR="008911B8" w:rsidRPr="008759E1" w:rsidRDefault="008911B8" w:rsidP="008911B8">
      <w:pPr>
        <w:spacing w:after="0" w:line="360" w:lineRule="auto"/>
        <w:ind w:firstLine="709"/>
        <w:jc w:val="both"/>
        <w:rPr>
          <w:rFonts w:eastAsia="Times New Roman" w:cs="Arial"/>
          <w:color w:val="auto"/>
        </w:rPr>
      </w:pPr>
      <w:r w:rsidRPr="008911B8">
        <w:rPr>
          <w:rFonts w:eastAsia="Times New Roman" w:cs="Arial"/>
          <w:color w:val="auto"/>
        </w:rPr>
        <w:t>W planach budżetu na dowóz uczniów Rada Gminy zabe</w:t>
      </w:r>
      <w:r w:rsidR="00E319BF">
        <w:rPr>
          <w:rFonts w:eastAsia="Times New Roman" w:cs="Arial"/>
          <w:color w:val="auto"/>
        </w:rPr>
        <w:t xml:space="preserve">zpieczyła kwotę </w:t>
      </w:r>
      <w:r w:rsidR="00E319BF">
        <w:rPr>
          <w:rFonts w:eastAsia="Times New Roman" w:cs="Arial"/>
          <w:color w:val="auto"/>
        </w:rPr>
        <w:br/>
      </w:r>
      <w:r w:rsidR="00DA3AF7">
        <w:rPr>
          <w:rFonts w:eastAsia="Times New Roman" w:cs="Arial"/>
          <w:color w:val="auto"/>
        </w:rPr>
        <w:t>124.171,92</w:t>
      </w:r>
      <w:r w:rsidR="00E319BF">
        <w:rPr>
          <w:rFonts w:eastAsia="Times New Roman" w:cs="Arial"/>
          <w:color w:val="auto"/>
        </w:rPr>
        <w:t xml:space="preserve"> zł, </w:t>
      </w:r>
      <w:r w:rsidRPr="008911B8">
        <w:rPr>
          <w:rFonts w:eastAsia="Times New Roman" w:cs="Arial"/>
          <w:color w:val="auto"/>
        </w:rPr>
        <w:t xml:space="preserve">z tego zaangażowano </w:t>
      </w:r>
      <w:r w:rsidR="00DA3AF7">
        <w:rPr>
          <w:rFonts w:eastAsia="Times New Roman" w:cs="Arial"/>
          <w:color w:val="auto"/>
        </w:rPr>
        <w:t>124.461,69</w:t>
      </w:r>
      <w:r w:rsidRPr="008911B8">
        <w:rPr>
          <w:rFonts w:eastAsia="Times New Roman" w:cs="Arial"/>
          <w:color w:val="auto"/>
        </w:rPr>
        <w:t xml:space="preserve"> zł, natomiast wydatkowano </w:t>
      </w:r>
      <w:r w:rsidR="00DA3AF7">
        <w:rPr>
          <w:rFonts w:eastAsia="Times New Roman" w:cs="Arial"/>
          <w:color w:val="auto"/>
        </w:rPr>
        <w:t>124.171,92</w:t>
      </w:r>
      <w:r w:rsidRPr="008911B8">
        <w:rPr>
          <w:rFonts w:eastAsia="Times New Roman" w:cs="Arial"/>
          <w:color w:val="auto"/>
        </w:rPr>
        <w:t xml:space="preserve"> zł. Dla porównania na koniec I półrocza 20</w:t>
      </w:r>
      <w:r w:rsidR="00E319BF">
        <w:rPr>
          <w:rFonts w:eastAsia="Times New Roman" w:cs="Arial"/>
          <w:color w:val="auto"/>
        </w:rPr>
        <w:t>1</w:t>
      </w:r>
      <w:r w:rsidR="00DA3AF7">
        <w:rPr>
          <w:rFonts w:eastAsia="Times New Roman" w:cs="Arial"/>
          <w:color w:val="auto"/>
        </w:rPr>
        <w:t>1</w:t>
      </w:r>
      <w:r w:rsidRPr="008911B8">
        <w:rPr>
          <w:rFonts w:eastAsia="Times New Roman" w:cs="Arial"/>
          <w:color w:val="auto"/>
        </w:rPr>
        <w:t xml:space="preserve"> r. wydatkowano kwotę </w:t>
      </w:r>
      <w:r w:rsidR="00DA3AF7">
        <w:rPr>
          <w:rFonts w:eastAsia="Times New Roman" w:cs="Arial"/>
          <w:color w:val="auto"/>
        </w:rPr>
        <w:t>97.959,78</w:t>
      </w:r>
      <w:r w:rsidRPr="008911B8">
        <w:rPr>
          <w:rFonts w:eastAsia="Times New Roman" w:cs="Arial"/>
          <w:color w:val="auto"/>
        </w:rPr>
        <w:t xml:space="preserve"> zł</w:t>
      </w:r>
      <w:r w:rsidR="00E319BF">
        <w:rPr>
          <w:rFonts w:eastAsia="Times New Roman" w:cs="Arial"/>
          <w:color w:val="auto"/>
        </w:rPr>
        <w:t>.</w:t>
      </w:r>
      <w:r w:rsidRPr="008911B8">
        <w:rPr>
          <w:rFonts w:eastAsia="Times New Roman" w:cs="Arial"/>
          <w:color w:val="auto"/>
        </w:rPr>
        <w:t xml:space="preserve"> Z</w:t>
      </w:r>
      <w:r w:rsidR="00E319BF">
        <w:rPr>
          <w:rFonts w:eastAsia="Times New Roman" w:cs="Arial"/>
          <w:color w:val="auto"/>
        </w:rPr>
        <w:t>większenie</w:t>
      </w:r>
      <w:r w:rsidRPr="008911B8">
        <w:rPr>
          <w:rFonts w:eastAsia="Times New Roman" w:cs="Arial"/>
          <w:color w:val="auto"/>
        </w:rPr>
        <w:t xml:space="preserve"> wydatków w I półroczu 201</w:t>
      </w:r>
      <w:r w:rsidR="00DA3AF7">
        <w:rPr>
          <w:rFonts w:eastAsia="Times New Roman" w:cs="Arial"/>
          <w:color w:val="auto"/>
        </w:rPr>
        <w:t>2</w:t>
      </w:r>
      <w:r w:rsidRPr="008911B8">
        <w:rPr>
          <w:rFonts w:eastAsia="Times New Roman" w:cs="Arial"/>
          <w:color w:val="auto"/>
        </w:rPr>
        <w:t xml:space="preserve"> r. spowodowane </w:t>
      </w:r>
      <w:r w:rsidRPr="008759E1">
        <w:rPr>
          <w:rFonts w:eastAsia="Times New Roman" w:cs="Arial"/>
          <w:color w:val="auto"/>
        </w:rPr>
        <w:t xml:space="preserve">było </w:t>
      </w:r>
      <w:r w:rsidR="008759E1" w:rsidRPr="008759E1">
        <w:rPr>
          <w:rFonts w:eastAsia="Times New Roman" w:cs="Arial"/>
          <w:color w:val="auto"/>
        </w:rPr>
        <w:t xml:space="preserve">zwiększeniem </w:t>
      </w:r>
      <w:r w:rsidR="00B0667D">
        <w:rPr>
          <w:rFonts w:eastAsia="Times New Roman" w:cs="Arial"/>
          <w:color w:val="auto"/>
        </w:rPr>
        <w:t xml:space="preserve">liczby dzieci korzystających </w:t>
      </w:r>
      <w:r w:rsidR="00B41923">
        <w:rPr>
          <w:rFonts w:eastAsia="Times New Roman" w:cs="Arial"/>
          <w:color w:val="auto"/>
        </w:rPr>
        <w:br/>
      </w:r>
      <w:r w:rsidR="00B0667D">
        <w:rPr>
          <w:rFonts w:eastAsia="Times New Roman" w:cs="Arial"/>
          <w:color w:val="auto"/>
        </w:rPr>
        <w:t xml:space="preserve">z dowozu PKS.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lastRenderedPageBreak/>
        <w:tab/>
        <w:t>W ramach umowy zlecenie zatrudnione są obecnie dwie osoby odpowiedzialne za bezpieczeństwo dzieci dowożonych do szkół. Na wynagrodzenia z tego tytuł</w:t>
      </w:r>
      <w:r w:rsidR="008F6085">
        <w:rPr>
          <w:rFonts w:eastAsia="Times New Roman" w:cs="Arial"/>
          <w:color w:val="auto"/>
        </w:rPr>
        <w:t xml:space="preserve">u wydatkowano </w:t>
      </w:r>
      <w:r w:rsidR="008F6085">
        <w:rPr>
          <w:rFonts w:eastAsia="Times New Roman" w:cs="Arial"/>
          <w:color w:val="auto"/>
        </w:rPr>
        <w:br/>
        <w:t>w I półroczu 201</w:t>
      </w:r>
      <w:r w:rsidR="00B0667D">
        <w:rPr>
          <w:rFonts w:eastAsia="Times New Roman" w:cs="Arial"/>
          <w:color w:val="auto"/>
        </w:rPr>
        <w:t>2</w:t>
      </w:r>
      <w:r w:rsidRPr="008911B8">
        <w:rPr>
          <w:rFonts w:eastAsia="Times New Roman" w:cs="Arial"/>
          <w:color w:val="auto"/>
        </w:rPr>
        <w:t xml:space="preserve"> r. – </w:t>
      </w:r>
      <w:r w:rsidR="00B0667D">
        <w:rPr>
          <w:rFonts w:eastAsia="Times New Roman" w:cs="Arial"/>
          <w:color w:val="auto"/>
        </w:rPr>
        <w:t>7.086,31</w:t>
      </w:r>
      <w:r w:rsidRPr="008911B8">
        <w:rPr>
          <w:rFonts w:eastAsia="Times New Roman" w:cs="Arial"/>
          <w:color w:val="auto"/>
        </w:rPr>
        <w:t xml:space="preserve"> zł, tj. </w:t>
      </w:r>
      <w:r w:rsidR="00B0667D">
        <w:rPr>
          <w:rFonts w:eastAsia="Times New Roman" w:cs="Arial"/>
          <w:color w:val="auto"/>
        </w:rPr>
        <w:t>25,29</w:t>
      </w:r>
      <w:r w:rsidRPr="008911B8">
        <w:rPr>
          <w:rFonts w:eastAsia="Times New Roman" w:cs="Arial"/>
          <w:color w:val="auto"/>
        </w:rPr>
        <w:t xml:space="preserve">%.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 xml:space="preserve">Poza wynagrodzeniami odpis na ZFŚS pochłonął </w:t>
      </w:r>
      <w:r w:rsidR="008F6085">
        <w:rPr>
          <w:rFonts w:eastAsia="Times New Roman" w:cs="Arial"/>
          <w:color w:val="auto"/>
        </w:rPr>
        <w:t>136,74</w:t>
      </w:r>
      <w:r w:rsidRPr="008911B8">
        <w:rPr>
          <w:rFonts w:eastAsia="Times New Roman" w:cs="Arial"/>
          <w:color w:val="auto"/>
        </w:rPr>
        <w:t xml:space="preserve"> zł, a pozostałe wydatki bieżące wynosiły </w:t>
      </w:r>
      <w:r w:rsidR="00B0667D">
        <w:rPr>
          <w:rFonts w:eastAsia="Times New Roman" w:cs="Arial"/>
          <w:color w:val="auto"/>
        </w:rPr>
        <w:t>116.948,87</w:t>
      </w:r>
      <w:r w:rsidRPr="008911B8">
        <w:rPr>
          <w:rFonts w:eastAsia="Times New Roman" w:cs="Arial"/>
          <w:color w:val="auto"/>
        </w:rPr>
        <w:t xml:space="preserve"> zł. Poniżej przedstawiono rodzaj oraz wielkość poszczególnych wydatków.</w:t>
      </w:r>
    </w:p>
    <w:p w:rsidR="008911B8" w:rsidRPr="008911B8" w:rsidRDefault="008911B8" w:rsidP="008911B8">
      <w:pPr>
        <w:spacing w:after="0" w:line="240" w:lineRule="auto"/>
        <w:rPr>
          <w:rFonts w:eastAsia="Times New Roman" w:cs="Arial"/>
          <w:color w:val="auto"/>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1"/>
        <w:gridCol w:w="5567"/>
        <w:gridCol w:w="2700"/>
      </w:tblGrid>
      <w:tr w:rsidR="008911B8" w:rsidRPr="008911B8" w:rsidTr="0064272B">
        <w:tc>
          <w:tcPr>
            <w:tcW w:w="661" w:type="dxa"/>
            <w:vAlign w:val="center"/>
          </w:tcPr>
          <w:p w:rsidR="008911B8" w:rsidRPr="008911B8" w:rsidRDefault="008911B8" w:rsidP="008911B8">
            <w:pPr>
              <w:spacing w:after="0" w:line="240" w:lineRule="auto"/>
              <w:jc w:val="center"/>
              <w:rPr>
                <w:rFonts w:eastAsia="Times New Roman" w:cs="Arial"/>
                <w:color w:val="auto"/>
                <w:sz w:val="16"/>
                <w:szCs w:val="16"/>
              </w:rPr>
            </w:pPr>
            <w:r w:rsidRPr="008911B8">
              <w:rPr>
                <w:rFonts w:eastAsia="Times New Roman" w:cs="Arial"/>
                <w:color w:val="auto"/>
                <w:sz w:val="16"/>
                <w:szCs w:val="16"/>
              </w:rPr>
              <w:t>§</w:t>
            </w:r>
          </w:p>
        </w:tc>
        <w:tc>
          <w:tcPr>
            <w:tcW w:w="5567" w:type="dxa"/>
            <w:vAlign w:val="center"/>
          </w:tcPr>
          <w:p w:rsidR="008911B8" w:rsidRPr="008911B8" w:rsidRDefault="008911B8" w:rsidP="008911B8">
            <w:pPr>
              <w:spacing w:after="0" w:line="240" w:lineRule="auto"/>
              <w:jc w:val="center"/>
              <w:rPr>
                <w:rFonts w:eastAsia="Times New Roman" w:cs="Arial"/>
                <w:color w:val="auto"/>
                <w:sz w:val="16"/>
                <w:szCs w:val="16"/>
              </w:rPr>
            </w:pPr>
            <w:r w:rsidRPr="008911B8">
              <w:rPr>
                <w:rFonts w:eastAsia="Times New Roman" w:cs="Arial"/>
                <w:color w:val="auto"/>
                <w:sz w:val="16"/>
                <w:szCs w:val="16"/>
              </w:rPr>
              <w:t>Wyszczególnienie</w:t>
            </w:r>
          </w:p>
        </w:tc>
        <w:tc>
          <w:tcPr>
            <w:tcW w:w="2700" w:type="dxa"/>
            <w:vAlign w:val="center"/>
          </w:tcPr>
          <w:p w:rsidR="008911B8" w:rsidRPr="008911B8" w:rsidRDefault="008911B8" w:rsidP="008911B8">
            <w:pPr>
              <w:spacing w:after="0" w:line="240" w:lineRule="auto"/>
              <w:jc w:val="center"/>
              <w:rPr>
                <w:rFonts w:eastAsia="Times New Roman" w:cs="Arial"/>
                <w:b/>
                <w:color w:val="auto"/>
                <w:sz w:val="16"/>
                <w:szCs w:val="16"/>
              </w:rPr>
            </w:pPr>
            <w:r w:rsidRPr="008911B8">
              <w:rPr>
                <w:rFonts w:eastAsia="Times New Roman" w:cs="Arial"/>
                <w:b/>
                <w:color w:val="auto"/>
                <w:sz w:val="16"/>
                <w:szCs w:val="16"/>
              </w:rPr>
              <w:t xml:space="preserve">Wykonanie wydatków </w:t>
            </w:r>
          </w:p>
          <w:p w:rsidR="008911B8" w:rsidRPr="008911B8" w:rsidRDefault="008911B8" w:rsidP="008911B8">
            <w:pPr>
              <w:spacing w:after="0" w:line="240" w:lineRule="auto"/>
              <w:jc w:val="center"/>
              <w:rPr>
                <w:rFonts w:eastAsia="Times New Roman" w:cs="Arial"/>
                <w:b/>
                <w:color w:val="auto"/>
                <w:sz w:val="16"/>
                <w:szCs w:val="16"/>
              </w:rPr>
            </w:pPr>
            <w:r w:rsidRPr="008911B8">
              <w:rPr>
                <w:rFonts w:eastAsia="Times New Roman" w:cs="Arial"/>
                <w:b/>
                <w:color w:val="auto"/>
                <w:sz w:val="16"/>
                <w:szCs w:val="16"/>
              </w:rPr>
              <w:t>(w zł)</w:t>
            </w:r>
          </w:p>
        </w:tc>
      </w:tr>
      <w:tr w:rsidR="008911B8" w:rsidRPr="008911B8" w:rsidTr="0064272B">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4110</w:t>
            </w:r>
          </w:p>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4120</w:t>
            </w:r>
          </w:p>
        </w:tc>
        <w:tc>
          <w:tcPr>
            <w:tcW w:w="5567" w:type="dxa"/>
            <w:shd w:val="clear" w:color="auto" w:fill="E0E0E0"/>
            <w:vAlign w:val="center"/>
          </w:tcPr>
          <w:p w:rsidR="008911B8" w:rsidRPr="008911B8" w:rsidRDefault="008911B8" w:rsidP="008911B8">
            <w:pPr>
              <w:spacing w:after="0" w:line="240" w:lineRule="auto"/>
              <w:rPr>
                <w:rFonts w:eastAsia="Times New Roman" w:cs="Arial"/>
                <w:b/>
                <w:color w:val="auto"/>
                <w:sz w:val="18"/>
              </w:rPr>
            </w:pPr>
            <w:r w:rsidRPr="008911B8">
              <w:rPr>
                <w:rFonts w:eastAsia="Times New Roman" w:cs="Arial"/>
                <w:b/>
                <w:color w:val="auto"/>
                <w:sz w:val="18"/>
              </w:rPr>
              <w:t>Pochodne od wynagrodzeń</w:t>
            </w:r>
          </w:p>
        </w:tc>
        <w:tc>
          <w:tcPr>
            <w:tcW w:w="2700" w:type="dxa"/>
            <w:shd w:val="clear" w:color="auto" w:fill="E0E0E0"/>
            <w:vAlign w:val="center"/>
          </w:tcPr>
          <w:p w:rsidR="008911B8" w:rsidRPr="008911B8" w:rsidRDefault="00B0667D" w:rsidP="008911B8">
            <w:pPr>
              <w:spacing w:after="0" w:line="240" w:lineRule="auto"/>
              <w:jc w:val="right"/>
              <w:rPr>
                <w:rFonts w:eastAsia="Times New Roman" w:cs="Arial"/>
                <w:b/>
                <w:color w:val="auto"/>
              </w:rPr>
            </w:pPr>
            <w:r>
              <w:rPr>
                <w:rFonts w:eastAsia="Times New Roman" w:cs="Arial"/>
                <w:b/>
                <w:color w:val="auto"/>
              </w:rPr>
              <w:t>1.049,19</w:t>
            </w:r>
          </w:p>
        </w:tc>
      </w:tr>
      <w:tr w:rsidR="008911B8" w:rsidRPr="008911B8" w:rsidTr="0064272B">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4170</w:t>
            </w:r>
          </w:p>
        </w:tc>
        <w:tc>
          <w:tcPr>
            <w:tcW w:w="5567" w:type="dxa"/>
            <w:shd w:val="clear" w:color="auto" w:fill="E0E0E0"/>
            <w:vAlign w:val="center"/>
          </w:tcPr>
          <w:p w:rsidR="008911B8" w:rsidRPr="008911B8" w:rsidRDefault="008911B8" w:rsidP="008911B8">
            <w:pPr>
              <w:spacing w:after="0" w:line="240" w:lineRule="auto"/>
              <w:rPr>
                <w:rFonts w:eastAsia="Times New Roman" w:cs="Arial"/>
                <w:b/>
                <w:color w:val="auto"/>
                <w:sz w:val="18"/>
              </w:rPr>
            </w:pPr>
            <w:r w:rsidRPr="008911B8">
              <w:rPr>
                <w:rFonts w:eastAsia="Times New Roman" w:cs="Arial"/>
                <w:b/>
                <w:color w:val="auto"/>
                <w:sz w:val="18"/>
              </w:rPr>
              <w:t>Wynagrodzenia bezosobowe</w:t>
            </w:r>
          </w:p>
        </w:tc>
        <w:tc>
          <w:tcPr>
            <w:tcW w:w="2700" w:type="dxa"/>
            <w:shd w:val="clear" w:color="auto" w:fill="E0E0E0"/>
            <w:vAlign w:val="center"/>
          </w:tcPr>
          <w:p w:rsidR="008911B8" w:rsidRPr="008911B8" w:rsidRDefault="00B0667D" w:rsidP="008911B8">
            <w:pPr>
              <w:spacing w:after="0" w:line="240" w:lineRule="auto"/>
              <w:jc w:val="right"/>
              <w:rPr>
                <w:rFonts w:eastAsia="Times New Roman" w:cs="Arial"/>
                <w:b/>
                <w:color w:val="auto"/>
              </w:rPr>
            </w:pPr>
            <w:r>
              <w:rPr>
                <w:rFonts w:eastAsia="Times New Roman" w:cs="Arial"/>
                <w:b/>
                <w:color w:val="auto"/>
              </w:rPr>
              <w:t>6.037,12</w:t>
            </w:r>
          </w:p>
        </w:tc>
      </w:tr>
      <w:tr w:rsidR="008911B8" w:rsidRPr="008911B8" w:rsidTr="0064272B">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4300</w:t>
            </w:r>
          </w:p>
        </w:tc>
        <w:tc>
          <w:tcPr>
            <w:tcW w:w="5567" w:type="dxa"/>
            <w:shd w:val="clear" w:color="auto" w:fill="E0E0E0"/>
            <w:vAlign w:val="center"/>
          </w:tcPr>
          <w:p w:rsidR="008911B8" w:rsidRPr="008911B8" w:rsidRDefault="008911B8" w:rsidP="008911B8">
            <w:pPr>
              <w:keepNext/>
              <w:spacing w:after="0" w:line="240" w:lineRule="auto"/>
              <w:outlineLvl w:val="5"/>
              <w:rPr>
                <w:rFonts w:eastAsia="Times New Roman" w:cs="Arial"/>
                <w:b/>
                <w:bCs/>
                <w:color w:val="auto"/>
                <w:sz w:val="18"/>
              </w:rPr>
            </w:pPr>
            <w:r w:rsidRPr="008911B8">
              <w:rPr>
                <w:rFonts w:eastAsia="Times New Roman" w:cs="Arial"/>
                <w:b/>
                <w:bCs/>
                <w:color w:val="auto"/>
                <w:sz w:val="18"/>
              </w:rPr>
              <w:t>Zakup usług pozostałych</w:t>
            </w:r>
          </w:p>
        </w:tc>
        <w:tc>
          <w:tcPr>
            <w:tcW w:w="2700" w:type="dxa"/>
            <w:shd w:val="clear" w:color="auto" w:fill="E0E0E0"/>
            <w:vAlign w:val="center"/>
          </w:tcPr>
          <w:p w:rsidR="008911B8" w:rsidRPr="008911B8" w:rsidRDefault="00B0667D" w:rsidP="008911B8">
            <w:pPr>
              <w:spacing w:after="0" w:line="240" w:lineRule="auto"/>
              <w:jc w:val="right"/>
              <w:rPr>
                <w:rFonts w:eastAsia="Times New Roman" w:cs="Arial"/>
                <w:b/>
                <w:bCs/>
                <w:color w:val="auto"/>
              </w:rPr>
            </w:pPr>
            <w:r>
              <w:rPr>
                <w:rFonts w:eastAsia="Times New Roman" w:cs="Arial"/>
                <w:b/>
                <w:bCs/>
                <w:color w:val="auto"/>
              </w:rPr>
              <w:t>116.948,87</w:t>
            </w:r>
          </w:p>
        </w:tc>
      </w:tr>
      <w:tr w:rsidR="008911B8" w:rsidRPr="008911B8" w:rsidTr="0064272B">
        <w:trPr>
          <w:cantSplit/>
        </w:trPr>
        <w:tc>
          <w:tcPr>
            <w:tcW w:w="661" w:type="dxa"/>
            <w:vMerge w:val="restart"/>
            <w:vAlign w:val="center"/>
          </w:tcPr>
          <w:p w:rsidR="008911B8" w:rsidRPr="008911B8" w:rsidRDefault="008911B8" w:rsidP="008911B8">
            <w:pPr>
              <w:spacing w:after="0" w:line="240" w:lineRule="auto"/>
              <w:jc w:val="center"/>
              <w:rPr>
                <w:rFonts w:eastAsia="Times New Roman" w:cs="Arial"/>
                <w:color w:val="auto"/>
              </w:rPr>
            </w:pPr>
          </w:p>
        </w:tc>
        <w:tc>
          <w:tcPr>
            <w:tcW w:w="5567" w:type="dxa"/>
            <w:vAlign w:val="center"/>
          </w:tcPr>
          <w:p w:rsidR="008911B8" w:rsidRPr="008911B8" w:rsidRDefault="008911B8" w:rsidP="008911B8">
            <w:pPr>
              <w:spacing w:after="0" w:line="240" w:lineRule="auto"/>
              <w:rPr>
                <w:rFonts w:eastAsia="Times New Roman" w:cs="Arial"/>
                <w:color w:val="auto"/>
                <w:sz w:val="16"/>
              </w:rPr>
            </w:pPr>
            <w:r w:rsidRPr="008911B8">
              <w:rPr>
                <w:rFonts w:eastAsia="Times New Roman" w:cs="Arial"/>
                <w:color w:val="auto"/>
                <w:sz w:val="16"/>
              </w:rPr>
              <w:t>- zwrot za dojazdy uczniów</w:t>
            </w:r>
            <w:r w:rsidR="0034231C">
              <w:rPr>
                <w:rFonts w:eastAsia="Times New Roman" w:cs="Arial"/>
                <w:color w:val="auto"/>
                <w:sz w:val="16"/>
              </w:rPr>
              <w:t xml:space="preserve"> MZK</w:t>
            </w:r>
          </w:p>
        </w:tc>
        <w:tc>
          <w:tcPr>
            <w:tcW w:w="2700" w:type="dxa"/>
            <w:vAlign w:val="center"/>
          </w:tcPr>
          <w:p w:rsidR="008911B8" w:rsidRPr="008911B8" w:rsidRDefault="0034231C" w:rsidP="008911B8">
            <w:pPr>
              <w:spacing w:after="0" w:line="240" w:lineRule="auto"/>
              <w:jc w:val="right"/>
              <w:rPr>
                <w:rFonts w:eastAsia="Times New Roman" w:cs="Arial"/>
                <w:color w:val="auto"/>
              </w:rPr>
            </w:pPr>
            <w:r>
              <w:rPr>
                <w:rFonts w:eastAsia="Times New Roman" w:cs="Arial"/>
                <w:color w:val="auto"/>
              </w:rPr>
              <w:t>6.138,00</w:t>
            </w:r>
          </w:p>
        </w:tc>
      </w:tr>
      <w:tr w:rsidR="0034231C" w:rsidRPr="008911B8" w:rsidTr="0064272B">
        <w:trPr>
          <w:cantSplit/>
        </w:trPr>
        <w:tc>
          <w:tcPr>
            <w:tcW w:w="661" w:type="dxa"/>
            <w:vMerge/>
            <w:vAlign w:val="center"/>
          </w:tcPr>
          <w:p w:rsidR="0034231C" w:rsidRPr="008911B8" w:rsidRDefault="0034231C" w:rsidP="008911B8">
            <w:pPr>
              <w:spacing w:after="0" w:line="240" w:lineRule="auto"/>
              <w:jc w:val="center"/>
              <w:rPr>
                <w:rFonts w:eastAsia="Times New Roman" w:cs="Arial"/>
                <w:color w:val="auto"/>
              </w:rPr>
            </w:pPr>
          </w:p>
        </w:tc>
        <w:tc>
          <w:tcPr>
            <w:tcW w:w="5567" w:type="dxa"/>
            <w:vAlign w:val="center"/>
          </w:tcPr>
          <w:p w:rsidR="0034231C" w:rsidRPr="008911B8" w:rsidRDefault="0034231C" w:rsidP="008911B8">
            <w:pPr>
              <w:spacing w:after="0" w:line="240" w:lineRule="auto"/>
              <w:rPr>
                <w:rFonts w:eastAsia="Times New Roman" w:cs="Arial"/>
                <w:color w:val="auto"/>
                <w:sz w:val="16"/>
              </w:rPr>
            </w:pPr>
            <w:r>
              <w:rPr>
                <w:rFonts w:eastAsia="Times New Roman" w:cs="Arial"/>
                <w:color w:val="auto"/>
                <w:sz w:val="16"/>
              </w:rPr>
              <w:t>- zwrot za dojazdy uczniów PKS</w:t>
            </w:r>
          </w:p>
        </w:tc>
        <w:tc>
          <w:tcPr>
            <w:tcW w:w="2700" w:type="dxa"/>
            <w:vAlign w:val="center"/>
          </w:tcPr>
          <w:p w:rsidR="0034231C" w:rsidRDefault="0034231C" w:rsidP="008911B8">
            <w:pPr>
              <w:spacing w:after="0" w:line="240" w:lineRule="auto"/>
              <w:jc w:val="right"/>
              <w:rPr>
                <w:rFonts w:eastAsia="Times New Roman" w:cs="Arial"/>
                <w:color w:val="auto"/>
              </w:rPr>
            </w:pPr>
            <w:r>
              <w:rPr>
                <w:rFonts w:eastAsia="Times New Roman" w:cs="Arial"/>
                <w:color w:val="auto"/>
              </w:rPr>
              <w:t>99.153,95</w:t>
            </w:r>
          </w:p>
        </w:tc>
      </w:tr>
      <w:tr w:rsidR="008911B8" w:rsidRPr="008911B8" w:rsidTr="0064272B">
        <w:trPr>
          <w:cantSplit/>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5567" w:type="dxa"/>
            <w:vAlign w:val="center"/>
          </w:tcPr>
          <w:p w:rsidR="008911B8" w:rsidRPr="008911B8" w:rsidRDefault="008911B8" w:rsidP="008911B8">
            <w:pPr>
              <w:spacing w:after="0" w:line="240" w:lineRule="auto"/>
              <w:rPr>
                <w:rFonts w:eastAsia="Times New Roman" w:cs="Arial"/>
                <w:color w:val="auto"/>
                <w:sz w:val="16"/>
              </w:rPr>
            </w:pPr>
            <w:r w:rsidRPr="008911B8">
              <w:rPr>
                <w:rFonts w:eastAsia="Times New Roman" w:cs="Arial"/>
                <w:color w:val="auto"/>
                <w:sz w:val="16"/>
              </w:rPr>
              <w:t>- zwrot za dojazdy uczniów niepełnosprawnych</w:t>
            </w:r>
          </w:p>
        </w:tc>
        <w:tc>
          <w:tcPr>
            <w:tcW w:w="2700" w:type="dxa"/>
            <w:vAlign w:val="center"/>
          </w:tcPr>
          <w:p w:rsidR="008911B8" w:rsidRPr="008911B8" w:rsidRDefault="0034231C" w:rsidP="008911B8">
            <w:pPr>
              <w:spacing w:after="0" w:line="240" w:lineRule="auto"/>
              <w:jc w:val="right"/>
              <w:rPr>
                <w:rFonts w:eastAsia="Times New Roman" w:cs="Arial"/>
                <w:color w:val="auto"/>
              </w:rPr>
            </w:pPr>
            <w:r>
              <w:rPr>
                <w:rFonts w:eastAsia="Times New Roman" w:cs="Arial"/>
                <w:color w:val="auto"/>
              </w:rPr>
              <w:t>11.656,92</w:t>
            </w:r>
          </w:p>
        </w:tc>
      </w:tr>
      <w:tr w:rsidR="008911B8" w:rsidRPr="008911B8" w:rsidTr="0064272B">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4440</w:t>
            </w:r>
          </w:p>
        </w:tc>
        <w:tc>
          <w:tcPr>
            <w:tcW w:w="5567" w:type="dxa"/>
            <w:shd w:val="clear" w:color="auto" w:fill="E0E0E0"/>
            <w:vAlign w:val="center"/>
          </w:tcPr>
          <w:p w:rsidR="008911B8" w:rsidRPr="008911B8" w:rsidRDefault="008911B8" w:rsidP="008911B8">
            <w:pPr>
              <w:spacing w:after="0" w:line="240" w:lineRule="auto"/>
              <w:rPr>
                <w:rFonts w:eastAsia="Times New Roman" w:cs="Arial"/>
                <w:b/>
                <w:bCs/>
                <w:color w:val="auto"/>
                <w:sz w:val="18"/>
              </w:rPr>
            </w:pPr>
            <w:r w:rsidRPr="008911B8">
              <w:rPr>
                <w:rFonts w:eastAsia="Times New Roman" w:cs="Arial"/>
                <w:b/>
                <w:bCs/>
                <w:color w:val="auto"/>
                <w:sz w:val="18"/>
              </w:rPr>
              <w:t>Odpis na ZFŚS</w:t>
            </w:r>
          </w:p>
        </w:tc>
        <w:tc>
          <w:tcPr>
            <w:tcW w:w="2700" w:type="dxa"/>
            <w:shd w:val="clear" w:color="auto" w:fill="E0E0E0"/>
            <w:vAlign w:val="center"/>
          </w:tcPr>
          <w:p w:rsidR="008911B8" w:rsidRPr="008911B8" w:rsidRDefault="0031083A" w:rsidP="008911B8">
            <w:pPr>
              <w:spacing w:after="0" w:line="240" w:lineRule="auto"/>
              <w:jc w:val="right"/>
              <w:rPr>
                <w:rFonts w:eastAsia="Times New Roman" w:cs="Arial"/>
                <w:b/>
                <w:bCs/>
                <w:color w:val="auto"/>
              </w:rPr>
            </w:pPr>
            <w:r>
              <w:rPr>
                <w:rFonts w:eastAsia="Times New Roman" w:cs="Arial"/>
                <w:b/>
                <w:bCs/>
                <w:color w:val="auto"/>
              </w:rPr>
              <w:t>136,74</w:t>
            </w:r>
          </w:p>
        </w:tc>
      </w:tr>
      <w:tr w:rsidR="008911B8" w:rsidRPr="008911B8" w:rsidTr="0064272B">
        <w:trPr>
          <w:cantSplit/>
        </w:trPr>
        <w:tc>
          <w:tcPr>
            <w:tcW w:w="6228" w:type="dxa"/>
            <w:gridSpan w:val="2"/>
            <w:shd w:val="clear" w:color="auto" w:fill="C0C0C0"/>
            <w:vAlign w:val="center"/>
          </w:tcPr>
          <w:p w:rsidR="008911B8" w:rsidRPr="008911B8" w:rsidRDefault="008911B8" w:rsidP="008911B8">
            <w:pPr>
              <w:spacing w:after="0" w:line="240" w:lineRule="auto"/>
              <w:jc w:val="right"/>
              <w:rPr>
                <w:rFonts w:eastAsia="Times New Roman" w:cs="Arial"/>
                <w:b/>
                <w:bCs/>
                <w:color w:val="auto"/>
              </w:rPr>
            </w:pPr>
            <w:r w:rsidRPr="008911B8">
              <w:rPr>
                <w:rFonts w:eastAsia="Times New Roman" w:cs="Arial"/>
                <w:b/>
                <w:bCs/>
                <w:color w:val="auto"/>
              </w:rPr>
              <w:t>RAZEM:</w:t>
            </w:r>
          </w:p>
        </w:tc>
        <w:tc>
          <w:tcPr>
            <w:tcW w:w="2700" w:type="dxa"/>
            <w:shd w:val="clear" w:color="auto" w:fill="C0C0C0"/>
            <w:vAlign w:val="center"/>
          </w:tcPr>
          <w:p w:rsidR="008911B8" w:rsidRPr="008911B8" w:rsidRDefault="00B0667D" w:rsidP="008911B8">
            <w:pPr>
              <w:spacing w:after="0" w:line="240" w:lineRule="auto"/>
              <w:jc w:val="right"/>
              <w:rPr>
                <w:rFonts w:eastAsia="Times New Roman" w:cs="Arial"/>
                <w:b/>
                <w:bCs/>
                <w:color w:val="auto"/>
              </w:rPr>
            </w:pPr>
            <w:r>
              <w:rPr>
                <w:rFonts w:eastAsia="Times New Roman" w:cs="Arial"/>
                <w:b/>
                <w:bCs/>
                <w:color w:val="auto"/>
              </w:rPr>
              <w:t>124.171,92</w:t>
            </w:r>
          </w:p>
        </w:tc>
      </w:tr>
    </w:tbl>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color w:val="auto"/>
        </w:rPr>
      </w:pPr>
    </w:p>
    <w:p w:rsidR="008911B8" w:rsidRPr="00D66E47" w:rsidRDefault="008911B8" w:rsidP="00566D77">
      <w:pPr>
        <w:pStyle w:val="Akapitzlist"/>
        <w:numPr>
          <w:ilvl w:val="4"/>
          <w:numId w:val="81"/>
        </w:numPr>
        <w:spacing w:after="0" w:line="240" w:lineRule="auto"/>
        <w:rPr>
          <w:rFonts w:eastAsia="Times New Roman" w:cs="Arial"/>
          <w:b/>
          <w:bCs/>
          <w:i/>
          <w:iCs/>
          <w:color w:val="auto"/>
          <w:sz w:val="24"/>
        </w:rPr>
      </w:pPr>
      <w:r w:rsidRPr="00D66E47">
        <w:rPr>
          <w:rFonts w:eastAsia="Times New Roman" w:cs="Arial"/>
          <w:b/>
          <w:bCs/>
          <w:i/>
          <w:iCs/>
          <w:color w:val="auto"/>
          <w:sz w:val="24"/>
        </w:rPr>
        <w:t>dokształcanie i doskonalenie nauczycieli</w:t>
      </w:r>
    </w:p>
    <w:p w:rsidR="008911B8" w:rsidRPr="008911B8" w:rsidRDefault="008911B8" w:rsidP="008911B8">
      <w:pPr>
        <w:spacing w:after="0" w:line="240" w:lineRule="auto"/>
        <w:rPr>
          <w:rFonts w:eastAsia="Times New Roman" w:cs="Arial"/>
          <w:color w:val="auto"/>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879C8" w:rsidP="0034231C">
            <w:pPr>
              <w:spacing w:after="0" w:line="240" w:lineRule="auto"/>
              <w:jc w:val="center"/>
              <w:rPr>
                <w:rFonts w:eastAsia="Times New Roman" w:cs="Times New Roman"/>
                <w:b/>
                <w:bCs/>
                <w:color w:val="auto"/>
                <w:sz w:val="16"/>
                <w:szCs w:val="16"/>
              </w:rPr>
            </w:pPr>
            <w:r>
              <w:rPr>
                <w:rFonts w:eastAsia="Times New Roman" w:cs="Times New Roman"/>
                <w:b/>
                <w:bCs/>
                <w:color w:val="auto"/>
                <w:sz w:val="16"/>
                <w:szCs w:val="16"/>
              </w:rPr>
              <w:t>Plan  na 30.06.201</w:t>
            </w:r>
            <w:r w:rsidR="0034231C">
              <w:rPr>
                <w:rFonts w:eastAsia="Times New Roman" w:cs="Times New Roman"/>
                <w:b/>
                <w:bCs/>
                <w:color w:val="auto"/>
                <w:sz w:val="16"/>
                <w:szCs w:val="16"/>
              </w:rPr>
              <w:t>2</w:t>
            </w:r>
            <w:r w:rsidR="008911B8"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879C8" w:rsidP="0034231C">
            <w:pPr>
              <w:spacing w:after="0" w:line="240" w:lineRule="auto"/>
              <w:jc w:val="center"/>
              <w:rPr>
                <w:rFonts w:eastAsia="Times New Roman" w:cs="Times New Roman"/>
                <w:b/>
                <w:bCs/>
                <w:color w:val="auto"/>
                <w:sz w:val="16"/>
                <w:szCs w:val="16"/>
              </w:rPr>
            </w:pPr>
            <w:r>
              <w:rPr>
                <w:rFonts w:eastAsia="Times New Roman" w:cs="Times New Roman"/>
                <w:b/>
                <w:bCs/>
                <w:color w:val="auto"/>
                <w:sz w:val="16"/>
                <w:szCs w:val="16"/>
              </w:rPr>
              <w:t>Wykonanie na 30.06.201</w:t>
            </w:r>
            <w:r w:rsidR="0034231C">
              <w:rPr>
                <w:rFonts w:eastAsia="Times New Roman" w:cs="Times New Roman"/>
                <w:b/>
                <w:bCs/>
                <w:color w:val="auto"/>
                <w:sz w:val="16"/>
                <w:szCs w:val="16"/>
              </w:rPr>
              <w:t>2</w:t>
            </w:r>
            <w:r w:rsidR="008911B8"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80146</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Dokształcanie i doskonalenie nauczycieli</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34231C"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18.737,00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34231C"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8.785,00</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34231C"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46,89%</w:t>
            </w:r>
          </w:p>
        </w:tc>
      </w:tr>
    </w:tbl>
    <w:p w:rsidR="008911B8" w:rsidRPr="008911B8" w:rsidRDefault="008911B8" w:rsidP="008911B8">
      <w:pPr>
        <w:spacing w:after="0" w:line="360" w:lineRule="auto"/>
        <w:ind w:firstLine="709"/>
        <w:jc w:val="both"/>
        <w:rPr>
          <w:rFonts w:eastAsia="Times New Roman" w:cs="Arial"/>
          <w:color w:val="auto"/>
        </w:rPr>
      </w:pPr>
    </w:p>
    <w:p w:rsidR="00BC6436" w:rsidRDefault="008911B8" w:rsidP="00BC6436">
      <w:pPr>
        <w:spacing w:after="0" w:line="360" w:lineRule="auto"/>
        <w:ind w:firstLine="709"/>
        <w:jc w:val="both"/>
        <w:rPr>
          <w:rFonts w:eastAsia="Times New Roman" w:cs="Arial"/>
          <w:color w:val="auto"/>
        </w:rPr>
      </w:pPr>
      <w:r w:rsidRPr="008911B8">
        <w:rPr>
          <w:rFonts w:eastAsia="Times New Roman" w:cs="Arial"/>
          <w:color w:val="auto"/>
        </w:rPr>
        <w:t xml:space="preserve">Na dokształcanie nauczycieli w ramach ustawowego 1% odpisu od planowanego funduszu wynagrodzeń przyjęto kwotę </w:t>
      </w:r>
      <w:r w:rsidR="0034231C">
        <w:rPr>
          <w:rFonts w:eastAsia="Times New Roman" w:cs="Arial"/>
          <w:color w:val="auto"/>
        </w:rPr>
        <w:t>18.737,00</w:t>
      </w:r>
      <w:r w:rsidRPr="008911B8">
        <w:rPr>
          <w:rFonts w:eastAsia="Times New Roman" w:cs="Arial"/>
          <w:color w:val="auto"/>
        </w:rPr>
        <w:t xml:space="preserve"> zł. Z tego wydatkowano do dnia </w:t>
      </w:r>
      <w:r w:rsidR="00584A92">
        <w:rPr>
          <w:rFonts w:eastAsia="Times New Roman" w:cs="Arial"/>
          <w:color w:val="auto"/>
        </w:rPr>
        <w:br/>
      </w:r>
      <w:r w:rsidRPr="008911B8">
        <w:rPr>
          <w:rFonts w:eastAsia="Times New Roman" w:cs="Arial"/>
          <w:color w:val="auto"/>
        </w:rPr>
        <w:t>30.06.201</w:t>
      </w:r>
      <w:r w:rsidR="0034231C">
        <w:rPr>
          <w:rFonts w:eastAsia="Times New Roman" w:cs="Arial"/>
          <w:color w:val="auto"/>
        </w:rPr>
        <w:t>2</w:t>
      </w:r>
      <w:r w:rsidRPr="008911B8">
        <w:rPr>
          <w:rFonts w:eastAsia="Times New Roman" w:cs="Arial"/>
          <w:color w:val="auto"/>
        </w:rPr>
        <w:t xml:space="preserve"> r. kwotę </w:t>
      </w:r>
      <w:r w:rsidR="0034231C">
        <w:rPr>
          <w:rFonts w:eastAsia="Times New Roman" w:cs="Arial"/>
          <w:color w:val="auto"/>
        </w:rPr>
        <w:t>8.785,00</w:t>
      </w:r>
      <w:r w:rsidR="00BC6436">
        <w:rPr>
          <w:rFonts w:eastAsia="Times New Roman" w:cs="Arial"/>
          <w:color w:val="auto"/>
        </w:rPr>
        <w:t xml:space="preserve"> zł, w tym</w:t>
      </w:r>
      <w:r w:rsidR="003B13AF">
        <w:rPr>
          <w:rFonts w:eastAsia="Times New Roman" w:cs="Arial"/>
          <w:color w:val="auto"/>
        </w:rPr>
        <w:t>:</w:t>
      </w:r>
    </w:p>
    <w:p w:rsidR="00655DE7" w:rsidRDefault="00655DE7" w:rsidP="00BC6436">
      <w:pPr>
        <w:spacing w:after="0" w:line="360" w:lineRule="auto"/>
        <w:ind w:firstLine="709"/>
        <w:jc w:val="both"/>
        <w:rPr>
          <w:rFonts w:eastAsia="Times New Roman" w:cs="Arial"/>
          <w:color w:val="aut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1157"/>
        <w:gridCol w:w="1217"/>
        <w:gridCol w:w="1325"/>
        <w:gridCol w:w="1239"/>
        <w:gridCol w:w="1239"/>
      </w:tblGrid>
      <w:tr w:rsidR="008911B8" w:rsidRPr="008911B8" w:rsidTr="00655DE7">
        <w:trPr>
          <w:jc w:val="center"/>
        </w:trPr>
        <w:tc>
          <w:tcPr>
            <w:tcW w:w="2268" w:type="dxa"/>
            <w:vAlign w:val="center"/>
          </w:tcPr>
          <w:p w:rsidR="008911B8" w:rsidRPr="008911B8" w:rsidRDefault="008911B8" w:rsidP="008911B8">
            <w:pPr>
              <w:tabs>
                <w:tab w:val="right" w:pos="8222"/>
              </w:tabs>
              <w:spacing w:after="0" w:line="240" w:lineRule="auto"/>
              <w:jc w:val="center"/>
              <w:rPr>
                <w:rFonts w:eastAsia="Times New Roman" w:cs="Arial"/>
                <w:b/>
                <w:bCs/>
                <w:color w:val="auto"/>
                <w:sz w:val="16"/>
                <w:szCs w:val="16"/>
              </w:rPr>
            </w:pPr>
            <w:r w:rsidRPr="008911B8">
              <w:rPr>
                <w:rFonts w:eastAsia="Times New Roman" w:cs="Arial"/>
                <w:b/>
                <w:bCs/>
                <w:color w:val="auto"/>
                <w:sz w:val="16"/>
                <w:szCs w:val="16"/>
              </w:rPr>
              <w:t>Jednostka</w:t>
            </w:r>
          </w:p>
        </w:tc>
        <w:tc>
          <w:tcPr>
            <w:tcW w:w="1157" w:type="dxa"/>
            <w:vAlign w:val="center"/>
          </w:tcPr>
          <w:p w:rsidR="008911B8" w:rsidRPr="008911B8" w:rsidRDefault="008911B8" w:rsidP="008911B8">
            <w:pPr>
              <w:tabs>
                <w:tab w:val="right" w:pos="8222"/>
              </w:tabs>
              <w:spacing w:after="0" w:line="240" w:lineRule="auto"/>
              <w:jc w:val="center"/>
              <w:rPr>
                <w:rFonts w:eastAsia="Times New Roman" w:cs="Arial"/>
                <w:b/>
                <w:bCs/>
                <w:color w:val="auto"/>
                <w:sz w:val="16"/>
                <w:szCs w:val="16"/>
              </w:rPr>
            </w:pPr>
            <w:r w:rsidRPr="008911B8">
              <w:rPr>
                <w:rFonts w:eastAsia="Times New Roman" w:cs="Arial"/>
                <w:b/>
                <w:bCs/>
                <w:color w:val="auto"/>
                <w:sz w:val="16"/>
                <w:szCs w:val="16"/>
              </w:rPr>
              <w:t>SP Rogóźno</w:t>
            </w:r>
          </w:p>
        </w:tc>
        <w:tc>
          <w:tcPr>
            <w:tcW w:w="1217" w:type="dxa"/>
            <w:vAlign w:val="center"/>
          </w:tcPr>
          <w:p w:rsidR="008911B8" w:rsidRPr="008911B8" w:rsidRDefault="008911B8" w:rsidP="008911B8">
            <w:pPr>
              <w:tabs>
                <w:tab w:val="right" w:pos="8222"/>
              </w:tabs>
              <w:spacing w:after="0" w:line="240" w:lineRule="auto"/>
              <w:jc w:val="center"/>
              <w:rPr>
                <w:rFonts w:eastAsia="Times New Roman" w:cs="Arial"/>
                <w:b/>
                <w:bCs/>
                <w:color w:val="auto"/>
                <w:sz w:val="16"/>
                <w:szCs w:val="16"/>
              </w:rPr>
            </w:pPr>
            <w:r w:rsidRPr="008911B8">
              <w:rPr>
                <w:rFonts w:eastAsia="Times New Roman" w:cs="Arial"/>
                <w:b/>
                <w:bCs/>
                <w:color w:val="auto"/>
                <w:sz w:val="16"/>
                <w:szCs w:val="16"/>
              </w:rPr>
              <w:t>SP Białochowo</w:t>
            </w:r>
          </w:p>
        </w:tc>
        <w:tc>
          <w:tcPr>
            <w:tcW w:w="1325" w:type="dxa"/>
            <w:vAlign w:val="center"/>
          </w:tcPr>
          <w:p w:rsidR="008911B8" w:rsidRPr="008911B8" w:rsidRDefault="008911B8" w:rsidP="008911B8">
            <w:pPr>
              <w:tabs>
                <w:tab w:val="right" w:pos="8222"/>
              </w:tabs>
              <w:spacing w:after="0" w:line="240" w:lineRule="auto"/>
              <w:jc w:val="center"/>
              <w:rPr>
                <w:rFonts w:eastAsia="Times New Roman" w:cs="Arial"/>
                <w:b/>
                <w:bCs/>
                <w:color w:val="auto"/>
                <w:sz w:val="16"/>
                <w:szCs w:val="16"/>
              </w:rPr>
            </w:pPr>
            <w:r w:rsidRPr="008911B8">
              <w:rPr>
                <w:rFonts w:eastAsia="Times New Roman" w:cs="Arial"/>
                <w:b/>
                <w:bCs/>
                <w:color w:val="auto"/>
                <w:sz w:val="16"/>
                <w:szCs w:val="16"/>
              </w:rPr>
              <w:t>SP Szembruczek</w:t>
            </w:r>
          </w:p>
        </w:tc>
        <w:tc>
          <w:tcPr>
            <w:tcW w:w="1239" w:type="dxa"/>
            <w:vAlign w:val="center"/>
          </w:tcPr>
          <w:p w:rsidR="008911B8" w:rsidRPr="008911B8" w:rsidRDefault="008911B8" w:rsidP="008911B8">
            <w:pPr>
              <w:tabs>
                <w:tab w:val="right" w:pos="8222"/>
              </w:tabs>
              <w:spacing w:after="0" w:line="240" w:lineRule="auto"/>
              <w:jc w:val="center"/>
              <w:rPr>
                <w:rFonts w:eastAsia="Times New Roman" w:cs="Arial"/>
                <w:b/>
                <w:bCs/>
                <w:color w:val="auto"/>
                <w:sz w:val="16"/>
                <w:szCs w:val="16"/>
              </w:rPr>
            </w:pPr>
            <w:r w:rsidRPr="008911B8">
              <w:rPr>
                <w:rFonts w:eastAsia="Times New Roman" w:cs="Arial"/>
                <w:b/>
                <w:bCs/>
                <w:color w:val="auto"/>
                <w:sz w:val="16"/>
                <w:szCs w:val="16"/>
              </w:rPr>
              <w:t>Gimnazjum</w:t>
            </w:r>
          </w:p>
        </w:tc>
        <w:tc>
          <w:tcPr>
            <w:tcW w:w="1239" w:type="dxa"/>
            <w:vAlign w:val="center"/>
          </w:tcPr>
          <w:p w:rsidR="008911B8" w:rsidRPr="008911B8" w:rsidRDefault="008911B8" w:rsidP="008911B8">
            <w:pPr>
              <w:tabs>
                <w:tab w:val="right" w:pos="8222"/>
              </w:tabs>
              <w:spacing w:after="0" w:line="240" w:lineRule="auto"/>
              <w:jc w:val="center"/>
              <w:rPr>
                <w:rFonts w:eastAsia="Times New Roman" w:cs="Arial"/>
                <w:b/>
                <w:bCs/>
                <w:color w:val="auto"/>
                <w:sz w:val="16"/>
                <w:szCs w:val="16"/>
              </w:rPr>
            </w:pPr>
            <w:r w:rsidRPr="008911B8">
              <w:rPr>
                <w:rFonts w:eastAsia="Times New Roman" w:cs="Arial"/>
                <w:b/>
                <w:bCs/>
                <w:color w:val="auto"/>
                <w:sz w:val="16"/>
                <w:szCs w:val="16"/>
              </w:rPr>
              <w:t>Przedszkole</w:t>
            </w:r>
          </w:p>
        </w:tc>
      </w:tr>
      <w:tr w:rsidR="008911B8" w:rsidRPr="008911B8" w:rsidTr="00655DE7">
        <w:trPr>
          <w:jc w:val="center"/>
        </w:trPr>
        <w:tc>
          <w:tcPr>
            <w:tcW w:w="2268" w:type="dxa"/>
          </w:tcPr>
          <w:p w:rsidR="008911B8" w:rsidRPr="008911B8" w:rsidRDefault="008911B8" w:rsidP="008911B8">
            <w:pPr>
              <w:tabs>
                <w:tab w:val="right" w:pos="8222"/>
              </w:tabs>
              <w:spacing w:after="0" w:line="240" w:lineRule="auto"/>
              <w:jc w:val="both"/>
              <w:rPr>
                <w:rFonts w:eastAsia="Times New Roman" w:cs="Arial"/>
                <w:bCs/>
                <w:color w:val="auto"/>
              </w:rPr>
            </w:pPr>
            <w:r w:rsidRPr="008911B8">
              <w:rPr>
                <w:rFonts w:eastAsia="Times New Roman" w:cs="Arial"/>
                <w:bCs/>
                <w:color w:val="auto"/>
              </w:rPr>
              <w:t>Doradztwo metodyczne</w:t>
            </w:r>
          </w:p>
        </w:tc>
        <w:tc>
          <w:tcPr>
            <w:tcW w:w="1157" w:type="dxa"/>
            <w:vAlign w:val="center"/>
          </w:tcPr>
          <w:p w:rsidR="008911B8" w:rsidRPr="008911B8" w:rsidRDefault="00945F93" w:rsidP="008911B8">
            <w:pPr>
              <w:tabs>
                <w:tab w:val="right" w:pos="8222"/>
              </w:tabs>
              <w:spacing w:after="0" w:line="240" w:lineRule="auto"/>
              <w:jc w:val="right"/>
              <w:rPr>
                <w:rFonts w:eastAsia="Times New Roman" w:cs="Arial"/>
                <w:bCs/>
                <w:color w:val="auto"/>
              </w:rPr>
            </w:pPr>
            <w:r>
              <w:rPr>
                <w:rFonts w:eastAsia="Times New Roman" w:cs="Arial"/>
                <w:bCs/>
                <w:color w:val="auto"/>
              </w:rPr>
              <w:t>200,00</w:t>
            </w:r>
          </w:p>
        </w:tc>
        <w:tc>
          <w:tcPr>
            <w:tcW w:w="1217" w:type="dxa"/>
            <w:vAlign w:val="center"/>
          </w:tcPr>
          <w:p w:rsidR="008911B8" w:rsidRPr="008911B8" w:rsidRDefault="00945F93" w:rsidP="008911B8">
            <w:pPr>
              <w:tabs>
                <w:tab w:val="right" w:pos="8222"/>
              </w:tabs>
              <w:spacing w:after="0" w:line="240" w:lineRule="auto"/>
              <w:jc w:val="right"/>
              <w:rPr>
                <w:rFonts w:eastAsia="Times New Roman" w:cs="Arial"/>
                <w:bCs/>
                <w:color w:val="auto"/>
              </w:rPr>
            </w:pPr>
            <w:r>
              <w:rPr>
                <w:rFonts w:eastAsia="Times New Roman" w:cs="Arial"/>
                <w:bCs/>
                <w:color w:val="auto"/>
              </w:rPr>
              <w:t>200,00</w:t>
            </w:r>
          </w:p>
        </w:tc>
        <w:tc>
          <w:tcPr>
            <w:tcW w:w="1325" w:type="dxa"/>
            <w:vAlign w:val="center"/>
          </w:tcPr>
          <w:p w:rsidR="008911B8" w:rsidRPr="008911B8" w:rsidRDefault="00945F93" w:rsidP="008911B8">
            <w:pPr>
              <w:tabs>
                <w:tab w:val="right" w:pos="8222"/>
              </w:tabs>
              <w:spacing w:after="0" w:line="240" w:lineRule="auto"/>
              <w:jc w:val="right"/>
              <w:rPr>
                <w:rFonts w:eastAsia="Times New Roman" w:cs="Arial"/>
                <w:bCs/>
                <w:color w:val="auto"/>
              </w:rPr>
            </w:pPr>
            <w:r>
              <w:rPr>
                <w:rFonts w:eastAsia="Times New Roman" w:cs="Arial"/>
                <w:bCs/>
                <w:color w:val="auto"/>
              </w:rPr>
              <w:t>250,00</w:t>
            </w:r>
          </w:p>
        </w:tc>
        <w:tc>
          <w:tcPr>
            <w:tcW w:w="1239" w:type="dxa"/>
            <w:vAlign w:val="center"/>
          </w:tcPr>
          <w:p w:rsidR="008911B8" w:rsidRPr="008911B8" w:rsidRDefault="00945F93" w:rsidP="008911B8">
            <w:pPr>
              <w:tabs>
                <w:tab w:val="right" w:pos="8222"/>
              </w:tabs>
              <w:spacing w:after="0" w:line="240" w:lineRule="auto"/>
              <w:jc w:val="right"/>
              <w:rPr>
                <w:rFonts w:eastAsia="Times New Roman" w:cs="Arial"/>
                <w:bCs/>
                <w:color w:val="auto"/>
              </w:rPr>
            </w:pPr>
            <w:r>
              <w:rPr>
                <w:rFonts w:eastAsia="Times New Roman" w:cs="Arial"/>
                <w:bCs/>
                <w:color w:val="auto"/>
              </w:rPr>
              <w:t>125,00</w:t>
            </w:r>
          </w:p>
        </w:tc>
        <w:tc>
          <w:tcPr>
            <w:tcW w:w="1239" w:type="dxa"/>
            <w:vAlign w:val="center"/>
          </w:tcPr>
          <w:p w:rsidR="008911B8" w:rsidRPr="008911B8" w:rsidRDefault="00945F93" w:rsidP="008911B8">
            <w:pPr>
              <w:tabs>
                <w:tab w:val="right" w:pos="8222"/>
              </w:tabs>
              <w:spacing w:after="0" w:line="240" w:lineRule="auto"/>
              <w:jc w:val="right"/>
              <w:rPr>
                <w:rFonts w:eastAsia="Times New Roman" w:cs="Arial"/>
                <w:bCs/>
                <w:color w:val="auto"/>
              </w:rPr>
            </w:pPr>
            <w:r>
              <w:rPr>
                <w:rFonts w:eastAsia="Times New Roman" w:cs="Arial"/>
                <w:bCs/>
                <w:color w:val="auto"/>
              </w:rPr>
              <w:t>0,00</w:t>
            </w:r>
          </w:p>
        </w:tc>
      </w:tr>
      <w:tr w:rsidR="008911B8" w:rsidRPr="008911B8" w:rsidTr="00655DE7">
        <w:trPr>
          <w:jc w:val="center"/>
        </w:trPr>
        <w:tc>
          <w:tcPr>
            <w:tcW w:w="2268" w:type="dxa"/>
          </w:tcPr>
          <w:p w:rsidR="008911B8" w:rsidRPr="008911B8" w:rsidRDefault="008911B8" w:rsidP="008911B8">
            <w:pPr>
              <w:tabs>
                <w:tab w:val="right" w:pos="8222"/>
              </w:tabs>
              <w:spacing w:after="0" w:line="240" w:lineRule="auto"/>
              <w:jc w:val="both"/>
              <w:rPr>
                <w:rFonts w:eastAsia="Times New Roman" w:cs="Arial"/>
                <w:bCs/>
                <w:color w:val="auto"/>
              </w:rPr>
            </w:pPr>
            <w:r w:rsidRPr="008911B8">
              <w:rPr>
                <w:rFonts w:eastAsia="Times New Roman" w:cs="Arial"/>
                <w:bCs/>
                <w:color w:val="auto"/>
              </w:rPr>
              <w:t>Dofinansowanie czesnego nauczycielom</w:t>
            </w:r>
          </w:p>
        </w:tc>
        <w:tc>
          <w:tcPr>
            <w:tcW w:w="1157" w:type="dxa"/>
            <w:vAlign w:val="center"/>
          </w:tcPr>
          <w:p w:rsidR="008911B8" w:rsidRPr="008911B8" w:rsidRDefault="00945F93" w:rsidP="008911B8">
            <w:pPr>
              <w:tabs>
                <w:tab w:val="right" w:pos="8222"/>
              </w:tabs>
              <w:spacing w:after="0" w:line="240" w:lineRule="auto"/>
              <w:jc w:val="right"/>
              <w:rPr>
                <w:rFonts w:eastAsia="Times New Roman" w:cs="Arial"/>
                <w:bCs/>
                <w:color w:val="auto"/>
              </w:rPr>
            </w:pPr>
            <w:r>
              <w:rPr>
                <w:rFonts w:eastAsia="Times New Roman" w:cs="Arial"/>
                <w:bCs/>
                <w:color w:val="auto"/>
              </w:rPr>
              <w:t>0,00</w:t>
            </w:r>
          </w:p>
        </w:tc>
        <w:tc>
          <w:tcPr>
            <w:tcW w:w="1217" w:type="dxa"/>
            <w:vAlign w:val="center"/>
          </w:tcPr>
          <w:p w:rsidR="008911B8" w:rsidRPr="008911B8" w:rsidRDefault="00945F93" w:rsidP="008911B8">
            <w:pPr>
              <w:tabs>
                <w:tab w:val="right" w:pos="8222"/>
              </w:tabs>
              <w:spacing w:after="0" w:line="240" w:lineRule="auto"/>
              <w:jc w:val="right"/>
              <w:rPr>
                <w:rFonts w:eastAsia="Times New Roman" w:cs="Arial"/>
                <w:bCs/>
                <w:color w:val="auto"/>
              </w:rPr>
            </w:pPr>
            <w:r>
              <w:rPr>
                <w:rFonts w:eastAsia="Times New Roman" w:cs="Arial"/>
                <w:bCs/>
                <w:color w:val="auto"/>
              </w:rPr>
              <w:t>0,00</w:t>
            </w:r>
          </w:p>
        </w:tc>
        <w:tc>
          <w:tcPr>
            <w:tcW w:w="1325" w:type="dxa"/>
            <w:vAlign w:val="center"/>
          </w:tcPr>
          <w:p w:rsidR="008911B8" w:rsidRPr="008911B8" w:rsidRDefault="00945F93" w:rsidP="008911B8">
            <w:pPr>
              <w:tabs>
                <w:tab w:val="right" w:pos="8222"/>
              </w:tabs>
              <w:spacing w:after="0" w:line="240" w:lineRule="auto"/>
              <w:jc w:val="right"/>
              <w:rPr>
                <w:rFonts w:eastAsia="Times New Roman" w:cs="Arial"/>
                <w:bCs/>
                <w:color w:val="auto"/>
              </w:rPr>
            </w:pPr>
            <w:r>
              <w:rPr>
                <w:rFonts w:eastAsia="Times New Roman" w:cs="Arial"/>
                <w:bCs/>
                <w:color w:val="auto"/>
              </w:rPr>
              <w:t>600</w:t>
            </w:r>
            <w:r w:rsidR="00D37768">
              <w:rPr>
                <w:rFonts w:eastAsia="Times New Roman" w:cs="Arial"/>
                <w:bCs/>
                <w:color w:val="auto"/>
              </w:rPr>
              <w:t>,00</w:t>
            </w:r>
          </w:p>
        </w:tc>
        <w:tc>
          <w:tcPr>
            <w:tcW w:w="1239" w:type="dxa"/>
            <w:vAlign w:val="center"/>
          </w:tcPr>
          <w:p w:rsidR="008911B8" w:rsidRPr="008911B8" w:rsidRDefault="00D37768" w:rsidP="008911B8">
            <w:pPr>
              <w:tabs>
                <w:tab w:val="right" w:pos="8222"/>
              </w:tabs>
              <w:spacing w:after="0" w:line="240" w:lineRule="auto"/>
              <w:jc w:val="right"/>
              <w:rPr>
                <w:rFonts w:eastAsia="Times New Roman" w:cs="Arial"/>
                <w:bCs/>
                <w:color w:val="auto"/>
              </w:rPr>
            </w:pPr>
            <w:r>
              <w:rPr>
                <w:rFonts w:eastAsia="Times New Roman" w:cs="Arial"/>
                <w:bCs/>
                <w:color w:val="auto"/>
              </w:rPr>
              <w:t>3.600,00</w:t>
            </w:r>
          </w:p>
        </w:tc>
        <w:tc>
          <w:tcPr>
            <w:tcW w:w="1239" w:type="dxa"/>
            <w:vAlign w:val="center"/>
          </w:tcPr>
          <w:p w:rsidR="008911B8" w:rsidRPr="008911B8" w:rsidRDefault="00D37768" w:rsidP="008911B8">
            <w:pPr>
              <w:tabs>
                <w:tab w:val="right" w:pos="8222"/>
              </w:tabs>
              <w:spacing w:after="0" w:line="240" w:lineRule="auto"/>
              <w:jc w:val="right"/>
              <w:rPr>
                <w:rFonts w:eastAsia="Times New Roman" w:cs="Arial"/>
                <w:bCs/>
                <w:color w:val="auto"/>
              </w:rPr>
            </w:pPr>
            <w:r>
              <w:rPr>
                <w:rFonts w:eastAsia="Times New Roman" w:cs="Arial"/>
                <w:bCs/>
                <w:color w:val="auto"/>
              </w:rPr>
              <w:t>0,00</w:t>
            </w:r>
          </w:p>
        </w:tc>
      </w:tr>
      <w:tr w:rsidR="008911B8" w:rsidRPr="008911B8" w:rsidTr="00655DE7">
        <w:trPr>
          <w:jc w:val="center"/>
        </w:trPr>
        <w:tc>
          <w:tcPr>
            <w:tcW w:w="2268" w:type="dxa"/>
          </w:tcPr>
          <w:p w:rsidR="008911B8" w:rsidRPr="008911B8" w:rsidRDefault="008911B8" w:rsidP="008911B8">
            <w:pPr>
              <w:tabs>
                <w:tab w:val="right" w:pos="8222"/>
              </w:tabs>
              <w:spacing w:after="0" w:line="240" w:lineRule="auto"/>
              <w:jc w:val="both"/>
              <w:rPr>
                <w:rFonts w:eastAsia="Times New Roman" w:cs="Arial"/>
                <w:bCs/>
                <w:color w:val="auto"/>
              </w:rPr>
            </w:pPr>
            <w:r w:rsidRPr="008911B8">
              <w:rPr>
                <w:rFonts w:eastAsia="Times New Roman" w:cs="Arial"/>
                <w:bCs/>
                <w:color w:val="auto"/>
              </w:rPr>
              <w:t>Dofinansowanie kursu dla nauczyciela</w:t>
            </w:r>
          </w:p>
        </w:tc>
        <w:tc>
          <w:tcPr>
            <w:tcW w:w="1157" w:type="dxa"/>
            <w:vAlign w:val="center"/>
          </w:tcPr>
          <w:p w:rsidR="008911B8" w:rsidRPr="008911B8" w:rsidRDefault="00763E87" w:rsidP="008911B8">
            <w:pPr>
              <w:tabs>
                <w:tab w:val="right" w:pos="8222"/>
              </w:tabs>
              <w:spacing w:after="0" w:line="240" w:lineRule="auto"/>
              <w:jc w:val="right"/>
              <w:rPr>
                <w:rFonts w:eastAsia="Times New Roman" w:cs="Arial"/>
                <w:bCs/>
                <w:color w:val="auto"/>
              </w:rPr>
            </w:pPr>
            <w:r>
              <w:rPr>
                <w:rFonts w:eastAsia="Times New Roman" w:cs="Arial"/>
                <w:bCs/>
                <w:color w:val="auto"/>
              </w:rPr>
              <w:t>2.278,00</w:t>
            </w:r>
          </w:p>
        </w:tc>
        <w:tc>
          <w:tcPr>
            <w:tcW w:w="1217" w:type="dxa"/>
            <w:vAlign w:val="center"/>
          </w:tcPr>
          <w:p w:rsidR="008911B8" w:rsidRPr="008911B8" w:rsidRDefault="00945F93" w:rsidP="008911B8">
            <w:pPr>
              <w:tabs>
                <w:tab w:val="right" w:pos="8222"/>
              </w:tabs>
              <w:spacing w:after="0" w:line="240" w:lineRule="auto"/>
              <w:jc w:val="right"/>
              <w:rPr>
                <w:rFonts w:eastAsia="Times New Roman" w:cs="Arial"/>
                <w:bCs/>
                <w:color w:val="auto"/>
              </w:rPr>
            </w:pPr>
            <w:r>
              <w:rPr>
                <w:rFonts w:eastAsia="Times New Roman" w:cs="Arial"/>
                <w:bCs/>
                <w:color w:val="auto"/>
              </w:rPr>
              <w:t>240,00</w:t>
            </w:r>
          </w:p>
        </w:tc>
        <w:tc>
          <w:tcPr>
            <w:tcW w:w="1325" w:type="dxa"/>
            <w:vAlign w:val="center"/>
          </w:tcPr>
          <w:p w:rsidR="008911B8" w:rsidRPr="008911B8" w:rsidRDefault="00D37768" w:rsidP="008911B8">
            <w:pPr>
              <w:tabs>
                <w:tab w:val="right" w:pos="8222"/>
              </w:tabs>
              <w:spacing w:after="0" w:line="240" w:lineRule="auto"/>
              <w:jc w:val="right"/>
              <w:rPr>
                <w:rFonts w:eastAsia="Times New Roman" w:cs="Arial"/>
                <w:bCs/>
                <w:color w:val="auto"/>
              </w:rPr>
            </w:pPr>
            <w:r>
              <w:rPr>
                <w:rFonts w:eastAsia="Times New Roman" w:cs="Arial"/>
                <w:bCs/>
                <w:color w:val="auto"/>
              </w:rPr>
              <w:t>0,00</w:t>
            </w:r>
          </w:p>
        </w:tc>
        <w:tc>
          <w:tcPr>
            <w:tcW w:w="1239" w:type="dxa"/>
            <w:vAlign w:val="center"/>
          </w:tcPr>
          <w:p w:rsidR="008911B8" w:rsidRPr="008911B8" w:rsidRDefault="00945F93" w:rsidP="008911B8">
            <w:pPr>
              <w:tabs>
                <w:tab w:val="right" w:pos="8222"/>
              </w:tabs>
              <w:spacing w:after="0" w:line="240" w:lineRule="auto"/>
              <w:jc w:val="right"/>
              <w:rPr>
                <w:rFonts w:eastAsia="Times New Roman" w:cs="Arial"/>
                <w:bCs/>
                <w:color w:val="auto"/>
              </w:rPr>
            </w:pPr>
            <w:r>
              <w:rPr>
                <w:rFonts w:eastAsia="Times New Roman" w:cs="Arial"/>
                <w:bCs/>
                <w:color w:val="auto"/>
              </w:rPr>
              <w:t>950,00</w:t>
            </w:r>
          </w:p>
        </w:tc>
        <w:tc>
          <w:tcPr>
            <w:tcW w:w="1239" w:type="dxa"/>
            <w:vAlign w:val="center"/>
          </w:tcPr>
          <w:p w:rsidR="008911B8" w:rsidRPr="008911B8" w:rsidRDefault="00945F93" w:rsidP="008911B8">
            <w:pPr>
              <w:tabs>
                <w:tab w:val="right" w:pos="8222"/>
              </w:tabs>
              <w:spacing w:after="0" w:line="240" w:lineRule="auto"/>
              <w:jc w:val="right"/>
              <w:rPr>
                <w:rFonts w:eastAsia="Times New Roman" w:cs="Arial"/>
                <w:bCs/>
                <w:color w:val="auto"/>
              </w:rPr>
            </w:pPr>
            <w:r>
              <w:rPr>
                <w:rFonts w:eastAsia="Times New Roman" w:cs="Arial"/>
                <w:bCs/>
                <w:color w:val="auto"/>
              </w:rPr>
              <w:t>0,00</w:t>
            </w:r>
          </w:p>
        </w:tc>
      </w:tr>
      <w:tr w:rsidR="008911B8" w:rsidRPr="008911B8" w:rsidTr="00655DE7">
        <w:trPr>
          <w:trHeight w:val="350"/>
          <w:jc w:val="center"/>
        </w:trPr>
        <w:tc>
          <w:tcPr>
            <w:tcW w:w="2268" w:type="dxa"/>
          </w:tcPr>
          <w:p w:rsidR="008911B8" w:rsidRPr="008911B8" w:rsidRDefault="008911B8" w:rsidP="008911B8">
            <w:pPr>
              <w:tabs>
                <w:tab w:val="right" w:pos="8222"/>
              </w:tabs>
              <w:spacing w:after="0" w:line="240" w:lineRule="auto"/>
              <w:jc w:val="both"/>
              <w:rPr>
                <w:rFonts w:eastAsia="Times New Roman" w:cs="Arial"/>
                <w:b/>
                <w:bCs/>
                <w:color w:val="auto"/>
              </w:rPr>
            </w:pPr>
            <w:r w:rsidRPr="008911B8">
              <w:rPr>
                <w:rFonts w:eastAsia="Times New Roman" w:cs="Arial"/>
                <w:b/>
                <w:bCs/>
                <w:color w:val="auto"/>
              </w:rPr>
              <w:t>Razem:</w:t>
            </w:r>
          </w:p>
        </w:tc>
        <w:tc>
          <w:tcPr>
            <w:tcW w:w="1157" w:type="dxa"/>
          </w:tcPr>
          <w:p w:rsidR="008911B8" w:rsidRPr="008911B8" w:rsidRDefault="00945F93" w:rsidP="00763E87">
            <w:pPr>
              <w:tabs>
                <w:tab w:val="right" w:pos="8222"/>
              </w:tabs>
              <w:spacing w:after="0" w:line="240" w:lineRule="auto"/>
              <w:jc w:val="right"/>
              <w:rPr>
                <w:rFonts w:eastAsia="Times New Roman" w:cs="Arial"/>
                <w:b/>
                <w:bCs/>
                <w:color w:val="auto"/>
              </w:rPr>
            </w:pPr>
            <w:r>
              <w:rPr>
                <w:rFonts w:eastAsia="Times New Roman" w:cs="Arial"/>
                <w:b/>
                <w:bCs/>
                <w:color w:val="auto"/>
              </w:rPr>
              <w:t>2.</w:t>
            </w:r>
            <w:r w:rsidR="00763E87">
              <w:rPr>
                <w:rFonts w:eastAsia="Times New Roman" w:cs="Arial"/>
                <w:b/>
                <w:bCs/>
                <w:color w:val="auto"/>
              </w:rPr>
              <w:t>8</w:t>
            </w:r>
            <w:r>
              <w:rPr>
                <w:rFonts w:eastAsia="Times New Roman" w:cs="Arial"/>
                <w:b/>
                <w:bCs/>
                <w:color w:val="auto"/>
              </w:rPr>
              <w:t>20,00</w:t>
            </w:r>
          </w:p>
        </w:tc>
        <w:tc>
          <w:tcPr>
            <w:tcW w:w="1217" w:type="dxa"/>
          </w:tcPr>
          <w:p w:rsidR="008911B8" w:rsidRPr="008911B8" w:rsidRDefault="00945F93" w:rsidP="008911B8">
            <w:pPr>
              <w:tabs>
                <w:tab w:val="right" w:pos="8222"/>
              </w:tabs>
              <w:spacing w:after="0" w:line="240" w:lineRule="auto"/>
              <w:jc w:val="right"/>
              <w:rPr>
                <w:rFonts w:eastAsia="Times New Roman" w:cs="Arial"/>
                <w:b/>
                <w:bCs/>
                <w:color w:val="auto"/>
              </w:rPr>
            </w:pPr>
            <w:r>
              <w:rPr>
                <w:rFonts w:eastAsia="Times New Roman" w:cs="Arial"/>
                <w:b/>
                <w:bCs/>
                <w:color w:val="auto"/>
              </w:rPr>
              <w:t>440,00</w:t>
            </w:r>
          </w:p>
        </w:tc>
        <w:tc>
          <w:tcPr>
            <w:tcW w:w="1325" w:type="dxa"/>
          </w:tcPr>
          <w:p w:rsidR="008911B8" w:rsidRPr="008911B8" w:rsidRDefault="00945F93" w:rsidP="008911B8">
            <w:pPr>
              <w:tabs>
                <w:tab w:val="right" w:pos="8222"/>
              </w:tabs>
              <w:spacing w:after="0" w:line="240" w:lineRule="auto"/>
              <w:jc w:val="right"/>
              <w:rPr>
                <w:rFonts w:eastAsia="Times New Roman" w:cs="Arial"/>
                <w:b/>
                <w:bCs/>
                <w:color w:val="auto"/>
              </w:rPr>
            </w:pPr>
            <w:r>
              <w:rPr>
                <w:rFonts w:eastAsia="Times New Roman" w:cs="Arial"/>
                <w:b/>
                <w:bCs/>
                <w:color w:val="auto"/>
              </w:rPr>
              <w:t>850</w:t>
            </w:r>
            <w:r w:rsidR="00D37768">
              <w:rPr>
                <w:rFonts w:eastAsia="Times New Roman" w:cs="Arial"/>
                <w:b/>
                <w:bCs/>
                <w:color w:val="auto"/>
              </w:rPr>
              <w:t>,00</w:t>
            </w:r>
          </w:p>
        </w:tc>
        <w:tc>
          <w:tcPr>
            <w:tcW w:w="1239" w:type="dxa"/>
          </w:tcPr>
          <w:p w:rsidR="008911B8" w:rsidRPr="008911B8" w:rsidRDefault="00945F93" w:rsidP="008911B8">
            <w:pPr>
              <w:tabs>
                <w:tab w:val="right" w:pos="8222"/>
              </w:tabs>
              <w:spacing w:after="0" w:line="240" w:lineRule="auto"/>
              <w:jc w:val="right"/>
              <w:rPr>
                <w:rFonts w:eastAsia="Times New Roman" w:cs="Arial"/>
                <w:b/>
                <w:bCs/>
                <w:color w:val="auto"/>
              </w:rPr>
            </w:pPr>
            <w:r>
              <w:rPr>
                <w:rFonts w:eastAsia="Times New Roman" w:cs="Arial"/>
                <w:b/>
                <w:bCs/>
                <w:color w:val="auto"/>
              </w:rPr>
              <w:t>4.675,00</w:t>
            </w:r>
          </w:p>
        </w:tc>
        <w:tc>
          <w:tcPr>
            <w:tcW w:w="1239" w:type="dxa"/>
          </w:tcPr>
          <w:p w:rsidR="008911B8" w:rsidRPr="008911B8" w:rsidRDefault="00945F93" w:rsidP="008911B8">
            <w:pPr>
              <w:tabs>
                <w:tab w:val="right" w:pos="8222"/>
              </w:tabs>
              <w:spacing w:after="0" w:line="240" w:lineRule="auto"/>
              <w:jc w:val="right"/>
              <w:rPr>
                <w:rFonts w:eastAsia="Times New Roman" w:cs="Arial"/>
                <w:b/>
                <w:bCs/>
                <w:color w:val="auto"/>
              </w:rPr>
            </w:pPr>
            <w:r>
              <w:rPr>
                <w:rFonts w:eastAsia="Times New Roman" w:cs="Arial"/>
                <w:b/>
                <w:bCs/>
                <w:color w:val="auto"/>
              </w:rPr>
              <w:t>0,00</w:t>
            </w:r>
          </w:p>
        </w:tc>
      </w:tr>
    </w:tbl>
    <w:p w:rsidR="008911B8" w:rsidRPr="008911B8" w:rsidRDefault="008911B8" w:rsidP="008911B8">
      <w:pPr>
        <w:spacing w:after="0" w:line="240" w:lineRule="auto"/>
        <w:rPr>
          <w:rFonts w:eastAsia="Times New Roman" w:cs="Arial"/>
          <w:b/>
          <w:bCs/>
          <w:i/>
          <w:iCs/>
          <w:color w:val="auto"/>
          <w:sz w:val="24"/>
        </w:rPr>
      </w:pPr>
    </w:p>
    <w:p w:rsidR="008911B8" w:rsidRDefault="008911B8" w:rsidP="008911B8">
      <w:pPr>
        <w:spacing w:after="0" w:line="240" w:lineRule="auto"/>
        <w:rPr>
          <w:rFonts w:eastAsia="Times New Roman" w:cs="Arial"/>
          <w:b/>
          <w:bCs/>
          <w:i/>
          <w:iCs/>
          <w:color w:val="auto"/>
          <w:sz w:val="24"/>
        </w:rPr>
      </w:pPr>
    </w:p>
    <w:p w:rsidR="00655DE7" w:rsidRDefault="00655DE7" w:rsidP="008911B8">
      <w:pPr>
        <w:spacing w:after="0" w:line="240" w:lineRule="auto"/>
        <w:rPr>
          <w:rFonts w:eastAsia="Times New Roman" w:cs="Arial"/>
          <w:b/>
          <w:bCs/>
          <w:i/>
          <w:iCs/>
          <w:color w:val="auto"/>
          <w:sz w:val="24"/>
        </w:rPr>
      </w:pPr>
    </w:p>
    <w:p w:rsidR="00655DE7" w:rsidRDefault="00655DE7" w:rsidP="008911B8">
      <w:pPr>
        <w:spacing w:after="0" w:line="240" w:lineRule="auto"/>
        <w:rPr>
          <w:rFonts w:eastAsia="Times New Roman" w:cs="Arial"/>
          <w:b/>
          <w:bCs/>
          <w:i/>
          <w:iCs/>
          <w:color w:val="auto"/>
          <w:sz w:val="24"/>
        </w:rPr>
      </w:pPr>
    </w:p>
    <w:p w:rsidR="00655DE7" w:rsidRDefault="00655DE7" w:rsidP="008911B8">
      <w:pPr>
        <w:spacing w:after="0" w:line="240" w:lineRule="auto"/>
        <w:rPr>
          <w:rFonts w:eastAsia="Times New Roman" w:cs="Arial"/>
          <w:b/>
          <w:bCs/>
          <w:i/>
          <w:iCs/>
          <w:color w:val="auto"/>
          <w:sz w:val="24"/>
        </w:rPr>
      </w:pPr>
    </w:p>
    <w:p w:rsidR="00655DE7" w:rsidRPr="008911B8" w:rsidRDefault="00655DE7" w:rsidP="008911B8">
      <w:pPr>
        <w:spacing w:after="0" w:line="240" w:lineRule="auto"/>
        <w:rPr>
          <w:rFonts w:eastAsia="Times New Roman" w:cs="Arial"/>
          <w:b/>
          <w:bCs/>
          <w:i/>
          <w:iCs/>
          <w:color w:val="auto"/>
          <w:sz w:val="24"/>
        </w:rPr>
      </w:pPr>
    </w:p>
    <w:p w:rsidR="008911B8" w:rsidRPr="00D66E47" w:rsidRDefault="008911B8" w:rsidP="00566D77">
      <w:pPr>
        <w:pStyle w:val="Akapitzlist"/>
        <w:numPr>
          <w:ilvl w:val="4"/>
          <w:numId w:val="81"/>
        </w:numPr>
        <w:spacing w:after="0" w:line="240" w:lineRule="auto"/>
        <w:rPr>
          <w:rFonts w:eastAsia="Times New Roman" w:cs="Arial"/>
          <w:b/>
          <w:bCs/>
          <w:i/>
          <w:iCs/>
          <w:color w:val="auto"/>
          <w:sz w:val="24"/>
        </w:rPr>
      </w:pPr>
      <w:r w:rsidRPr="00D66E47">
        <w:rPr>
          <w:rFonts w:eastAsia="Times New Roman" w:cs="Arial"/>
          <w:b/>
          <w:bCs/>
          <w:i/>
          <w:iCs/>
          <w:color w:val="auto"/>
          <w:sz w:val="24"/>
        </w:rPr>
        <w:lastRenderedPageBreak/>
        <w:t>pozostała działalność</w:t>
      </w:r>
    </w:p>
    <w:p w:rsidR="008911B8" w:rsidRPr="008911B8" w:rsidRDefault="008911B8" w:rsidP="008911B8">
      <w:pPr>
        <w:spacing w:after="0" w:line="240" w:lineRule="auto"/>
        <w:rPr>
          <w:rFonts w:eastAsia="Times New Roman" w:cs="Arial"/>
          <w:b/>
          <w:bCs/>
          <w:i/>
          <w:iCs/>
          <w:color w:val="auto"/>
          <w:sz w:val="24"/>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7932CC">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763E87">
              <w:rPr>
                <w:rFonts w:eastAsia="Times New Roman" w:cs="Times New Roman"/>
                <w:b/>
                <w:bCs/>
                <w:color w:val="auto"/>
                <w:sz w:val="16"/>
                <w:szCs w:val="16"/>
              </w:rPr>
              <w:t>2</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763E87">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763E87">
              <w:rPr>
                <w:rFonts w:eastAsia="Times New Roman" w:cs="Times New Roman"/>
                <w:b/>
                <w:bCs/>
                <w:color w:val="auto"/>
                <w:sz w:val="16"/>
                <w:szCs w:val="16"/>
              </w:rPr>
              <w:t>2</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80195</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Pozostała działalność</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763E87"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29.760,00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763E87"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21.911,53</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763E87"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73,63%</w:t>
            </w:r>
          </w:p>
        </w:tc>
      </w:tr>
    </w:tbl>
    <w:p w:rsidR="008911B8" w:rsidRPr="008911B8" w:rsidRDefault="008911B8" w:rsidP="008911B8">
      <w:pPr>
        <w:spacing w:after="0" w:line="240" w:lineRule="auto"/>
        <w:rPr>
          <w:rFonts w:eastAsia="Times New Roman" w:cs="Arial"/>
          <w:bCs/>
          <w:iCs/>
          <w:color w:val="auto"/>
          <w:sz w:val="24"/>
        </w:rPr>
      </w:pPr>
    </w:p>
    <w:p w:rsidR="008911B8" w:rsidRPr="008911B8" w:rsidRDefault="008911B8" w:rsidP="008911B8">
      <w:pPr>
        <w:spacing w:after="0" w:line="240" w:lineRule="auto"/>
        <w:ind w:left="1080"/>
        <w:rPr>
          <w:rFonts w:eastAsia="Times New Roman" w:cs="Arial"/>
          <w:color w:val="auto"/>
        </w:rPr>
      </w:pPr>
    </w:p>
    <w:p w:rsidR="008911B8" w:rsidRPr="008911B8" w:rsidRDefault="008911B8" w:rsidP="008911B8">
      <w:pPr>
        <w:spacing w:after="0" w:line="360" w:lineRule="auto"/>
        <w:ind w:firstLine="709"/>
        <w:jc w:val="both"/>
        <w:rPr>
          <w:rFonts w:eastAsia="Times New Roman" w:cs="Arial"/>
          <w:color w:val="auto"/>
        </w:rPr>
      </w:pPr>
      <w:r w:rsidRPr="008911B8">
        <w:rPr>
          <w:rFonts w:eastAsia="Times New Roman" w:cs="Arial"/>
          <w:color w:val="auto"/>
        </w:rPr>
        <w:t xml:space="preserve">W pozostałej działalności przyjęto obligatoryjny odpis na ZFŚS w kwocie </w:t>
      </w:r>
      <w:r w:rsidR="00763E87">
        <w:rPr>
          <w:rFonts w:eastAsia="Times New Roman" w:cs="Arial"/>
          <w:color w:val="auto"/>
        </w:rPr>
        <w:t>29.760,00</w:t>
      </w:r>
      <w:r w:rsidRPr="008911B8">
        <w:rPr>
          <w:rFonts w:eastAsia="Times New Roman" w:cs="Arial"/>
          <w:color w:val="auto"/>
        </w:rPr>
        <w:t xml:space="preserve"> zł,  dotyczący nauczycieli emerytów. Odpis zostanie powiększony </w:t>
      </w:r>
      <w:r w:rsidR="007932CC">
        <w:rPr>
          <w:rFonts w:eastAsia="Times New Roman" w:cs="Arial"/>
          <w:color w:val="auto"/>
        </w:rPr>
        <w:t xml:space="preserve">do </w:t>
      </w:r>
      <w:r w:rsidR="00D66E47">
        <w:rPr>
          <w:rFonts w:eastAsia="Times New Roman" w:cs="Arial"/>
          <w:color w:val="auto"/>
        </w:rPr>
        <w:t xml:space="preserve">dnia </w:t>
      </w:r>
      <w:r w:rsidR="00763E87">
        <w:rPr>
          <w:rFonts w:eastAsia="Times New Roman" w:cs="Arial"/>
          <w:color w:val="auto"/>
        </w:rPr>
        <w:t>30.09.2012</w:t>
      </w:r>
      <w:r w:rsidR="007932CC">
        <w:rPr>
          <w:rFonts w:eastAsia="Times New Roman" w:cs="Arial"/>
          <w:color w:val="auto"/>
        </w:rPr>
        <w:t xml:space="preserve"> r., gdyż </w:t>
      </w:r>
      <w:r w:rsidR="00D66E47">
        <w:rPr>
          <w:rFonts w:eastAsia="Times New Roman" w:cs="Arial"/>
          <w:color w:val="auto"/>
        </w:rPr>
        <w:br/>
      </w:r>
      <w:r w:rsidR="007932CC">
        <w:rPr>
          <w:rFonts w:eastAsia="Times New Roman" w:cs="Arial"/>
          <w:color w:val="auto"/>
        </w:rPr>
        <w:t xml:space="preserve">w tym terminie przypada do zapłaty </w:t>
      </w:r>
      <w:r w:rsidR="00D66E47">
        <w:rPr>
          <w:rFonts w:eastAsia="Times New Roman" w:cs="Arial"/>
          <w:color w:val="auto"/>
        </w:rPr>
        <w:t xml:space="preserve">druga </w:t>
      </w:r>
      <w:r w:rsidR="007932CC">
        <w:rPr>
          <w:rFonts w:eastAsia="Times New Roman" w:cs="Arial"/>
          <w:color w:val="auto"/>
        </w:rPr>
        <w:t>rata odpisu</w:t>
      </w:r>
      <w:r w:rsidRPr="008911B8">
        <w:rPr>
          <w:rFonts w:eastAsia="Times New Roman" w:cs="Arial"/>
          <w:color w:val="auto"/>
        </w:rPr>
        <w:t>. Na dzień 30.06.201</w:t>
      </w:r>
      <w:r w:rsidR="00763E87">
        <w:rPr>
          <w:rFonts w:eastAsia="Times New Roman" w:cs="Arial"/>
          <w:color w:val="auto"/>
        </w:rPr>
        <w:t>2</w:t>
      </w:r>
      <w:r w:rsidRPr="008911B8">
        <w:rPr>
          <w:rFonts w:eastAsia="Times New Roman" w:cs="Arial"/>
          <w:color w:val="auto"/>
        </w:rPr>
        <w:t xml:space="preserve"> r. przekazano </w:t>
      </w:r>
      <w:r w:rsidR="00516A2E" w:rsidRPr="008911B8">
        <w:rPr>
          <w:rFonts w:eastAsia="Times New Roman" w:cs="Arial"/>
          <w:color w:val="auto"/>
        </w:rPr>
        <w:t xml:space="preserve">na rachunek bankowy </w:t>
      </w:r>
      <w:r w:rsidR="00D66E47">
        <w:rPr>
          <w:rFonts w:eastAsia="Times New Roman" w:cs="Arial"/>
          <w:color w:val="auto"/>
        </w:rPr>
        <w:t>część</w:t>
      </w:r>
      <w:r w:rsidRPr="008911B8">
        <w:rPr>
          <w:rFonts w:eastAsia="Times New Roman" w:cs="Arial"/>
          <w:color w:val="auto"/>
        </w:rPr>
        <w:t xml:space="preserve"> naliczonej kwoty odpisu, co stanowiło </w:t>
      </w:r>
      <w:r w:rsidR="00763E87">
        <w:rPr>
          <w:rFonts w:eastAsia="Times New Roman" w:cs="Arial"/>
          <w:color w:val="auto"/>
        </w:rPr>
        <w:t>21.911,53</w:t>
      </w:r>
      <w:r w:rsidR="007932CC">
        <w:rPr>
          <w:rFonts w:eastAsia="Times New Roman" w:cs="Arial"/>
          <w:color w:val="auto"/>
        </w:rPr>
        <w:t xml:space="preserve"> </w:t>
      </w:r>
      <w:r w:rsidRPr="008911B8">
        <w:rPr>
          <w:rFonts w:eastAsia="Times New Roman" w:cs="Arial"/>
          <w:color w:val="auto"/>
        </w:rPr>
        <w:t xml:space="preserve">zł. </w:t>
      </w:r>
      <w:r w:rsidR="00763E87">
        <w:rPr>
          <w:rFonts w:eastAsia="Times New Roman" w:cs="Arial"/>
          <w:color w:val="auto"/>
        </w:rPr>
        <w:t>Wysokość odpisu uzależniona jest od liczby emerytów oraz wysokości pobieranej przez nich emerytury.</w:t>
      </w:r>
    </w:p>
    <w:p w:rsidR="008911B8" w:rsidRPr="008911B8" w:rsidRDefault="008911B8" w:rsidP="008911B8">
      <w:pPr>
        <w:spacing w:after="0" w:line="360" w:lineRule="auto"/>
        <w:ind w:firstLine="709"/>
        <w:jc w:val="both"/>
        <w:rPr>
          <w:rFonts w:eastAsia="Times New Roman" w:cs="Arial"/>
          <w:color w:val="auto"/>
        </w:rPr>
      </w:pPr>
    </w:p>
    <w:p w:rsidR="008911B8" w:rsidRPr="00D66E47" w:rsidRDefault="008911B8" w:rsidP="00566D77">
      <w:pPr>
        <w:pStyle w:val="Akapitzlist"/>
        <w:numPr>
          <w:ilvl w:val="3"/>
          <w:numId w:val="81"/>
        </w:numPr>
        <w:spacing w:after="0" w:line="240" w:lineRule="auto"/>
        <w:rPr>
          <w:rFonts w:eastAsia="Times New Roman" w:cs="Arial"/>
          <w:b/>
          <w:color w:val="auto"/>
          <w:sz w:val="24"/>
        </w:rPr>
      </w:pPr>
      <w:r w:rsidRPr="00D66E47">
        <w:rPr>
          <w:rFonts w:eastAsia="Times New Roman" w:cs="Arial"/>
          <w:b/>
          <w:color w:val="auto"/>
          <w:sz w:val="24"/>
        </w:rPr>
        <w:t>ochrona zdrowia</w:t>
      </w:r>
    </w:p>
    <w:p w:rsidR="008911B8" w:rsidRPr="008911B8" w:rsidRDefault="008911B8" w:rsidP="008911B8">
      <w:pPr>
        <w:spacing w:after="0" w:line="240" w:lineRule="auto"/>
        <w:rPr>
          <w:rFonts w:eastAsia="Times New Roman" w:cs="Arial"/>
          <w:b/>
          <w:color w:val="auto"/>
        </w:rPr>
      </w:pPr>
    </w:p>
    <w:p w:rsidR="008911B8" w:rsidRPr="008911B8" w:rsidRDefault="008911B8" w:rsidP="008911B8">
      <w:pPr>
        <w:spacing w:after="0" w:line="360" w:lineRule="auto"/>
        <w:ind w:firstLine="709"/>
        <w:jc w:val="both"/>
        <w:rPr>
          <w:rFonts w:eastAsia="Times New Roman" w:cs="Arial"/>
          <w:bCs/>
          <w:color w:val="auto"/>
        </w:rPr>
      </w:pPr>
      <w:r w:rsidRPr="008911B8">
        <w:rPr>
          <w:rFonts w:eastAsia="Times New Roman" w:cs="Arial"/>
          <w:bCs/>
          <w:color w:val="auto"/>
        </w:rPr>
        <w:t>W dziale ochrona zdrowia ujęte są wydatki Gminnej Komisji Rozwi</w:t>
      </w:r>
      <w:r w:rsidR="005D17D9">
        <w:rPr>
          <w:rFonts w:eastAsia="Times New Roman" w:cs="Arial"/>
          <w:bCs/>
          <w:color w:val="auto"/>
        </w:rPr>
        <w:t>ązywania Problemów Alkoholowych</w:t>
      </w:r>
      <w:r w:rsidR="00763E87">
        <w:rPr>
          <w:rFonts w:eastAsia="Times New Roman" w:cs="Arial"/>
          <w:bCs/>
          <w:color w:val="auto"/>
        </w:rPr>
        <w:t>, Przeciwdziałania narkomanii i przemocy w rodzinie</w:t>
      </w:r>
      <w:r w:rsidR="005D17D9">
        <w:rPr>
          <w:rFonts w:eastAsia="Times New Roman" w:cs="Arial"/>
          <w:bCs/>
          <w:color w:val="auto"/>
        </w:rPr>
        <w:t xml:space="preserve"> oraz wydatki za</w:t>
      </w:r>
      <w:r w:rsidR="005D17D9" w:rsidRPr="005D17D9">
        <w:t xml:space="preserve"> </w:t>
      </w:r>
      <w:r w:rsidR="005D17D9" w:rsidRPr="005D17D9">
        <w:rPr>
          <w:rFonts w:eastAsia="Times New Roman" w:cs="Arial"/>
          <w:bCs/>
          <w:color w:val="auto"/>
        </w:rPr>
        <w:t xml:space="preserve">pobyt mieszkańców w Ośrodku Profilaktyki Uzależnień i Interwencji Kryzysowej </w:t>
      </w:r>
      <w:r w:rsidR="00763E87">
        <w:rPr>
          <w:rFonts w:eastAsia="Times New Roman" w:cs="Arial"/>
          <w:bCs/>
          <w:color w:val="auto"/>
        </w:rPr>
        <w:br/>
      </w:r>
      <w:r w:rsidR="005D17D9" w:rsidRPr="005D17D9">
        <w:rPr>
          <w:rFonts w:eastAsia="Times New Roman" w:cs="Arial"/>
          <w:bCs/>
          <w:color w:val="auto"/>
        </w:rPr>
        <w:t>w Grudziądzu</w:t>
      </w:r>
      <w:r w:rsidR="00763E87">
        <w:rPr>
          <w:rFonts w:eastAsia="Times New Roman" w:cs="Arial"/>
          <w:bCs/>
          <w:color w:val="auto"/>
        </w:rPr>
        <w:t>.</w:t>
      </w:r>
    </w:p>
    <w:p w:rsidR="008911B8" w:rsidRPr="008911B8" w:rsidRDefault="008911B8" w:rsidP="008911B8">
      <w:pPr>
        <w:spacing w:after="0" w:line="360" w:lineRule="auto"/>
        <w:ind w:firstLine="709"/>
        <w:jc w:val="both"/>
        <w:rPr>
          <w:rFonts w:eastAsia="Times New Roman" w:cs="Arial"/>
          <w:color w:val="auto"/>
        </w:rPr>
      </w:pPr>
      <w:r w:rsidRPr="008911B8">
        <w:rPr>
          <w:rFonts w:eastAsia="Times New Roman" w:cs="Arial"/>
          <w:bCs/>
          <w:color w:val="auto"/>
        </w:rPr>
        <w:t>Realizację wydatków</w:t>
      </w:r>
      <w:r w:rsidRPr="008911B8">
        <w:rPr>
          <w:rFonts w:eastAsia="Times New Roman" w:cs="Arial"/>
          <w:bCs/>
          <w:color w:val="auto"/>
          <w:sz w:val="18"/>
          <w:szCs w:val="18"/>
        </w:rPr>
        <w:t xml:space="preserve"> </w:t>
      </w:r>
      <w:r w:rsidRPr="008911B8">
        <w:rPr>
          <w:rFonts w:eastAsia="Times New Roman" w:cs="Arial"/>
          <w:bCs/>
          <w:color w:val="auto"/>
          <w:szCs w:val="18"/>
        </w:rPr>
        <w:t>ponoszonych w celu rozwiązywania problemów przeciwalkoholowych prowadzi Gminna Komisja Rozwiązywania Problemów Alkoholowych</w:t>
      </w:r>
      <w:r w:rsidRPr="008911B8">
        <w:rPr>
          <w:rFonts w:eastAsia="Times New Roman" w:cs="Arial"/>
          <w:bCs/>
          <w:color w:val="auto"/>
          <w:sz w:val="18"/>
          <w:szCs w:val="18"/>
        </w:rPr>
        <w:t xml:space="preserve">. </w:t>
      </w:r>
      <w:r w:rsidRPr="008911B8">
        <w:rPr>
          <w:rFonts w:eastAsia="Times New Roman" w:cs="Arial"/>
          <w:color w:val="auto"/>
        </w:rPr>
        <w:t xml:space="preserve">Rodzaje wydatków oraz cele na które wydatkowane są określa Gminny program profilaktyki </w:t>
      </w:r>
      <w:r w:rsidRPr="008911B8">
        <w:rPr>
          <w:rFonts w:eastAsia="Times New Roman" w:cs="Arial"/>
          <w:color w:val="auto"/>
        </w:rPr>
        <w:br/>
        <w:t>i rozwiązywania problemów przeciwalkoholowych</w:t>
      </w:r>
      <w:r w:rsidR="00763E87">
        <w:rPr>
          <w:rFonts w:eastAsia="Times New Roman" w:cs="Arial"/>
          <w:color w:val="auto"/>
        </w:rPr>
        <w:t xml:space="preserve"> i przeciwdziałania narkomanii</w:t>
      </w:r>
      <w:r w:rsidRPr="008911B8">
        <w:rPr>
          <w:rFonts w:eastAsia="Times New Roman" w:cs="Arial"/>
          <w:color w:val="auto"/>
        </w:rPr>
        <w:t xml:space="preserve">. </w:t>
      </w:r>
    </w:p>
    <w:p w:rsidR="008911B8" w:rsidRPr="008911B8" w:rsidRDefault="008911B8" w:rsidP="008911B8">
      <w:pPr>
        <w:spacing w:after="0" w:line="240" w:lineRule="auto"/>
        <w:ind w:left="709"/>
        <w:rPr>
          <w:rFonts w:eastAsia="Times New Roman" w:cs="Arial"/>
          <w:b/>
          <w:color w:val="auto"/>
          <w:sz w:val="18"/>
          <w:szCs w:val="18"/>
        </w:rPr>
      </w:pPr>
      <w:r w:rsidRPr="008911B8">
        <w:rPr>
          <w:rFonts w:eastAsia="Times New Roman" w:cs="Arial"/>
          <w:bCs/>
          <w:color w:val="auto"/>
          <w:sz w:val="18"/>
          <w:szCs w:val="18"/>
        </w:rPr>
        <w:t xml:space="preserve"> </w:t>
      </w:r>
      <w:r w:rsidRPr="008911B8">
        <w:rPr>
          <w:rFonts w:eastAsia="Times New Roman" w:cs="Arial"/>
          <w:b/>
          <w:color w:val="auto"/>
          <w:sz w:val="18"/>
          <w:szCs w:val="18"/>
        </w:rPr>
        <w:t xml:space="preserve">  </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060"/>
        <w:gridCol w:w="1560"/>
        <w:gridCol w:w="1560"/>
        <w:gridCol w:w="1560"/>
      </w:tblGrid>
      <w:tr w:rsidR="008911B8" w:rsidRPr="002C48D2" w:rsidTr="0064272B">
        <w:tc>
          <w:tcPr>
            <w:tcW w:w="720" w:type="dxa"/>
            <w:shd w:val="clear" w:color="auto" w:fill="D9D9D9"/>
            <w:vAlign w:val="center"/>
          </w:tcPr>
          <w:p w:rsidR="008911B8" w:rsidRPr="002C48D2" w:rsidRDefault="008911B8" w:rsidP="008911B8">
            <w:pPr>
              <w:spacing w:after="0" w:line="240" w:lineRule="auto"/>
              <w:jc w:val="center"/>
              <w:rPr>
                <w:rFonts w:eastAsia="Times New Roman" w:cs="Arial"/>
                <w:b/>
                <w:color w:val="auto"/>
                <w:sz w:val="16"/>
                <w:szCs w:val="16"/>
              </w:rPr>
            </w:pPr>
            <w:r w:rsidRPr="002C48D2">
              <w:rPr>
                <w:rFonts w:eastAsia="Times New Roman" w:cs="Arial"/>
                <w:b/>
                <w:color w:val="auto"/>
                <w:sz w:val="16"/>
                <w:szCs w:val="16"/>
              </w:rPr>
              <w:t>Dział</w:t>
            </w:r>
          </w:p>
        </w:tc>
        <w:tc>
          <w:tcPr>
            <w:tcW w:w="3060" w:type="dxa"/>
            <w:shd w:val="clear" w:color="auto" w:fill="D9D9D9"/>
            <w:vAlign w:val="center"/>
          </w:tcPr>
          <w:p w:rsidR="008911B8" w:rsidRPr="002C48D2" w:rsidRDefault="008911B8" w:rsidP="008911B8">
            <w:pPr>
              <w:spacing w:after="0" w:line="240" w:lineRule="auto"/>
              <w:jc w:val="center"/>
              <w:rPr>
                <w:rFonts w:eastAsia="Times New Roman" w:cs="Arial"/>
                <w:b/>
                <w:color w:val="auto"/>
                <w:sz w:val="16"/>
                <w:szCs w:val="16"/>
              </w:rPr>
            </w:pPr>
            <w:r w:rsidRPr="002C48D2">
              <w:rPr>
                <w:rFonts w:eastAsia="Times New Roman" w:cs="Arial"/>
                <w:b/>
                <w:color w:val="auto"/>
                <w:sz w:val="16"/>
                <w:szCs w:val="16"/>
              </w:rPr>
              <w:t>Rozdział</w:t>
            </w:r>
          </w:p>
        </w:tc>
        <w:tc>
          <w:tcPr>
            <w:tcW w:w="1560" w:type="dxa"/>
            <w:shd w:val="clear" w:color="auto" w:fill="D9D9D9"/>
            <w:vAlign w:val="center"/>
          </w:tcPr>
          <w:p w:rsidR="008911B8" w:rsidRPr="002C48D2" w:rsidRDefault="008911B8" w:rsidP="008911B8">
            <w:pPr>
              <w:spacing w:after="0" w:line="240" w:lineRule="auto"/>
              <w:jc w:val="center"/>
              <w:rPr>
                <w:rFonts w:eastAsia="Times New Roman" w:cs="Arial"/>
                <w:b/>
                <w:color w:val="auto"/>
                <w:sz w:val="16"/>
                <w:szCs w:val="16"/>
              </w:rPr>
            </w:pPr>
            <w:r w:rsidRPr="002C48D2">
              <w:rPr>
                <w:rFonts w:eastAsia="Times New Roman" w:cs="Arial"/>
                <w:b/>
                <w:color w:val="auto"/>
                <w:sz w:val="16"/>
                <w:szCs w:val="16"/>
              </w:rPr>
              <w:t>Plan</w:t>
            </w:r>
          </w:p>
          <w:p w:rsidR="008911B8" w:rsidRPr="002C48D2" w:rsidRDefault="008911B8" w:rsidP="008911B8">
            <w:pPr>
              <w:spacing w:after="0" w:line="240" w:lineRule="auto"/>
              <w:jc w:val="center"/>
              <w:rPr>
                <w:rFonts w:eastAsia="Times New Roman" w:cs="Arial"/>
                <w:b/>
                <w:color w:val="auto"/>
                <w:sz w:val="16"/>
                <w:szCs w:val="16"/>
              </w:rPr>
            </w:pPr>
            <w:r w:rsidRPr="002C48D2">
              <w:rPr>
                <w:rFonts w:eastAsia="Times New Roman" w:cs="Arial"/>
                <w:b/>
                <w:color w:val="auto"/>
                <w:sz w:val="16"/>
                <w:szCs w:val="16"/>
              </w:rPr>
              <w:t>(w zł)</w:t>
            </w:r>
          </w:p>
        </w:tc>
        <w:tc>
          <w:tcPr>
            <w:tcW w:w="1560" w:type="dxa"/>
            <w:shd w:val="clear" w:color="auto" w:fill="D9D9D9"/>
            <w:vAlign w:val="center"/>
          </w:tcPr>
          <w:p w:rsidR="008911B8" w:rsidRPr="002C48D2" w:rsidRDefault="008911B8" w:rsidP="008911B8">
            <w:pPr>
              <w:spacing w:after="0" w:line="240" w:lineRule="auto"/>
              <w:jc w:val="center"/>
              <w:rPr>
                <w:rFonts w:eastAsia="Times New Roman" w:cs="Arial"/>
                <w:b/>
                <w:color w:val="auto"/>
                <w:sz w:val="16"/>
                <w:szCs w:val="16"/>
              </w:rPr>
            </w:pPr>
            <w:r w:rsidRPr="002C48D2">
              <w:rPr>
                <w:rFonts w:eastAsia="Times New Roman" w:cs="Arial"/>
                <w:b/>
                <w:color w:val="auto"/>
                <w:sz w:val="16"/>
                <w:szCs w:val="16"/>
              </w:rPr>
              <w:t>Zaangażowanie</w:t>
            </w:r>
          </w:p>
          <w:p w:rsidR="008911B8" w:rsidRPr="002C48D2" w:rsidRDefault="008911B8" w:rsidP="008911B8">
            <w:pPr>
              <w:spacing w:after="0" w:line="240" w:lineRule="auto"/>
              <w:jc w:val="center"/>
              <w:rPr>
                <w:rFonts w:eastAsia="Times New Roman" w:cs="Arial"/>
                <w:b/>
                <w:color w:val="auto"/>
                <w:sz w:val="16"/>
                <w:szCs w:val="16"/>
              </w:rPr>
            </w:pPr>
            <w:r w:rsidRPr="002C48D2">
              <w:rPr>
                <w:rFonts w:eastAsia="Times New Roman" w:cs="Arial"/>
                <w:b/>
                <w:color w:val="auto"/>
                <w:sz w:val="16"/>
                <w:szCs w:val="16"/>
              </w:rPr>
              <w:t>(w zł)</w:t>
            </w:r>
          </w:p>
        </w:tc>
        <w:tc>
          <w:tcPr>
            <w:tcW w:w="1560" w:type="dxa"/>
            <w:shd w:val="clear" w:color="auto" w:fill="D9D9D9"/>
            <w:vAlign w:val="center"/>
          </w:tcPr>
          <w:p w:rsidR="008911B8" w:rsidRPr="002C48D2" w:rsidRDefault="008911B8" w:rsidP="008911B8">
            <w:pPr>
              <w:spacing w:after="0" w:line="240" w:lineRule="auto"/>
              <w:jc w:val="center"/>
              <w:rPr>
                <w:rFonts w:eastAsia="Times New Roman" w:cs="Arial"/>
                <w:b/>
                <w:color w:val="auto"/>
                <w:sz w:val="16"/>
                <w:szCs w:val="16"/>
              </w:rPr>
            </w:pPr>
            <w:r w:rsidRPr="002C48D2">
              <w:rPr>
                <w:rFonts w:eastAsia="Times New Roman" w:cs="Arial"/>
                <w:b/>
                <w:color w:val="auto"/>
                <w:sz w:val="16"/>
                <w:szCs w:val="16"/>
              </w:rPr>
              <w:t>Wydatki wykonane</w:t>
            </w:r>
          </w:p>
          <w:p w:rsidR="008911B8" w:rsidRPr="002C48D2" w:rsidRDefault="008911B8" w:rsidP="008911B8">
            <w:pPr>
              <w:spacing w:after="0" w:line="240" w:lineRule="auto"/>
              <w:jc w:val="center"/>
              <w:rPr>
                <w:rFonts w:eastAsia="Times New Roman" w:cs="Arial"/>
                <w:b/>
                <w:color w:val="auto"/>
                <w:sz w:val="16"/>
                <w:szCs w:val="16"/>
              </w:rPr>
            </w:pPr>
            <w:r w:rsidRPr="002C48D2">
              <w:rPr>
                <w:rFonts w:eastAsia="Times New Roman" w:cs="Arial"/>
                <w:b/>
                <w:color w:val="auto"/>
                <w:sz w:val="16"/>
                <w:szCs w:val="16"/>
              </w:rPr>
              <w:t>(w zł)</w:t>
            </w:r>
          </w:p>
        </w:tc>
      </w:tr>
      <w:tr w:rsidR="00763E87" w:rsidRPr="008911B8" w:rsidTr="0064272B">
        <w:tc>
          <w:tcPr>
            <w:tcW w:w="720" w:type="dxa"/>
            <w:vAlign w:val="center"/>
          </w:tcPr>
          <w:p w:rsidR="00763E87" w:rsidRPr="008911B8" w:rsidRDefault="00763E87" w:rsidP="008911B8">
            <w:pPr>
              <w:spacing w:after="0" w:line="240" w:lineRule="auto"/>
              <w:jc w:val="center"/>
              <w:rPr>
                <w:rFonts w:eastAsia="Times New Roman" w:cs="Arial"/>
                <w:color w:val="auto"/>
              </w:rPr>
            </w:pPr>
            <w:r>
              <w:rPr>
                <w:rFonts w:eastAsia="Times New Roman" w:cs="Arial"/>
                <w:color w:val="auto"/>
              </w:rPr>
              <w:t>851</w:t>
            </w:r>
          </w:p>
        </w:tc>
        <w:tc>
          <w:tcPr>
            <w:tcW w:w="3060" w:type="dxa"/>
          </w:tcPr>
          <w:p w:rsidR="00763E87" w:rsidRPr="008911B8" w:rsidRDefault="00763E87" w:rsidP="008911B8">
            <w:pPr>
              <w:spacing w:after="0" w:line="240" w:lineRule="auto"/>
              <w:rPr>
                <w:rFonts w:eastAsia="Times New Roman" w:cs="Arial"/>
                <w:color w:val="auto"/>
              </w:rPr>
            </w:pPr>
            <w:r>
              <w:rPr>
                <w:rFonts w:eastAsia="Times New Roman" w:cs="Arial"/>
                <w:color w:val="auto"/>
              </w:rPr>
              <w:t>Zwalczanie narkomanii</w:t>
            </w:r>
          </w:p>
        </w:tc>
        <w:tc>
          <w:tcPr>
            <w:tcW w:w="1560" w:type="dxa"/>
            <w:vAlign w:val="center"/>
          </w:tcPr>
          <w:p w:rsidR="00763E87" w:rsidRDefault="00763E87" w:rsidP="008911B8">
            <w:pPr>
              <w:spacing w:after="0" w:line="240" w:lineRule="auto"/>
              <w:jc w:val="right"/>
              <w:rPr>
                <w:rFonts w:eastAsia="Times New Roman" w:cs="Arial"/>
                <w:color w:val="auto"/>
              </w:rPr>
            </w:pPr>
            <w:r>
              <w:rPr>
                <w:rFonts w:eastAsia="Times New Roman" w:cs="Arial"/>
                <w:color w:val="auto"/>
              </w:rPr>
              <w:t>13.845,00</w:t>
            </w:r>
          </w:p>
        </w:tc>
        <w:tc>
          <w:tcPr>
            <w:tcW w:w="1560" w:type="dxa"/>
            <w:vAlign w:val="center"/>
          </w:tcPr>
          <w:p w:rsidR="00763E87" w:rsidRDefault="00763E87" w:rsidP="008911B8">
            <w:pPr>
              <w:spacing w:after="0" w:line="240" w:lineRule="auto"/>
              <w:jc w:val="right"/>
              <w:rPr>
                <w:rFonts w:eastAsia="Times New Roman" w:cs="Arial"/>
                <w:color w:val="auto"/>
              </w:rPr>
            </w:pPr>
            <w:r>
              <w:rPr>
                <w:rFonts w:eastAsia="Times New Roman" w:cs="Arial"/>
                <w:color w:val="auto"/>
              </w:rPr>
              <w:t>2.729,48</w:t>
            </w:r>
          </w:p>
        </w:tc>
        <w:tc>
          <w:tcPr>
            <w:tcW w:w="1560" w:type="dxa"/>
            <w:vAlign w:val="center"/>
          </w:tcPr>
          <w:p w:rsidR="00763E87" w:rsidRDefault="00763E87" w:rsidP="008911B8">
            <w:pPr>
              <w:spacing w:after="0" w:line="240" w:lineRule="auto"/>
              <w:jc w:val="right"/>
              <w:rPr>
                <w:rFonts w:eastAsia="Times New Roman" w:cs="Arial"/>
                <w:color w:val="auto"/>
              </w:rPr>
            </w:pPr>
            <w:r>
              <w:rPr>
                <w:rFonts w:eastAsia="Times New Roman" w:cs="Arial"/>
                <w:color w:val="auto"/>
              </w:rPr>
              <w:t>2.729,48</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851</w:t>
            </w:r>
          </w:p>
        </w:tc>
        <w:tc>
          <w:tcPr>
            <w:tcW w:w="306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Przeciwdziałanie alkoholizmowi</w:t>
            </w:r>
          </w:p>
        </w:tc>
        <w:tc>
          <w:tcPr>
            <w:tcW w:w="1560" w:type="dxa"/>
            <w:vAlign w:val="center"/>
          </w:tcPr>
          <w:p w:rsidR="008911B8" w:rsidRPr="008911B8" w:rsidRDefault="00763E87" w:rsidP="008911B8">
            <w:pPr>
              <w:spacing w:after="0" w:line="240" w:lineRule="auto"/>
              <w:jc w:val="right"/>
              <w:rPr>
                <w:rFonts w:eastAsia="Times New Roman" w:cs="Arial"/>
                <w:color w:val="auto"/>
              </w:rPr>
            </w:pPr>
            <w:r>
              <w:rPr>
                <w:rFonts w:eastAsia="Times New Roman" w:cs="Arial"/>
                <w:color w:val="auto"/>
              </w:rPr>
              <w:t>26.155,00</w:t>
            </w:r>
          </w:p>
        </w:tc>
        <w:tc>
          <w:tcPr>
            <w:tcW w:w="1560" w:type="dxa"/>
            <w:vAlign w:val="center"/>
          </w:tcPr>
          <w:p w:rsidR="008911B8" w:rsidRPr="008911B8" w:rsidRDefault="00763E87" w:rsidP="008911B8">
            <w:pPr>
              <w:spacing w:after="0" w:line="240" w:lineRule="auto"/>
              <w:jc w:val="right"/>
              <w:rPr>
                <w:rFonts w:eastAsia="Times New Roman" w:cs="Arial"/>
                <w:color w:val="auto"/>
              </w:rPr>
            </w:pPr>
            <w:r>
              <w:rPr>
                <w:rFonts w:eastAsia="Times New Roman" w:cs="Arial"/>
                <w:color w:val="auto"/>
              </w:rPr>
              <w:t>10.658,93</w:t>
            </w:r>
          </w:p>
        </w:tc>
        <w:tc>
          <w:tcPr>
            <w:tcW w:w="1560" w:type="dxa"/>
            <w:vAlign w:val="center"/>
          </w:tcPr>
          <w:p w:rsidR="008911B8" w:rsidRPr="008911B8" w:rsidRDefault="00763E87" w:rsidP="008911B8">
            <w:pPr>
              <w:spacing w:after="0" w:line="240" w:lineRule="auto"/>
              <w:jc w:val="right"/>
              <w:rPr>
                <w:rFonts w:eastAsia="Times New Roman" w:cs="Arial"/>
                <w:color w:val="auto"/>
              </w:rPr>
            </w:pPr>
            <w:r>
              <w:rPr>
                <w:rFonts w:eastAsia="Times New Roman" w:cs="Arial"/>
                <w:color w:val="auto"/>
              </w:rPr>
              <w:t>9.844,75</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851</w:t>
            </w:r>
          </w:p>
        </w:tc>
        <w:tc>
          <w:tcPr>
            <w:tcW w:w="306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Pozostała działalność</w:t>
            </w:r>
          </w:p>
        </w:tc>
        <w:tc>
          <w:tcPr>
            <w:tcW w:w="1560" w:type="dxa"/>
            <w:vAlign w:val="center"/>
          </w:tcPr>
          <w:p w:rsidR="008911B8" w:rsidRPr="008911B8" w:rsidRDefault="002C48D2" w:rsidP="008911B8">
            <w:pPr>
              <w:spacing w:after="0" w:line="240" w:lineRule="auto"/>
              <w:jc w:val="right"/>
              <w:rPr>
                <w:rFonts w:eastAsia="Times New Roman" w:cs="Arial"/>
                <w:color w:val="auto"/>
              </w:rPr>
            </w:pPr>
            <w:r>
              <w:rPr>
                <w:rFonts w:eastAsia="Times New Roman" w:cs="Arial"/>
                <w:color w:val="auto"/>
              </w:rPr>
              <w:t>3.000,00</w:t>
            </w:r>
          </w:p>
        </w:tc>
        <w:tc>
          <w:tcPr>
            <w:tcW w:w="1560" w:type="dxa"/>
            <w:vAlign w:val="center"/>
          </w:tcPr>
          <w:p w:rsidR="008911B8" w:rsidRPr="008911B8" w:rsidRDefault="00763E87" w:rsidP="008911B8">
            <w:pPr>
              <w:spacing w:after="0" w:line="240" w:lineRule="auto"/>
              <w:jc w:val="right"/>
              <w:rPr>
                <w:rFonts w:eastAsia="Times New Roman" w:cs="Arial"/>
                <w:color w:val="auto"/>
              </w:rPr>
            </w:pPr>
            <w:r>
              <w:rPr>
                <w:rFonts w:eastAsia="Times New Roman" w:cs="Arial"/>
                <w:color w:val="auto"/>
              </w:rPr>
              <w:t>632,00</w:t>
            </w:r>
          </w:p>
        </w:tc>
        <w:tc>
          <w:tcPr>
            <w:tcW w:w="1560" w:type="dxa"/>
            <w:vAlign w:val="center"/>
          </w:tcPr>
          <w:p w:rsidR="008911B8" w:rsidRPr="008911B8" w:rsidRDefault="00763E87" w:rsidP="008911B8">
            <w:pPr>
              <w:spacing w:after="0" w:line="240" w:lineRule="auto"/>
              <w:jc w:val="right"/>
              <w:rPr>
                <w:rFonts w:eastAsia="Times New Roman" w:cs="Arial"/>
                <w:color w:val="auto"/>
              </w:rPr>
            </w:pPr>
            <w:r>
              <w:rPr>
                <w:rFonts w:eastAsia="Times New Roman" w:cs="Arial"/>
                <w:color w:val="auto"/>
              </w:rPr>
              <w:t>632,00</w:t>
            </w:r>
          </w:p>
        </w:tc>
      </w:tr>
      <w:tr w:rsidR="008911B8" w:rsidRPr="008911B8" w:rsidTr="0064272B">
        <w:tc>
          <w:tcPr>
            <w:tcW w:w="3780" w:type="dxa"/>
            <w:gridSpan w:val="2"/>
            <w:shd w:val="clear" w:color="auto" w:fill="D9D9D9"/>
            <w:vAlign w:val="center"/>
          </w:tcPr>
          <w:p w:rsidR="008911B8" w:rsidRPr="008911B8" w:rsidRDefault="008911B8" w:rsidP="008911B8">
            <w:pPr>
              <w:spacing w:after="0" w:line="240" w:lineRule="auto"/>
              <w:jc w:val="right"/>
              <w:rPr>
                <w:rFonts w:eastAsia="Times New Roman" w:cs="Arial"/>
                <w:b/>
                <w:bCs/>
                <w:color w:val="auto"/>
              </w:rPr>
            </w:pPr>
            <w:r w:rsidRPr="008911B8">
              <w:rPr>
                <w:rFonts w:eastAsia="Times New Roman" w:cs="Arial"/>
                <w:b/>
                <w:bCs/>
                <w:color w:val="auto"/>
              </w:rPr>
              <w:t>Ogółem:</w:t>
            </w:r>
          </w:p>
        </w:tc>
        <w:tc>
          <w:tcPr>
            <w:tcW w:w="1560" w:type="dxa"/>
            <w:shd w:val="clear" w:color="auto" w:fill="D9D9D9"/>
            <w:vAlign w:val="center"/>
          </w:tcPr>
          <w:p w:rsidR="008911B8" w:rsidRPr="008911B8" w:rsidRDefault="00763E87" w:rsidP="008911B8">
            <w:pPr>
              <w:spacing w:after="0" w:line="240" w:lineRule="auto"/>
              <w:jc w:val="right"/>
              <w:rPr>
                <w:rFonts w:eastAsia="Times New Roman" w:cs="Arial"/>
                <w:b/>
                <w:bCs/>
                <w:color w:val="auto"/>
              </w:rPr>
            </w:pPr>
            <w:r>
              <w:rPr>
                <w:rFonts w:eastAsia="Times New Roman" w:cs="Arial"/>
                <w:b/>
                <w:bCs/>
                <w:color w:val="auto"/>
              </w:rPr>
              <w:t>43.000,00</w:t>
            </w:r>
          </w:p>
        </w:tc>
        <w:tc>
          <w:tcPr>
            <w:tcW w:w="1560" w:type="dxa"/>
            <w:shd w:val="clear" w:color="auto" w:fill="D9D9D9"/>
            <w:vAlign w:val="center"/>
          </w:tcPr>
          <w:p w:rsidR="008911B8" w:rsidRPr="008911B8" w:rsidRDefault="00763E87" w:rsidP="008911B8">
            <w:pPr>
              <w:spacing w:after="0" w:line="240" w:lineRule="auto"/>
              <w:jc w:val="right"/>
              <w:rPr>
                <w:rFonts w:eastAsia="Times New Roman" w:cs="Arial"/>
                <w:b/>
                <w:bCs/>
                <w:color w:val="auto"/>
              </w:rPr>
            </w:pPr>
            <w:r>
              <w:rPr>
                <w:rFonts w:eastAsia="Times New Roman" w:cs="Arial"/>
                <w:b/>
                <w:bCs/>
                <w:color w:val="auto"/>
              </w:rPr>
              <w:t>14.020,41</w:t>
            </w:r>
          </w:p>
        </w:tc>
        <w:tc>
          <w:tcPr>
            <w:tcW w:w="1560" w:type="dxa"/>
            <w:shd w:val="clear" w:color="auto" w:fill="D9D9D9"/>
            <w:vAlign w:val="center"/>
          </w:tcPr>
          <w:p w:rsidR="008911B8" w:rsidRPr="008911B8" w:rsidRDefault="00763E87" w:rsidP="008911B8">
            <w:pPr>
              <w:spacing w:after="0" w:line="240" w:lineRule="auto"/>
              <w:jc w:val="right"/>
              <w:rPr>
                <w:rFonts w:eastAsia="Times New Roman" w:cs="Arial"/>
                <w:b/>
                <w:bCs/>
                <w:color w:val="auto"/>
              </w:rPr>
            </w:pPr>
            <w:r>
              <w:rPr>
                <w:rFonts w:eastAsia="Times New Roman" w:cs="Arial"/>
                <w:b/>
                <w:bCs/>
                <w:color w:val="auto"/>
              </w:rPr>
              <w:t>13.206,23</w:t>
            </w:r>
          </w:p>
        </w:tc>
      </w:tr>
    </w:tbl>
    <w:p w:rsidR="008911B8" w:rsidRPr="008911B8" w:rsidRDefault="008911B8" w:rsidP="008911B8">
      <w:pPr>
        <w:spacing w:after="0" w:line="240" w:lineRule="auto"/>
        <w:rPr>
          <w:rFonts w:eastAsia="Times New Roman" w:cs="Arial"/>
          <w:color w:val="auto"/>
        </w:rPr>
      </w:pPr>
    </w:p>
    <w:p w:rsidR="00763E87" w:rsidRDefault="008911B8" w:rsidP="008911B8">
      <w:pPr>
        <w:spacing w:after="0" w:line="360" w:lineRule="auto"/>
        <w:ind w:firstLine="709"/>
        <w:jc w:val="both"/>
        <w:rPr>
          <w:rFonts w:eastAsia="Times New Roman" w:cs="Arial"/>
          <w:bCs/>
          <w:color w:val="auto"/>
        </w:rPr>
      </w:pPr>
      <w:r w:rsidRPr="008911B8">
        <w:rPr>
          <w:rFonts w:eastAsia="Times New Roman" w:cs="Arial"/>
          <w:color w:val="auto"/>
        </w:rPr>
        <w:tab/>
      </w:r>
      <w:r w:rsidRPr="008911B8">
        <w:rPr>
          <w:rFonts w:eastAsia="Times New Roman" w:cs="Arial"/>
          <w:bCs/>
          <w:color w:val="auto"/>
        </w:rPr>
        <w:t>Na działalność przeciwalkoholową</w:t>
      </w:r>
      <w:r w:rsidR="00763E87">
        <w:rPr>
          <w:rFonts w:eastAsia="Times New Roman" w:cs="Arial"/>
          <w:bCs/>
          <w:color w:val="auto"/>
        </w:rPr>
        <w:t xml:space="preserve"> i narkotykową</w:t>
      </w:r>
      <w:r w:rsidRPr="008911B8">
        <w:rPr>
          <w:rFonts w:eastAsia="Times New Roman" w:cs="Arial"/>
          <w:bCs/>
          <w:color w:val="auto"/>
        </w:rPr>
        <w:t xml:space="preserve"> do planu przyjęto kwotę </w:t>
      </w:r>
      <w:r w:rsidR="002C48D2">
        <w:rPr>
          <w:rFonts w:eastAsia="Times New Roman" w:cs="Arial"/>
          <w:bCs/>
          <w:color w:val="auto"/>
        </w:rPr>
        <w:t>43.000,00</w:t>
      </w:r>
      <w:r w:rsidRPr="008911B8">
        <w:rPr>
          <w:rFonts w:eastAsia="Times New Roman" w:cs="Arial"/>
          <w:bCs/>
          <w:color w:val="auto"/>
        </w:rPr>
        <w:t xml:space="preserve"> zł, zaangażowano kwotę </w:t>
      </w:r>
      <w:r w:rsidR="00763E87">
        <w:rPr>
          <w:rFonts w:eastAsia="Times New Roman" w:cs="Arial"/>
          <w:bCs/>
          <w:color w:val="auto"/>
        </w:rPr>
        <w:t>13.388,41</w:t>
      </w:r>
      <w:r w:rsidRPr="008911B8">
        <w:rPr>
          <w:rFonts w:eastAsia="Times New Roman" w:cs="Arial"/>
          <w:bCs/>
          <w:color w:val="auto"/>
        </w:rPr>
        <w:t xml:space="preserve"> zł, a wydatkowano </w:t>
      </w:r>
      <w:r w:rsidR="00763E87">
        <w:rPr>
          <w:rFonts w:eastAsia="Times New Roman" w:cs="Arial"/>
          <w:bCs/>
          <w:color w:val="auto"/>
        </w:rPr>
        <w:t>29,24</w:t>
      </w:r>
      <w:r w:rsidRPr="008911B8">
        <w:rPr>
          <w:rFonts w:eastAsia="Times New Roman" w:cs="Arial"/>
          <w:bCs/>
          <w:color w:val="auto"/>
        </w:rPr>
        <w:t xml:space="preserve">% planu. </w:t>
      </w:r>
      <w:r w:rsidR="003B64DE">
        <w:rPr>
          <w:rFonts w:eastAsia="Times New Roman" w:cs="Arial"/>
          <w:bCs/>
          <w:color w:val="auto"/>
        </w:rPr>
        <w:t>Wysokość wydatkowanych środków uzależniona jest od wielkości wpływów z tytułu opłat za sprzedaż alkoholu</w:t>
      </w:r>
      <w:r w:rsidR="00763E87">
        <w:rPr>
          <w:rFonts w:eastAsia="Times New Roman" w:cs="Arial"/>
          <w:bCs/>
          <w:color w:val="auto"/>
        </w:rPr>
        <w:t>.</w:t>
      </w:r>
      <w:r w:rsidR="003B64DE">
        <w:rPr>
          <w:rFonts w:eastAsia="Times New Roman" w:cs="Arial"/>
          <w:bCs/>
          <w:color w:val="auto"/>
        </w:rPr>
        <w:t xml:space="preserve"> </w:t>
      </w:r>
    </w:p>
    <w:p w:rsidR="00763E87" w:rsidRDefault="00120F85" w:rsidP="00763E87">
      <w:pPr>
        <w:spacing w:after="0" w:line="360" w:lineRule="auto"/>
        <w:jc w:val="both"/>
        <w:rPr>
          <w:rFonts w:eastAsia="Times New Roman" w:cs="Arial"/>
          <w:bCs/>
          <w:color w:val="auto"/>
        </w:rPr>
      </w:pPr>
      <w:r>
        <w:rPr>
          <w:rFonts w:eastAsia="Times New Roman" w:cs="Arial"/>
          <w:bCs/>
          <w:color w:val="auto"/>
        </w:rPr>
        <w:t>W pozostałej działalności ujmowane były wydatki związane z pobytem mieszkańców Gminy Rogóźno w Izbie Wytrzeźwień. Od 1 stycznia 2012 r. Gmina Rogóźno nie posiada podpisanego porozumienia na kierowanie nietrzeźwych do Izby, a poniesione wydatki w I półroczu 2012 r. dotyczą odpłatności za pobyt osób skierowanych w IV kwartale 2011 r.</w:t>
      </w:r>
    </w:p>
    <w:p w:rsidR="008911B8" w:rsidRPr="008911B8" w:rsidRDefault="008911B8" w:rsidP="008911B8">
      <w:pPr>
        <w:spacing w:after="0" w:line="360" w:lineRule="auto"/>
        <w:ind w:firstLine="709"/>
        <w:jc w:val="both"/>
        <w:rPr>
          <w:rFonts w:eastAsia="Times New Roman" w:cs="Arial"/>
          <w:bCs/>
          <w:color w:val="auto"/>
        </w:rPr>
      </w:pPr>
      <w:r w:rsidRPr="008911B8">
        <w:rPr>
          <w:rFonts w:eastAsia="Times New Roman" w:cs="Arial"/>
          <w:bCs/>
          <w:color w:val="auto"/>
        </w:rPr>
        <w:lastRenderedPageBreak/>
        <w:t>Do podstawowych kosztów poniesionych</w:t>
      </w:r>
      <w:r w:rsidR="00120F85">
        <w:rPr>
          <w:rFonts w:eastAsia="Times New Roman" w:cs="Arial"/>
          <w:bCs/>
          <w:color w:val="auto"/>
        </w:rPr>
        <w:t xml:space="preserve"> na przeciwdziałanie alkoholizmowi </w:t>
      </w:r>
      <w:r w:rsidR="00120F85">
        <w:rPr>
          <w:rFonts w:eastAsia="Times New Roman" w:cs="Arial"/>
          <w:bCs/>
          <w:color w:val="auto"/>
        </w:rPr>
        <w:br/>
        <w:t>i narkomanii</w:t>
      </w:r>
      <w:r w:rsidRPr="008911B8">
        <w:rPr>
          <w:rFonts w:eastAsia="Times New Roman" w:cs="Arial"/>
          <w:bCs/>
          <w:color w:val="auto"/>
        </w:rPr>
        <w:t xml:space="preserve"> w I półroczu 201</w:t>
      </w:r>
      <w:r w:rsidR="00763E87">
        <w:rPr>
          <w:rFonts w:eastAsia="Times New Roman" w:cs="Arial"/>
          <w:bCs/>
          <w:color w:val="auto"/>
        </w:rPr>
        <w:t>2</w:t>
      </w:r>
      <w:r w:rsidRPr="008911B8">
        <w:rPr>
          <w:rFonts w:eastAsia="Times New Roman" w:cs="Arial"/>
          <w:bCs/>
          <w:color w:val="auto"/>
        </w:rPr>
        <w:t xml:space="preserve"> r. należą:</w:t>
      </w:r>
    </w:p>
    <w:p w:rsidR="008911B8" w:rsidRPr="008911B8" w:rsidRDefault="008911B8" w:rsidP="008574C4">
      <w:pPr>
        <w:numPr>
          <w:ilvl w:val="0"/>
          <w:numId w:val="30"/>
        </w:numPr>
        <w:spacing w:after="0" w:line="360" w:lineRule="auto"/>
        <w:jc w:val="both"/>
        <w:rPr>
          <w:rFonts w:eastAsia="Times New Roman" w:cs="Arial"/>
          <w:bCs/>
          <w:color w:val="auto"/>
        </w:rPr>
      </w:pPr>
      <w:r w:rsidRPr="008911B8">
        <w:rPr>
          <w:rFonts w:eastAsia="Times New Roman" w:cs="Arial"/>
          <w:bCs/>
          <w:color w:val="auto"/>
          <w:u w:val="single"/>
        </w:rPr>
        <w:t>Wynagrodzenia i pochodne</w:t>
      </w:r>
      <w:r w:rsidRPr="008911B8">
        <w:rPr>
          <w:rFonts w:eastAsia="Times New Roman" w:cs="Arial"/>
          <w:bCs/>
          <w:color w:val="auto"/>
        </w:rPr>
        <w:t xml:space="preserve"> pełnomocnika ds. rozwiązywania problemów alkoholowych zatrudnionego na 0,30 etatu </w:t>
      </w:r>
      <w:r w:rsidR="00120F85">
        <w:rPr>
          <w:rFonts w:eastAsia="Times New Roman" w:cs="Arial"/>
          <w:b/>
          <w:color w:val="auto"/>
        </w:rPr>
        <w:t>8.769,95</w:t>
      </w:r>
      <w:r w:rsidRPr="008911B8">
        <w:rPr>
          <w:rFonts w:eastAsia="Times New Roman" w:cs="Arial"/>
          <w:b/>
          <w:color w:val="auto"/>
        </w:rPr>
        <w:t xml:space="preserve"> zł</w:t>
      </w:r>
      <w:r w:rsidRPr="008911B8">
        <w:rPr>
          <w:rFonts w:eastAsia="Times New Roman" w:cs="Arial"/>
          <w:bCs/>
          <w:color w:val="auto"/>
        </w:rPr>
        <w:t xml:space="preserve"> tj. </w:t>
      </w:r>
      <w:r w:rsidR="00120F85">
        <w:rPr>
          <w:rFonts w:eastAsia="Times New Roman" w:cs="Arial"/>
          <w:bCs/>
          <w:color w:val="auto"/>
        </w:rPr>
        <w:t>50,54</w:t>
      </w:r>
      <w:r w:rsidRPr="008911B8">
        <w:rPr>
          <w:rFonts w:eastAsia="Times New Roman" w:cs="Arial"/>
          <w:bCs/>
          <w:color w:val="auto"/>
        </w:rPr>
        <w:t>% planu,</w:t>
      </w:r>
    </w:p>
    <w:p w:rsidR="008911B8" w:rsidRPr="008911B8" w:rsidRDefault="008911B8" w:rsidP="008574C4">
      <w:pPr>
        <w:numPr>
          <w:ilvl w:val="0"/>
          <w:numId w:val="30"/>
        </w:numPr>
        <w:spacing w:after="0" w:line="360" w:lineRule="auto"/>
        <w:jc w:val="both"/>
        <w:rPr>
          <w:rFonts w:eastAsia="Times New Roman" w:cs="Arial"/>
          <w:bCs/>
          <w:color w:val="auto"/>
        </w:rPr>
      </w:pPr>
      <w:r w:rsidRPr="008911B8">
        <w:rPr>
          <w:rFonts w:eastAsia="Times New Roman" w:cs="Arial"/>
          <w:bCs/>
          <w:color w:val="auto"/>
          <w:u w:val="single"/>
        </w:rPr>
        <w:t>Wynagrodzenia bezosobowe</w:t>
      </w:r>
      <w:r w:rsidRPr="008911B8">
        <w:rPr>
          <w:rFonts w:eastAsia="Times New Roman" w:cs="Arial"/>
          <w:bCs/>
          <w:color w:val="auto"/>
        </w:rPr>
        <w:t xml:space="preserve"> dla członków komisji alkoholowej </w:t>
      </w:r>
      <w:r w:rsidR="00120F85">
        <w:rPr>
          <w:rFonts w:eastAsia="Times New Roman" w:cs="Arial"/>
          <w:b/>
          <w:bCs/>
          <w:color w:val="auto"/>
        </w:rPr>
        <w:t>1.966,74</w:t>
      </w:r>
      <w:r w:rsidRPr="008911B8">
        <w:rPr>
          <w:rFonts w:eastAsia="Times New Roman" w:cs="Arial"/>
          <w:b/>
          <w:bCs/>
          <w:color w:val="auto"/>
        </w:rPr>
        <w:t xml:space="preserve"> zł</w:t>
      </w:r>
      <w:r w:rsidRPr="008911B8">
        <w:rPr>
          <w:rFonts w:eastAsia="Times New Roman" w:cs="Arial"/>
          <w:bCs/>
          <w:color w:val="auto"/>
        </w:rPr>
        <w:t xml:space="preserve">, tj. </w:t>
      </w:r>
      <w:r w:rsidR="00120F85">
        <w:rPr>
          <w:rFonts w:eastAsia="Times New Roman" w:cs="Arial"/>
          <w:bCs/>
          <w:color w:val="auto"/>
        </w:rPr>
        <w:t>45,53</w:t>
      </w:r>
      <w:r w:rsidRPr="008911B8">
        <w:rPr>
          <w:rFonts w:eastAsia="Times New Roman" w:cs="Arial"/>
          <w:bCs/>
          <w:color w:val="auto"/>
        </w:rPr>
        <w:t>% planu,</w:t>
      </w:r>
    </w:p>
    <w:p w:rsidR="008911B8" w:rsidRPr="008911B8" w:rsidRDefault="008911B8" w:rsidP="008574C4">
      <w:pPr>
        <w:numPr>
          <w:ilvl w:val="0"/>
          <w:numId w:val="30"/>
        </w:numPr>
        <w:spacing w:after="0" w:line="360" w:lineRule="auto"/>
        <w:jc w:val="both"/>
        <w:rPr>
          <w:rFonts w:eastAsia="Times New Roman" w:cs="Arial"/>
          <w:bCs/>
          <w:color w:val="auto"/>
          <w:u w:val="single"/>
        </w:rPr>
      </w:pPr>
      <w:r w:rsidRPr="008911B8">
        <w:rPr>
          <w:rFonts w:eastAsia="Times New Roman" w:cs="Arial"/>
          <w:bCs/>
          <w:color w:val="auto"/>
          <w:u w:val="single"/>
        </w:rPr>
        <w:t xml:space="preserve">Zakup materiałów </w:t>
      </w:r>
      <w:r w:rsidRPr="008911B8">
        <w:rPr>
          <w:rFonts w:eastAsia="Times New Roman" w:cs="Arial"/>
          <w:bCs/>
          <w:color w:val="auto"/>
        </w:rPr>
        <w:t xml:space="preserve"> </w:t>
      </w:r>
      <w:r w:rsidR="00120F85">
        <w:rPr>
          <w:rFonts w:eastAsia="Times New Roman" w:cs="Arial"/>
          <w:b/>
          <w:bCs/>
          <w:color w:val="auto"/>
        </w:rPr>
        <w:t>221,40</w:t>
      </w:r>
      <w:r w:rsidRPr="008911B8">
        <w:rPr>
          <w:rFonts w:eastAsia="Times New Roman" w:cs="Arial"/>
          <w:b/>
          <w:bCs/>
          <w:color w:val="auto"/>
        </w:rPr>
        <w:t xml:space="preserve"> zł</w:t>
      </w:r>
      <w:r w:rsidRPr="008911B8">
        <w:rPr>
          <w:rFonts w:eastAsia="Times New Roman" w:cs="Arial"/>
          <w:bCs/>
          <w:color w:val="auto"/>
        </w:rPr>
        <w:t>, tj</w:t>
      </w:r>
      <w:r w:rsidR="00DC6AB5">
        <w:rPr>
          <w:rFonts w:eastAsia="Times New Roman" w:cs="Arial"/>
          <w:bCs/>
          <w:color w:val="auto"/>
        </w:rPr>
        <w:t xml:space="preserve">. </w:t>
      </w:r>
      <w:r w:rsidR="00120F85">
        <w:rPr>
          <w:rFonts w:eastAsia="Times New Roman" w:cs="Arial"/>
          <w:bCs/>
          <w:color w:val="auto"/>
        </w:rPr>
        <w:t>23,31</w:t>
      </w:r>
      <w:r w:rsidRPr="008911B8">
        <w:rPr>
          <w:rFonts w:eastAsia="Times New Roman" w:cs="Arial"/>
          <w:bCs/>
          <w:color w:val="auto"/>
        </w:rPr>
        <w:t>% planu, w tym:</w:t>
      </w:r>
    </w:p>
    <w:p w:rsidR="008911B8" w:rsidRPr="008911B8" w:rsidRDefault="00154317" w:rsidP="008574C4">
      <w:pPr>
        <w:numPr>
          <w:ilvl w:val="1"/>
          <w:numId w:val="68"/>
        </w:numPr>
        <w:tabs>
          <w:tab w:val="num" w:pos="600"/>
        </w:tabs>
        <w:spacing w:after="0" w:line="360" w:lineRule="auto"/>
        <w:ind w:left="600" w:hanging="240"/>
        <w:jc w:val="both"/>
        <w:rPr>
          <w:rFonts w:eastAsia="Times New Roman" w:cs="Arial"/>
          <w:bCs/>
          <w:color w:val="auto"/>
          <w:u w:val="single"/>
        </w:rPr>
      </w:pPr>
      <w:r>
        <w:rPr>
          <w:rFonts w:eastAsia="Times New Roman" w:cs="Arial"/>
          <w:bCs/>
          <w:color w:val="auto"/>
        </w:rPr>
        <w:t>Słodycze dla dzieci uczestniczących w spektaklu profilaktycznym</w:t>
      </w:r>
      <w:r w:rsidR="008911B8" w:rsidRPr="008911B8">
        <w:rPr>
          <w:rFonts w:eastAsia="Times New Roman" w:cs="Arial"/>
          <w:bCs/>
          <w:color w:val="auto"/>
        </w:rPr>
        <w:tab/>
      </w:r>
      <w:r>
        <w:rPr>
          <w:rFonts w:eastAsia="Times New Roman" w:cs="Arial"/>
          <w:bCs/>
          <w:color w:val="auto"/>
        </w:rPr>
        <w:t>221,40</w:t>
      </w:r>
      <w:r w:rsidR="008911B8" w:rsidRPr="008911B8">
        <w:rPr>
          <w:rFonts w:eastAsia="Times New Roman" w:cs="Arial"/>
          <w:bCs/>
          <w:color w:val="auto"/>
        </w:rPr>
        <w:t xml:space="preserve"> zł.</w:t>
      </w:r>
    </w:p>
    <w:p w:rsidR="008911B8" w:rsidRPr="00010F4E" w:rsidRDefault="008911B8" w:rsidP="008574C4">
      <w:pPr>
        <w:numPr>
          <w:ilvl w:val="0"/>
          <w:numId w:val="30"/>
        </w:numPr>
        <w:spacing w:after="0" w:line="360" w:lineRule="auto"/>
        <w:jc w:val="both"/>
        <w:rPr>
          <w:rFonts w:eastAsia="Times New Roman" w:cs="Arial"/>
          <w:bCs/>
          <w:color w:val="auto"/>
        </w:rPr>
      </w:pPr>
      <w:r w:rsidRPr="008911B8">
        <w:rPr>
          <w:rFonts w:eastAsia="Times New Roman" w:cs="Arial"/>
          <w:bCs/>
          <w:color w:val="auto"/>
          <w:u w:val="single"/>
        </w:rPr>
        <w:t>Zakup usług</w:t>
      </w:r>
      <w:r w:rsidRPr="008911B8">
        <w:rPr>
          <w:rFonts w:eastAsia="Times New Roman" w:cs="Arial"/>
          <w:bCs/>
          <w:color w:val="auto"/>
        </w:rPr>
        <w:t xml:space="preserve"> </w:t>
      </w:r>
      <w:r w:rsidR="009C486D">
        <w:rPr>
          <w:rFonts w:eastAsia="Times New Roman" w:cs="Arial"/>
          <w:b/>
          <w:color w:val="auto"/>
        </w:rPr>
        <w:t>1</w:t>
      </w:r>
      <w:r w:rsidR="00154317">
        <w:rPr>
          <w:rFonts w:eastAsia="Times New Roman" w:cs="Arial"/>
          <w:b/>
          <w:color w:val="auto"/>
        </w:rPr>
        <w:t>.370,00</w:t>
      </w:r>
      <w:r w:rsidRPr="008911B8">
        <w:rPr>
          <w:rFonts w:eastAsia="Times New Roman" w:cs="Arial"/>
          <w:b/>
          <w:color w:val="auto"/>
        </w:rPr>
        <w:t xml:space="preserve"> zł</w:t>
      </w:r>
      <w:r w:rsidRPr="008911B8">
        <w:rPr>
          <w:rFonts w:eastAsia="Times New Roman" w:cs="Arial"/>
          <w:bCs/>
          <w:color w:val="auto"/>
        </w:rPr>
        <w:t xml:space="preserve"> tj. </w:t>
      </w:r>
      <w:r w:rsidR="00154317">
        <w:rPr>
          <w:rFonts w:eastAsia="Times New Roman" w:cs="Arial"/>
          <w:bCs/>
          <w:color w:val="auto"/>
        </w:rPr>
        <w:t>8,07</w:t>
      </w:r>
      <w:r w:rsidRPr="008911B8">
        <w:rPr>
          <w:rFonts w:eastAsia="Times New Roman" w:cs="Arial"/>
          <w:bCs/>
          <w:color w:val="auto"/>
        </w:rPr>
        <w:t>% planu, w tym:</w:t>
      </w:r>
    </w:p>
    <w:p w:rsidR="008911B8" w:rsidRPr="008911B8" w:rsidRDefault="008911B8" w:rsidP="008911B8">
      <w:pPr>
        <w:tabs>
          <w:tab w:val="right" w:pos="4321"/>
        </w:tabs>
        <w:spacing w:after="0" w:line="360" w:lineRule="auto"/>
        <w:ind w:left="340"/>
        <w:jc w:val="both"/>
        <w:rPr>
          <w:rFonts w:eastAsia="Times New Roman" w:cs="Arial"/>
          <w:bCs/>
          <w:color w:val="auto"/>
        </w:rPr>
      </w:pPr>
      <w:r w:rsidRPr="008911B8">
        <w:rPr>
          <w:rFonts w:eastAsia="Times New Roman" w:cs="Arial"/>
          <w:bCs/>
          <w:color w:val="auto"/>
        </w:rPr>
        <w:t>- opłata za usługi terapeutyczne</w:t>
      </w:r>
      <w:r w:rsidRPr="008911B8">
        <w:rPr>
          <w:rFonts w:eastAsia="Times New Roman" w:cs="Arial"/>
          <w:bCs/>
          <w:color w:val="auto"/>
        </w:rPr>
        <w:tab/>
      </w:r>
      <w:r w:rsidR="00154317">
        <w:rPr>
          <w:rFonts w:eastAsia="Times New Roman" w:cs="Arial"/>
          <w:bCs/>
          <w:color w:val="auto"/>
        </w:rPr>
        <w:t xml:space="preserve">                                        770,</w:t>
      </w:r>
      <w:r w:rsidR="00010F4E">
        <w:rPr>
          <w:rFonts w:eastAsia="Times New Roman" w:cs="Arial"/>
          <w:bCs/>
          <w:color w:val="auto"/>
        </w:rPr>
        <w:t>00</w:t>
      </w:r>
      <w:r w:rsidRPr="008911B8">
        <w:rPr>
          <w:rFonts w:eastAsia="Times New Roman" w:cs="Arial"/>
          <w:bCs/>
          <w:color w:val="auto"/>
        </w:rPr>
        <w:t xml:space="preserve"> zł</w:t>
      </w:r>
    </w:p>
    <w:p w:rsidR="008911B8" w:rsidRPr="008911B8" w:rsidRDefault="008911B8" w:rsidP="008911B8">
      <w:pPr>
        <w:tabs>
          <w:tab w:val="right" w:pos="4920"/>
        </w:tabs>
        <w:spacing w:after="0" w:line="360" w:lineRule="auto"/>
        <w:ind w:left="340"/>
        <w:jc w:val="both"/>
        <w:rPr>
          <w:rFonts w:eastAsia="Times New Roman" w:cs="Arial"/>
          <w:bCs/>
          <w:color w:val="auto"/>
        </w:rPr>
      </w:pPr>
      <w:r w:rsidRPr="008911B8">
        <w:rPr>
          <w:rFonts w:eastAsia="Times New Roman" w:cs="Arial"/>
          <w:bCs/>
          <w:color w:val="auto"/>
        </w:rPr>
        <w:t xml:space="preserve">- </w:t>
      </w:r>
      <w:r w:rsidR="00154317">
        <w:rPr>
          <w:rFonts w:eastAsia="Times New Roman" w:cs="Arial"/>
          <w:bCs/>
          <w:color w:val="auto"/>
        </w:rPr>
        <w:t>działanie zespołu interdyscyplinarnego „spektakl”</w:t>
      </w:r>
      <w:r w:rsidR="00154317">
        <w:rPr>
          <w:rFonts w:eastAsia="Times New Roman" w:cs="Arial"/>
          <w:bCs/>
          <w:color w:val="auto"/>
        </w:rPr>
        <w:tab/>
      </w:r>
      <w:r w:rsidRPr="008911B8">
        <w:rPr>
          <w:rFonts w:eastAsia="Times New Roman" w:cs="Arial"/>
          <w:bCs/>
          <w:color w:val="auto"/>
        </w:rPr>
        <w:t xml:space="preserve"> </w:t>
      </w:r>
      <w:r w:rsidR="00154317">
        <w:rPr>
          <w:rFonts w:eastAsia="Times New Roman" w:cs="Arial"/>
          <w:bCs/>
          <w:color w:val="auto"/>
        </w:rPr>
        <w:t>60</w:t>
      </w:r>
      <w:r w:rsidRPr="008911B8">
        <w:rPr>
          <w:rFonts w:eastAsia="Times New Roman" w:cs="Arial"/>
          <w:bCs/>
          <w:color w:val="auto"/>
        </w:rPr>
        <w:t>0,00 zł</w:t>
      </w:r>
    </w:p>
    <w:p w:rsidR="008911B8" w:rsidRPr="008911B8" w:rsidRDefault="008911B8" w:rsidP="008574C4">
      <w:pPr>
        <w:numPr>
          <w:ilvl w:val="0"/>
          <w:numId w:val="30"/>
        </w:numPr>
        <w:spacing w:after="0" w:line="360" w:lineRule="auto"/>
        <w:jc w:val="both"/>
        <w:rPr>
          <w:rFonts w:eastAsia="Times New Roman" w:cs="Arial"/>
          <w:bCs/>
          <w:color w:val="auto"/>
        </w:rPr>
      </w:pPr>
      <w:r w:rsidRPr="008911B8">
        <w:rPr>
          <w:rFonts w:eastAsia="Times New Roman" w:cs="Arial"/>
          <w:bCs/>
          <w:color w:val="auto"/>
          <w:u w:val="single"/>
        </w:rPr>
        <w:t>Odpis na ZFŚS</w:t>
      </w:r>
      <w:r w:rsidRPr="008911B8">
        <w:rPr>
          <w:rFonts w:eastAsia="Times New Roman" w:cs="Arial"/>
          <w:bCs/>
          <w:color w:val="auto"/>
        </w:rPr>
        <w:t xml:space="preserve">  </w:t>
      </w:r>
      <w:r w:rsidR="00BC45DD">
        <w:rPr>
          <w:rFonts w:eastAsia="Times New Roman" w:cs="Arial"/>
          <w:b/>
          <w:color w:val="auto"/>
        </w:rPr>
        <w:t>246,14</w:t>
      </w:r>
      <w:r w:rsidRPr="008911B8">
        <w:rPr>
          <w:rFonts w:eastAsia="Times New Roman" w:cs="Arial"/>
          <w:b/>
          <w:color w:val="auto"/>
        </w:rPr>
        <w:t xml:space="preserve"> zł</w:t>
      </w:r>
      <w:r w:rsidRPr="008911B8">
        <w:rPr>
          <w:rFonts w:eastAsia="Times New Roman" w:cs="Arial"/>
          <w:bCs/>
          <w:color w:val="auto"/>
        </w:rPr>
        <w:t xml:space="preserve"> tj. </w:t>
      </w:r>
      <w:r w:rsidR="00BC45DD">
        <w:rPr>
          <w:rFonts w:eastAsia="Times New Roman" w:cs="Arial"/>
          <w:bCs/>
          <w:color w:val="auto"/>
        </w:rPr>
        <w:t>60,33</w:t>
      </w:r>
      <w:r w:rsidRPr="008911B8">
        <w:rPr>
          <w:rFonts w:eastAsia="Times New Roman" w:cs="Arial"/>
          <w:bCs/>
          <w:color w:val="auto"/>
        </w:rPr>
        <w:t>% planu.</w:t>
      </w:r>
    </w:p>
    <w:p w:rsidR="008911B8" w:rsidRPr="008911B8" w:rsidRDefault="008911B8" w:rsidP="000C19AD">
      <w:pPr>
        <w:spacing w:after="0" w:line="360" w:lineRule="auto"/>
        <w:ind w:firstLine="340"/>
        <w:jc w:val="both"/>
        <w:rPr>
          <w:rFonts w:eastAsia="Times New Roman" w:cs="Arial"/>
          <w:bCs/>
          <w:color w:val="auto"/>
        </w:rPr>
      </w:pPr>
      <w:r w:rsidRPr="008911B8">
        <w:rPr>
          <w:rFonts w:eastAsia="Times New Roman" w:cs="Arial"/>
          <w:bCs/>
          <w:color w:val="auto"/>
        </w:rPr>
        <w:t>W pozostałej działalności gmina Rogóźno ponosi koszty pobytu mieszkańców w Ośrodku Profilaktyki Uzależnień i Interwencji Kryzysowej w Grudziądzu. W I półroczu 201</w:t>
      </w:r>
      <w:r w:rsidR="00BC45DD">
        <w:rPr>
          <w:rFonts w:eastAsia="Times New Roman" w:cs="Arial"/>
          <w:bCs/>
          <w:color w:val="auto"/>
        </w:rPr>
        <w:t>2</w:t>
      </w:r>
      <w:r w:rsidRPr="008911B8">
        <w:rPr>
          <w:rFonts w:eastAsia="Times New Roman" w:cs="Arial"/>
          <w:bCs/>
          <w:color w:val="auto"/>
        </w:rPr>
        <w:t xml:space="preserve"> r. wydatkowano na ten cel kwotę </w:t>
      </w:r>
      <w:r w:rsidR="00BC45DD">
        <w:rPr>
          <w:rFonts w:eastAsia="Times New Roman" w:cs="Arial"/>
          <w:bCs/>
          <w:color w:val="auto"/>
        </w:rPr>
        <w:t>632,00</w:t>
      </w:r>
      <w:r w:rsidRPr="008911B8">
        <w:rPr>
          <w:rFonts w:eastAsia="Times New Roman" w:cs="Arial"/>
          <w:bCs/>
          <w:color w:val="auto"/>
        </w:rPr>
        <w:t xml:space="preserve"> zł.</w:t>
      </w:r>
    </w:p>
    <w:p w:rsidR="008911B8" w:rsidRPr="008911B8" w:rsidRDefault="008911B8" w:rsidP="008911B8">
      <w:pPr>
        <w:spacing w:after="0" w:line="240" w:lineRule="auto"/>
        <w:rPr>
          <w:rFonts w:eastAsia="Times New Roman" w:cs="Arial"/>
          <w:color w:val="auto"/>
        </w:rPr>
      </w:pPr>
    </w:p>
    <w:p w:rsidR="008911B8" w:rsidRPr="00D66E47" w:rsidRDefault="008911B8" w:rsidP="00566D77">
      <w:pPr>
        <w:pStyle w:val="Akapitzlist"/>
        <w:numPr>
          <w:ilvl w:val="3"/>
          <w:numId w:val="81"/>
        </w:numPr>
        <w:spacing w:after="0" w:line="240" w:lineRule="auto"/>
        <w:rPr>
          <w:rFonts w:eastAsia="Times New Roman" w:cs="Arial"/>
          <w:b/>
          <w:color w:val="auto"/>
          <w:sz w:val="24"/>
        </w:rPr>
      </w:pPr>
      <w:r w:rsidRPr="00D66E47">
        <w:rPr>
          <w:rFonts w:eastAsia="Times New Roman" w:cs="Arial"/>
          <w:b/>
          <w:color w:val="auto"/>
          <w:sz w:val="24"/>
        </w:rPr>
        <w:t>pomoc społeczna</w:t>
      </w:r>
    </w:p>
    <w:p w:rsidR="008911B8" w:rsidRPr="008911B8" w:rsidRDefault="008911B8" w:rsidP="008911B8">
      <w:pPr>
        <w:spacing w:after="0" w:line="240" w:lineRule="auto"/>
        <w:rPr>
          <w:rFonts w:eastAsia="Times New Roman" w:cs="Arial"/>
          <w:b/>
          <w:color w:val="auto"/>
        </w:rPr>
      </w:pPr>
    </w:p>
    <w:p w:rsidR="008911B8" w:rsidRPr="00B54C62"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Ogólna pula środków przyjętych do planu budżetu na pozostałe </w:t>
      </w:r>
      <w:r w:rsidR="008023AB" w:rsidRPr="008911B8">
        <w:rPr>
          <w:rFonts w:eastAsia="Times New Roman" w:cs="Arial"/>
          <w:color w:val="auto"/>
        </w:rPr>
        <w:t>wydatki</w:t>
      </w:r>
      <w:r w:rsidR="008023AB">
        <w:rPr>
          <w:rFonts w:eastAsia="Times New Roman" w:cs="Arial"/>
          <w:color w:val="auto"/>
        </w:rPr>
        <w:t xml:space="preserve"> bieżące</w:t>
      </w:r>
      <w:r w:rsidR="008023AB" w:rsidRPr="008911B8">
        <w:rPr>
          <w:rFonts w:eastAsia="Times New Roman" w:cs="Arial"/>
          <w:color w:val="auto"/>
        </w:rPr>
        <w:t xml:space="preserve"> </w:t>
      </w:r>
      <w:r w:rsidRPr="008911B8">
        <w:rPr>
          <w:rFonts w:eastAsia="Times New Roman" w:cs="Arial"/>
          <w:color w:val="auto"/>
        </w:rPr>
        <w:t xml:space="preserve">na pomoc społeczną zamyka się kwotą </w:t>
      </w:r>
      <w:r w:rsidR="00BC45DD">
        <w:rPr>
          <w:rFonts w:eastAsia="Times New Roman" w:cs="Arial"/>
          <w:color w:val="auto"/>
        </w:rPr>
        <w:t>2.521.484,00</w:t>
      </w:r>
      <w:r w:rsidRPr="008911B8">
        <w:rPr>
          <w:rFonts w:eastAsia="Times New Roman" w:cs="Arial"/>
          <w:color w:val="auto"/>
        </w:rPr>
        <w:t xml:space="preserve"> zł, co stanowi </w:t>
      </w:r>
      <w:r w:rsidR="00BC45DD">
        <w:rPr>
          <w:rFonts w:eastAsia="Times New Roman" w:cs="Arial"/>
          <w:color w:val="auto"/>
        </w:rPr>
        <w:t>20,85</w:t>
      </w:r>
      <w:r w:rsidRPr="008911B8">
        <w:rPr>
          <w:rFonts w:eastAsia="Times New Roman" w:cs="Arial"/>
          <w:color w:val="auto"/>
        </w:rPr>
        <w:t xml:space="preserve">% ogólnej kwoty budżetu. Z kwoty tej zaangażowano </w:t>
      </w:r>
      <w:r w:rsidR="00BC45DD">
        <w:rPr>
          <w:rFonts w:eastAsia="Times New Roman" w:cs="Arial"/>
          <w:color w:val="auto"/>
        </w:rPr>
        <w:t>1.307.577,12</w:t>
      </w:r>
      <w:r w:rsidRPr="008911B8">
        <w:rPr>
          <w:rFonts w:eastAsia="Times New Roman" w:cs="Arial"/>
          <w:color w:val="auto"/>
        </w:rPr>
        <w:t xml:space="preserve"> zł, natomiast wydatkowano </w:t>
      </w:r>
      <w:r w:rsidR="00BC45DD">
        <w:rPr>
          <w:rFonts w:eastAsia="Times New Roman" w:cs="Arial"/>
          <w:color w:val="auto"/>
        </w:rPr>
        <w:t>1.224.868,79</w:t>
      </w:r>
      <w:r w:rsidRPr="008911B8">
        <w:rPr>
          <w:rFonts w:eastAsia="Times New Roman" w:cs="Arial"/>
          <w:color w:val="auto"/>
        </w:rPr>
        <w:t xml:space="preserve"> zł, </w:t>
      </w:r>
      <w:r w:rsidR="005256A0">
        <w:rPr>
          <w:rFonts w:eastAsia="Times New Roman" w:cs="Arial"/>
          <w:color w:val="auto"/>
        </w:rPr>
        <w:br/>
      </w:r>
      <w:r w:rsidRPr="008911B8">
        <w:rPr>
          <w:rFonts w:eastAsia="Times New Roman" w:cs="Arial"/>
          <w:color w:val="auto"/>
        </w:rPr>
        <w:t xml:space="preserve">tj. </w:t>
      </w:r>
      <w:r w:rsidR="00BC45DD">
        <w:rPr>
          <w:rFonts w:eastAsia="Times New Roman" w:cs="Arial"/>
          <w:color w:val="auto"/>
        </w:rPr>
        <w:t>48,58</w:t>
      </w:r>
      <w:r w:rsidRPr="008911B8">
        <w:rPr>
          <w:rFonts w:eastAsia="Times New Roman" w:cs="Arial"/>
          <w:color w:val="auto"/>
        </w:rPr>
        <w:t>%</w:t>
      </w:r>
      <w:r w:rsidR="00BC45DD">
        <w:rPr>
          <w:rFonts w:eastAsia="Times New Roman" w:cs="Arial"/>
          <w:color w:val="auto"/>
        </w:rPr>
        <w:t xml:space="preserve"> planu</w:t>
      </w:r>
      <w:r w:rsidRPr="008911B8">
        <w:rPr>
          <w:rFonts w:eastAsia="Times New Roman" w:cs="Arial"/>
          <w:color w:val="auto"/>
        </w:rPr>
        <w:t>. Wykonanie wyd</w:t>
      </w:r>
      <w:r w:rsidR="005256A0">
        <w:rPr>
          <w:rFonts w:eastAsia="Times New Roman" w:cs="Arial"/>
          <w:color w:val="auto"/>
        </w:rPr>
        <w:t xml:space="preserve">atków </w:t>
      </w:r>
      <w:r w:rsidR="00BC45DD">
        <w:rPr>
          <w:rFonts w:eastAsia="Times New Roman" w:cs="Arial"/>
          <w:color w:val="auto"/>
        </w:rPr>
        <w:t>zmniejszyło</w:t>
      </w:r>
      <w:r w:rsidR="005256A0">
        <w:rPr>
          <w:rFonts w:eastAsia="Times New Roman" w:cs="Arial"/>
          <w:color w:val="auto"/>
        </w:rPr>
        <w:t xml:space="preserve"> się w roku 201</w:t>
      </w:r>
      <w:r w:rsidR="00BC45DD">
        <w:rPr>
          <w:rFonts w:eastAsia="Times New Roman" w:cs="Arial"/>
          <w:color w:val="auto"/>
        </w:rPr>
        <w:t>2</w:t>
      </w:r>
      <w:r w:rsidRPr="008911B8">
        <w:rPr>
          <w:rFonts w:eastAsia="Times New Roman" w:cs="Arial"/>
          <w:color w:val="auto"/>
        </w:rPr>
        <w:t xml:space="preserve"> o kwotę </w:t>
      </w:r>
      <w:r w:rsidR="00BC45DD">
        <w:rPr>
          <w:rFonts w:eastAsia="Times New Roman" w:cs="Arial"/>
          <w:color w:val="auto"/>
        </w:rPr>
        <w:t>12.217,51</w:t>
      </w:r>
      <w:r w:rsidRPr="008911B8">
        <w:rPr>
          <w:rFonts w:eastAsia="Times New Roman" w:cs="Arial"/>
          <w:color w:val="auto"/>
        </w:rPr>
        <w:t xml:space="preserve"> zł. </w:t>
      </w:r>
      <w:r w:rsidR="00B54C62" w:rsidRPr="00B54C62">
        <w:rPr>
          <w:rFonts w:eastAsia="Times New Roman" w:cs="Arial"/>
          <w:color w:val="auto"/>
        </w:rPr>
        <w:t>Zmniejszenie poniesionych wydatków spowodowane było głównie przebywaniem pracownika na urlopie macierzyńskim oraz wychowawczym a także niższym wykonaniem wydatków na rodziny zastępcze, na świadczenia rodzinne oraz dodatki mieszkaniowe</w:t>
      </w:r>
      <w:r w:rsidR="005256A0" w:rsidRPr="00B54C62">
        <w:rPr>
          <w:rFonts w:eastAsia="Times New Roman" w:cs="Arial"/>
          <w:color w:val="auto"/>
        </w:rPr>
        <w:t>.</w:t>
      </w:r>
      <w:r w:rsidR="00B54C62" w:rsidRPr="00B54C62">
        <w:rPr>
          <w:rFonts w:eastAsia="Times New Roman" w:cs="Arial"/>
          <w:color w:val="auto"/>
        </w:rPr>
        <w:t xml:space="preserve"> Wysokość świadczeń wypłacanych z GOPS</w:t>
      </w:r>
      <w:r w:rsidR="00B54C62" w:rsidRPr="00B54C62">
        <w:rPr>
          <w:rStyle w:val="Odwoanieprzypisudolnego"/>
          <w:rFonts w:eastAsia="Times New Roman" w:cs="Arial"/>
          <w:color w:val="auto"/>
        </w:rPr>
        <w:footnoteReference w:id="14"/>
      </w:r>
      <w:r w:rsidR="00B54C62" w:rsidRPr="00B54C62">
        <w:rPr>
          <w:rFonts w:eastAsia="Times New Roman" w:cs="Arial"/>
          <w:color w:val="auto"/>
        </w:rPr>
        <w:t xml:space="preserve"> uzależniona jest od liczby osób korzystających z pomocy, od kryterium dochodowego. </w:t>
      </w:r>
      <w:r w:rsidR="005256A0" w:rsidRPr="00B54C62">
        <w:rPr>
          <w:rFonts w:eastAsia="Times New Roman" w:cs="Arial"/>
          <w:color w:val="auto"/>
        </w:rPr>
        <w:t xml:space="preserve"> </w:t>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060"/>
        <w:gridCol w:w="1560"/>
        <w:gridCol w:w="1560"/>
        <w:gridCol w:w="1560"/>
      </w:tblGrid>
      <w:tr w:rsidR="008911B8" w:rsidRPr="005D779E" w:rsidTr="0064272B">
        <w:tc>
          <w:tcPr>
            <w:tcW w:w="720" w:type="dxa"/>
            <w:shd w:val="clear" w:color="auto" w:fill="D9D9D9"/>
            <w:vAlign w:val="center"/>
          </w:tcPr>
          <w:p w:rsidR="008911B8" w:rsidRPr="005D779E" w:rsidRDefault="008911B8" w:rsidP="008911B8">
            <w:pPr>
              <w:spacing w:after="0" w:line="240" w:lineRule="auto"/>
              <w:jc w:val="center"/>
              <w:rPr>
                <w:rFonts w:eastAsia="Times New Roman" w:cs="Arial"/>
                <w:b/>
                <w:color w:val="auto"/>
                <w:sz w:val="16"/>
                <w:szCs w:val="16"/>
              </w:rPr>
            </w:pPr>
            <w:r w:rsidRPr="005D779E">
              <w:rPr>
                <w:rFonts w:eastAsia="Times New Roman" w:cs="Arial"/>
                <w:b/>
                <w:color w:val="auto"/>
                <w:sz w:val="16"/>
                <w:szCs w:val="16"/>
              </w:rPr>
              <w:t>Dział</w:t>
            </w:r>
          </w:p>
        </w:tc>
        <w:tc>
          <w:tcPr>
            <w:tcW w:w="3060" w:type="dxa"/>
            <w:shd w:val="clear" w:color="auto" w:fill="D9D9D9"/>
            <w:vAlign w:val="center"/>
          </w:tcPr>
          <w:p w:rsidR="008911B8" w:rsidRPr="005D779E" w:rsidRDefault="008911B8" w:rsidP="008911B8">
            <w:pPr>
              <w:spacing w:after="0" w:line="240" w:lineRule="auto"/>
              <w:jc w:val="center"/>
              <w:rPr>
                <w:rFonts w:eastAsia="Times New Roman" w:cs="Arial"/>
                <w:b/>
                <w:color w:val="auto"/>
                <w:sz w:val="16"/>
                <w:szCs w:val="16"/>
              </w:rPr>
            </w:pPr>
            <w:r w:rsidRPr="005D779E">
              <w:rPr>
                <w:rFonts w:eastAsia="Times New Roman" w:cs="Arial"/>
                <w:b/>
                <w:color w:val="auto"/>
                <w:sz w:val="16"/>
                <w:szCs w:val="16"/>
              </w:rPr>
              <w:t>Rozdział</w:t>
            </w:r>
          </w:p>
        </w:tc>
        <w:tc>
          <w:tcPr>
            <w:tcW w:w="1560" w:type="dxa"/>
            <w:shd w:val="clear" w:color="auto" w:fill="D9D9D9"/>
            <w:vAlign w:val="center"/>
          </w:tcPr>
          <w:p w:rsidR="008911B8" w:rsidRPr="005D779E" w:rsidRDefault="008911B8" w:rsidP="008911B8">
            <w:pPr>
              <w:spacing w:after="0" w:line="240" w:lineRule="auto"/>
              <w:jc w:val="center"/>
              <w:rPr>
                <w:rFonts w:eastAsia="Times New Roman" w:cs="Arial"/>
                <w:b/>
                <w:color w:val="auto"/>
                <w:sz w:val="16"/>
                <w:szCs w:val="16"/>
              </w:rPr>
            </w:pPr>
            <w:r w:rsidRPr="005D779E">
              <w:rPr>
                <w:rFonts w:eastAsia="Times New Roman" w:cs="Arial"/>
                <w:b/>
                <w:color w:val="auto"/>
                <w:sz w:val="16"/>
                <w:szCs w:val="16"/>
              </w:rPr>
              <w:t>Plan</w:t>
            </w:r>
          </w:p>
          <w:p w:rsidR="008911B8" w:rsidRPr="005D779E" w:rsidRDefault="008911B8" w:rsidP="008911B8">
            <w:pPr>
              <w:spacing w:after="0" w:line="240" w:lineRule="auto"/>
              <w:jc w:val="center"/>
              <w:rPr>
                <w:rFonts w:eastAsia="Times New Roman" w:cs="Arial"/>
                <w:b/>
                <w:color w:val="auto"/>
                <w:sz w:val="16"/>
                <w:szCs w:val="16"/>
              </w:rPr>
            </w:pPr>
            <w:r w:rsidRPr="005D779E">
              <w:rPr>
                <w:rFonts w:eastAsia="Times New Roman" w:cs="Arial"/>
                <w:b/>
                <w:color w:val="auto"/>
                <w:sz w:val="16"/>
                <w:szCs w:val="16"/>
              </w:rPr>
              <w:t>(w zł)</w:t>
            </w:r>
          </w:p>
        </w:tc>
        <w:tc>
          <w:tcPr>
            <w:tcW w:w="1560" w:type="dxa"/>
            <w:shd w:val="clear" w:color="auto" w:fill="D9D9D9"/>
            <w:vAlign w:val="center"/>
          </w:tcPr>
          <w:p w:rsidR="008911B8" w:rsidRPr="005D779E" w:rsidRDefault="008911B8" w:rsidP="008911B8">
            <w:pPr>
              <w:spacing w:after="0" w:line="240" w:lineRule="auto"/>
              <w:jc w:val="center"/>
              <w:rPr>
                <w:rFonts w:eastAsia="Times New Roman" w:cs="Arial"/>
                <w:b/>
                <w:color w:val="auto"/>
                <w:sz w:val="16"/>
                <w:szCs w:val="16"/>
              </w:rPr>
            </w:pPr>
            <w:r w:rsidRPr="005D779E">
              <w:rPr>
                <w:rFonts w:eastAsia="Times New Roman" w:cs="Arial"/>
                <w:b/>
                <w:color w:val="auto"/>
                <w:sz w:val="16"/>
                <w:szCs w:val="16"/>
              </w:rPr>
              <w:t>Zaangażowanie</w:t>
            </w:r>
          </w:p>
          <w:p w:rsidR="008911B8" w:rsidRPr="005D779E" w:rsidRDefault="008911B8" w:rsidP="008911B8">
            <w:pPr>
              <w:spacing w:after="0" w:line="240" w:lineRule="auto"/>
              <w:jc w:val="center"/>
              <w:rPr>
                <w:rFonts w:eastAsia="Times New Roman" w:cs="Arial"/>
                <w:b/>
                <w:color w:val="auto"/>
                <w:sz w:val="16"/>
                <w:szCs w:val="16"/>
              </w:rPr>
            </w:pPr>
            <w:r w:rsidRPr="005D779E">
              <w:rPr>
                <w:rFonts w:eastAsia="Times New Roman" w:cs="Arial"/>
                <w:b/>
                <w:color w:val="auto"/>
                <w:sz w:val="16"/>
                <w:szCs w:val="16"/>
              </w:rPr>
              <w:t>(w zł)</w:t>
            </w:r>
          </w:p>
        </w:tc>
        <w:tc>
          <w:tcPr>
            <w:tcW w:w="1560" w:type="dxa"/>
            <w:shd w:val="clear" w:color="auto" w:fill="D9D9D9"/>
            <w:vAlign w:val="center"/>
          </w:tcPr>
          <w:p w:rsidR="008911B8" w:rsidRPr="005D779E" w:rsidRDefault="008911B8" w:rsidP="008911B8">
            <w:pPr>
              <w:spacing w:after="0" w:line="240" w:lineRule="auto"/>
              <w:jc w:val="center"/>
              <w:rPr>
                <w:rFonts w:eastAsia="Times New Roman" w:cs="Arial"/>
                <w:b/>
                <w:color w:val="auto"/>
                <w:sz w:val="16"/>
                <w:szCs w:val="16"/>
              </w:rPr>
            </w:pPr>
            <w:r w:rsidRPr="005D779E">
              <w:rPr>
                <w:rFonts w:eastAsia="Times New Roman" w:cs="Arial"/>
                <w:b/>
                <w:color w:val="auto"/>
                <w:sz w:val="16"/>
                <w:szCs w:val="16"/>
              </w:rPr>
              <w:t>Wydatki wykonane</w:t>
            </w:r>
          </w:p>
          <w:p w:rsidR="008911B8" w:rsidRPr="005D779E" w:rsidRDefault="008911B8" w:rsidP="008911B8">
            <w:pPr>
              <w:spacing w:after="0" w:line="240" w:lineRule="auto"/>
              <w:jc w:val="center"/>
              <w:rPr>
                <w:rFonts w:eastAsia="Times New Roman" w:cs="Arial"/>
                <w:b/>
                <w:color w:val="auto"/>
                <w:sz w:val="16"/>
                <w:szCs w:val="16"/>
              </w:rPr>
            </w:pPr>
            <w:r w:rsidRPr="005D779E">
              <w:rPr>
                <w:rFonts w:eastAsia="Times New Roman" w:cs="Arial"/>
                <w:b/>
                <w:color w:val="auto"/>
                <w:sz w:val="16"/>
                <w:szCs w:val="16"/>
              </w:rPr>
              <w:t>(w zł)</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852</w:t>
            </w:r>
          </w:p>
        </w:tc>
        <w:tc>
          <w:tcPr>
            <w:tcW w:w="3060" w:type="dxa"/>
          </w:tcPr>
          <w:p w:rsidR="008911B8" w:rsidRPr="005669F9" w:rsidRDefault="008911B8" w:rsidP="008911B8">
            <w:pPr>
              <w:spacing w:after="0" w:line="240" w:lineRule="auto"/>
              <w:rPr>
                <w:rFonts w:eastAsia="Times New Roman" w:cs="Arial"/>
                <w:color w:val="auto"/>
                <w:sz w:val="18"/>
                <w:szCs w:val="18"/>
              </w:rPr>
            </w:pPr>
            <w:r w:rsidRPr="005669F9">
              <w:rPr>
                <w:rFonts w:eastAsia="Times New Roman" w:cs="Arial"/>
                <w:color w:val="auto"/>
                <w:sz w:val="18"/>
                <w:szCs w:val="18"/>
              </w:rPr>
              <w:t>Domy pomocy społecznej</w:t>
            </w:r>
          </w:p>
        </w:tc>
        <w:tc>
          <w:tcPr>
            <w:tcW w:w="1560" w:type="dxa"/>
            <w:vAlign w:val="center"/>
          </w:tcPr>
          <w:p w:rsidR="008911B8" w:rsidRPr="008911B8" w:rsidRDefault="00BC45DD" w:rsidP="008911B8">
            <w:pPr>
              <w:spacing w:after="0" w:line="240" w:lineRule="auto"/>
              <w:jc w:val="right"/>
              <w:rPr>
                <w:rFonts w:eastAsia="Times New Roman" w:cs="Arial"/>
                <w:color w:val="auto"/>
              </w:rPr>
            </w:pPr>
            <w:r>
              <w:rPr>
                <w:rFonts w:eastAsia="Times New Roman" w:cs="Arial"/>
                <w:color w:val="auto"/>
              </w:rPr>
              <w:t>120.000,00</w:t>
            </w:r>
          </w:p>
        </w:tc>
        <w:tc>
          <w:tcPr>
            <w:tcW w:w="1560" w:type="dxa"/>
            <w:vAlign w:val="center"/>
          </w:tcPr>
          <w:p w:rsidR="008911B8" w:rsidRPr="008911B8" w:rsidRDefault="00BC45DD" w:rsidP="008911B8">
            <w:pPr>
              <w:spacing w:after="0" w:line="240" w:lineRule="auto"/>
              <w:jc w:val="right"/>
              <w:rPr>
                <w:rFonts w:eastAsia="Times New Roman" w:cs="Arial"/>
                <w:color w:val="auto"/>
              </w:rPr>
            </w:pPr>
            <w:r>
              <w:rPr>
                <w:rFonts w:eastAsia="Times New Roman" w:cs="Arial"/>
                <w:color w:val="auto"/>
              </w:rPr>
              <w:t>63.399,26</w:t>
            </w:r>
          </w:p>
        </w:tc>
        <w:tc>
          <w:tcPr>
            <w:tcW w:w="1560" w:type="dxa"/>
            <w:vAlign w:val="center"/>
          </w:tcPr>
          <w:p w:rsidR="008911B8" w:rsidRPr="008911B8" w:rsidRDefault="00BC45DD" w:rsidP="008911B8">
            <w:pPr>
              <w:spacing w:after="0" w:line="240" w:lineRule="auto"/>
              <w:jc w:val="right"/>
              <w:rPr>
                <w:rFonts w:eastAsia="Times New Roman" w:cs="Arial"/>
                <w:color w:val="auto"/>
              </w:rPr>
            </w:pPr>
            <w:r>
              <w:rPr>
                <w:rFonts w:eastAsia="Times New Roman" w:cs="Arial"/>
                <w:color w:val="auto"/>
              </w:rPr>
              <w:t>63.399,26</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852</w:t>
            </w:r>
          </w:p>
        </w:tc>
        <w:tc>
          <w:tcPr>
            <w:tcW w:w="3060" w:type="dxa"/>
          </w:tcPr>
          <w:p w:rsidR="008911B8" w:rsidRPr="005669F9" w:rsidRDefault="008911B8" w:rsidP="008911B8">
            <w:pPr>
              <w:spacing w:after="0" w:line="240" w:lineRule="auto"/>
              <w:rPr>
                <w:rFonts w:eastAsia="Times New Roman" w:cs="Arial"/>
                <w:color w:val="auto"/>
                <w:sz w:val="18"/>
                <w:szCs w:val="18"/>
              </w:rPr>
            </w:pPr>
            <w:r w:rsidRPr="005669F9">
              <w:rPr>
                <w:rFonts w:eastAsia="Times New Roman" w:cs="Arial"/>
                <w:color w:val="auto"/>
                <w:sz w:val="18"/>
                <w:szCs w:val="18"/>
              </w:rPr>
              <w:t>Rodziny zastępcze</w:t>
            </w:r>
          </w:p>
        </w:tc>
        <w:tc>
          <w:tcPr>
            <w:tcW w:w="1560" w:type="dxa"/>
            <w:vAlign w:val="center"/>
          </w:tcPr>
          <w:p w:rsidR="008911B8" w:rsidRPr="008911B8" w:rsidRDefault="00BC45DD" w:rsidP="008911B8">
            <w:pPr>
              <w:spacing w:after="0" w:line="240" w:lineRule="auto"/>
              <w:jc w:val="right"/>
              <w:rPr>
                <w:rFonts w:eastAsia="Times New Roman" w:cs="Arial"/>
                <w:color w:val="auto"/>
              </w:rPr>
            </w:pPr>
            <w:r>
              <w:rPr>
                <w:rFonts w:eastAsia="Times New Roman" w:cs="Arial"/>
                <w:color w:val="auto"/>
              </w:rPr>
              <w:t>82.000,00</w:t>
            </w:r>
          </w:p>
        </w:tc>
        <w:tc>
          <w:tcPr>
            <w:tcW w:w="1560" w:type="dxa"/>
            <w:vAlign w:val="center"/>
          </w:tcPr>
          <w:p w:rsidR="008911B8" w:rsidRPr="008911B8" w:rsidRDefault="00BC45DD" w:rsidP="008911B8">
            <w:pPr>
              <w:spacing w:after="0" w:line="240" w:lineRule="auto"/>
              <w:jc w:val="right"/>
              <w:rPr>
                <w:rFonts w:eastAsia="Times New Roman" w:cs="Arial"/>
                <w:color w:val="auto"/>
              </w:rPr>
            </w:pPr>
            <w:r>
              <w:rPr>
                <w:rFonts w:eastAsia="Times New Roman" w:cs="Arial"/>
                <w:color w:val="auto"/>
              </w:rPr>
              <w:t>20.570,00</w:t>
            </w:r>
          </w:p>
        </w:tc>
        <w:tc>
          <w:tcPr>
            <w:tcW w:w="1560" w:type="dxa"/>
            <w:vAlign w:val="center"/>
          </w:tcPr>
          <w:p w:rsidR="008911B8" w:rsidRPr="008911B8" w:rsidRDefault="00BC45DD" w:rsidP="008911B8">
            <w:pPr>
              <w:spacing w:after="0" w:line="240" w:lineRule="auto"/>
              <w:jc w:val="right"/>
              <w:rPr>
                <w:rFonts w:eastAsia="Times New Roman" w:cs="Arial"/>
                <w:color w:val="auto"/>
              </w:rPr>
            </w:pPr>
            <w:r>
              <w:rPr>
                <w:rFonts w:eastAsia="Times New Roman" w:cs="Arial"/>
                <w:color w:val="auto"/>
              </w:rPr>
              <w:t>20.570,00</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852</w:t>
            </w:r>
          </w:p>
        </w:tc>
        <w:tc>
          <w:tcPr>
            <w:tcW w:w="3060" w:type="dxa"/>
          </w:tcPr>
          <w:p w:rsidR="008911B8" w:rsidRPr="005669F9" w:rsidRDefault="008911B8" w:rsidP="008911B8">
            <w:pPr>
              <w:spacing w:after="0" w:line="240" w:lineRule="auto"/>
              <w:rPr>
                <w:rFonts w:eastAsia="Times New Roman" w:cs="Arial"/>
                <w:color w:val="auto"/>
                <w:sz w:val="18"/>
                <w:szCs w:val="18"/>
              </w:rPr>
            </w:pPr>
            <w:r w:rsidRPr="005669F9">
              <w:rPr>
                <w:rFonts w:eastAsia="Times New Roman" w:cs="Arial"/>
                <w:color w:val="auto"/>
                <w:sz w:val="18"/>
                <w:szCs w:val="18"/>
              </w:rPr>
              <w:t xml:space="preserve">Świadczenia rodzinne oraz składki na </w:t>
            </w:r>
            <w:proofErr w:type="spellStart"/>
            <w:r w:rsidRPr="005669F9">
              <w:rPr>
                <w:rFonts w:eastAsia="Times New Roman" w:cs="Arial"/>
                <w:color w:val="auto"/>
                <w:sz w:val="18"/>
                <w:szCs w:val="18"/>
              </w:rPr>
              <w:t>ubezp.emeryt</w:t>
            </w:r>
            <w:proofErr w:type="spellEnd"/>
            <w:r w:rsidRPr="005669F9">
              <w:rPr>
                <w:rFonts w:eastAsia="Times New Roman" w:cs="Arial"/>
                <w:color w:val="auto"/>
                <w:sz w:val="18"/>
                <w:szCs w:val="18"/>
              </w:rPr>
              <w:t xml:space="preserve">. i rent. z </w:t>
            </w:r>
            <w:proofErr w:type="spellStart"/>
            <w:r w:rsidRPr="005669F9">
              <w:rPr>
                <w:rFonts w:eastAsia="Times New Roman" w:cs="Arial"/>
                <w:color w:val="auto"/>
                <w:sz w:val="18"/>
                <w:szCs w:val="18"/>
              </w:rPr>
              <w:t>ubezp</w:t>
            </w:r>
            <w:proofErr w:type="spellEnd"/>
            <w:r w:rsidRPr="005669F9">
              <w:rPr>
                <w:rFonts w:eastAsia="Times New Roman" w:cs="Arial"/>
                <w:color w:val="auto"/>
                <w:sz w:val="18"/>
                <w:szCs w:val="18"/>
              </w:rPr>
              <w:t>. społecznego</w:t>
            </w:r>
          </w:p>
        </w:tc>
        <w:tc>
          <w:tcPr>
            <w:tcW w:w="1560" w:type="dxa"/>
            <w:vAlign w:val="center"/>
          </w:tcPr>
          <w:p w:rsidR="008911B8" w:rsidRPr="008911B8" w:rsidRDefault="00BC45DD" w:rsidP="008911B8">
            <w:pPr>
              <w:spacing w:after="0" w:line="240" w:lineRule="auto"/>
              <w:jc w:val="right"/>
              <w:rPr>
                <w:rFonts w:eastAsia="Times New Roman" w:cs="Arial"/>
                <w:color w:val="auto"/>
              </w:rPr>
            </w:pPr>
            <w:r>
              <w:rPr>
                <w:rFonts w:eastAsia="Times New Roman" w:cs="Arial"/>
                <w:color w:val="auto"/>
              </w:rPr>
              <w:t>1.473.800,00</w:t>
            </w:r>
          </w:p>
        </w:tc>
        <w:tc>
          <w:tcPr>
            <w:tcW w:w="1560" w:type="dxa"/>
            <w:vAlign w:val="center"/>
          </w:tcPr>
          <w:p w:rsidR="008911B8" w:rsidRPr="008911B8" w:rsidRDefault="00BC45DD" w:rsidP="008911B8">
            <w:pPr>
              <w:spacing w:after="0" w:line="240" w:lineRule="auto"/>
              <w:jc w:val="right"/>
              <w:rPr>
                <w:rFonts w:eastAsia="Times New Roman" w:cs="Arial"/>
                <w:color w:val="auto"/>
              </w:rPr>
            </w:pPr>
            <w:r>
              <w:rPr>
                <w:rFonts w:eastAsia="Times New Roman" w:cs="Arial"/>
                <w:color w:val="auto"/>
              </w:rPr>
              <w:t>719.181,38</w:t>
            </w:r>
          </w:p>
        </w:tc>
        <w:tc>
          <w:tcPr>
            <w:tcW w:w="1560" w:type="dxa"/>
            <w:vAlign w:val="center"/>
          </w:tcPr>
          <w:p w:rsidR="008911B8" w:rsidRPr="008911B8" w:rsidRDefault="00BC45DD" w:rsidP="008911B8">
            <w:pPr>
              <w:spacing w:after="0" w:line="240" w:lineRule="auto"/>
              <w:jc w:val="right"/>
              <w:rPr>
                <w:rFonts w:eastAsia="Times New Roman" w:cs="Arial"/>
                <w:color w:val="auto"/>
              </w:rPr>
            </w:pPr>
            <w:r>
              <w:rPr>
                <w:rFonts w:eastAsia="Times New Roman" w:cs="Arial"/>
                <w:color w:val="auto"/>
              </w:rPr>
              <w:t>702.375,11</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852</w:t>
            </w:r>
          </w:p>
        </w:tc>
        <w:tc>
          <w:tcPr>
            <w:tcW w:w="3060" w:type="dxa"/>
          </w:tcPr>
          <w:p w:rsidR="008911B8" w:rsidRPr="005669F9" w:rsidRDefault="008911B8" w:rsidP="008911B8">
            <w:pPr>
              <w:spacing w:after="0" w:line="240" w:lineRule="auto"/>
              <w:rPr>
                <w:rFonts w:eastAsia="Times New Roman" w:cs="Arial"/>
                <w:color w:val="auto"/>
                <w:sz w:val="18"/>
                <w:szCs w:val="18"/>
              </w:rPr>
            </w:pPr>
            <w:r w:rsidRPr="005669F9">
              <w:rPr>
                <w:rFonts w:eastAsia="Times New Roman" w:cs="Arial"/>
                <w:color w:val="auto"/>
                <w:sz w:val="18"/>
                <w:szCs w:val="18"/>
              </w:rPr>
              <w:t xml:space="preserve">Składki na </w:t>
            </w:r>
            <w:proofErr w:type="spellStart"/>
            <w:r w:rsidRPr="005669F9">
              <w:rPr>
                <w:rFonts w:eastAsia="Times New Roman" w:cs="Arial"/>
                <w:color w:val="auto"/>
                <w:sz w:val="18"/>
                <w:szCs w:val="18"/>
              </w:rPr>
              <w:t>ubezp</w:t>
            </w:r>
            <w:proofErr w:type="spellEnd"/>
            <w:r w:rsidRPr="005669F9">
              <w:rPr>
                <w:rFonts w:eastAsia="Times New Roman" w:cs="Arial"/>
                <w:color w:val="auto"/>
                <w:sz w:val="18"/>
                <w:szCs w:val="18"/>
              </w:rPr>
              <w:t xml:space="preserve">. zdrowotne opłacane za osoby pobierające niektóre świadczenia z pomocy społecznej </w:t>
            </w:r>
          </w:p>
        </w:tc>
        <w:tc>
          <w:tcPr>
            <w:tcW w:w="1560" w:type="dxa"/>
            <w:vAlign w:val="center"/>
          </w:tcPr>
          <w:p w:rsidR="008911B8" w:rsidRPr="008911B8" w:rsidRDefault="00BC45DD" w:rsidP="008911B8">
            <w:pPr>
              <w:spacing w:after="0" w:line="240" w:lineRule="auto"/>
              <w:jc w:val="right"/>
              <w:rPr>
                <w:rFonts w:eastAsia="Times New Roman" w:cs="Arial"/>
                <w:color w:val="auto"/>
              </w:rPr>
            </w:pPr>
            <w:r>
              <w:rPr>
                <w:rFonts w:eastAsia="Times New Roman" w:cs="Arial"/>
                <w:color w:val="auto"/>
              </w:rPr>
              <w:t>4.400,00</w:t>
            </w:r>
          </w:p>
        </w:tc>
        <w:tc>
          <w:tcPr>
            <w:tcW w:w="1560" w:type="dxa"/>
            <w:vAlign w:val="center"/>
          </w:tcPr>
          <w:p w:rsidR="008911B8" w:rsidRPr="008911B8" w:rsidRDefault="00BC45DD" w:rsidP="005256A0">
            <w:pPr>
              <w:spacing w:after="0" w:line="240" w:lineRule="auto"/>
              <w:jc w:val="right"/>
              <w:rPr>
                <w:rFonts w:eastAsia="Times New Roman" w:cs="Arial"/>
                <w:color w:val="auto"/>
              </w:rPr>
            </w:pPr>
            <w:r>
              <w:rPr>
                <w:rFonts w:eastAsia="Times New Roman" w:cs="Arial"/>
                <w:color w:val="auto"/>
              </w:rPr>
              <w:t>3.063,95</w:t>
            </w:r>
          </w:p>
        </w:tc>
        <w:tc>
          <w:tcPr>
            <w:tcW w:w="1560" w:type="dxa"/>
            <w:vAlign w:val="center"/>
          </w:tcPr>
          <w:p w:rsidR="008911B8" w:rsidRPr="008911B8" w:rsidRDefault="00BC45DD" w:rsidP="00BC45DD">
            <w:pPr>
              <w:spacing w:after="0" w:line="240" w:lineRule="auto"/>
              <w:jc w:val="right"/>
              <w:rPr>
                <w:rFonts w:eastAsia="Times New Roman" w:cs="Arial"/>
                <w:color w:val="auto"/>
              </w:rPr>
            </w:pPr>
            <w:r>
              <w:rPr>
                <w:rFonts w:eastAsia="Times New Roman" w:cs="Arial"/>
                <w:color w:val="auto"/>
              </w:rPr>
              <w:t>2.595,54</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852</w:t>
            </w:r>
          </w:p>
        </w:tc>
        <w:tc>
          <w:tcPr>
            <w:tcW w:w="3060" w:type="dxa"/>
          </w:tcPr>
          <w:p w:rsidR="008911B8" w:rsidRPr="005669F9" w:rsidRDefault="008911B8" w:rsidP="008911B8">
            <w:pPr>
              <w:spacing w:after="0" w:line="240" w:lineRule="auto"/>
              <w:rPr>
                <w:rFonts w:eastAsia="Times New Roman" w:cs="Arial"/>
                <w:color w:val="auto"/>
                <w:sz w:val="18"/>
                <w:szCs w:val="18"/>
              </w:rPr>
            </w:pPr>
            <w:r w:rsidRPr="005669F9">
              <w:rPr>
                <w:rFonts w:eastAsia="Times New Roman" w:cs="Arial"/>
                <w:color w:val="auto"/>
                <w:sz w:val="18"/>
                <w:szCs w:val="18"/>
              </w:rPr>
              <w:t>Zasiłki i pomoc w naturze oraz składki na ubezpieczenia społeczne</w:t>
            </w:r>
          </w:p>
        </w:tc>
        <w:tc>
          <w:tcPr>
            <w:tcW w:w="1560" w:type="dxa"/>
            <w:vAlign w:val="center"/>
          </w:tcPr>
          <w:p w:rsidR="008911B8" w:rsidRPr="008911B8" w:rsidRDefault="00BC45DD" w:rsidP="008911B8">
            <w:pPr>
              <w:spacing w:after="0" w:line="240" w:lineRule="auto"/>
              <w:jc w:val="right"/>
              <w:rPr>
                <w:rFonts w:eastAsia="Times New Roman" w:cs="Arial"/>
                <w:color w:val="auto"/>
              </w:rPr>
            </w:pPr>
            <w:r>
              <w:rPr>
                <w:rFonts w:eastAsia="Times New Roman" w:cs="Arial"/>
                <w:color w:val="auto"/>
              </w:rPr>
              <w:t>213.438,00</w:t>
            </w:r>
          </w:p>
        </w:tc>
        <w:tc>
          <w:tcPr>
            <w:tcW w:w="1560" w:type="dxa"/>
            <w:vAlign w:val="center"/>
          </w:tcPr>
          <w:p w:rsidR="008911B8" w:rsidRPr="008911B8" w:rsidRDefault="00BC45DD" w:rsidP="008911B8">
            <w:pPr>
              <w:spacing w:after="0" w:line="240" w:lineRule="auto"/>
              <w:jc w:val="right"/>
              <w:rPr>
                <w:rFonts w:eastAsia="Times New Roman" w:cs="Arial"/>
                <w:color w:val="auto"/>
              </w:rPr>
            </w:pPr>
            <w:r>
              <w:rPr>
                <w:rFonts w:eastAsia="Times New Roman" w:cs="Arial"/>
                <w:color w:val="auto"/>
              </w:rPr>
              <w:t>138.333,32</w:t>
            </w:r>
          </w:p>
        </w:tc>
        <w:tc>
          <w:tcPr>
            <w:tcW w:w="1560" w:type="dxa"/>
            <w:vAlign w:val="center"/>
          </w:tcPr>
          <w:p w:rsidR="008911B8" w:rsidRPr="008911B8" w:rsidRDefault="00BC45DD" w:rsidP="008911B8">
            <w:pPr>
              <w:spacing w:after="0" w:line="240" w:lineRule="auto"/>
              <w:jc w:val="right"/>
              <w:rPr>
                <w:rFonts w:eastAsia="Times New Roman" w:cs="Arial"/>
                <w:color w:val="auto"/>
              </w:rPr>
            </w:pPr>
            <w:r>
              <w:rPr>
                <w:rFonts w:eastAsia="Times New Roman" w:cs="Arial"/>
                <w:color w:val="auto"/>
              </w:rPr>
              <w:t>138.333,32</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852</w:t>
            </w:r>
          </w:p>
        </w:tc>
        <w:tc>
          <w:tcPr>
            <w:tcW w:w="3060" w:type="dxa"/>
          </w:tcPr>
          <w:p w:rsidR="008911B8" w:rsidRPr="005669F9" w:rsidRDefault="008911B8" w:rsidP="008911B8">
            <w:pPr>
              <w:spacing w:after="0" w:line="240" w:lineRule="auto"/>
              <w:jc w:val="both"/>
              <w:rPr>
                <w:rFonts w:eastAsia="Times New Roman" w:cs="Arial"/>
                <w:color w:val="auto"/>
                <w:sz w:val="18"/>
                <w:szCs w:val="18"/>
              </w:rPr>
            </w:pPr>
            <w:r w:rsidRPr="005669F9">
              <w:rPr>
                <w:rFonts w:eastAsia="Times New Roman" w:cs="Arial"/>
                <w:color w:val="auto"/>
                <w:sz w:val="18"/>
                <w:szCs w:val="18"/>
              </w:rPr>
              <w:t>Zasiłki stałe</w:t>
            </w:r>
          </w:p>
        </w:tc>
        <w:tc>
          <w:tcPr>
            <w:tcW w:w="1560" w:type="dxa"/>
            <w:vAlign w:val="center"/>
          </w:tcPr>
          <w:p w:rsidR="008911B8" w:rsidRPr="008911B8" w:rsidRDefault="00652BC9" w:rsidP="008911B8">
            <w:pPr>
              <w:spacing w:after="0" w:line="240" w:lineRule="auto"/>
              <w:jc w:val="right"/>
              <w:rPr>
                <w:rFonts w:eastAsia="Times New Roman" w:cs="Arial"/>
                <w:color w:val="auto"/>
              </w:rPr>
            </w:pPr>
            <w:r>
              <w:rPr>
                <w:rFonts w:eastAsia="Times New Roman" w:cs="Arial"/>
                <w:color w:val="auto"/>
              </w:rPr>
              <w:t>41.875,00</w:t>
            </w:r>
          </w:p>
        </w:tc>
        <w:tc>
          <w:tcPr>
            <w:tcW w:w="1560" w:type="dxa"/>
            <w:vAlign w:val="center"/>
          </w:tcPr>
          <w:p w:rsidR="008911B8" w:rsidRPr="008911B8" w:rsidRDefault="00652BC9" w:rsidP="008911B8">
            <w:pPr>
              <w:spacing w:after="0" w:line="240" w:lineRule="auto"/>
              <w:jc w:val="right"/>
              <w:rPr>
                <w:rFonts w:eastAsia="Times New Roman" w:cs="Arial"/>
                <w:color w:val="auto"/>
              </w:rPr>
            </w:pPr>
            <w:r>
              <w:rPr>
                <w:rFonts w:eastAsia="Times New Roman" w:cs="Arial"/>
                <w:color w:val="auto"/>
              </w:rPr>
              <w:t>25.175,18</w:t>
            </w:r>
          </w:p>
        </w:tc>
        <w:tc>
          <w:tcPr>
            <w:tcW w:w="1560" w:type="dxa"/>
            <w:vAlign w:val="center"/>
          </w:tcPr>
          <w:p w:rsidR="008911B8" w:rsidRPr="008911B8" w:rsidRDefault="00652BC9" w:rsidP="008911B8">
            <w:pPr>
              <w:spacing w:after="0" w:line="240" w:lineRule="auto"/>
              <w:jc w:val="right"/>
              <w:rPr>
                <w:rFonts w:eastAsia="Times New Roman" w:cs="Arial"/>
                <w:color w:val="auto"/>
              </w:rPr>
            </w:pPr>
            <w:r>
              <w:rPr>
                <w:rFonts w:eastAsia="Times New Roman" w:cs="Arial"/>
                <w:color w:val="auto"/>
              </w:rPr>
              <w:t>25.175,18</w:t>
            </w:r>
          </w:p>
        </w:tc>
      </w:tr>
      <w:tr w:rsidR="00655DE7" w:rsidRPr="005D779E" w:rsidTr="00655DE7">
        <w:tc>
          <w:tcPr>
            <w:tcW w:w="720" w:type="dxa"/>
            <w:shd w:val="clear" w:color="auto" w:fill="D9D9D9"/>
            <w:vAlign w:val="center"/>
          </w:tcPr>
          <w:p w:rsidR="00655DE7" w:rsidRPr="005D779E" w:rsidRDefault="00655DE7" w:rsidP="00655DE7">
            <w:pPr>
              <w:spacing w:after="0" w:line="240" w:lineRule="auto"/>
              <w:jc w:val="center"/>
              <w:rPr>
                <w:rFonts w:eastAsia="Times New Roman" w:cs="Arial"/>
                <w:b/>
                <w:color w:val="auto"/>
                <w:sz w:val="16"/>
                <w:szCs w:val="16"/>
              </w:rPr>
            </w:pPr>
            <w:r w:rsidRPr="005D779E">
              <w:rPr>
                <w:rFonts w:eastAsia="Times New Roman" w:cs="Arial"/>
                <w:b/>
                <w:color w:val="auto"/>
                <w:sz w:val="16"/>
                <w:szCs w:val="16"/>
              </w:rPr>
              <w:lastRenderedPageBreak/>
              <w:t>Dział</w:t>
            </w:r>
          </w:p>
        </w:tc>
        <w:tc>
          <w:tcPr>
            <w:tcW w:w="3060" w:type="dxa"/>
            <w:shd w:val="clear" w:color="auto" w:fill="D9D9D9"/>
            <w:vAlign w:val="center"/>
          </w:tcPr>
          <w:p w:rsidR="00655DE7" w:rsidRPr="005D779E" w:rsidRDefault="00655DE7" w:rsidP="00655DE7">
            <w:pPr>
              <w:spacing w:after="0" w:line="240" w:lineRule="auto"/>
              <w:jc w:val="center"/>
              <w:rPr>
                <w:rFonts w:eastAsia="Times New Roman" w:cs="Arial"/>
                <w:b/>
                <w:color w:val="auto"/>
                <w:sz w:val="16"/>
                <w:szCs w:val="16"/>
              </w:rPr>
            </w:pPr>
            <w:r w:rsidRPr="005D779E">
              <w:rPr>
                <w:rFonts w:eastAsia="Times New Roman" w:cs="Arial"/>
                <w:b/>
                <w:color w:val="auto"/>
                <w:sz w:val="16"/>
                <w:szCs w:val="16"/>
              </w:rPr>
              <w:t>Rozdział</w:t>
            </w:r>
          </w:p>
        </w:tc>
        <w:tc>
          <w:tcPr>
            <w:tcW w:w="1560" w:type="dxa"/>
            <w:shd w:val="clear" w:color="auto" w:fill="D9D9D9"/>
            <w:vAlign w:val="center"/>
          </w:tcPr>
          <w:p w:rsidR="00655DE7" w:rsidRPr="005D779E" w:rsidRDefault="00655DE7" w:rsidP="00655DE7">
            <w:pPr>
              <w:spacing w:after="0" w:line="240" w:lineRule="auto"/>
              <w:jc w:val="center"/>
              <w:rPr>
                <w:rFonts w:eastAsia="Times New Roman" w:cs="Arial"/>
                <w:b/>
                <w:color w:val="auto"/>
                <w:sz w:val="16"/>
                <w:szCs w:val="16"/>
              </w:rPr>
            </w:pPr>
            <w:r w:rsidRPr="005D779E">
              <w:rPr>
                <w:rFonts w:eastAsia="Times New Roman" w:cs="Arial"/>
                <w:b/>
                <w:color w:val="auto"/>
                <w:sz w:val="16"/>
                <w:szCs w:val="16"/>
              </w:rPr>
              <w:t>Plan</w:t>
            </w:r>
          </w:p>
          <w:p w:rsidR="00655DE7" w:rsidRPr="005D779E" w:rsidRDefault="00655DE7" w:rsidP="00655DE7">
            <w:pPr>
              <w:spacing w:after="0" w:line="240" w:lineRule="auto"/>
              <w:jc w:val="center"/>
              <w:rPr>
                <w:rFonts w:eastAsia="Times New Roman" w:cs="Arial"/>
                <w:b/>
                <w:color w:val="auto"/>
                <w:sz w:val="16"/>
                <w:szCs w:val="16"/>
              </w:rPr>
            </w:pPr>
            <w:r w:rsidRPr="005D779E">
              <w:rPr>
                <w:rFonts w:eastAsia="Times New Roman" w:cs="Arial"/>
                <w:b/>
                <w:color w:val="auto"/>
                <w:sz w:val="16"/>
                <w:szCs w:val="16"/>
              </w:rPr>
              <w:t>(w zł)</w:t>
            </w:r>
          </w:p>
        </w:tc>
        <w:tc>
          <w:tcPr>
            <w:tcW w:w="1560" w:type="dxa"/>
            <w:shd w:val="clear" w:color="auto" w:fill="D9D9D9"/>
            <w:vAlign w:val="center"/>
          </w:tcPr>
          <w:p w:rsidR="00655DE7" w:rsidRPr="005D779E" w:rsidRDefault="00655DE7" w:rsidP="00655DE7">
            <w:pPr>
              <w:spacing w:after="0" w:line="240" w:lineRule="auto"/>
              <w:jc w:val="center"/>
              <w:rPr>
                <w:rFonts w:eastAsia="Times New Roman" w:cs="Arial"/>
                <w:b/>
                <w:color w:val="auto"/>
                <w:sz w:val="16"/>
                <w:szCs w:val="16"/>
              </w:rPr>
            </w:pPr>
            <w:r w:rsidRPr="005D779E">
              <w:rPr>
                <w:rFonts w:eastAsia="Times New Roman" w:cs="Arial"/>
                <w:b/>
                <w:color w:val="auto"/>
                <w:sz w:val="16"/>
                <w:szCs w:val="16"/>
              </w:rPr>
              <w:t>Zaangażowanie</w:t>
            </w:r>
          </w:p>
          <w:p w:rsidR="00655DE7" w:rsidRPr="005D779E" w:rsidRDefault="00655DE7" w:rsidP="00655DE7">
            <w:pPr>
              <w:spacing w:after="0" w:line="240" w:lineRule="auto"/>
              <w:jc w:val="center"/>
              <w:rPr>
                <w:rFonts w:eastAsia="Times New Roman" w:cs="Arial"/>
                <w:b/>
                <w:color w:val="auto"/>
                <w:sz w:val="16"/>
                <w:szCs w:val="16"/>
              </w:rPr>
            </w:pPr>
            <w:r w:rsidRPr="005D779E">
              <w:rPr>
                <w:rFonts w:eastAsia="Times New Roman" w:cs="Arial"/>
                <w:b/>
                <w:color w:val="auto"/>
                <w:sz w:val="16"/>
                <w:szCs w:val="16"/>
              </w:rPr>
              <w:t>(w zł)</w:t>
            </w:r>
          </w:p>
        </w:tc>
        <w:tc>
          <w:tcPr>
            <w:tcW w:w="1560" w:type="dxa"/>
            <w:shd w:val="clear" w:color="auto" w:fill="D9D9D9"/>
            <w:vAlign w:val="center"/>
          </w:tcPr>
          <w:p w:rsidR="00655DE7" w:rsidRPr="005D779E" w:rsidRDefault="00655DE7" w:rsidP="00655DE7">
            <w:pPr>
              <w:spacing w:after="0" w:line="240" w:lineRule="auto"/>
              <w:jc w:val="center"/>
              <w:rPr>
                <w:rFonts w:eastAsia="Times New Roman" w:cs="Arial"/>
                <w:b/>
                <w:color w:val="auto"/>
                <w:sz w:val="16"/>
                <w:szCs w:val="16"/>
              </w:rPr>
            </w:pPr>
            <w:r w:rsidRPr="005D779E">
              <w:rPr>
                <w:rFonts w:eastAsia="Times New Roman" w:cs="Arial"/>
                <w:b/>
                <w:color w:val="auto"/>
                <w:sz w:val="16"/>
                <w:szCs w:val="16"/>
              </w:rPr>
              <w:t>Wydatki wykonane</w:t>
            </w:r>
          </w:p>
          <w:p w:rsidR="00655DE7" w:rsidRPr="005D779E" w:rsidRDefault="00655DE7" w:rsidP="00655DE7">
            <w:pPr>
              <w:spacing w:after="0" w:line="240" w:lineRule="auto"/>
              <w:jc w:val="center"/>
              <w:rPr>
                <w:rFonts w:eastAsia="Times New Roman" w:cs="Arial"/>
                <w:b/>
                <w:color w:val="auto"/>
                <w:sz w:val="16"/>
                <w:szCs w:val="16"/>
              </w:rPr>
            </w:pPr>
            <w:r w:rsidRPr="005D779E">
              <w:rPr>
                <w:rFonts w:eastAsia="Times New Roman" w:cs="Arial"/>
                <w:b/>
                <w:color w:val="auto"/>
                <w:sz w:val="16"/>
                <w:szCs w:val="16"/>
              </w:rPr>
              <w:t>(w zł)</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852</w:t>
            </w:r>
          </w:p>
        </w:tc>
        <w:tc>
          <w:tcPr>
            <w:tcW w:w="3060" w:type="dxa"/>
          </w:tcPr>
          <w:p w:rsidR="008911B8" w:rsidRPr="005669F9" w:rsidRDefault="008911B8" w:rsidP="008911B8">
            <w:pPr>
              <w:spacing w:after="0" w:line="240" w:lineRule="auto"/>
              <w:jc w:val="both"/>
              <w:rPr>
                <w:rFonts w:eastAsia="Times New Roman" w:cs="Arial"/>
                <w:color w:val="auto"/>
                <w:sz w:val="18"/>
                <w:szCs w:val="18"/>
              </w:rPr>
            </w:pPr>
            <w:r w:rsidRPr="005669F9">
              <w:rPr>
                <w:rFonts w:eastAsia="Times New Roman" w:cs="Arial"/>
                <w:color w:val="auto"/>
                <w:sz w:val="18"/>
                <w:szCs w:val="18"/>
              </w:rPr>
              <w:t>Dodatki mieszkaniowe</w:t>
            </w:r>
          </w:p>
        </w:tc>
        <w:tc>
          <w:tcPr>
            <w:tcW w:w="1560" w:type="dxa"/>
            <w:vAlign w:val="center"/>
          </w:tcPr>
          <w:p w:rsidR="008911B8" w:rsidRPr="008911B8" w:rsidRDefault="00652BC9" w:rsidP="008911B8">
            <w:pPr>
              <w:spacing w:after="0" w:line="240" w:lineRule="auto"/>
              <w:jc w:val="right"/>
              <w:rPr>
                <w:rFonts w:eastAsia="Times New Roman" w:cs="Arial"/>
                <w:color w:val="auto"/>
              </w:rPr>
            </w:pPr>
            <w:r>
              <w:rPr>
                <w:rFonts w:eastAsia="Times New Roman" w:cs="Arial"/>
                <w:color w:val="auto"/>
              </w:rPr>
              <w:t>168.000,00</w:t>
            </w:r>
          </w:p>
        </w:tc>
        <w:tc>
          <w:tcPr>
            <w:tcW w:w="1560" w:type="dxa"/>
            <w:vAlign w:val="center"/>
          </w:tcPr>
          <w:p w:rsidR="008911B8" w:rsidRPr="008911B8" w:rsidRDefault="00652BC9" w:rsidP="008911B8">
            <w:pPr>
              <w:spacing w:after="0" w:line="240" w:lineRule="auto"/>
              <w:jc w:val="right"/>
              <w:rPr>
                <w:rFonts w:eastAsia="Times New Roman" w:cs="Arial"/>
                <w:color w:val="auto"/>
              </w:rPr>
            </w:pPr>
            <w:r>
              <w:rPr>
                <w:rFonts w:eastAsia="Times New Roman" w:cs="Arial"/>
                <w:color w:val="auto"/>
              </w:rPr>
              <w:t>72.612,46</w:t>
            </w:r>
          </w:p>
        </w:tc>
        <w:tc>
          <w:tcPr>
            <w:tcW w:w="1560" w:type="dxa"/>
            <w:vAlign w:val="center"/>
          </w:tcPr>
          <w:p w:rsidR="008911B8" w:rsidRPr="008911B8" w:rsidRDefault="00652BC9" w:rsidP="008911B8">
            <w:pPr>
              <w:spacing w:after="0" w:line="240" w:lineRule="auto"/>
              <w:jc w:val="right"/>
              <w:rPr>
                <w:rFonts w:eastAsia="Times New Roman" w:cs="Arial"/>
                <w:color w:val="auto"/>
              </w:rPr>
            </w:pPr>
            <w:r>
              <w:rPr>
                <w:rFonts w:eastAsia="Times New Roman" w:cs="Arial"/>
                <w:color w:val="auto"/>
              </w:rPr>
              <w:t>72.612,46</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852</w:t>
            </w:r>
          </w:p>
        </w:tc>
        <w:tc>
          <w:tcPr>
            <w:tcW w:w="3060" w:type="dxa"/>
          </w:tcPr>
          <w:p w:rsidR="008911B8" w:rsidRPr="005669F9" w:rsidRDefault="008911B8" w:rsidP="008911B8">
            <w:pPr>
              <w:spacing w:after="0" w:line="240" w:lineRule="auto"/>
              <w:rPr>
                <w:rFonts w:eastAsia="Times New Roman" w:cs="Arial"/>
                <w:color w:val="auto"/>
                <w:sz w:val="18"/>
                <w:szCs w:val="18"/>
              </w:rPr>
            </w:pPr>
            <w:r w:rsidRPr="005669F9">
              <w:rPr>
                <w:rFonts w:eastAsia="Times New Roman" w:cs="Arial"/>
                <w:color w:val="auto"/>
                <w:sz w:val="18"/>
                <w:szCs w:val="18"/>
              </w:rPr>
              <w:t>Ośrodki pomocy społecznej</w:t>
            </w:r>
          </w:p>
        </w:tc>
        <w:tc>
          <w:tcPr>
            <w:tcW w:w="1560" w:type="dxa"/>
            <w:vAlign w:val="center"/>
          </w:tcPr>
          <w:p w:rsidR="008911B8" w:rsidRPr="008911B8" w:rsidRDefault="00652BC9" w:rsidP="008911B8">
            <w:pPr>
              <w:spacing w:after="0" w:line="240" w:lineRule="auto"/>
              <w:jc w:val="right"/>
              <w:rPr>
                <w:rFonts w:eastAsia="Times New Roman" w:cs="Arial"/>
                <w:color w:val="auto"/>
              </w:rPr>
            </w:pPr>
            <w:r>
              <w:rPr>
                <w:rFonts w:eastAsia="Times New Roman" w:cs="Arial"/>
                <w:color w:val="auto"/>
              </w:rPr>
              <w:t>268.168,00</w:t>
            </w:r>
          </w:p>
        </w:tc>
        <w:tc>
          <w:tcPr>
            <w:tcW w:w="1560" w:type="dxa"/>
            <w:vAlign w:val="center"/>
          </w:tcPr>
          <w:p w:rsidR="008911B8" w:rsidRPr="008911B8" w:rsidRDefault="00652BC9" w:rsidP="008911B8">
            <w:pPr>
              <w:spacing w:after="0" w:line="240" w:lineRule="auto"/>
              <w:jc w:val="right"/>
              <w:rPr>
                <w:rFonts w:eastAsia="Times New Roman" w:cs="Arial"/>
                <w:color w:val="auto"/>
              </w:rPr>
            </w:pPr>
            <w:r>
              <w:rPr>
                <w:rFonts w:eastAsia="Times New Roman" w:cs="Arial"/>
                <w:color w:val="auto"/>
              </w:rPr>
              <w:t>165.487,17</w:t>
            </w:r>
          </w:p>
        </w:tc>
        <w:tc>
          <w:tcPr>
            <w:tcW w:w="1560" w:type="dxa"/>
            <w:vAlign w:val="center"/>
          </w:tcPr>
          <w:p w:rsidR="008911B8" w:rsidRPr="008911B8" w:rsidRDefault="00652BC9" w:rsidP="008911B8">
            <w:pPr>
              <w:spacing w:after="0" w:line="240" w:lineRule="auto"/>
              <w:jc w:val="right"/>
              <w:rPr>
                <w:rFonts w:eastAsia="Times New Roman" w:cs="Arial"/>
                <w:color w:val="auto"/>
              </w:rPr>
            </w:pPr>
            <w:r>
              <w:rPr>
                <w:rFonts w:eastAsia="Times New Roman" w:cs="Arial"/>
                <w:color w:val="auto"/>
              </w:rPr>
              <w:t>103.216,97</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852</w:t>
            </w:r>
          </w:p>
        </w:tc>
        <w:tc>
          <w:tcPr>
            <w:tcW w:w="3060" w:type="dxa"/>
          </w:tcPr>
          <w:p w:rsidR="008911B8" w:rsidRPr="005669F9" w:rsidRDefault="008911B8" w:rsidP="008911B8">
            <w:pPr>
              <w:spacing w:after="0" w:line="240" w:lineRule="auto"/>
              <w:jc w:val="both"/>
              <w:rPr>
                <w:rFonts w:eastAsia="Times New Roman" w:cs="Arial"/>
                <w:color w:val="auto"/>
                <w:sz w:val="18"/>
                <w:szCs w:val="18"/>
              </w:rPr>
            </w:pPr>
            <w:r w:rsidRPr="005669F9">
              <w:rPr>
                <w:rFonts w:eastAsia="Times New Roman" w:cs="Arial"/>
                <w:color w:val="auto"/>
                <w:sz w:val="18"/>
                <w:szCs w:val="18"/>
              </w:rPr>
              <w:t>Pozostała działalność</w:t>
            </w:r>
          </w:p>
        </w:tc>
        <w:tc>
          <w:tcPr>
            <w:tcW w:w="1560" w:type="dxa"/>
            <w:vAlign w:val="center"/>
          </w:tcPr>
          <w:p w:rsidR="008911B8" w:rsidRPr="008911B8" w:rsidRDefault="00652BC9" w:rsidP="008911B8">
            <w:pPr>
              <w:spacing w:after="0" w:line="240" w:lineRule="auto"/>
              <w:jc w:val="right"/>
              <w:rPr>
                <w:rFonts w:eastAsia="Times New Roman" w:cs="Arial"/>
                <w:color w:val="auto"/>
              </w:rPr>
            </w:pPr>
            <w:r>
              <w:rPr>
                <w:rFonts w:eastAsia="Times New Roman" w:cs="Arial"/>
                <w:color w:val="auto"/>
              </w:rPr>
              <w:t>149.803,00</w:t>
            </w:r>
          </w:p>
        </w:tc>
        <w:tc>
          <w:tcPr>
            <w:tcW w:w="1560" w:type="dxa"/>
            <w:vAlign w:val="center"/>
          </w:tcPr>
          <w:p w:rsidR="008911B8" w:rsidRPr="008911B8" w:rsidRDefault="00652BC9" w:rsidP="008911B8">
            <w:pPr>
              <w:spacing w:after="0" w:line="240" w:lineRule="auto"/>
              <w:jc w:val="right"/>
              <w:rPr>
                <w:rFonts w:eastAsia="Times New Roman" w:cs="Arial"/>
                <w:color w:val="auto"/>
              </w:rPr>
            </w:pPr>
            <w:r>
              <w:rPr>
                <w:rFonts w:eastAsia="Times New Roman" w:cs="Arial"/>
                <w:color w:val="auto"/>
              </w:rPr>
              <w:t>99.754,40</w:t>
            </w:r>
          </w:p>
        </w:tc>
        <w:tc>
          <w:tcPr>
            <w:tcW w:w="1560" w:type="dxa"/>
            <w:vAlign w:val="center"/>
          </w:tcPr>
          <w:p w:rsidR="008911B8" w:rsidRPr="008911B8" w:rsidRDefault="00652BC9" w:rsidP="008911B8">
            <w:pPr>
              <w:spacing w:after="0" w:line="240" w:lineRule="auto"/>
              <w:jc w:val="right"/>
              <w:rPr>
                <w:rFonts w:eastAsia="Times New Roman" w:cs="Arial"/>
                <w:color w:val="auto"/>
              </w:rPr>
            </w:pPr>
            <w:r>
              <w:rPr>
                <w:rFonts w:eastAsia="Times New Roman" w:cs="Arial"/>
                <w:color w:val="auto"/>
              </w:rPr>
              <w:t>96.590,95</w:t>
            </w:r>
          </w:p>
        </w:tc>
      </w:tr>
      <w:tr w:rsidR="008911B8" w:rsidRPr="008911B8" w:rsidTr="0064272B">
        <w:tc>
          <w:tcPr>
            <w:tcW w:w="3780" w:type="dxa"/>
            <w:gridSpan w:val="2"/>
            <w:shd w:val="clear" w:color="auto" w:fill="D9D9D9"/>
            <w:vAlign w:val="center"/>
          </w:tcPr>
          <w:p w:rsidR="008911B8" w:rsidRPr="008911B8" w:rsidRDefault="008911B8" w:rsidP="008911B8">
            <w:pPr>
              <w:spacing w:after="0" w:line="240" w:lineRule="auto"/>
              <w:jc w:val="right"/>
              <w:rPr>
                <w:rFonts w:eastAsia="Times New Roman" w:cs="Arial"/>
                <w:b/>
                <w:bCs/>
                <w:color w:val="auto"/>
              </w:rPr>
            </w:pPr>
            <w:r w:rsidRPr="008911B8">
              <w:rPr>
                <w:rFonts w:eastAsia="Times New Roman" w:cs="Arial"/>
                <w:b/>
                <w:bCs/>
                <w:color w:val="auto"/>
              </w:rPr>
              <w:t>Ogółem:</w:t>
            </w:r>
          </w:p>
        </w:tc>
        <w:tc>
          <w:tcPr>
            <w:tcW w:w="1560" w:type="dxa"/>
            <w:shd w:val="clear" w:color="auto" w:fill="D9D9D9"/>
            <w:vAlign w:val="center"/>
          </w:tcPr>
          <w:p w:rsidR="008911B8" w:rsidRPr="008911B8" w:rsidRDefault="00652BC9" w:rsidP="008911B8">
            <w:pPr>
              <w:spacing w:after="0" w:line="240" w:lineRule="auto"/>
              <w:jc w:val="right"/>
              <w:rPr>
                <w:rFonts w:eastAsia="Times New Roman" w:cs="Arial"/>
                <w:b/>
                <w:bCs/>
                <w:color w:val="auto"/>
              </w:rPr>
            </w:pPr>
            <w:r>
              <w:rPr>
                <w:rFonts w:eastAsia="Times New Roman" w:cs="Arial"/>
                <w:b/>
                <w:bCs/>
                <w:color w:val="auto"/>
              </w:rPr>
              <w:t>2.521.484,00</w:t>
            </w:r>
          </w:p>
        </w:tc>
        <w:tc>
          <w:tcPr>
            <w:tcW w:w="1560" w:type="dxa"/>
            <w:shd w:val="clear" w:color="auto" w:fill="D9D9D9"/>
            <w:vAlign w:val="center"/>
          </w:tcPr>
          <w:p w:rsidR="008911B8" w:rsidRPr="008911B8" w:rsidRDefault="00652BC9" w:rsidP="008911B8">
            <w:pPr>
              <w:spacing w:after="0" w:line="240" w:lineRule="auto"/>
              <w:jc w:val="right"/>
              <w:rPr>
                <w:rFonts w:eastAsia="Times New Roman" w:cs="Arial"/>
                <w:b/>
                <w:bCs/>
                <w:color w:val="auto"/>
              </w:rPr>
            </w:pPr>
            <w:r>
              <w:rPr>
                <w:rFonts w:eastAsia="Times New Roman" w:cs="Arial"/>
                <w:b/>
                <w:bCs/>
                <w:color w:val="auto"/>
              </w:rPr>
              <w:t>1.307.577,12</w:t>
            </w:r>
          </w:p>
        </w:tc>
        <w:tc>
          <w:tcPr>
            <w:tcW w:w="1560" w:type="dxa"/>
            <w:shd w:val="clear" w:color="auto" w:fill="D9D9D9"/>
            <w:vAlign w:val="center"/>
          </w:tcPr>
          <w:p w:rsidR="008911B8" w:rsidRPr="008911B8" w:rsidRDefault="00652BC9" w:rsidP="008911B8">
            <w:pPr>
              <w:spacing w:after="0" w:line="240" w:lineRule="auto"/>
              <w:jc w:val="right"/>
              <w:rPr>
                <w:rFonts w:eastAsia="Times New Roman" w:cs="Arial"/>
                <w:b/>
                <w:bCs/>
                <w:color w:val="auto"/>
              </w:rPr>
            </w:pPr>
            <w:r>
              <w:rPr>
                <w:rFonts w:eastAsia="Times New Roman" w:cs="Arial"/>
                <w:b/>
                <w:bCs/>
                <w:color w:val="auto"/>
              </w:rPr>
              <w:t>1.224.868,79</w:t>
            </w:r>
          </w:p>
        </w:tc>
      </w:tr>
    </w:tbl>
    <w:p w:rsidR="00655DE7" w:rsidRDefault="008911B8" w:rsidP="008911B8">
      <w:pPr>
        <w:spacing w:after="0" w:line="360" w:lineRule="auto"/>
        <w:jc w:val="both"/>
        <w:rPr>
          <w:rFonts w:eastAsia="Times New Roman" w:cs="Arial"/>
          <w:color w:val="auto"/>
        </w:rPr>
      </w:pPr>
      <w:r w:rsidRPr="008911B8">
        <w:rPr>
          <w:rFonts w:eastAsia="Times New Roman" w:cs="Arial"/>
          <w:color w:val="auto"/>
        </w:rPr>
        <w:tab/>
      </w:r>
    </w:p>
    <w:p w:rsidR="008911B8" w:rsidRPr="008911B8" w:rsidRDefault="008911B8" w:rsidP="00655DE7">
      <w:pPr>
        <w:spacing w:after="0" w:line="360" w:lineRule="auto"/>
        <w:ind w:firstLine="709"/>
        <w:jc w:val="both"/>
        <w:rPr>
          <w:rFonts w:eastAsia="Times New Roman" w:cs="Arial"/>
          <w:color w:val="auto"/>
        </w:rPr>
      </w:pPr>
      <w:r w:rsidRPr="008911B8">
        <w:rPr>
          <w:rFonts w:eastAsia="Times New Roman" w:cs="Arial"/>
          <w:color w:val="auto"/>
        </w:rPr>
        <w:t>Do zakresu zadań pomocy społecznej należą zadania zlecone gminie oraz zadania własne. Formy pomocy dotyczące zadań zleconych obejmują:</w:t>
      </w:r>
    </w:p>
    <w:p w:rsidR="008911B8" w:rsidRPr="008911B8" w:rsidRDefault="008911B8" w:rsidP="001B4B62">
      <w:pPr>
        <w:numPr>
          <w:ilvl w:val="0"/>
          <w:numId w:val="25"/>
        </w:numPr>
        <w:spacing w:after="0" w:line="360" w:lineRule="auto"/>
        <w:jc w:val="both"/>
        <w:rPr>
          <w:rFonts w:eastAsia="Times New Roman" w:cs="Arial"/>
          <w:color w:val="auto"/>
        </w:rPr>
      </w:pPr>
      <w:r w:rsidRPr="008911B8">
        <w:rPr>
          <w:rFonts w:eastAsia="Times New Roman" w:cs="Arial"/>
          <w:color w:val="auto"/>
        </w:rPr>
        <w:t>składki na ubezpieczenia zdrowotne,</w:t>
      </w:r>
    </w:p>
    <w:p w:rsidR="008911B8" w:rsidRDefault="00B54C62" w:rsidP="001B4B62">
      <w:pPr>
        <w:numPr>
          <w:ilvl w:val="0"/>
          <w:numId w:val="25"/>
        </w:numPr>
        <w:spacing w:after="0" w:line="360" w:lineRule="auto"/>
        <w:jc w:val="both"/>
        <w:rPr>
          <w:rFonts w:eastAsia="Times New Roman" w:cs="Arial"/>
          <w:color w:val="auto"/>
        </w:rPr>
      </w:pPr>
      <w:r>
        <w:rPr>
          <w:rFonts w:eastAsia="Times New Roman" w:cs="Arial"/>
          <w:color w:val="auto"/>
        </w:rPr>
        <w:t>świadczenia rodzinne</w:t>
      </w:r>
      <w:r w:rsidR="008911B8" w:rsidRPr="008911B8">
        <w:rPr>
          <w:rFonts w:eastAsia="Times New Roman" w:cs="Arial"/>
          <w:color w:val="auto"/>
        </w:rPr>
        <w:t>,</w:t>
      </w:r>
    </w:p>
    <w:p w:rsidR="00B54C62" w:rsidRPr="008911B8" w:rsidRDefault="00B54C62" w:rsidP="001B4B62">
      <w:pPr>
        <w:numPr>
          <w:ilvl w:val="0"/>
          <w:numId w:val="25"/>
        </w:numPr>
        <w:spacing w:after="0" w:line="360" w:lineRule="auto"/>
        <w:jc w:val="both"/>
        <w:rPr>
          <w:rFonts w:eastAsia="Times New Roman" w:cs="Arial"/>
          <w:color w:val="auto"/>
        </w:rPr>
      </w:pPr>
      <w:r>
        <w:rPr>
          <w:rFonts w:eastAsia="Times New Roman" w:cs="Arial"/>
          <w:color w:val="auto"/>
        </w:rPr>
        <w:t>dodatki dla osób otrzymujących świadczenia pielęgnacyjne,</w:t>
      </w:r>
    </w:p>
    <w:p w:rsidR="008911B8" w:rsidRPr="008911B8" w:rsidRDefault="008911B8" w:rsidP="001B4B62">
      <w:pPr>
        <w:numPr>
          <w:ilvl w:val="0"/>
          <w:numId w:val="25"/>
        </w:numPr>
        <w:spacing w:after="0" w:line="360" w:lineRule="auto"/>
        <w:jc w:val="both"/>
        <w:rPr>
          <w:rFonts w:eastAsia="Times New Roman" w:cs="Arial"/>
          <w:color w:val="auto"/>
        </w:rPr>
      </w:pPr>
      <w:r w:rsidRPr="008911B8">
        <w:rPr>
          <w:rFonts w:eastAsia="Times New Roman" w:cs="Arial"/>
          <w:color w:val="auto"/>
        </w:rPr>
        <w:t>fundusz alimentacyjny.</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Jako zadania własne gminy realizowane są następujące formy pomocy:</w:t>
      </w:r>
    </w:p>
    <w:p w:rsidR="008911B8" w:rsidRPr="008911B8" w:rsidRDefault="008911B8" w:rsidP="001B4B62">
      <w:pPr>
        <w:numPr>
          <w:ilvl w:val="0"/>
          <w:numId w:val="26"/>
        </w:numPr>
        <w:spacing w:after="0" w:line="360" w:lineRule="auto"/>
        <w:jc w:val="both"/>
        <w:rPr>
          <w:rFonts w:eastAsia="Times New Roman" w:cs="Arial"/>
          <w:color w:val="auto"/>
        </w:rPr>
      </w:pPr>
      <w:r w:rsidRPr="008911B8">
        <w:rPr>
          <w:rFonts w:eastAsia="Times New Roman" w:cs="Arial"/>
          <w:color w:val="auto"/>
        </w:rPr>
        <w:t>zasiłki stałe,</w:t>
      </w:r>
    </w:p>
    <w:p w:rsidR="008911B8" w:rsidRPr="008911B8" w:rsidRDefault="008911B8" w:rsidP="001B4B62">
      <w:pPr>
        <w:numPr>
          <w:ilvl w:val="0"/>
          <w:numId w:val="26"/>
        </w:numPr>
        <w:spacing w:after="0" w:line="360" w:lineRule="auto"/>
        <w:jc w:val="both"/>
        <w:rPr>
          <w:rFonts w:eastAsia="Times New Roman" w:cs="Arial"/>
          <w:color w:val="auto"/>
        </w:rPr>
      </w:pPr>
      <w:r w:rsidRPr="008911B8">
        <w:rPr>
          <w:rFonts w:eastAsia="Times New Roman" w:cs="Arial"/>
          <w:color w:val="auto"/>
        </w:rPr>
        <w:t>składki na ubezpieczenie zdrowotne,</w:t>
      </w:r>
    </w:p>
    <w:p w:rsidR="008911B8" w:rsidRPr="008911B8" w:rsidRDefault="008911B8" w:rsidP="001B4B62">
      <w:pPr>
        <w:numPr>
          <w:ilvl w:val="0"/>
          <w:numId w:val="26"/>
        </w:numPr>
        <w:spacing w:after="0" w:line="360" w:lineRule="auto"/>
        <w:jc w:val="both"/>
        <w:rPr>
          <w:rFonts w:eastAsia="Times New Roman" w:cs="Arial"/>
          <w:color w:val="auto"/>
        </w:rPr>
      </w:pPr>
      <w:r w:rsidRPr="008911B8">
        <w:rPr>
          <w:rFonts w:eastAsia="Times New Roman" w:cs="Arial"/>
          <w:color w:val="auto"/>
        </w:rPr>
        <w:t>zasiłki celowe,</w:t>
      </w:r>
    </w:p>
    <w:p w:rsidR="008911B8" w:rsidRPr="008911B8" w:rsidRDefault="008911B8" w:rsidP="001B4B62">
      <w:pPr>
        <w:numPr>
          <w:ilvl w:val="0"/>
          <w:numId w:val="26"/>
        </w:numPr>
        <w:spacing w:after="0" w:line="360" w:lineRule="auto"/>
        <w:jc w:val="both"/>
        <w:rPr>
          <w:rFonts w:eastAsia="Times New Roman" w:cs="Arial"/>
          <w:color w:val="auto"/>
        </w:rPr>
      </w:pPr>
      <w:r w:rsidRPr="008911B8">
        <w:rPr>
          <w:rFonts w:eastAsia="Times New Roman" w:cs="Arial"/>
          <w:color w:val="auto"/>
        </w:rPr>
        <w:t>zasiłki okresowe,</w:t>
      </w:r>
    </w:p>
    <w:p w:rsidR="008911B8" w:rsidRPr="008911B8" w:rsidRDefault="008911B8" w:rsidP="001B4B62">
      <w:pPr>
        <w:numPr>
          <w:ilvl w:val="0"/>
          <w:numId w:val="26"/>
        </w:numPr>
        <w:spacing w:after="0" w:line="360" w:lineRule="auto"/>
        <w:jc w:val="both"/>
        <w:rPr>
          <w:rFonts w:eastAsia="Times New Roman" w:cs="Arial"/>
          <w:color w:val="auto"/>
        </w:rPr>
      </w:pPr>
      <w:r w:rsidRPr="008911B8">
        <w:rPr>
          <w:rFonts w:eastAsia="Times New Roman" w:cs="Arial"/>
          <w:color w:val="auto"/>
        </w:rPr>
        <w:t xml:space="preserve">posiłek dla potrzebujących (forma zasiłku celowego oraz dożywanie uczniów </w:t>
      </w:r>
      <w:r w:rsidR="00B41923">
        <w:rPr>
          <w:rFonts w:eastAsia="Times New Roman" w:cs="Arial"/>
          <w:color w:val="auto"/>
        </w:rPr>
        <w:br/>
      </w:r>
      <w:r w:rsidRPr="008911B8">
        <w:rPr>
          <w:rFonts w:eastAsia="Times New Roman" w:cs="Arial"/>
          <w:color w:val="auto"/>
        </w:rPr>
        <w:t>w szkołach),</w:t>
      </w:r>
    </w:p>
    <w:p w:rsidR="008911B8" w:rsidRDefault="00CA5054" w:rsidP="001B4B62">
      <w:pPr>
        <w:numPr>
          <w:ilvl w:val="0"/>
          <w:numId w:val="26"/>
        </w:numPr>
        <w:spacing w:after="0" w:line="360" w:lineRule="auto"/>
        <w:jc w:val="both"/>
        <w:rPr>
          <w:rFonts w:eastAsia="Times New Roman" w:cs="Arial"/>
          <w:color w:val="auto"/>
        </w:rPr>
      </w:pPr>
      <w:r>
        <w:rPr>
          <w:rFonts w:eastAsia="Times New Roman" w:cs="Arial"/>
          <w:color w:val="auto"/>
        </w:rPr>
        <w:t xml:space="preserve">domy pomocy społecznej, </w:t>
      </w:r>
    </w:p>
    <w:p w:rsidR="00CA5054" w:rsidRPr="008911B8" w:rsidRDefault="00CA5054" w:rsidP="001B4B62">
      <w:pPr>
        <w:numPr>
          <w:ilvl w:val="0"/>
          <w:numId w:val="26"/>
        </w:numPr>
        <w:spacing w:after="0" w:line="360" w:lineRule="auto"/>
        <w:jc w:val="both"/>
        <w:rPr>
          <w:rFonts w:eastAsia="Times New Roman" w:cs="Arial"/>
          <w:color w:val="auto"/>
        </w:rPr>
      </w:pPr>
      <w:r>
        <w:rPr>
          <w:rFonts w:eastAsia="Times New Roman" w:cs="Arial"/>
          <w:color w:val="auto"/>
        </w:rPr>
        <w:t>dodatki mieszkaniowe.</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 xml:space="preserve">Zadania realizowane na podstawie porozumień dotyczyły wypłaty pomocy pieniężnej dla rodzin zastępczych. </w:t>
      </w:r>
    </w:p>
    <w:p w:rsidR="008911B8" w:rsidRPr="008911B8" w:rsidRDefault="008911B8" w:rsidP="008911B8">
      <w:pPr>
        <w:spacing w:after="0" w:line="360" w:lineRule="auto"/>
        <w:ind w:left="360"/>
        <w:jc w:val="both"/>
        <w:rPr>
          <w:rFonts w:eastAsia="Times New Roman" w:cs="Arial"/>
          <w:color w:val="auto"/>
        </w:rPr>
      </w:pPr>
    </w:p>
    <w:p w:rsidR="008911B8" w:rsidRPr="00D66E47" w:rsidRDefault="008911B8" w:rsidP="00566D77">
      <w:pPr>
        <w:pStyle w:val="Akapitzlist"/>
        <w:numPr>
          <w:ilvl w:val="4"/>
          <w:numId w:val="81"/>
        </w:numPr>
        <w:spacing w:after="0" w:line="240" w:lineRule="auto"/>
        <w:rPr>
          <w:rFonts w:eastAsia="Times New Roman" w:cs="Arial"/>
          <w:b/>
          <w:bCs/>
          <w:i/>
          <w:iCs/>
          <w:color w:val="auto"/>
          <w:sz w:val="24"/>
        </w:rPr>
      </w:pPr>
      <w:r w:rsidRPr="00D66E47">
        <w:rPr>
          <w:rFonts w:eastAsia="Times New Roman" w:cs="Arial"/>
          <w:b/>
          <w:bCs/>
          <w:i/>
          <w:iCs/>
          <w:color w:val="auto"/>
          <w:sz w:val="24"/>
        </w:rPr>
        <w:t>domy pomocy społecznej</w:t>
      </w:r>
    </w:p>
    <w:p w:rsidR="008911B8" w:rsidRPr="008911B8" w:rsidRDefault="008911B8" w:rsidP="008911B8">
      <w:pPr>
        <w:spacing w:after="0" w:line="240" w:lineRule="auto"/>
        <w:rPr>
          <w:rFonts w:eastAsia="Times New Roman" w:cs="Arial"/>
          <w:color w:val="auto"/>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B54C62">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B54C62">
              <w:rPr>
                <w:rFonts w:eastAsia="Times New Roman" w:cs="Times New Roman"/>
                <w:b/>
                <w:bCs/>
                <w:color w:val="auto"/>
                <w:sz w:val="16"/>
                <w:szCs w:val="16"/>
              </w:rPr>
              <w:t>2</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B54C62">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B54C62">
              <w:rPr>
                <w:rFonts w:eastAsia="Times New Roman" w:cs="Times New Roman"/>
                <w:b/>
                <w:bCs/>
                <w:color w:val="auto"/>
                <w:sz w:val="16"/>
                <w:szCs w:val="16"/>
              </w:rPr>
              <w:t>2</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85202</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Domy pomocy społecznej</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B54C62"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120.000,00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B54C62"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63.399,26</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CA5054"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50,11%</w:t>
            </w:r>
          </w:p>
        </w:tc>
      </w:tr>
    </w:tbl>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Zgodnie z art. 17 ust. 1 pkt 16 ustawy z dnia 12 marca 2004 r. o pomocy społecznej</w:t>
      </w:r>
      <w:r w:rsidR="00CA5054">
        <w:rPr>
          <w:rFonts w:eastAsia="Times New Roman" w:cs="Arial"/>
          <w:color w:val="auto"/>
        </w:rPr>
        <w:t xml:space="preserve"> (Dz. U. nr 175, poz. 1362 z </w:t>
      </w:r>
      <w:proofErr w:type="spellStart"/>
      <w:r w:rsidR="00CA5054">
        <w:rPr>
          <w:rFonts w:eastAsia="Times New Roman" w:cs="Arial"/>
          <w:color w:val="auto"/>
        </w:rPr>
        <w:t>późn</w:t>
      </w:r>
      <w:proofErr w:type="spellEnd"/>
      <w:r w:rsidR="00CA5054">
        <w:rPr>
          <w:rFonts w:eastAsia="Times New Roman" w:cs="Arial"/>
          <w:color w:val="auto"/>
        </w:rPr>
        <w:t>. zm.)</w:t>
      </w:r>
      <w:r w:rsidRPr="008911B8">
        <w:rPr>
          <w:rFonts w:eastAsia="Times New Roman" w:cs="Arial"/>
          <w:color w:val="auto"/>
        </w:rPr>
        <w:t xml:space="preserve">, do zadań własnych gminy należy kierowanie do domu pomocy społecznej i ponoszenie odpłatności za pobyt mieszkańca w domu pomocy społecznej. Pobyt jest odpłatny do wysokości średniego miesięcznego kosztu utrzymania mieszkańca. Do wnoszenia opłaty zobowiązani są również mieszkaniec domu, jak i małżonek, zstępni </w:t>
      </w:r>
      <w:r w:rsidR="00D70393">
        <w:rPr>
          <w:rFonts w:eastAsia="Times New Roman" w:cs="Arial"/>
          <w:color w:val="auto"/>
        </w:rPr>
        <w:br/>
      </w:r>
      <w:r w:rsidRPr="008911B8">
        <w:rPr>
          <w:rFonts w:eastAsia="Times New Roman" w:cs="Arial"/>
          <w:color w:val="auto"/>
        </w:rPr>
        <w:t xml:space="preserve">i wstępni.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Do planu budżetu przyjęto kwotę </w:t>
      </w:r>
      <w:r w:rsidR="00B54C62">
        <w:rPr>
          <w:rFonts w:eastAsia="Times New Roman" w:cs="Arial"/>
          <w:color w:val="auto"/>
        </w:rPr>
        <w:t>120.000,00</w:t>
      </w:r>
      <w:r w:rsidR="00D70393">
        <w:rPr>
          <w:rFonts w:eastAsia="Times New Roman" w:cs="Arial"/>
          <w:color w:val="auto"/>
        </w:rPr>
        <w:t xml:space="preserve"> </w:t>
      </w:r>
      <w:r w:rsidRPr="008911B8">
        <w:rPr>
          <w:rFonts w:eastAsia="Times New Roman" w:cs="Arial"/>
          <w:color w:val="auto"/>
        </w:rPr>
        <w:t>zł</w:t>
      </w:r>
      <w:r w:rsidR="00D70393">
        <w:rPr>
          <w:rFonts w:eastAsia="Times New Roman" w:cs="Arial"/>
          <w:color w:val="auto"/>
        </w:rPr>
        <w:t>. Od</w:t>
      </w:r>
      <w:r w:rsidRPr="008911B8">
        <w:rPr>
          <w:rFonts w:eastAsia="Times New Roman" w:cs="Arial"/>
          <w:color w:val="auto"/>
        </w:rPr>
        <w:t xml:space="preserve"> początku 201</w:t>
      </w:r>
      <w:r w:rsidR="00B54C62">
        <w:rPr>
          <w:rFonts w:eastAsia="Times New Roman" w:cs="Arial"/>
          <w:color w:val="auto"/>
        </w:rPr>
        <w:t>2</w:t>
      </w:r>
      <w:r w:rsidR="00D70393">
        <w:rPr>
          <w:rFonts w:eastAsia="Times New Roman" w:cs="Arial"/>
          <w:color w:val="auto"/>
        </w:rPr>
        <w:t xml:space="preserve"> z tej formy pomocy </w:t>
      </w:r>
      <w:r w:rsidR="00B54C62">
        <w:rPr>
          <w:rFonts w:eastAsia="Times New Roman" w:cs="Arial"/>
          <w:color w:val="auto"/>
        </w:rPr>
        <w:t>korzysta</w:t>
      </w:r>
      <w:r w:rsidR="004259DF">
        <w:rPr>
          <w:rFonts w:eastAsia="Times New Roman" w:cs="Arial"/>
          <w:color w:val="auto"/>
        </w:rPr>
        <w:t>ło</w:t>
      </w:r>
      <w:r w:rsidR="00B54C62">
        <w:rPr>
          <w:rFonts w:eastAsia="Times New Roman" w:cs="Arial"/>
          <w:color w:val="auto"/>
        </w:rPr>
        <w:t xml:space="preserve"> pięć osób</w:t>
      </w:r>
      <w:r w:rsidRPr="008911B8">
        <w:rPr>
          <w:rFonts w:eastAsia="Times New Roman" w:cs="Arial"/>
          <w:color w:val="auto"/>
        </w:rPr>
        <w:t>.</w:t>
      </w:r>
      <w:r w:rsidR="004259DF">
        <w:rPr>
          <w:rFonts w:eastAsia="Times New Roman" w:cs="Arial"/>
          <w:color w:val="auto"/>
        </w:rPr>
        <w:t xml:space="preserve"> Od miesiąca lutego 2012 liczba osób przebywających w domach pomocy </w:t>
      </w:r>
      <w:r w:rsidR="004259DF">
        <w:rPr>
          <w:rFonts w:eastAsia="Times New Roman" w:cs="Arial"/>
          <w:color w:val="auto"/>
        </w:rPr>
        <w:lastRenderedPageBreak/>
        <w:t>społecznej zmniejszyła się do 4 osób.</w:t>
      </w:r>
      <w:r w:rsidRPr="008911B8">
        <w:rPr>
          <w:rFonts w:eastAsia="Times New Roman" w:cs="Arial"/>
          <w:color w:val="auto"/>
        </w:rPr>
        <w:t xml:space="preserve"> Średniomiesięczny koszt ponoszony przez gminę za </w:t>
      </w:r>
      <w:r w:rsidR="004259DF">
        <w:rPr>
          <w:rFonts w:eastAsia="Times New Roman" w:cs="Arial"/>
          <w:color w:val="auto"/>
        </w:rPr>
        <w:br/>
      </w:r>
      <w:r w:rsidRPr="008911B8">
        <w:rPr>
          <w:rFonts w:eastAsia="Times New Roman" w:cs="Arial"/>
          <w:color w:val="auto"/>
        </w:rPr>
        <w:t>1 mieszkańca</w:t>
      </w:r>
      <w:r w:rsidR="00D70393">
        <w:rPr>
          <w:rFonts w:eastAsia="Times New Roman" w:cs="Arial"/>
          <w:color w:val="auto"/>
        </w:rPr>
        <w:t xml:space="preserve"> domu pomocy społecznej</w:t>
      </w:r>
      <w:r w:rsidRPr="008911B8">
        <w:rPr>
          <w:rFonts w:eastAsia="Times New Roman" w:cs="Arial"/>
          <w:color w:val="auto"/>
        </w:rPr>
        <w:t xml:space="preserve"> wynosił </w:t>
      </w:r>
      <w:r w:rsidR="00B54C62">
        <w:rPr>
          <w:rFonts w:eastAsia="Times New Roman" w:cs="Arial"/>
          <w:color w:val="auto"/>
        </w:rPr>
        <w:t>2.270,48</w:t>
      </w:r>
      <w:r w:rsidR="00D70393">
        <w:rPr>
          <w:rFonts w:eastAsia="Times New Roman" w:cs="Arial"/>
          <w:color w:val="auto"/>
        </w:rPr>
        <w:t xml:space="preserve"> </w:t>
      </w:r>
      <w:r w:rsidRPr="008911B8">
        <w:rPr>
          <w:rFonts w:eastAsia="Times New Roman" w:cs="Arial"/>
          <w:color w:val="auto"/>
        </w:rPr>
        <w:t xml:space="preserve">zł. Łącznie z budżetu na ten cel wypłynęło </w:t>
      </w:r>
      <w:r w:rsidR="00B54C62">
        <w:rPr>
          <w:rFonts w:eastAsia="Times New Roman" w:cs="Arial"/>
          <w:color w:val="auto"/>
        </w:rPr>
        <w:t>63.399,26</w:t>
      </w:r>
      <w:r w:rsidRPr="008911B8">
        <w:rPr>
          <w:rFonts w:eastAsia="Times New Roman" w:cs="Arial"/>
          <w:color w:val="auto"/>
        </w:rPr>
        <w:t xml:space="preserve"> zł</w:t>
      </w:r>
      <w:r w:rsidR="00D70393">
        <w:rPr>
          <w:rFonts w:eastAsia="Times New Roman" w:cs="Arial"/>
          <w:color w:val="auto"/>
        </w:rPr>
        <w:t xml:space="preserve">, więcej o </w:t>
      </w:r>
      <w:r w:rsidR="00B54C62">
        <w:rPr>
          <w:rFonts w:eastAsia="Times New Roman" w:cs="Arial"/>
          <w:color w:val="auto"/>
        </w:rPr>
        <w:t>17.152,01</w:t>
      </w:r>
      <w:r w:rsidR="00D70393">
        <w:rPr>
          <w:rFonts w:eastAsia="Times New Roman" w:cs="Arial"/>
          <w:color w:val="auto"/>
        </w:rPr>
        <w:t xml:space="preserve"> zł a niżeli w roku ubiegłym</w:t>
      </w:r>
      <w:r w:rsidRPr="008911B8">
        <w:rPr>
          <w:rFonts w:eastAsia="Times New Roman" w:cs="Arial"/>
          <w:color w:val="auto"/>
        </w:rPr>
        <w:t>.</w:t>
      </w:r>
    </w:p>
    <w:p w:rsidR="008911B8" w:rsidRDefault="008911B8" w:rsidP="008911B8">
      <w:pPr>
        <w:spacing w:after="0" w:line="240" w:lineRule="auto"/>
        <w:rPr>
          <w:rFonts w:eastAsia="Times New Roman" w:cs="Arial"/>
          <w:color w:val="auto"/>
        </w:rPr>
      </w:pPr>
    </w:p>
    <w:p w:rsidR="00C101FA" w:rsidRPr="00D66E47" w:rsidRDefault="00C101FA" w:rsidP="00566D77">
      <w:pPr>
        <w:pStyle w:val="Akapitzlist"/>
        <w:numPr>
          <w:ilvl w:val="4"/>
          <w:numId w:val="81"/>
        </w:numPr>
        <w:spacing w:after="0" w:line="240" w:lineRule="auto"/>
        <w:rPr>
          <w:rFonts w:eastAsia="Times New Roman" w:cs="Arial"/>
          <w:b/>
          <w:bCs/>
          <w:i/>
          <w:iCs/>
          <w:color w:val="auto"/>
          <w:sz w:val="24"/>
        </w:rPr>
      </w:pPr>
      <w:r w:rsidRPr="00D66E47">
        <w:rPr>
          <w:rFonts w:eastAsia="Times New Roman" w:cs="Arial"/>
          <w:b/>
          <w:bCs/>
          <w:i/>
          <w:iCs/>
          <w:color w:val="auto"/>
          <w:sz w:val="24"/>
        </w:rPr>
        <w:t>rodziny zastępcze</w:t>
      </w:r>
    </w:p>
    <w:p w:rsidR="00C101FA" w:rsidRDefault="00C101FA" w:rsidP="00C101FA">
      <w:pPr>
        <w:spacing w:after="0" w:line="240" w:lineRule="auto"/>
        <w:ind w:left="1080"/>
        <w:rPr>
          <w:rFonts w:eastAsia="Times New Roman" w:cs="Arial"/>
          <w:b/>
          <w:bCs/>
          <w:i/>
          <w:iCs/>
          <w:color w:val="auto"/>
          <w:sz w:val="24"/>
        </w:rPr>
      </w:pPr>
    </w:p>
    <w:p w:rsidR="00530E6C" w:rsidRDefault="00530E6C" w:rsidP="00781858">
      <w:pPr>
        <w:spacing w:after="0" w:line="360" w:lineRule="auto"/>
        <w:ind w:firstLine="709"/>
        <w:jc w:val="both"/>
        <w:rPr>
          <w:rFonts w:eastAsia="Times New Roman" w:cs="Arial"/>
          <w:bCs/>
          <w:iCs/>
          <w:color w:val="auto"/>
        </w:rPr>
      </w:pPr>
      <w:r>
        <w:rPr>
          <w:rFonts w:eastAsia="Times New Roman" w:cs="Arial"/>
          <w:bCs/>
          <w:iCs/>
          <w:color w:val="auto"/>
        </w:rPr>
        <w:t>Gmina Rogóźno realizuje na podstawie porozumienia wypłatę świadczeń dla rodzin zastępczych i osób kontynuujących naukę. Całość środków przekazywana jest w formie dotacji z budżetu Starostwa Powiatowego w Grudziądzu. Do końca I półrocza 201</w:t>
      </w:r>
      <w:r w:rsidR="004259DF">
        <w:rPr>
          <w:rFonts w:eastAsia="Times New Roman" w:cs="Arial"/>
          <w:bCs/>
          <w:iCs/>
          <w:color w:val="auto"/>
        </w:rPr>
        <w:t>2</w:t>
      </w:r>
      <w:r>
        <w:rPr>
          <w:rFonts w:eastAsia="Times New Roman" w:cs="Arial"/>
          <w:bCs/>
          <w:iCs/>
          <w:color w:val="auto"/>
        </w:rPr>
        <w:t xml:space="preserve"> r. wydatkowano łącznie </w:t>
      </w:r>
      <w:r w:rsidR="004259DF">
        <w:rPr>
          <w:rFonts w:eastAsia="Times New Roman" w:cs="Arial"/>
          <w:bCs/>
          <w:iCs/>
          <w:color w:val="auto"/>
        </w:rPr>
        <w:t>20.570,00</w:t>
      </w:r>
      <w:r>
        <w:rPr>
          <w:rFonts w:eastAsia="Times New Roman" w:cs="Arial"/>
          <w:bCs/>
          <w:iCs/>
          <w:color w:val="auto"/>
        </w:rPr>
        <w:t xml:space="preserve"> zł. Wysokość wydatków uzależniona jest od liczby rodzin zastępczych lub osób kontynuujących naukę. </w:t>
      </w:r>
      <w:r w:rsidR="00781858" w:rsidRPr="00781858">
        <w:rPr>
          <w:rFonts w:eastAsia="Times New Roman" w:cs="Arial"/>
          <w:bCs/>
          <w:iCs/>
          <w:color w:val="auto"/>
        </w:rPr>
        <w:t>Poza tym, w rozdziale tym przyjęto kwotę 10.000,00 zł na realizac</w:t>
      </w:r>
      <w:r w:rsidR="00781858">
        <w:rPr>
          <w:rFonts w:eastAsia="Times New Roman" w:cs="Arial"/>
          <w:bCs/>
          <w:iCs/>
          <w:color w:val="auto"/>
        </w:rPr>
        <w:t xml:space="preserve">ję zadań wprowadzonych ustawą  </w:t>
      </w:r>
      <w:r w:rsidR="00781858" w:rsidRPr="00781858">
        <w:rPr>
          <w:rFonts w:eastAsia="Times New Roman" w:cs="Arial"/>
          <w:bCs/>
          <w:iCs/>
          <w:color w:val="auto"/>
        </w:rPr>
        <w:t xml:space="preserve">z dnia 9 czerwca 2011 r. </w:t>
      </w:r>
      <w:r w:rsidR="00781858">
        <w:rPr>
          <w:rFonts w:eastAsia="Times New Roman" w:cs="Arial"/>
          <w:bCs/>
          <w:iCs/>
          <w:color w:val="auto"/>
        </w:rPr>
        <w:br/>
      </w:r>
      <w:r w:rsidR="00781858" w:rsidRPr="00781858">
        <w:rPr>
          <w:rFonts w:eastAsia="Times New Roman" w:cs="Arial"/>
          <w:bCs/>
          <w:iCs/>
          <w:color w:val="auto"/>
        </w:rPr>
        <w:t xml:space="preserve">o wspieraniu rodziny i systemie pieczy zastępczej (Dz. U. nr 149, poz. 887 z </w:t>
      </w:r>
      <w:proofErr w:type="spellStart"/>
      <w:r w:rsidR="00781858" w:rsidRPr="00781858">
        <w:rPr>
          <w:rFonts w:eastAsia="Times New Roman" w:cs="Arial"/>
          <w:bCs/>
          <w:iCs/>
          <w:color w:val="auto"/>
        </w:rPr>
        <w:t>późn</w:t>
      </w:r>
      <w:proofErr w:type="spellEnd"/>
      <w:r w:rsidR="00781858" w:rsidRPr="00781858">
        <w:rPr>
          <w:rFonts w:eastAsia="Times New Roman" w:cs="Arial"/>
          <w:bCs/>
          <w:iCs/>
          <w:color w:val="auto"/>
        </w:rPr>
        <w:t xml:space="preserve">. </w:t>
      </w:r>
      <w:proofErr w:type="spellStart"/>
      <w:r w:rsidR="00781858" w:rsidRPr="00781858">
        <w:rPr>
          <w:rFonts w:eastAsia="Times New Roman" w:cs="Arial"/>
          <w:bCs/>
          <w:iCs/>
          <w:color w:val="auto"/>
        </w:rPr>
        <w:t>zm</w:t>
      </w:r>
      <w:proofErr w:type="spellEnd"/>
      <w:r w:rsidR="00781858" w:rsidRPr="00781858">
        <w:rPr>
          <w:rFonts w:eastAsia="Times New Roman" w:cs="Arial"/>
          <w:bCs/>
          <w:iCs/>
          <w:color w:val="auto"/>
        </w:rPr>
        <w:t>). Zgodnie z przepisami tej ustawy gmina właściwa ze względu na miejsce zamieszkania dziecka przed umieszczeniem go po raz pierwszy w pieczy zastępczej  lub w placówce opiekuńczo-wychowawczej ponosi wydatki na opiekę i wychowanie dziecka w wysokościach określonych w ustawie.</w:t>
      </w:r>
      <w:r w:rsidR="00781858">
        <w:rPr>
          <w:rFonts w:eastAsia="Times New Roman" w:cs="Arial"/>
          <w:bCs/>
          <w:iCs/>
          <w:color w:val="auto"/>
        </w:rPr>
        <w:t xml:space="preserve"> Na dzień 30.06.2012 r. nie poniesiono wydatków z tego tytułu. </w:t>
      </w:r>
      <w:r w:rsidR="00781858" w:rsidRPr="00781858">
        <w:rPr>
          <w:rFonts w:eastAsia="Times New Roman" w:cs="Arial"/>
          <w:bCs/>
          <w:iCs/>
          <w:color w:val="auto"/>
        </w:rPr>
        <w:t xml:space="preserve">   </w:t>
      </w:r>
    </w:p>
    <w:p w:rsidR="00781858" w:rsidRPr="00C101FA" w:rsidRDefault="00781858" w:rsidP="00781858">
      <w:pPr>
        <w:spacing w:after="0" w:line="360" w:lineRule="auto"/>
        <w:ind w:firstLine="709"/>
        <w:jc w:val="both"/>
        <w:rPr>
          <w:rFonts w:eastAsia="Times New Roman" w:cs="Arial"/>
          <w:bCs/>
          <w:iCs/>
          <w:color w:val="auto"/>
        </w:rPr>
      </w:pPr>
    </w:p>
    <w:p w:rsidR="008911B8" w:rsidRPr="00D66E47" w:rsidRDefault="008911B8" w:rsidP="00566D77">
      <w:pPr>
        <w:pStyle w:val="Akapitzlist"/>
        <w:numPr>
          <w:ilvl w:val="4"/>
          <w:numId w:val="81"/>
        </w:numPr>
        <w:spacing w:after="0" w:line="240" w:lineRule="auto"/>
        <w:rPr>
          <w:rFonts w:eastAsia="Times New Roman" w:cs="Arial"/>
          <w:b/>
          <w:bCs/>
          <w:i/>
          <w:iCs/>
          <w:color w:val="auto"/>
          <w:sz w:val="24"/>
        </w:rPr>
      </w:pPr>
      <w:r w:rsidRPr="00D66E47">
        <w:rPr>
          <w:rFonts w:eastAsia="Times New Roman" w:cs="Arial"/>
          <w:b/>
          <w:bCs/>
          <w:i/>
          <w:iCs/>
          <w:color w:val="auto"/>
          <w:sz w:val="24"/>
        </w:rPr>
        <w:t>świadczenia rodzinne oraz skład</w:t>
      </w:r>
      <w:r w:rsidR="00C101FA" w:rsidRPr="00D66E47">
        <w:rPr>
          <w:rFonts w:eastAsia="Times New Roman" w:cs="Arial"/>
          <w:b/>
          <w:bCs/>
          <w:i/>
          <w:iCs/>
          <w:color w:val="auto"/>
          <w:sz w:val="24"/>
        </w:rPr>
        <w:t xml:space="preserve">ki na ubezpieczenia emerytalne </w:t>
      </w:r>
      <w:r w:rsidRPr="00D66E47">
        <w:rPr>
          <w:rFonts w:eastAsia="Times New Roman" w:cs="Arial"/>
          <w:b/>
          <w:bCs/>
          <w:i/>
          <w:iCs/>
          <w:color w:val="auto"/>
          <w:sz w:val="24"/>
        </w:rPr>
        <w:t>i rentowe z ubezpieczenia społecznego</w:t>
      </w:r>
    </w:p>
    <w:p w:rsidR="008911B8" w:rsidRPr="008911B8" w:rsidRDefault="008911B8" w:rsidP="008911B8">
      <w:pPr>
        <w:spacing w:after="0" w:line="240" w:lineRule="auto"/>
        <w:rPr>
          <w:rFonts w:eastAsia="Times New Roman" w:cs="Arial"/>
          <w:color w:val="auto"/>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9B2642">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4259DF">
              <w:rPr>
                <w:rFonts w:eastAsia="Times New Roman" w:cs="Times New Roman"/>
                <w:b/>
                <w:bCs/>
                <w:color w:val="auto"/>
                <w:sz w:val="16"/>
                <w:szCs w:val="16"/>
              </w:rPr>
              <w:t>2</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4259DF">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4259DF">
              <w:rPr>
                <w:rFonts w:eastAsia="Times New Roman" w:cs="Times New Roman"/>
                <w:b/>
                <w:bCs/>
                <w:color w:val="auto"/>
                <w:sz w:val="16"/>
                <w:szCs w:val="16"/>
              </w:rPr>
              <w:t>2</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85212</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Świadczenia rodzinne oraz składki na ubezpieczenia emerytalne i rentowe</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4259DF"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1.473.800,00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4259DF"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702.375,11</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4259DF"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47,66%</w:t>
            </w:r>
          </w:p>
        </w:tc>
      </w:tr>
    </w:tbl>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Ustawa o świadczeniach rodzinnych nałożyła na gminy obowiązek wykonywania świadczeń, które obejmują:</w:t>
      </w:r>
    </w:p>
    <w:p w:rsidR="008911B8" w:rsidRPr="008911B8" w:rsidRDefault="008911B8" w:rsidP="001B4B62">
      <w:pPr>
        <w:numPr>
          <w:ilvl w:val="0"/>
          <w:numId w:val="27"/>
        </w:numPr>
        <w:spacing w:after="0" w:line="360" w:lineRule="auto"/>
        <w:jc w:val="both"/>
        <w:rPr>
          <w:rFonts w:eastAsia="Times New Roman" w:cs="Arial"/>
          <w:color w:val="auto"/>
        </w:rPr>
      </w:pPr>
      <w:r w:rsidRPr="008911B8">
        <w:rPr>
          <w:rFonts w:eastAsia="Times New Roman" w:cs="Arial"/>
          <w:color w:val="auto"/>
        </w:rPr>
        <w:t>zasiłki rodzinne,</w:t>
      </w:r>
    </w:p>
    <w:p w:rsidR="008911B8" w:rsidRPr="008911B8" w:rsidRDefault="008911B8" w:rsidP="001B4B62">
      <w:pPr>
        <w:numPr>
          <w:ilvl w:val="0"/>
          <w:numId w:val="27"/>
        </w:numPr>
        <w:spacing w:after="0" w:line="360" w:lineRule="auto"/>
        <w:jc w:val="both"/>
        <w:rPr>
          <w:rFonts w:eastAsia="Times New Roman" w:cs="Arial"/>
          <w:color w:val="auto"/>
        </w:rPr>
      </w:pPr>
      <w:r w:rsidRPr="008911B8">
        <w:rPr>
          <w:rFonts w:eastAsia="Times New Roman" w:cs="Arial"/>
          <w:color w:val="auto"/>
        </w:rPr>
        <w:t>dodatki do zasiłków rodzinnych (z tytułu urodzenia dziecka),</w:t>
      </w:r>
    </w:p>
    <w:p w:rsidR="008911B8" w:rsidRPr="008911B8" w:rsidRDefault="008911B8" w:rsidP="001B4B62">
      <w:pPr>
        <w:numPr>
          <w:ilvl w:val="0"/>
          <w:numId w:val="27"/>
        </w:numPr>
        <w:spacing w:after="0" w:line="360" w:lineRule="auto"/>
        <w:jc w:val="both"/>
        <w:rPr>
          <w:rFonts w:eastAsia="Times New Roman" w:cs="Arial"/>
          <w:color w:val="auto"/>
        </w:rPr>
      </w:pPr>
      <w:r w:rsidRPr="008911B8">
        <w:rPr>
          <w:rFonts w:eastAsia="Times New Roman" w:cs="Arial"/>
          <w:color w:val="auto"/>
        </w:rPr>
        <w:t>świadczenia opiekuńcze,</w:t>
      </w:r>
    </w:p>
    <w:p w:rsidR="008911B8" w:rsidRPr="008911B8" w:rsidRDefault="004259DF" w:rsidP="001B4B62">
      <w:pPr>
        <w:numPr>
          <w:ilvl w:val="0"/>
          <w:numId w:val="27"/>
        </w:numPr>
        <w:spacing w:after="0" w:line="360" w:lineRule="auto"/>
        <w:jc w:val="both"/>
        <w:rPr>
          <w:rFonts w:eastAsia="Times New Roman" w:cs="Arial"/>
          <w:color w:val="auto"/>
        </w:rPr>
      </w:pPr>
      <w:r>
        <w:rPr>
          <w:rFonts w:eastAsia="Times New Roman" w:cs="Arial"/>
          <w:color w:val="auto"/>
        </w:rPr>
        <w:t>świadczenia alimentacyjne.</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Wprowadzono plan w wysokości </w:t>
      </w:r>
      <w:r w:rsidR="004259DF">
        <w:rPr>
          <w:rFonts w:eastAsia="Times New Roman" w:cs="Arial"/>
          <w:color w:val="auto"/>
        </w:rPr>
        <w:t>1.473.800,00</w:t>
      </w:r>
      <w:r w:rsidRPr="008911B8">
        <w:rPr>
          <w:rFonts w:eastAsia="Times New Roman" w:cs="Arial"/>
          <w:color w:val="auto"/>
        </w:rPr>
        <w:t xml:space="preserve"> zł, w tym dotacja Urzędu Wojewódzkiego </w:t>
      </w:r>
      <w:r w:rsidR="003B5F0A">
        <w:rPr>
          <w:rFonts w:eastAsia="Times New Roman" w:cs="Arial"/>
          <w:color w:val="auto"/>
        </w:rPr>
        <w:t>1.471.000,00</w:t>
      </w:r>
      <w:r w:rsidRPr="008911B8">
        <w:rPr>
          <w:rFonts w:eastAsia="Times New Roman" w:cs="Arial"/>
          <w:color w:val="auto"/>
        </w:rPr>
        <w:t xml:space="preserve"> zł oraz wydatki własne </w:t>
      </w:r>
      <w:r w:rsidR="003B5F0A">
        <w:rPr>
          <w:rFonts w:eastAsia="Times New Roman" w:cs="Arial"/>
          <w:color w:val="auto"/>
        </w:rPr>
        <w:t>2.800,00</w:t>
      </w:r>
      <w:r w:rsidR="00C636B9">
        <w:rPr>
          <w:rFonts w:eastAsia="Times New Roman" w:cs="Arial"/>
          <w:color w:val="auto"/>
        </w:rPr>
        <w:t xml:space="preserve"> zł (w tym: </w:t>
      </w:r>
      <w:r w:rsidR="003B5F0A">
        <w:rPr>
          <w:rFonts w:eastAsia="Times New Roman" w:cs="Arial"/>
          <w:color w:val="auto"/>
        </w:rPr>
        <w:t>w</w:t>
      </w:r>
      <w:r w:rsidR="00C636B9">
        <w:rPr>
          <w:rFonts w:eastAsia="Times New Roman" w:cs="Arial"/>
          <w:color w:val="auto"/>
        </w:rPr>
        <w:t xml:space="preserve">ydatki własne </w:t>
      </w:r>
      <w:r w:rsidR="003B5F0A">
        <w:rPr>
          <w:rFonts w:eastAsia="Times New Roman" w:cs="Arial"/>
          <w:color w:val="auto"/>
        </w:rPr>
        <w:t>2.800</w:t>
      </w:r>
      <w:r w:rsidR="00C636B9">
        <w:rPr>
          <w:rFonts w:eastAsia="Times New Roman" w:cs="Arial"/>
          <w:color w:val="auto"/>
        </w:rPr>
        <w:t xml:space="preserve">,00 zł).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Według sprawozdania rzeczowo – finansowego o zrealizowanych zadaniach z ustawy </w:t>
      </w:r>
      <w:r w:rsidRPr="008911B8">
        <w:rPr>
          <w:rFonts w:eastAsia="Times New Roman" w:cs="Arial"/>
          <w:color w:val="auto"/>
        </w:rPr>
        <w:br/>
        <w:t>o świadczeniach rodzinnych w I półroczu 201</w:t>
      </w:r>
      <w:r w:rsidR="003B5F0A">
        <w:rPr>
          <w:rFonts w:eastAsia="Times New Roman" w:cs="Arial"/>
          <w:color w:val="auto"/>
        </w:rPr>
        <w:t>2</w:t>
      </w:r>
      <w:r w:rsidRPr="008911B8">
        <w:rPr>
          <w:rFonts w:eastAsia="Times New Roman" w:cs="Arial"/>
          <w:color w:val="auto"/>
        </w:rPr>
        <w:t xml:space="preserve"> r. wydatkowano na ten cel </w:t>
      </w:r>
      <w:r w:rsidR="00751225">
        <w:rPr>
          <w:rFonts w:eastAsia="Times New Roman" w:cs="Arial"/>
          <w:color w:val="auto"/>
        </w:rPr>
        <w:t>682.979,80</w:t>
      </w:r>
      <w:r w:rsidRPr="008911B8">
        <w:rPr>
          <w:rFonts w:eastAsia="Times New Roman" w:cs="Arial"/>
          <w:color w:val="auto"/>
        </w:rPr>
        <w:t xml:space="preserve"> zł realizując </w:t>
      </w:r>
      <w:r w:rsidR="00751225">
        <w:rPr>
          <w:rFonts w:eastAsia="Times New Roman" w:cs="Arial"/>
          <w:color w:val="auto"/>
        </w:rPr>
        <w:t>5.938,00</w:t>
      </w:r>
      <w:r w:rsidRPr="008911B8">
        <w:rPr>
          <w:rFonts w:eastAsia="Times New Roman" w:cs="Arial"/>
          <w:color w:val="auto"/>
        </w:rPr>
        <w:t xml:space="preserve"> różnorodnych świadczeń.</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Na podstawie wydanych decyzji wysokości wypłat kształtowały się następująco:</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86"/>
        <w:gridCol w:w="1613"/>
        <w:gridCol w:w="1615"/>
      </w:tblGrid>
      <w:tr w:rsidR="008911B8" w:rsidRPr="00705D51" w:rsidTr="0064272B">
        <w:tc>
          <w:tcPr>
            <w:tcW w:w="5186" w:type="dxa"/>
            <w:vAlign w:val="center"/>
          </w:tcPr>
          <w:p w:rsidR="008911B8" w:rsidRPr="00705D51" w:rsidRDefault="008911B8" w:rsidP="008911B8">
            <w:pPr>
              <w:spacing w:after="0" w:line="240" w:lineRule="auto"/>
              <w:jc w:val="center"/>
              <w:rPr>
                <w:rFonts w:eastAsia="Times New Roman" w:cs="Arial"/>
                <w:color w:val="auto"/>
                <w:sz w:val="16"/>
                <w:szCs w:val="16"/>
              </w:rPr>
            </w:pPr>
            <w:r w:rsidRPr="00705D51">
              <w:rPr>
                <w:rFonts w:eastAsia="Times New Roman" w:cs="Arial"/>
                <w:color w:val="auto"/>
                <w:sz w:val="16"/>
                <w:szCs w:val="16"/>
              </w:rPr>
              <w:lastRenderedPageBreak/>
              <w:t>Wyszczególnienie</w:t>
            </w:r>
          </w:p>
        </w:tc>
        <w:tc>
          <w:tcPr>
            <w:tcW w:w="1613" w:type="dxa"/>
            <w:vAlign w:val="center"/>
          </w:tcPr>
          <w:p w:rsidR="008911B8" w:rsidRPr="00705D51" w:rsidRDefault="008911B8" w:rsidP="008911B8">
            <w:pPr>
              <w:spacing w:after="0" w:line="240" w:lineRule="auto"/>
              <w:jc w:val="center"/>
              <w:rPr>
                <w:rFonts w:eastAsia="Times New Roman" w:cs="Arial"/>
                <w:color w:val="auto"/>
                <w:sz w:val="16"/>
                <w:szCs w:val="16"/>
              </w:rPr>
            </w:pPr>
            <w:r w:rsidRPr="00705D51">
              <w:rPr>
                <w:rFonts w:eastAsia="Times New Roman" w:cs="Arial"/>
                <w:color w:val="auto"/>
                <w:sz w:val="16"/>
                <w:szCs w:val="16"/>
              </w:rPr>
              <w:t>Liczba świadczeń</w:t>
            </w:r>
          </w:p>
        </w:tc>
        <w:tc>
          <w:tcPr>
            <w:tcW w:w="1615" w:type="dxa"/>
            <w:vAlign w:val="center"/>
          </w:tcPr>
          <w:p w:rsidR="008911B8" w:rsidRPr="00705D51" w:rsidRDefault="008911B8" w:rsidP="008911B8">
            <w:pPr>
              <w:spacing w:after="0" w:line="240" w:lineRule="auto"/>
              <w:jc w:val="center"/>
              <w:rPr>
                <w:rFonts w:eastAsia="Times New Roman" w:cs="Arial"/>
                <w:color w:val="auto"/>
                <w:sz w:val="16"/>
                <w:szCs w:val="16"/>
              </w:rPr>
            </w:pPr>
            <w:r w:rsidRPr="00705D51">
              <w:rPr>
                <w:rFonts w:eastAsia="Times New Roman" w:cs="Arial"/>
                <w:color w:val="auto"/>
                <w:sz w:val="16"/>
                <w:szCs w:val="16"/>
              </w:rPr>
              <w:t>Wydatki na dzień 30.06.201</w:t>
            </w:r>
            <w:r w:rsidR="006930D7">
              <w:rPr>
                <w:rFonts w:eastAsia="Times New Roman" w:cs="Arial"/>
                <w:color w:val="auto"/>
                <w:sz w:val="16"/>
                <w:szCs w:val="16"/>
              </w:rPr>
              <w:t>2</w:t>
            </w:r>
            <w:r w:rsidRPr="00705D51">
              <w:rPr>
                <w:rFonts w:eastAsia="Times New Roman" w:cs="Arial"/>
                <w:color w:val="auto"/>
                <w:sz w:val="16"/>
                <w:szCs w:val="16"/>
              </w:rPr>
              <w:t xml:space="preserve"> r.</w:t>
            </w:r>
          </w:p>
          <w:p w:rsidR="008911B8" w:rsidRPr="00705D51" w:rsidRDefault="008911B8" w:rsidP="008911B8">
            <w:pPr>
              <w:spacing w:after="0" w:line="240" w:lineRule="auto"/>
              <w:jc w:val="center"/>
              <w:rPr>
                <w:rFonts w:eastAsia="Times New Roman" w:cs="Arial"/>
                <w:color w:val="auto"/>
                <w:sz w:val="16"/>
                <w:szCs w:val="16"/>
              </w:rPr>
            </w:pPr>
            <w:r w:rsidRPr="00705D51">
              <w:rPr>
                <w:rFonts w:eastAsia="Times New Roman" w:cs="Arial"/>
                <w:color w:val="auto"/>
                <w:sz w:val="16"/>
                <w:szCs w:val="16"/>
              </w:rPr>
              <w:t>(w zł)</w:t>
            </w:r>
          </w:p>
        </w:tc>
      </w:tr>
      <w:tr w:rsidR="008911B8" w:rsidRPr="008911B8" w:rsidTr="0064272B">
        <w:trPr>
          <w:trHeight w:val="340"/>
        </w:trPr>
        <w:tc>
          <w:tcPr>
            <w:tcW w:w="5186" w:type="dxa"/>
            <w:vAlign w:val="center"/>
          </w:tcPr>
          <w:p w:rsidR="008911B8" w:rsidRPr="008911B8" w:rsidRDefault="008911B8" w:rsidP="008911B8">
            <w:pPr>
              <w:keepNext/>
              <w:spacing w:after="0" w:line="240" w:lineRule="auto"/>
              <w:outlineLvl w:val="6"/>
              <w:rPr>
                <w:rFonts w:eastAsia="Times New Roman" w:cs="Arial"/>
                <w:b/>
                <w:color w:val="auto"/>
              </w:rPr>
            </w:pPr>
            <w:r w:rsidRPr="008911B8">
              <w:rPr>
                <w:rFonts w:eastAsia="Times New Roman" w:cs="Arial"/>
                <w:b/>
                <w:color w:val="auto"/>
              </w:rPr>
              <w:t>Zasiłki rodzinne</w:t>
            </w:r>
          </w:p>
        </w:tc>
        <w:tc>
          <w:tcPr>
            <w:tcW w:w="1613" w:type="dxa"/>
            <w:vAlign w:val="center"/>
          </w:tcPr>
          <w:p w:rsidR="008911B8" w:rsidRPr="008911B8" w:rsidRDefault="006930D7" w:rsidP="008911B8">
            <w:pPr>
              <w:spacing w:after="0" w:line="240" w:lineRule="auto"/>
              <w:jc w:val="right"/>
              <w:rPr>
                <w:rFonts w:eastAsia="Times New Roman" w:cs="Arial"/>
                <w:b/>
                <w:color w:val="auto"/>
              </w:rPr>
            </w:pPr>
            <w:r>
              <w:rPr>
                <w:rFonts w:eastAsia="Times New Roman" w:cs="Arial"/>
                <w:b/>
                <w:color w:val="auto"/>
              </w:rPr>
              <w:t>3.411</w:t>
            </w:r>
          </w:p>
        </w:tc>
        <w:tc>
          <w:tcPr>
            <w:tcW w:w="1615" w:type="dxa"/>
            <w:vAlign w:val="center"/>
          </w:tcPr>
          <w:p w:rsidR="008911B8" w:rsidRPr="008911B8" w:rsidRDefault="006930D7" w:rsidP="008911B8">
            <w:pPr>
              <w:spacing w:after="0" w:line="240" w:lineRule="auto"/>
              <w:jc w:val="right"/>
              <w:rPr>
                <w:rFonts w:eastAsia="Times New Roman" w:cs="Arial"/>
                <w:b/>
                <w:color w:val="auto"/>
              </w:rPr>
            </w:pPr>
            <w:r>
              <w:rPr>
                <w:rFonts w:eastAsia="Times New Roman" w:cs="Arial"/>
                <w:b/>
                <w:color w:val="auto"/>
              </w:rPr>
              <w:t>291.162,60</w:t>
            </w:r>
          </w:p>
        </w:tc>
      </w:tr>
      <w:tr w:rsidR="008911B8" w:rsidRPr="008911B8" w:rsidTr="0064272B">
        <w:trPr>
          <w:trHeight w:val="340"/>
        </w:trPr>
        <w:tc>
          <w:tcPr>
            <w:tcW w:w="5186" w:type="dxa"/>
            <w:vAlign w:val="center"/>
          </w:tcPr>
          <w:p w:rsidR="008911B8" w:rsidRPr="008911B8" w:rsidRDefault="008911B8" w:rsidP="00705D51">
            <w:pPr>
              <w:spacing w:after="0" w:line="240" w:lineRule="auto"/>
              <w:rPr>
                <w:rFonts w:eastAsia="Times New Roman" w:cs="Arial"/>
                <w:color w:val="auto"/>
              </w:rPr>
            </w:pPr>
            <w:r w:rsidRPr="008911B8">
              <w:rPr>
                <w:rFonts w:eastAsia="Times New Roman" w:cs="Arial"/>
                <w:b/>
                <w:color w:val="auto"/>
              </w:rPr>
              <w:t>Dodatki do zasiłków rodzinnych</w:t>
            </w:r>
          </w:p>
        </w:tc>
        <w:tc>
          <w:tcPr>
            <w:tcW w:w="1613" w:type="dxa"/>
            <w:vAlign w:val="center"/>
          </w:tcPr>
          <w:p w:rsidR="008911B8" w:rsidRPr="008911B8" w:rsidRDefault="00751225" w:rsidP="008911B8">
            <w:pPr>
              <w:spacing w:after="0" w:line="240" w:lineRule="auto"/>
              <w:jc w:val="right"/>
              <w:rPr>
                <w:rFonts w:eastAsia="Times New Roman" w:cs="Arial"/>
                <w:b/>
                <w:color w:val="auto"/>
              </w:rPr>
            </w:pPr>
            <w:r>
              <w:rPr>
                <w:rFonts w:eastAsia="Times New Roman" w:cs="Arial"/>
                <w:b/>
                <w:color w:val="auto"/>
              </w:rPr>
              <w:t>1.521</w:t>
            </w:r>
          </w:p>
        </w:tc>
        <w:tc>
          <w:tcPr>
            <w:tcW w:w="1615" w:type="dxa"/>
            <w:vAlign w:val="center"/>
          </w:tcPr>
          <w:p w:rsidR="008911B8" w:rsidRPr="008911B8" w:rsidRDefault="00751225" w:rsidP="008911B8">
            <w:pPr>
              <w:spacing w:after="0" w:line="240" w:lineRule="auto"/>
              <w:jc w:val="right"/>
              <w:rPr>
                <w:rFonts w:eastAsia="Times New Roman" w:cs="Arial"/>
                <w:b/>
                <w:color w:val="auto"/>
              </w:rPr>
            </w:pPr>
            <w:r>
              <w:rPr>
                <w:rFonts w:eastAsia="Times New Roman" w:cs="Arial"/>
                <w:b/>
                <w:color w:val="auto"/>
              </w:rPr>
              <w:t>141.647,00</w:t>
            </w:r>
          </w:p>
        </w:tc>
      </w:tr>
      <w:tr w:rsidR="008911B8" w:rsidRPr="008911B8" w:rsidTr="0064272B">
        <w:trPr>
          <w:trHeight w:val="340"/>
        </w:trPr>
        <w:tc>
          <w:tcPr>
            <w:tcW w:w="5186" w:type="dxa"/>
            <w:vAlign w:val="center"/>
          </w:tcPr>
          <w:p w:rsidR="008911B8" w:rsidRPr="00705D51" w:rsidRDefault="008911B8" w:rsidP="008911B8">
            <w:pPr>
              <w:spacing w:after="0" w:line="240" w:lineRule="auto"/>
              <w:rPr>
                <w:rFonts w:eastAsia="Times New Roman" w:cs="Arial"/>
                <w:b/>
                <w:color w:val="auto"/>
              </w:rPr>
            </w:pPr>
            <w:r w:rsidRPr="00705D51">
              <w:rPr>
                <w:rFonts w:eastAsia="Times New Roman" w:cs="Arial"/>
                <w:b/>
                <w:color w:val="auto"/>
              </w:rPr>
              <w:t xml:space="preserve">Zasiłki pielęgnacyjne </w:t>
            </w:r>
          </w:p>
        </w:tc>
        <w:tc>
          <w:tcPr>
            <w:tcW w:w="1613" w:type="dxa"/>
            <w:vAlign w:val="center"/>
          </w:tcPr>
          <w:p w:rsidR="008911B8" w:rsidRPr="008911B8" w:rsidRDefault="00751225" w:rsidP="008911B8">
            <w:pPr>
              <w:spacing w:after="0" w:line="240" w:lineRule="auto"/>
              <w:jc w:val="right"/>
              <w:rPr>
                <w:rFonts w:eastAsia="Times New Roman" w:cs="Arial"/>
                <w:b/>
                <w:color w:val="auto"/>
              </w:rPr>
            </w:pPr>
            <w:r>
              <w:rPr>
                <w:rFonts w:eastAsia="Times New Roman" w:cs="Arial"/>
                <w:b/>
                <w:color w:val="auto"/>
              </w:rPr>
              <w:t>547</w:t>
            </w:r>
          </w:p>
        </w:tc>
        <w:tc>
          <w:tcPr>
            <w:tcW w:w="1615" w:type="dxa"/>
            <w:vAlign w:val="center"/>
          </w:tcPr>
          <w:p w:rsidR="008911B8" w:rsidRPr="008911B8" w:rsidRDefault="00751225" w:rsidP="008911B8">
            <w:pPr>
              <w:spacing w:after="0" w:line="240" w:lineRule="auto"/>
              <w:jc w:val="right"/>
              <w:rPr>
                <w:rFonts w:eastAsia="Times New Roman" w:cs="Arial"/>
                <w:b/>
                <w:color w:val="auto"/>
              </w:rPr>
            </w:pPr>
            <w:r>
              <w:rPr>
                <w:rFonts w:eastAsia="Times New Roman" w:cs="Arial"/>
                <w:b/>
                <w:color w:val="auto"/>
              </w:rPr>
              <w:t>83.691,00</w:t>
            </w:r>
          </w:p>
        </w:tc>
      </w:tr>
      <w:tr w:rsidR="008911B8" w:rsidRPr="008911B8" w:rsidTr="0064272B">
        <w:trPr>
          <w:trHeight w:val="340"/>
        </w:trPr>
        <w:tc>
          <w:tcPr>
            <w:tcW w:w="5186" w:type="dxa"/>
            <w:vAlign w:val="center"/>
          </w:tcPr>
          <w:p w:rsidR="008911B8" w:rsidRPr="00705D51" w:rsidRDefault="008911B8" w:rsidP="008911B8">
            <w:pPr>
              <w:spacing w:after="0" w:line="240" w:lineRule="auto"/>
              <w:rPr>
                <w:rFonts w:eastAsia="Times New Roman" w:cs="Arial"/>
                <w:b/>
                <w:color w:val="auto"/>
              </w:rPr>
            </w:pPr>
            <w:r w:rsidRPr="00705D51">
              <w:rPr>
                <w:rFonts w:eastAsia="Times New Roman" w:cs="Arial"/>
                <w:b/>
                <w:color w:val="auto"/>
              </w:rPr>
              <w:t>Świadczenia pielęgnacyjne</w:t>
            </w:r>
          </w:p>
        </w:tc>
        <w:tc>
          <w:tcPr>
            <w:tcW w:w="1613" w:type="dxa"/>
            <w:vAlign w:val="center"/>
          </w:tcPr>
          <w:p w:rsidR="008911B8" w:rsidRPr="008911B8" w:rsidRDefault="00751225" w:rsidP="008911B8">
            <w:pPr>
              <w:spacing w:after="0" w:line="240" w:lineRule="auto"/>
              <w:jc w:val="right"/>
              <w:rPr>
                <w:rFonts w:eastAsia="Times New Roman" w:cs="Arial"/>
                <w:b/>
                <w:color w:val="auto"/>
              </w:rPr>
            </w:pPr>
            <w:r>
              <w:rPr>
                <w:rFonts w:eastAsia="Times New Roman" w:cs="Arial"/>
                <w:b/>
                <w:color w:val="auto"/>
              </w:rPr>
              <w:t>144</w:t>
            </w:r>
          </w:p>
        </w:tc>
        <w:tc>
          <w:tcPr>
            <w:tcW w:w="1615" w:type="dxa"/>
            <w:vAlign w:val="center"/>
          </w:tcPr>
          <w:p w:rsidR="008911B8" w:rsidRPr="008911B8" w:rsidRDefault="00751225" w:rsidP="008911B8">
            <w:pPr>
              <w:spacing w:after="0" w:line="240" w:lineRule="auto"/>
              <w:jc w:val="right"/>
              <w:rPr>
                <w:rFonts w:eastAsia="Times New Roman" w:cs="Arial"/>
                <w:b/>
                <w:color w:val="auto"/>
              </w:rPr>
            </w:pPr>
            <w:r>
              <w:rPr>
                <w:rFonts w:eastAsia="Times New Roman" w:cs="Arial"/>
                <w:b/>
                <w:color w:val="auto"/>
              </w:rPr>
              <w:t>74.741,00</w:t>
            </w:r>
          </w:p>
        </w:tc>
      </w:tr>
      <w:tr w:rsidR="008911B8" w:rsidRPr="008911B8" w:rsidTr="0064272B">
        <w:trPr>
          <w:trHeight w:val="340"/>
        </w:trPr>
        <w:tc>
          <w:tcPr>
            <w:tcW w:w="5186" w:type="dxa"/>
            <w:vAlign w:val="center"/>
          </w:tcPr>
          <w:p w:rsidR="008911B8" w:rsidRPr="008911B8" w:rsidRDefault="008911B8" w:rsidP="008911B8">
            <w:pPr>
              <w:spacing w:after="0" w:line="240" w:lineRule="auto"/>
              <w:rPr>
                <w:rFonts w:eastAsia="Times New Roman" w:cs="Arial"/>
                <w:b/>
                <w:color w:val="auto"/>
              </w:rPr>
            </w:pPr>
            <w:r w:rsidRPr="008911B8">
              <w:rPr>
                <w:rFonts w:eastAsia="Times New Roman" w:cs="Arial"/>
                <w:b/>
                <w:color w:val="auto"/>
              </w:rPr>
              <w:t>Jednorazowa zapomoga z tytułu urodzenia dziecka</w:t>
            </w:r>
          </w:p>
        </w:tc>
        <w:tc>
          <w:tcPr>
            <w:tcW w:w="1613" w:type="dxa"/>
            <w:vAlign w:val="center"/>
          </w:tcPr>
          <w:p w:rsidR="008911B8" w:rsidRPr="008911B8" w:rsidRDefault="00751225" w:rsidP="008911B8">
            <w:pPr>
              <w:spacing w:after="0" w:line="240" w:lineRule="auto"/>
              <w:jc w:val="right"/>
              <w:rPr>
                <w:rFonts w:eastAsia="Times New Roman" w:cs="Arial"/>
                <w:b/>
                <w:color w:val="auto"/>
              </w:rPr>
            </w:pPr>
            <w:r>
              <w:rPr>
                <w:rFonts w:eastAsia="Times New Roman" w:cs="Arial"/>
                <w:b/>
                <w:color w:val="auto"/>
              </w:rPr>
              <w:t>28</w:t>
            </w:r>
          </w:p>
        </w:tc>
        <w:tc>
          <w:tcPr>
            <w:tcW w:w="1615" w:type="dxa"/>
            <w:vAlign w:val="center"/>
          </w:tcPr>
          <w:p w:rsidR="008911B8" w:rsidRPr="008911B8" w:rsidRDefault="00751225" w:rsidP="008911B8">
            <w:pPr>
              <w:spacing w:after="0" w:line="240" w:lineRule="auto"/>
              <w:jc w:val="right"/>
              <w:rPr>
                <w:rFonts w:eastAsia="Times New Roman" w:cs="Arial"/>
                <w:b/>
                <w:color w:val="auto"/>
              </w:rPr>
            </w:pPr>
            <w:r>
              <w:rPr>
                <w:rFonts w:eastAsia="Times New Roman" w:cs="Arial"/>
                <w:b/>
                <w:color w:val="auto"/>
              </w:rPr>
              <w:t>28.000,00</w:t>
            </w:r>
          </w:p>
        </w:tc>
      </w:tr>
      <w:tr w:rsidR="008911B8" w:rsidRPr="008911B8" w:rsidTr="0064272B">
        <w:trPr>
          <w:trHeight w:val="340"/>
        </w:trPr>
        <w:tc>
          <w:tcPr>
            <w:tcW w:w="5186" w:type="dxa"/>
            <w:vAlign w:val="center"/>
          </w:tcPr>
          <w:p w:rsidR="008911B8" w:rsidRPr="008911B8" w:rsidRDefault="008911B8" w:rsidP="008911B8">
            <w:pPr>
              <w:spacing w:after="0" w:line="240" w:lineRule="auto"/>
              <w:rPr>
                <w:rFonts w:eastAsia="Times New Roman" w:cs="Arial"/>
                <w:b/>
                <w:color w:val="auto"/>
              </w:rPr>
            </w:pPr>
            <w:r w:rsidRPr="008911B8">
              <w:rPr>
                <w:rFonts w:eastAsia="Times New Roman" w:cs="Arial"/>
                <w:b/>
                <w:color w:val="auto"/>
              </w:rPr>
              <w:t>Fundusz alimentacyjny</w:t>
            </w:r>
          </w:p>
        </w:tc>
        <w:tc>
          <w:tcPr>
            <w:tcW w:w="1613" w:type="dxa"/>
            <w:vAlign w:val="center"/>
          </w:tcPr>
          <w:p w:rsidR="008911B8" w:rsidRPr="008911B8" w:rsidRDefault="00751225" w:rsidP="008911B8">
            <w:pPr>
              <w:spacing w:after="0" w:line="240" w:lineRule="auto"/>
              <w:jc w:val="right"/>
              <w:rPr>
                <w:rFonts w:eastAsia="Times New Roman" w:cs="Arial"/>
                <w:b/>
                <w:color w:val="auto"/>
              </w:rPr>
            </w:pPr>
            <w:r>
              <w:rPr>
                <w:rFonts w:eastAsia="Times New Roman" w:cs="Arial"/>
                <w:b/>
                <w:color w:val="auto"/>
              </w:rPr>
              <w:t>261</w:t>
            </w:r>
          </w:p>
        </w:tc>
        <w:tc>
          <w:tcPr>
            <w:tcW w:w="1615" w:type="dxa"/>
            <w:vAlign w:val="center"/>
          </w:tcPr>
          <w:p w:rsidR="008911B8" w:rsidRPr="008911B8" w:rsidRDefault="00751225" w:rsidP="008911B8">
            <w:pPr>
              <w:spacing w:after="0" w:line="240" w:lineRule="auto"/>
              <w:jc w:val="right"/>
              <w:rPr>
                <w:rFonts w:eastAsia="Times New Roman" w:cs="Arial"/>
                <w:b/>
                <w:color w:val="auto"/>
              </w:rPr>
            </w:pPr>
            <w:r>
              <w:rPr>
                <w:rFonts w:eastAsia="Times New Roman" w:cs="Arial"/>
                <w:b/>
                <w:color w:val="auto"/>
              </w:rPr>
              <w:t>60.080,00</w:t>
            </w:r>
          </w:p>
        </w:tc>
      </w:tr>
      <w:tr w:rsidR="008911B8" w:rsidRPr="008911B8" w:rsidTr="0064272B">
        <w:trPr>
          <w:trHeight w:val="340"/>
        </w:trPr>
        <w:tc>
          <w:tcPr>
            <w:tcW w:w="5186" w:type="dxa"/>
            <w:vAlign w:val="center"/>
          </w:tcPr>
          <w:p w:rsidR="008911B8" w:rsidRPr="008911B8" w:rsidRDefault="008911B8" w:rsidP="008911B8">
            <w:pPr>
              <w:spacing w:after="0" w:line="240" w:lineRule="auto"/>
              <w:rPr>
                <w:rFonts w:eastAsia="Times New Roman" w:cs="Arial"/>
                <w:b/>
                <w:color w:val="auto"/>
              </w:rPr>
            </w:pPr>
            <w:r w:rsidRPr="008911B8">
              <w:rPr>
                <w:rFonts w:eastAsia="Times New Roman" w:cs="Arial"/>
                <w:b/>
                <w:color w:val="auto"/>
              </w:rPr>
              <w:t xml:space="preserve">Składki na ubezpieczenia społeczne </w:t>
            </w:r>
          </w:p>
        </w:tc>
        <w:tc>
          <w:tcPr>
            <w:tcW w:w="1613" w:type="dxa"/>
            <w:vAlign w:val="center"/>
          </w:tcPr>
          <w:p w:rsidR="008911B8" w:rsidRPr="008911B8" w:rsidRDefault="00751225" w:rsidP="008911B8">
            <w:pPr>
              <w:spacing w:after="0" w:line="240" w:lineRule="auto"/>
              <w:jc w:val="right"/>
              <w:rPr>
                <w:rFonts w:eastAsia="Times New Roman" w:cs="Arial"/>
                <w:b/>
                <w:color w:val="auto"/>
              </w:rPr>
            </w:pPr>
            <w:r>
              <w:rPr>
                <w:rFonts w:eastAsia="Times New Roman" w:cs="Arial"/>
                <w:b/>
                <w:color w:val="auto"/>
              </w:rPr>
              <w:t>26</w:t>
            </w:r>
          </w:p>
        </w:tc>
        <w:tc>
          <w:tcPr>
            <w:tcW w:w="1615" w:type="dxa"/>
            <w:vAlign w:val="center"/>
          </w:tcPr>
          <w:p w:rsidR="008911B8" w:rsidRPr="008911B8" w:rsidRDefault="00751225" w:rsidP="008911B8">
            <w:pPr>
              <w:spacing w:after="0" w:line="240" w:lineRule="auto"/>
              <w:jc w:val="right"/>
              <w:rPr>
                <w:rFonts w:eastAsia="Times New Roman" w:cs="Arial"/>
                <w:b/>
                <w:color w:val="auto"/>
              </w:rPr>
            </w:pPr>
            <w:r>
              <w:rPr>
                <w:rFonts w:eastAsia="Times New Roman" w:cs="Arial"/>
                <w:b/>
                <w:color w:val="auto"/>
              </w:rPr>
              <w:t>3.658,20</w:t>
            </w:r>
          </w:p>
        </w:tc>
      </w:tr>
    </w:tbl>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r>
      <w:r w:rsidR="00705D51">
        <w:rPr>
          <w:rFonts w:eastAsia="Times New Roman" w:cs="Arial"/>
          <w:color w:val="auto"/>
        </w:rPr>
        <w:t>Do</w:t>
      </w:r>
      <w:r w:rsidRPr="008911B8">
        <w:rPr>
          <w:rFonts w:eastAsia="Times New Roman" w:cs="Arial"/>
          <w:color w:val="auto"/>
        </w:rPr>
        <w:t xml:space="preserve"> realizacji świadczeń rodzinnych zatrudniona jest </w:t>
      </w:r>
      <w:r w:rsidR="00D66E47">
        <w:rPr>
          <w:rFonts w:eastAsia="Times New Roman" w:cs="Arial"/>
          <w:color w:val="auto"/>
        </w:rPr>
        <w:t>jedna</w:t>
      </w:r>
      <w:r w:rsidRPr="008911B8">
        <w:rPr>
          <w:rFonts w:eastAsia="Times New Roman" w:cs="Arial"/>
          <w:color w:val="auto"/>
        </w:rPr>
        <w:t xml:space="preserve"> osoba (0,78 etatu). Do planu budżetu na wydatki związane z wynagrodzeniem przyjęto </w:t>
      </w:r>
      <w:r w:rsidRPr="00D66E47">
        <w:rPr>
          <w:rFonts w:eastAsia="Times New Roman" w:cs="Arial"/>
          <w:color w:val="auto"/>
        </w:rPr>
        <w:t xml:space="preserve">kwotę </w:t>
      </w:r>
      <w:r w:rsidR="00751225">
        <w:rPr>
          <w:rFonts w:eastAsia="Times New Roman" w:cs="Arial"/>
          <w:color w:val="auto"/>
        </w:rPr>
        <w:t>51.516,00</w:t>
      </w:r>
      <w:r w:rsidRPr="00D66E47">
        <w:rPr>
          <w:rFonts w:eastAsia="Times New Roman" w:cs="Arial"/>
          <w:color w:val="auto"/>
        </w:rPr>
        <w:t xml:space="preserve"> zł</w:t>
      </w:r>
      <w:r w:rsidRPr="008911B8">
        <w:rPr>
          <w:rFonts w:eastAsia="Times New Roman" w:cs="Arial"/>
          <w:color w:val="auto"/>
        </w:rPr>
        <w:t xml:space="preserve">, z czego zrealizowano </w:t>
      </w:r>
      <w:r w:rsidR="00751225">
        <w:rPr>
          <w:rFonts w:eastAsia="Times New Roman" w:cs="Arial"/>
          <w:color w:val="auto"/>
        </w:rPr>
        <w:t>45,18</w:t>
      </w:r>
      <w:r w:rsidRPr="008911B8">
        <w:rPr>
          <w:rFonts w:eastAsia="Times New Roman" w:cs="Arial"/>
          <w:color w:val="auto"/>
        </w:rPr>
        <w:t xml:space="preserve">% tj. </w:t>
      </w:r>
      <w:r w:rsidR="00751225">
        <w:rPr>
          <w:rFonts w:eastAsia="Times New Roman" w:cs="Arial"/>
          <w:color w:val="auto"/>
        </w:rPr>
        <w:t>17.287,60</w:t>
      </w:r>
      <w:r w:rsidRPr="00D66E47">
        <w:rPr>
          <w:rFonts w:eastAsia="Times New Roman" w:cs="Arial"/>
          <w:color w:val="auto"/>
        </w:rPr>
        <w:t xml:space="preserve"> zł. Pozostałe wydatki bieżące w wysokości </w:t>
      </w:r>
      <w:r w:rsidR="00751225">
        <w:rPr>
          <w:rFonts w:eastAsia="Times New Roman" w:cs="Arial"/>
          <w:color w:val="auto"/>
        </w:rPr>
        <w:t>2.107,71</w:t>
      </w:r>
      <w:r w:rsidRPr="00D66E47">
        <w:rPr>
          <w:rFonts w:eastAsia="Times New Roman" w:cs="Arial"/>
          <w:color w:val="auto"/>
        </w:rPr>
        <w:t xml:space="preserve"> zł</w:t>
      </w:r>
      <w:r w:rsidRPr="008911B8">
        <w:rPr>
          <w:rFonts w:eastAsia="Times New Roman" w:cs="Arial"/>
          <w:color w:val="auto"/>
        </w:rPr>
        <w:t xml:space="preserve"> poniesiono na:</w:t>
      </w:r>
    </w:p>
    <w:p w:rsidR="008911B8" w:rsidRPr="008911B8" w:rsidRDefault="008911B8" w:rsidP="001B4B62">
      <w:pPr>
        <w:numPr>
          <w:ilvl w:val="0"/>
          <w:numId w:val="22"/>
        </w:numPr>
        <w:tabs>
          <w:tab w:val="right" w:pos="7938"/>
        </w:tabs>
        <w:spacing w:after="0" w:line="360" w:lineRule="auto"/>
        <w:jc w:val="both"/>
        <w:rPr>
          <w:rFonts w:eastAsia="Times New Roman" w:cs="Arial"/>
          <w:color w:val="auto"/>
        </w:rPr>
      </w:pPr>
      <w:r w:rsidRPr="008911B8">
        <w:rPr>
          <w:rFonts w:eastAsia="Times New Roman" w:cs="Arial"/>
          <w:color w:val="auto"/>
        </w:rPr>
        <w:t>świadczenia BHP</w:t>
      </w:r>
      <w:r w:rsidRPr="008911B8">
        <w:rPr>
          <w:rFonts w:eastAsia="Times New Roman" w:cs="Arial"/>
          <w:color w:val="auto"/>
        </w:rPr>
        <w:tab/>
      </w:r>
      <w:r w:rsidR="00F34E81">
        <w:rPr>
          <w:rFonts w:eastAsia="Times New Roman" w:cs="Arial"/>
          <w:color w:val="auto"/>
        </w:rPr>
        <w:t>62,99</w:t>
      </w:r>
      <w:r w:rsidRPr="008911B8">
        <w:rPr>
          <w:rFonts w:eastAsia="Times New Roman" w:cs="Arial"/>
          <w:color w:val="auto"/>
        </w:rPr>
        <w:t xml:space="preserve"> zł</w:t>
      </w:r>
    </w:p>
    <w:p w:rsidR="008911B8" w:rsidRPr="008911B8" w:rsidRDefault="008911B8" w:rsidP="001B4B62">
      <w:pPr>
        <w:numPr>
          <w:ilvl w:val="0"/>
          <w:numId w:val="22"/>
        </w:numPr>
        <w:tabs>
          <w:tab w:val="right" w:pos="7938"/>
        </w:tabs>
        <w:spacing w:after="0" w:line="360" w:lineRule="auto"/>
        <w:jc w:val="both"/>
        <w:rPr>
          <w:rFonts w:eastAsia="Times New Roman" w:cs="Arial"/>
          <w:color w:val="auto"/>
        </w:rPr>
      </w:pPr>
      <w:r w:rsidRPr="008911B8">
        <w:rPr>
          <w:rFonts w:eastAsia="Times New Roman" w:cs="Arial"/>
          <w:color w:val="auto"/>
        </w:rPr>
        <w:t>materiały biurowe (druki</w:t>
      </w:r>
      <w:r w:rsidR="008C52CC">
        <w:rPr>
          <w:rFonts w:eastAsia="Times New Roman" w:cs="Arial"/>
          <w:color w:val="auto"/>
        </w:rPr>
        <w:t>, tonery</w:t>
      </w:r>
      <w:r w:rsidRPr="008911B8">
        <w:rPr>
          <w:rFonts w:eastAsia="Times New Roman" w:cs="Arial"/>
          <w:color w:val="auto"/>
        </w:rPr>
        <w:t>)</w:t>
      </w:r>
      <w:r w:rsidRPr="008911B8">
        <w:rPr>
          <w:rFonts w:eastAsia="Times New Roman" w:cs="Arial"/>
          <w:color w:val="auto"/>
        </w:rPr>
        <w:tab/>
      </w:r>
      <w:r w:rsidR="00F34E81">
        <w:rPr>
          <w:rFonts w:eastAsia="Times New Roman" w:cs="Arial"/>
          <w:color w:val="auto"/>
        </w:rPr>
        <w:t>792,56</w:t>
      </w:r>
      <w:r w:rsidRPr="008911B8">
        <w:rPr>
          <w:rFonts w:eastAsia="Times New Roman" w:cs="Arial"/>
          <w:color w:val="auto"/>
        </w:rPr>
        <w:t xml:space="preserve"> zł</w:t>
      </w:r>
    </w:p>
    <w:p w:rsidR="008911B8" w:rsidRPr="00CA37B2" w:rsidRDefault="008911B8" w:rsidP="00CA37B2">
      <w:pPr>
        <w:numPr>
          <w:ilvl w:val="0"/>
          <w:numId w:val="22"/>
        </w:numPr>
        <w:tabs>
          <w:tab w:val="right" w:pos="7938"/>
        </w:tabs>
        <w:spacing w:after="0" w:line="360" w:lineRule="auto"/>
        <w:jc w:val="both"/>
        <w:rPr>
          <w:rFonts w:eastAsia="Times New Roman" w:cs="Arial"/>
          <w:color w:val="auto"/>
        </w:rPr>
      </w:pPr>
      <w:r w:rsidRPr="008911B8">
        <w:rPr>
          <w:rFonts w:eastAsia="Times New Roman" w:cs="Arial"/>
          <w:color w:val="auto"/>
        </w:rPr>
        <w:t>zakup usług (usługi pocztowe, prowizja bankowa</w:t>
      </w:r>
      <w:r w:rsidRPr="00CA37B2">
        <w:rPr>
          <w:rFonts w:eastAsia="Times New Roman" w:cs="Arial"/>
          <w:color w:val="auto"/>
        </w:rPr>
        <w:t>)</w:t>
      </w:r>
      <w:r w:rsidRPr="00CA37B2">
        <w:rPr>
          <w:rFonts w:eastAsia="Times New Roman" w:cs="Arial"/>
          <w:color w:val="auto"/>
        </w:rPr>
        <w:tab/>
      </w:r>
      <w:r w:rsidR="00CA37B2">
        <w:rPr>
          <w:rFonts w:eastAsia="Times New Roman" w:cs="Arial"/>
          <w:color w:val="auto"/>
        </w:rPr>
        <w:t>341,24</w:t>
      </w:r>
      <w:r w:rsidRPr="00CA37B2">
        <w:rPr>
          <w:rFonts w:eastAsia="Times New Roman" w:cs="Arial"/>
          <w:color w:val="auto"/>
        </w:rPr>
        <w:t xml:space="preserve"> zł</w:t>
      </w:r>
    </w:p>
    <w:p w:rsidR="008911B8" w:rsidRPr="008911B8" w:rsidRDefault="008911B8" w:rsidP="001B4B62">
      <w:pPr>
        <w:numPr>
          <w:ilvl w:val="0"/>
          <w:numId w:val="22"/>
        </w:numPr>
        <w:tabs>
          <w:tab w:val="right" w:pos="7938"/>
        </w:tabs>
        <w:spacing w:after="0" w:line="360" w:lineRule="auto"/>
        <w:jc w:val="both"/>
        <w:rPr>
          <w:rFonts w:eastAsia="Times New Roman" w:cs="Arial"/>
          <w:color w:val="auto"/>
        </w:rPr>
      </w:pPr>
      <w:r w:rsidRPr="008911B8">
        <w:rPr>
          <w:rFonts w:eastAsia="Times New Roman" w:cs="Arial"/>
          <w:color w:val="auto"/>
        </w:rPr>
        <w:t>opłata za dostęp do sieci Internet</w:t>
      </w:r>
      <w:r w:rsidRPr="008911B8">
        <w:rPr>
          <w:rFonts w:eastAsia="Times New Roman" w:cs="Arial"/>
          <w:color w:val="auto"/>
        </w:rPr>
        <w:tab/>
      </w:r>
      <w:r w:rsidR="00CA37B2">
        <w:rPr>
          <w:rFonts w:eastAsia="Times New Roman" w:cs="Arial"/>
          <w:color w:val="auto"/>
        </w:rPr>
        <w:t>26,82</w:t>
      </w:r>
      <w:r w:rsidRPr="008911B8">
        <w:rPr>
          <w:rFonts w:eastAsia="Times New Roman" w:cs="Arial"/>
          <w:color w:val="auto"/>
        </w:rPr>
        <w:t xml:space="preserve"> zł</w:t>
      </w:r>
    </w:p>
    <w:p w:rsidR="008911B8" w:rsidRPr="008911B8" w:rsidRDefault="008911B8" w:rsidP="001B4B62">
      <w:pPr>
        <w:numPr>
          <w:ilvl w:val="0"/>
          <w:numId w:val="22"/>
        </w:numPr>
        <w:tabs>
          <w:tab w:val="right" w:pos="7938"/>
        </w:tabs>
        <w:spacing w:after="0" w:line="360" w:lineRule="auto"/>
        <w:jc w:val="both"/>
        <w:rPr>
          <w:rFonts w:eastAsia="Times New Roman" w:cs="Arial"/>
          <w:color w:val="auto"/>
        </w:rPr>
      </w:pPr>
      <w:r w:rsidRPr="008911B8">
        <w:rPr>
          <w:rFonts w:eastAsia="Times New Roman" w:cs="Arial"/>
          <w:color w:val="auto"/>
        </w:rPr>
        <w:t>opłaty za usługi telekomunikacji stacjonarnej</w:t>
      </w:r>
      <w:r w:rsidRPr="008911B8">
        <w:rPr>
          <w:rFonts w:eastAsia="Times New Roman" w:cs="Arial"/>
          <w:color w:val="auto"/>
        </w:rPr>
        <w:tab/>
      </w:r>
      <w:r w:rsidR="00CA37B2">
        <w:rPr>
          <w:rFonts w:eastAsia="Times New Roman" w:cs="Arial"/>
          <w:color w:val="auto"/>
        </w:rPr>
        <w:t>115,54</w:t>
      </w:r>
      <w:r w:rsidRPr="008911B8">
        <w:rPr>
          <w:rFonts w:eastAsia="Times New Roman" w:cs="Arial"/>
          <w:color w:val="auto"/>
        </w:rPr>
        <w:t xml:space="preserve"> zł</w:t>
      </w:r>
    </w:p>
    <w:p w:rsidR="008911B8" w:rsidRDefault="008911B8" w:rsidP="001B4B62">
      <w:pPr>
        <w:numPr>
          <w:ilvl w:val="0"/>
          <w:numId w:val="22"/>
        </w:numPr>
        <w:tabs>
          <w:tab w:val="right" w:pos="7938"/>
        </w:tabs>
        <w:spacing w:after="0" w:line="360" w:lineRule="auto"/>
        <w:jc w:val="both"/>
        <w:rPr>
          <w:rFonts w:eastAsia="Times New Roman" w:cs="Arial"/>
          <w:color w:val="auto"/>
        </w:rPr>
      </w:pPr>
      <w:r w:rsidRPr="008911B8">
        <w:rPr>
          <w:rFonts w:eastAsia="Times New Roman" w:cs="Arial"/>
          <w:color w:val="auto"/>
        </w:rPr>
        <w:t>odpis na ZFŚS</w:t>
      </w:r>
      <w:r w:rsidRPr="008911B8">
        <w:rPr>
          <w:rFonts w:eastAsia="Times New Roman" w:cs="Arial"/>
          <w:color w:val="auto"/>
        </w:rPr>
        <w:tab/>
      </w:r>
      <w:r w:rsidR="00CA37B2">
        <w:rPr>
          <w:rFonts w:eastAsia="Times New Roman" w:cs="Arial"/>
          <w:color w:val="auto"/>
        </w:rPr>
        <w:t>639,95</w:t>
      </w:r>
      <w:r w:rsidRPr="008911B8">
        <w:rPr>
          <w:rFonts w:eastAsia="Times New Roman" w:cs="Arial"/>
          <w:color w:val="auto"/>
        </w:rPr>
        <w:t xml:space="preserve"> zł</w:t>
      </w:r>
    </w:p>
    <w:p w:rsidR="00CA37B2" w:rsidRPr="008911B8" w:rsidRDefault="00CA37B2" w:rsidP="001B4B62">
      <w:pPr>
        <w:numPr>
          <w:ilvl w:val="0"/>
          <w:numId w:val="22"/>
        </w:numPr>
        <w:tabs>
          <w:tab w:val="right" w:pos="7938"/>
        </w:tabs>
        <w:spacing w:after="0" w:line="360" w:lineRule="auto"/>
        <w:jc w:val="both"/>
        <w:rPr>
          <w:rFonts w:eastAsia="Times New Roman" w:cs="Arial"/>
          <w:color w:val="auto"/>
        </w:rPr>
      </w:pPr>
      <w:r>
        <w:rPr>
          <w:rFonts w:eastAsia="Times New Roman" w:cs="Arial"/>
          <w:color w:val="auto"/>
        </w:rPr>
        <w:t xml:space="preserve">koszty egzekucji komorniczej (egzekucja </w:t>
      </w:r>
      <w:proofErr w:type="spellStart"/>
      <w:r>
        <w:rPr>
          <w:rFonts w:eastAsia="Times New Roman" w:cs="Arial"/>
          <w:color w:val="auto"/>
        </w:rPr>
        <w:t>fund.alim</w:t>
      </w:r>
      <w:proofErr w:type="spellEnd"/>
      <w:r>
        <w:rPr>
          <w:rFonts w:eastAsia="Times New Roman" w:cs="Arial"/>
          <w:color w:val="auto"/>
        </w:rPr>
        <w:t>.)</w:t>
      </w:r>
      <w:r>
        <w:rPr>
          <w:rFonts w:eastAsia="Times New Roman" w:cs="Arial"/>
          <w:color w:val="auto"/>
        </w:rPr>
        <w:tab/>
        <w:t>128,61 zł</w:t>
      </w:r>
    </w:p>
    <w:p w:rsidR="008911B8" w:rsidRPr="008911B8" w:rsidRDefault="008911B8" w:rsidP="008911B8">
      <w:pPr>
        <w:tabs>
          <w:tab w:val="right" w:pos="7938"/>
        </w:tabs>
        <w:spacing w:after="0" w:line="360" w:lineRule="auto"/>
        <w:jc w:val="both"/>
        <w:rPr>
          <w:rFonts w:eastAsia="Times New Roman" w:cs="Arial"/>
          <w:color w:val="auto"/>
        </w:rPr>
      </w:pPr>
    </w:p>
    <w:p w:rsidR="008911B8" w:rsidRPr="00D66E47" w:rsidRDefault="008911B8" w:rsidP="00566D77">
      <w:pPr>
        <w:pStyle w:val="Akapitzlist"/>
        <w:numPr>
          <w:ilvl w:val="4"/>
          <w:numId w:val="81"/>
        </w:numPr>
        <w:spacing w:after="0" w:line="240" w:lineRule="auto"/>
        <w:rPr>
          <w:rFonts w:eastAsia="Times New Roman" w:cs="Arial"/>
          <w:b/>
          <w:bCs/>
          <w:i/>
          <w:iCs/>
          <w:color w:val="auto"/>
          <w:sz w:val="24"/>
        </w:rPr>
      </w:pPr>
      <w:r w:rsidRPr="00D66E47">
        <w:rPr>
          <w:rFonts w:eastAsia="Times New Roman" w:cs="Arial"/>
          <w:b/>
          <w:bCs/>
          <w:i/>
          <w:iCs/>
          <w:color w:val="auto"/>
          <w:sz w:val="24"/>
        </w:rPr>
        <w:t>składki na ubezpieczenia zdrowotne</w:t>
      </w: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Opłacanie składek na ubezpieczenia zdrowotne należy do zadań własnych jak </w:t>
      </w:r>
      <w:r w:rsidRPr="008911B8">
        <w:rPr>
          <w:rFonts w:eastAsia="Times New Roman" w:cs="Arial"/>
          <w:color w:val="auto"/>
        </w:rPr>
        <w:br/>
        <w:t xml:space="preserve">i zleconych gminie.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Na składki na ubezpieczenia zdrowotne (zlecone) opłacane za osoby pobierające niektóre świadczenia rodzinne otrzymano dotację w kwocie </w:t>
      </w:r>
      <w:r w:rsidR="00CA37B2">
        <w:rPr>
          <w:rFonts w:eastAsia="Times New Roman" w:cs="Arial"/>
          <w:color w:val="auto"/>
        </w:rPr>
        <w:t>843,00</w:t>
      </w:r>
      <w:r w:rsidRPr="008911B8">
        <w:rPr>
          <w:rFonts w:eastAsia="Times New Roman" w:cs="Arial"/>
          <w:color w:val="auto"/>
        </w:rPr>
        <w:t xml:space="preserve"> zł (</w:t>
      </w:r>
      <w:r w:rsidR="00CA37B2">
        <w:rPr>
          <w:rFonts w:eastAsia="Times New Roman" w:cs="Arial"/>
          <w:color w:val="auto"/>
        </w:rPr>
        <w:t>93,70</w:t>
      </w:r>
      <w:r w:rsidRPr="008911B8">
        <w:rPr>
          <w:rFonts w:eastAsia="Times New Roman" w:cs="Arial"/>
          <w:color w:val="auto"/>
        </w:rPr>
        <w:t xml:space="preserve">% planu), z czego wydatkowano </w:t>
      </w:r>
      <w:r w:rsidR="00CA37B2">
        <w:rPr>
          <w:rFonts w:eastAsia="Times New Roman" w:cs="Arial"/>
          <w:color w:val="auto"/>
        </w:rPr>
        <w:t>99,93</w:t>
      </w:r>
      <w:r w:rsidRPr="008911B8">
        <w:rPr>
          <w:rFonts w:eastAsia="Times New Roman" w:cs="Arial"/>
          <w:color w:val="auto"/>
        </w:rPr>
        <w:t xml:space="preserve">% dotacji tj. </w:t>
      </w:r>
      <w:r w:rsidR="00CA37B2">
        <w:rPr>
          <w:rFonts w:eastAsia="Times New Roman" w:cs="Arial"/>
          <w:color w:val="auto"/>
        </w:rPr>
        <w:t>842,40</w:t>
      </w:r>
      <w:r w:rsidRPr="008911B8">
        <w:rPr>
          <w:rFonts w:eastAsia="Times New Roman" w:cs="Arial"/>
          <w:color w:val="auto"/>
        </w:rPr>
        <w:t xml:space="preserve"> zł. W 201</w:t>
      </w:r>
      <w:r w:rsidR="00CA37B2">
        <w:rPr>
          <w:rFonts w:eastAsia="Times New Roman" w:cs="Arial"/>
          <w:color w:val="auto"/>
        </w:rPr>
        <w:t>2</w:t>
      </w:r>
      <w:r w:rsidRPr="008911B8">
        <w:rPr>
          <w:rFonts w:eastAsia="Times New Roman" w:cs="Arial"/>
          <w:color w:val="auto"/>
        </w:rPr>
        <w:t xml:space="preserve"> r. opłacono 8 składek zdrowotnych. Niewykorzystana kwota dotacji w wysokości </w:t>
      </w:r>
      <w:r w:rsidR="00937BF8">
        <w:rPr>
          <w:rFonts w:eastAsia="Times New Roman" w:cs="Arial"/>
          <w:color w:val="auto"/>
        </w:rPr>
        <w:t>0,60</w:t>
      </w:r>
      <w:r w:rsidRPr="008911B8">
        <w:rPr>
          <w:rFonts w:eastAsia="Times New Roman" w:cs="Arial"/>
          <w:color w:val="auto"/>
        </w:rPr>
        <w:t xml:space="preserve"> zł została przeznaczona na zapłatę kolejnych składek.</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Na składki na ubezpieczenia zdrowotne (zadania własne) opłacane za osoby pobierające niektóre świadczenia z pomocy społecznej otrzymano dotację w kwocie </w:t>
      </w:r>
      <w:r w:rsidR="0058097A">
        <w:rPr>
          <w:rFonts w:eastAsia="Times New Roman" w:cs="Arial"/>
          <w:color w:val="auto"/>
        </w:rPr>
        <w:t>1.</w:t>
      </w:r>
      <w:r w:rsidR="00937BF8">
        <w:rPr>
          <w:rFonts w:eastAsia="Times New Roman" w:cs="Arial"/>
          <w:color w:val="auto"/>
        </w:rPr>
        <w:t>794</w:t>
      </w:r>
      <w:r w:rsidR="0058097A">
        <w:rPr>
          <w:rFonts w:eastAsia="Times New Roman" w:cs="Arial"/>
          <w:color w:val="auto"/>
        </w:rPr>
        <w:t>,00</w:t>
      </w:r>
      <w:r w:rsidRPr="008911B8">
        <w:rPr>
          <w:rFonts w:eastAsia="Times New Roman" w:cs="Arial"/>
          <w:color w:val="auto"/>
        </w:rPr>
        <w:t xml:space="preserve"> zł (</w:t>
      </w:r>
      <w:r w:rsidR="00937BF8">
        <w:rPr>
          <w:rFonts w:eastAsia="Times New Roman" w:cs="Arial"/>
          <w:color w:val="auto"/>
        </w:rPr>
        <w:t>64,1</w:t>
      </w:r>
      <w:r w:rsidRPr="008911B8">
        <w:rPr>
          <w:rFonts w:eastAsia="Times New Roman" w:cs="Arial"/>
          <w:color w:val="auto"/>
        </w:rPr>
        <w:t xml:space="preserve">% planu), z czego wydatkowano </w:t>
      </w:r>
      <w:r w:rsidR="00937BF8">
        <w:rPr>
          <w:rFonts w:eastAsia="Times New Roman" w:cs="Arial"/>
          <w:color w:val="auto"/>
        </w:rPr>
        <w:t>97,72</w:t>
      </w:r>
      <w:r w:rsidRPr="008911B8">
        <w:rPr>
          <w:rFonts w:eastAsia="Times New Roman" w:cs="Arial"/>
          <w:color w:val="auto"/>
        </w:rPr>
        <w:t xml:space="preserve">% dotacji tj. </w:t>
      </w:r>
      <w:r w:rsidR="00937BF8">
        <w:rPr>
          <w:rFonts w:eastAsia="Times New Roman" w:cs="Arial"/>
          <w:color w:val="auto"/>
        </w:rPr>
        <w:t xml:space="preserve">1.753,14 </w:t>
      </w:r>
      <w:r w:rsidRPr="008911B8">
        <w:rPr>
          <w:rFonts w:eastAsia="Times New Roman" w:cs="Arial"/>
          <w:color w:val="auto"/>
        </w:rPr>
        <w:t>zł</w:t>
      </w:r>
      <w:r w:rsidR="00937BF8">
        <w:rPr>
          <w:rFonts w:eastAsia="Times New Roman" w:cs="Arial"/>
          <w:color w:val="auto"/>
        </w:rPr>
        <w:t xml:space="preserve">. W okresie </w:t>
      </w:r>
      <w:r w:rsidRPr="008911B8">
        <w:rPr>
          <w:rFonts w:eastAsia="Times New Roman" w:cs="Arial"/>
          <w:color w:val="auto"/>
        </w:rPr>
        <w:t xml:space="preserve">sprawozdawczym zapłacono </w:t>
      </w:r>
      <w:r w:rsidR="00937BF8">
        <w:rPr>
          <w:rFonts w:eastAsia="Times New Roman" w:cs="Arial"/>
          <w:color w:val="auto"/>
        </w:rPr>
        <w:t>4</w:t>
      </w:r>
      <w:r w:rsidR="0058097A">
        <w:rPr>
          <w:rFonts w:eastAsia="Times New Roman" w:cs="Arial"/>
          <w:color w:val="auto"/>
        </w:rPr>
        <w:t>6</w:t>
      </w:r>
      <w:r w:rsidRPr="008911B8">
        <w:rPr>
          <w:rFonts w:eastAsia="Times New Roman" w:cs="Arial"/>
          <w:color w:val="auto"/>
        </w:rPr>
        <w:t xml:space="preserve"> składek. </w:t>
      </w:r>
    </w:p>
    <w:p w:rsidR="008911B8" w:rsidRPr="008911B8" w:rsidRDefault="008911B8" w:rsidP="008911B8">
      <w:pPr>
        <w:spacing w:after="0" w:line="360" w:lineRule="auto"/>
        <w:jc w:val="both"/>
        <w:rPr>
          <w:rFonts w:eastAsia="Times New Roman" w:cs="Arial"/>
          <w:b/>
          <w:i/>
          <w:color w:val="auto"/>
          <w:u w:val="single"/>
        </w:rPr>
      </w:pPr>
      <w:r w:rsidRPr="008911B8">
        <w:rPr>
          <w:rFonts w:eastAsia="Times New Roman" w:cs="Arial"/>
          <w:color w:val="auto"/>
        </w:rPr>
        <w:t xml:space="preserve">Niewykorzystana kwota dotacji w wysokości </w:t>
      </w:r>
      <w:r w:rsidR="00937BF8">
        <w:rPr>
          <w:rFonts w:eastAsia="Times New Roman" w:cs="Arial"/>
          <w:color w:val="auto"/>
        </w:rPr>
        <w:t>40,86</w:t>
      </w:r>
      <w:r w:rsidRPr="008911B8">
        <w:rPr>
          <w:rFonts w:eastAsia="Times New Roman" w:cs="Arial"/>
          <w:color w:val="auto"/>
        </w:rPr>
        <w:t xml:space="preserve"> zł została przeznaczona na zapłatę kolejnych składek.</w:t>
      </w:r>
    </w:p>
    <w:p w:rsidR="008911B8" w:rsidRDefault="008911B8" w:rsidP="008911B8">
      <w:pPr>
        <w:spacing w:after="0" w:line="360" w:lineRule="auto"/>
        <w:jc w:val="both"/>
        <w:rPr>
          <w:rFonts w:eastAsia="Times New Roman" w:cs="Arial"/>
          <w:color w:val="auto"/>
        </w:rPr>
      </w:pPr>
    </w:p>
    <w:p w:rsidR="00655DE7" w:rsidRPr="008911B8" w:rsidRDefault="00655DE7" w:rsidP="008911B8">
      <w:pPr>
        <w:spacing w:after="0" w:line="360" w:lineRule="auto"/>
        <w:jc w:val="both"/>
        <w:rPr>
          <w:rFonts w:eastAsia="Times New Roman" w:cs="Arial"/>
          <w:color w:val="auto"/>
        </w:rPr>
      </w:pPr>
    </w:p>
    <w:p w:rsidR="008911B8" w:rsidRPr="00D66E47" w:rsidRDefault="008911B8" w:rsidP="00566D77">
      <w:pPr>
        <w:pStyle w:val="Akapitzlist"/>
        <w:numPr>
          <w:ilvl w:val="4"/>
          <w:numId w:val="81"/>
        </w:numPr>
        <w:spacing w:after="0" w:line="240" w:lineRule="auto"/>
        <w:rPr>
          <w:rFonts w:eastAsia="Times New Roman" w:cs="Arial"/>
          <w:b/>
          <w:bCs/>
          <w:i/>
          <w:iCs/>
          <w:color w:val="auto"/>
          <w:sz w:val="24"/>
          <w:szCs w:val="24"/>
        </w:rPr>
      </w:pPr>
      <w:r w:rsidRPr="00D66E47">
        <w:rPr>
          <w:rFonts w:eastAsia="Times New Roman" w:cs="Arial"/>
          <w:b/>
          <w:bCs/>
          <w:i/>
          <w:iCs/>
          <w:color w:val="auto"/>
          <w:sz w:val="24"/>
          <w:szCs w:val="24"/>
        </w:rPr>
        <w:lastRenderedPageBreak/>
        <w:t>zasiłki i pomoc w naturze</w:t>
      </w:r>
    </w:p>
    <w:p w:rsidR="008911B8" w:rsidRPr="008911B8" w:rsidRDefault="008911B8" w:rsidP="008911B8">
      <w:pPr>
        <w:spacing w:after="0" w:line="240" w:lineRule="auto"/>
        <w:rPr>
          <w:rFonts w:eastAsia="Times New Roman" w:cs="Arial"/>
          <w:color w:val="auto"/>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937BF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937BF8">
              <w:rPr>
                <w:rFonts w:eastAsia="Times New Roman" w:cs="Times New Roman"/>
                <w:b/>
                <w:bCs/>
                <w:color w:val="auto"/>
                <w:sz w:val="16"/>
                <w:szCs w:val="16"/>
              </w:rPr>
              <w:t>2</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937BF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937BF8">
              <w:rPr>
                <w:rFonts w:eastAsia="Times New Roman" w:cs="Times New Roman"/>
                <w:b/>
                <w:bCs/>
                <w:color w:val="auto"/>
                <w:sz w:val="16"/>
                <w:szCs w:val="16"/>
              </w:rPr>
              <w:t>2</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85214</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Zasiłki i pomoc w naturze</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937BF8"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213.438,00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937BF8"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138.333,32</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937BF8"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64,81%</w:t>
            </w:r>
          </w:p>
        </w:tc>
      </w:tr>
    </w:tbl>
    <w:p w:rsidR="008911B8" w:rsidRPr="008911B8" w:rsidRDefault="008911B8" w:rsidP="008911B8">
      <w:pPr>
        <w:spacing w:after="0" w:line="240" w:lineRule="auto"/>
        <w:rPr>
          <w:rFonts w:eastAsia="Times New Roman" w:cs="Arial"/>
          <w:color w:val="auto"/>
        </w:rPr>
      </w:pPr>
    </w:p>
    <w:p w:rsidR="008911B8" w:rsidRDefault="008911B8" w:rsidP="008911B8">
      <w:pPr>
        <w:spacing w:after="0" w:line="360" w:lineRule="auto"/>
        <w:jc w:val="both"/>
        <w:rPr>
          <w:rFonts w:eastAsia="Times New Roman" w:cs="Arial"/>
          <w:color w:val="auto"/>
        </w:rPr>
      </w:pPr>
      <w:r w:rsidRPr="008911B8">
        <w:rPr>
          <w:rFonts w:eastAsia="Times New Roman" w:cs="Arial"/>
          <w:color w:val="auto"/>
        </w:rPr>
        <w:tab/>
        <w:t>W rozdziale Zasiłki i pomoc w naturze ujęto wydatki związane z wypłatą świadczeń przez Gminny</w:t>
      </w:r>
      <w:r w:rsidR="00F14DC8">
        <w:rPr>
          <w:rFonts w:eastAsia="Times New Roman" w:cs="Arial"/>
          <w:color w:val="auto"/>
        </w:rPr>
        <w:t xml:space="preserve"> Ośrodek Pomocy Społecznej. </w:t>
      </w:r>
      <w:r w:rsidRPr="008911B8">
        <w:rPr>
          <w:rFonts w:eastAsia="Times New Roman" w:cs="Arial"/>
          <w:color w:val="auto"/>
        </w:rPr>
        <w:t xml:space="preserve">Do planu budżetu przyjęto na ten cel kwotę </w:t>
      </w:r>
      <w:r w:rsidR="00937BF8">
        <w:rPr>
          <w:rFonts w:eastAsia="Times New Roman" w:cs="Arial"/>
          <w:color w:val="auto"/>
        </w:rPr>
        <w:t>213.438,00</w:t>
      </w:r>
      <w:r w:rsidRPr="008911B8">
        <w:rPr>
          <w:rFonts w:eastAsia="Times New Roman" w:cs="Arial"/>
          <w:color w:val="auto"/>
        </w:rPr>
        <w:t xml:space="preserve"> zł, zaangażowano </w:t>
      </w:r>
      <w:r w:rsidR="00937BF8">
        <w:rPr>
          <w:rFonts w:eastAsia="Times New Roman" w:cs="Arial"/>
          <w:color w:val="auto"/>
        </w:rPr>
        <w:t>138.333,32</w:t>
      </w:r>
      <w:r w:rsidRPr="008911B8">
        <w:rPr>
          <w:rFonts w:eastAsia="Times New Roman" w:cs="Arial"/>
          <w:color w:val="auto"/>
        </w:rPr>
        <w:t xml:space="preserve"> zł, zrealizowano </w:t>
      </w:r>
      <w:r w:rsidR="00937BF8">
        <w:rPr>
          <w:rFonts w:eastAsia="Times New Roman" w:cs="Arial"/>
          <w:color w:val="auto"/>
        </w:rPr>
        <w:t>138.333,32</w:t>
      </w:r>
      <w:r w:rsidRPr="008911B8">
        <w:rPr>
          <w:rFonts w:eastAsia="Times New Roman" w:cs="Arial"/>
          <w:color w:val="auto"/>
        </w:rPr>
        <w:t xml:space="preserve"> zł tj. </w:t>
      </w:r>
      <w:r w:rsidR="00937BF8">
        <w:rPr>
          <w:rFonts w:eastAsia="Times New Roman" w:cs="Arial"/>
          <w:color w:val="auto"/>
        </w:rPr>
        <w:t>64,81</w:t>
      </w:r>
      <w:r w:rsidRPr="008911B8">
        <w:rPr>
          <w:rFonts w:eastAsia="Times New Roman" w:cs="Arial"/>
          <w:color w:val="auto"/>
        </w:rPr>
        <w:t xml:space="preserve">% planu. </w:t>
      </w:r>
    </w:p>
    <w:p w:rsidR="00F14DC8" w:rsidRPr="008911B8" w:rsidRDefault="00F14DC8" w:rsidP="008911B8">
      <w:pPr>
        <w:spacing w:after="0" w:line="360" w:lineRule="auto"/>
        <w:jc w:val="both"/>
        <w:rPr>
          <w:rFonts w:eastAsia="Times New Roman" w:cs="Arial"/>
          <w:color w:val="auto"/>
        </w:rPr>
      </w:pPr>
      <w:r>
        <w:rPr>
          <w:rFonts w:eastAsia="Times New Roman" w:cs="Arial"/>
          <w:color w:val="auto"/>
        </w:rPr>
        <w:t xml:space="preserve">Wielkość poniesionych wydatków uzależniona jest od liczby osób korzystających z pomocy społecznej.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Poniższa tabela przedstawia wykorzystanie tej formy pomocy społecznej na dzień 30.06.201</w:t>
      </w:r>
      <w:r w:rsidR="00937BF8">
        <w:rPr>
          <w:rFonts w:eastAsia="Times New Roman" w:cs="Arial"/>
          <w:color w:val="auto"/>
        </w:rPr>
        <w:t>2</w:t>
      </w:r>
      <w:r w:rsidRPr="008911B8">
        <w:rPr>
          <w:rFonts w:eastAsia="Times New Roman" w:cs="Arial"/>
          <w:color w:val="auto"/>
        </w:rPr>
        <w:t xml:space="preserve">. </w:t>
      </w:r>
    </w:p>
    <w:p w:rsidR="008911B8" w:rsidRPr="008911B8" w:rsidRDefault="008911B8" w:rsidP="008911B8">
      <w:pPr>
        <w:spacing w:after="0" w:line="240" w:lineRule="auto"/>
        <w:rPr>
          <w:rFonts w:eastAsia="Times New Roman" w:cs="Arial"/>
          <w:color w:val="auto"/>
        </w:rPr>
      </w:pPr>
    </w:p>
    <w:tbl>
      <w:tblPr>
        <w:tblW w:w="0" w:type="auto"/>
        <w:tblBorders>
          <w:top w:val="single" w:sz="12" w:space="0" w:color="000000"/>
          <w:bottom w:val="single" w:sz="12" w:space="0" w:color="000000"/>
          <w:insideH w:val="single" w:sz="6" w:space="0" w:color="000000"/>
        </w:tblBorders>
        <w:tblLook w:val="01E0" w:firstRow="1" w:lastRow="1" w:firstColumn="1" w:lastColumn="1" w:noHBand="0" w:noVBand="0"/>
      </w:tblPr>
      <w:tblGrid>
        <w:gridCol w:w="3228"/>
        <w:gridCol w:w="1249"/>
        <w:gridCol w:w="1405"/>
        <w:gridCol w:w="1660"/>
      </w:tblGrid>
      <w:tr w:rsidR="008911B8" w:rsidRPr="008911B8" w:rsidTr="0064272B">
        <w:trPr>
          <w:cantSplit/>
        </w:trPr>
        <w:tc>
          <w:tcPr>
            <w:tcW w:w="3228" w:type="dxa"/>
            <w:vMerge w:val="restart"/>
            <w:tcBorders>
              <w:bottom w:val="single" w:sz="12" w:space="0" w:color="000000"/>
            </w:tcBorders>
            <w:shd w:val="clear" w:color="auto" w:fill="D9D9D9"/>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 xml:space="preserve">Rodzaj zasiłku, pomocy </w:t>
            </w:r>
            <w:r w:rsidRPr="008911B8">
              <w:rPr>
                <w:rFonts w:eastAsia="Times New Roman" w:cs="Arial"/>
                <w:color w:val="auto"/>
              </w:rPr>
              <w:br/>
              <w:t>w naturze</w:t>
            </w:r>
          </w:p>
        </w:tc>
        <w:tc>
          <w:tcPr>
            <w:tcW w:w="1249" w:type="dxa"/>
            <w:vMerge w:val="restart"/>
            <w:tcBorders>
              <w:bottom w:val="single" w:sz="12" w:space="0" w:color="000000"/>
            </w:tcBorders>
            <w:shd w:val="clear" w:color="auto" w:fill="D9D9D9"/>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Liczba świadczeń</w:t>
            </w:r>
          </w:p>
        </w:tc>
        <w:tc>
          <w:tcPr>
            <w:tcW w:w="3065" w:type="dxa"/>
            <w:gridSpan w:val="2"/>
            <w:tcBorders>
              <w:bottom w:val="single" w:sz="12" w:space="0" w:color="000000"/>
            </w:tcBorders>
            <w:shd w:val="clear" w:color="auto" w:fill="D9D9D9"/>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Źródło finansowania</w:t>
            </w:r>
          </w:p>
        </w:tc>
      </w:tr>
      <w:tr w:rsidR="008911B8" w:rsidRPr="008911B8" w:rsidTr="0064272B">
        <w:trPr>
          <w:cantSplit/>
        </w:trPr>
        <w:tc>
          <w:tcPr>
            <w:tcW w:w="3228" w:type="dxa"/>
            <w:vMerge/>
          </w:tcPr>
          <w:p w:rsidR="008911B8" w:rsidRPr="008911B8" w:rsidRDefault="008911B8" w:rsidP="008911B8">
            <w:pPr>
              <w:spacing w:after="0" w:line="240" w:lineRule="auto"/>
              <w:rPr>
                <w:rFonts w:eastAsia="Times New Roman" w:cs="Arial"/>
                <w:color w:val="auto"/>
              </w:rPr>
            </w:pPr>
          </w:p>
        </w:tc>
        <w:tc>
          <w:tcPr>
            <w:tcW w:w="1249" w:type="dxa"/>
            <w:vMerge/>
          </w:tcPr>
          <w:p w:rsidR="008911B8" w:rsidRPr="008911B8" w:rsidRDefault="008911B8" w:rsidP="008911B8">
            <w:pPr>
              <w:spacing w:after="0" w:line="240" w:lineRule="auto"/>
              <w:rPr>
                <w:rFonts w:eastAsia="Times New Roman" w:cs="Arial"/>
                <w:color w:val="auto"/>
              </w:rPr>
            </w:pPr>
          </w:p>
        </w:tc>
        <w:tc>
          <w:tcPr>
            <w:tcW w:w="1405" w:type="dxa"/>
            <w:shd w:val="clear" w:color="auto" w:fill="D9D9D9"/>
            <w:vAlign w:val="center"/>
          </w:tcPr>
          <w:p w:rsidR="008911B8" w:rsidRPr="008911B8" w:rsidRDefault="008911B8" w:rsidP="008911B8">
            <w:pPr>
              <w:spacing w:after="0" w:line="240" w:lineRule="auto"/>
              <w:jc w:val="center"/>
              <w:rPr>
                <w:rFonts w:eastAsia="Times New Roman" w:cs="Arial"/>
                <w:b/>
                <w:color w:val="auto"/>
              </w:rPr>
            </w:pPr>
            <w:r w:rsidRPr="008911B8">
              <w:rPr>
                <w:rFonts w:eastAsia="Times New Roman" w:cs="Arial"/>
                <w:b/>
                <w:color w:val="auto"/>
              </w:rPr>
              <w:t>Budżet gminy</w:t>
            </w:r>
          </w:p>
          <w:p w:rsidR="008911B8" w:rsidRPr="008911B8" w:rsidRDefault="008911B8" w:rsidP="008911B8">
            <w:pPr>
              <w:spacing w:after="0" w:line="240" w:lineRule="auto"/>
              <w:jc w:val="center"/>
              <w:rPr>
                <w:rFonts w:eastAsia="Times New Roman" w:cs="Arial"/>
                <w:b/>
                <w:color w:val="auto"/>
              </w:rPr>
            </w:pPr>
            <w:r w:rsidRPr="008911B8">
              <w:rPr>
                <w:rFonts w:eastAsia="Times New Roman" w:cs="Arial"/>
                <w:b/>
                <w:color w:val="auto"/>
              </w:rPr>
              <w:t>(w zł)</w:t>
            </w:r>
          </w:p>
        </w:tc>
        <w:tc>
          <w:tcPr>
            <w:tcW w:w="1660" w:type="dxa"/>
            <w:shd w:val="clear" w:color="auto" w:fill="D9D9D9"/>
            <w:vAlign w:val="center"/>
          </w:tcPr>
          <w:p w:rsidR="008911B8" w:rsidRPr="008911B8" w:rsidRDefault="008911B8" w:rsidP="008911B8">
            <w:pPr>
              <w:spacing w:after="0" w:line="240" w:lineRule="auto"/>
              <w:jc w:val="center"/>
              <w:rPr>
                <w:rFonts w:eastAsia="Times New Roman" w:cs="Arial"/>
                <w:b/>
                <w:color w:val="auto"/>
              </w:rPr>
            </w:pPr>
            <w:r w:rsidRPr="008911B8">
              <w:rPr>
                <w:rFonts w:eastAsia="Times New Roman" w:cs="Arial"/>
                <w:b/>
                <w:color w:val="auto"/>
              </w:rPr>
              <w:t>Budżet państwa</w:t>
            </w:r>
          </w:p>
          <w:p w:rsidR="008911B8" w:rsidRPr="008911B8" w:rsidRDefault="008911B8" w:rsidP="008911B8">
            <w:pPr>
              <w:spacing w:after="0" w:line="240" w:lineRule="auto"/>
              <w:jc w:val="center"/>
              <w:rPr>
                <w:rFonts w:eastAsia="Times New Roman" w:cs="Arial"/>
                <w:b/>
                <w:color w:val="auto"/>
              </w:rPr>
            </w:pPr>
            <w:r w:rsidRPr="008911B8">
              <w:rPr>
                <w:rFonts w:eastAsia="Times New Roman" w:cs="Arial"/>
                <w:b/>
                <w:color w:val="auto"/>
              </w:rPr>
              <w:t>(w zł)</w:t>
            </w:r>
          </w:p>
        </w:tc>
      </w:tr>
      <w:tr w:rsidR="008911B8" w:rsidRPr="008911B8" w:rsidTr="0064272B">
        <w:tc>
          <w:tcPr>
            <w:tcW w:w="3228" w:type="dxa"/>
          </w:tcPr>
          <w:p w:rsidR="008911B8" w:rsidRPr="008911B8" w:rsidRDefault="008911B8" w:rsidP="008911B8">
            <w:pPr>
              <w:spacing w:after="0" w:line="240" w:lineRule="auto"/>
              <w:rPr>
                <w:rFonts w:eastAsia="Times New Roman" w:cs="Arial"/>
                <w:color w:val="auto"/>
              </w:rPr>
            </w:pPr>
            <w:r w:rsidRPr="008911B8">
              <w:rPr>
                <w:rFonts w:eastAsia="Times New Roman" w:cs="Arial"/>
                <w:b/>
                <w:color w:val="auto"/>
              </w:rPr>
              <w:t>Zasiłek celowy</w:t>
            </w:r>
            <w:r w:rsidRPr="008911B8">
              <w:rPr>
                <w:rFonts w:eastAsia="Times New Roman" w:cs="Arial"/>
                <w:color w:val="auto"/>
              </w:rPr>
              <w:t xml:space="preserve"> </w:t>
            </w:r>
          </w:p>
        </w:tc>
        <w:tc>
          <w:tcPr>
            <w:tcW w:w="1249" w:type="dxa"/>
            <w:vAlign w:val="center"/>
          </w:tcPr>
          <w:p w:rsidR="008911B8" w:rsidRPr="008911B8" w:rsidRDefault="00937BF8" w:rsidP="008911B8">
            <w:pPr>
              <w:spacing w:after="0" w:line="240" w:lineRule="auto"/>
              <w:jc w:val="right"/>
              <w:rPr>
                <w:rFonts w:eastAsia="Times New Roman" w:cs="Arial"/>
                <w:color w:val="auto"/>
              </w:rPr>
            </w:pPr>
            <w:r>
              <w:rPr>
                <w:rFonts w:eastAsia="Times New Roman" w:cs="Arial"/>
                <w:color w:val="auto"/>
              </w:rPr>
              <w:t>190</w:t>
            </w:r>
          </w:p>
        </w:tc>
        <w:tc>
          <w:tcPr>
            <w:tcW w:w="1405" w:type="dxa"/>
            <w:vAlign w:val="center"/>
          </w:tcPr>
          <w:p w:rsidR="008911B8" w:rsidRPr="008911B8" w:rsidRDefault="00A714F0" w:rsidP="008911B8">
            <w:pPr>
              <w:spacing w:after="0" w:line="240" w:lineRule="auto"/>
              <w:jc w:val="right"/>
              <w:rPr>
                <w:rFonts w:eastAsia="Times New Roman" w:cs="Arial"/>
                <w:color w:val="auto"/>
              </w:rPr>
            </w:pPr>
            <w:r>
              <w:rPr>
                <w:rFonts w:eastAsia="Times New Roman" w:cs="Arial"/>
                <w:color w:val="auto"/>
              </w:rPr>
              <w:t>38.215,72</w:t>
            </w:r>
          </w:p>
        </w:tc>
        <w:tc>
          <w:tcPr>
            <w:tcW w:w="1660"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4272B">
        <w:tc>
          <w:tcPr>
            <w:tcW w:w="3228" w:type="dxa"/>
          </w:tcPr>
          <w:p w:rsidR="008911B8" w:rsidRPr="008911B8" w:rsidRDefault="008911B8" w:rsidP="008911B8">
            <w:pPr>
              <w:spacing w:after="0" w:line="240" w:lineRule="auto"/>
              <w:rPr>
                <w:rFonts w:eastAsia="Times New Roman" w:cs="Arial"/>
                <w:b/>
                <w:color w:val="auto"/>
              </w:rPr>
            </w:pPr>
            <w:r w:rsidRPr="008911B8">
              <w:rPr>
                <w:rFonts w:eastAsia="Times New Roman" w:cs="Arial"/>
                <w:b/>
                <w:color w:val="auto"/>
              </w:rPr>
              <w:t>Zasiłek okresowy</w:t>
            </w:r>
          </w:p>
        </w:tc>
        <w:tc>
          <w:tcPr>
            <w:tcW w:w="1249" w:type="dxa"/>
            <w:vAlign w:val="center"/>
          </w:tcPr>
          <w:p w:rsidR="008911B8" w:rsidRPr="008911B8" w:rsidRDefault="00A714F0" w:rsidP="008911B8">
            <w:pPr>
              <w:spacing w:after="0" w:line="240" w:lineRule="auto"/>
              <w:jc w:val="right"/>
              <w:rPr>
                <w:rFonts w:eastAsia="Times New Roman" w:cs="Arial"/>
                <w:color w:val="auto"/>
              </w:rPr>
            </w:pPr>
            <w:r>
              <w:rPr>
                <w:rFonts w:eastAsia="Times New Roman" w:cs="Arial"/>
                <w:color w:val="auto"/>
              </w:rPr>
              <w:t>336</w:t>
            </w:r>
          </w:p>
        </w:tc>
        <w:tc>
          <w:tcPr>
            <w:tcW w:w="1405"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660" w:type="dxa"/>
            <w:vAlign w:val="center"/>
          </w:tcPr>
          <w:p w:rsidR="008911B8" w:rsidRPr="008911B8" w:rsidRDefault="00A714F0" w:rsidP="008911B8">
            <w:pPr>
              <w:spacing w:after="0" w:line="240" w:lineRule="auto"/>
              <w:jc w:val="right"/>
              <w:rPr>
                <w:rFonts w:eastAsia="Times New Roman" w:cs="Arial"/>
                <w:color w:val="auto"/>
              </w:rPr>
            </w:pPr>
            <w:r>
              <w:rPr>
                <w:rFonts w:eastAsia="Times New Roman" w:cs="Arial"/>
                <w:color w:val="auto"/>
              </w:rPr>
              <w:t>100.117,60</w:t>
            </w:r>
          </w:p>
        </w:tc>
      </w:tr>
      <w:tr w:rsidR="008911B8" w:rsidRPr="008911B8" w:rsidTr="0064272B">
        <w:tc>
          <w:tcPr>
            <w:tcW w:w="3228" w:type="dxa"/>
            <w:tcBorders>
              <w:top w:val="single" w:sz="12" w:space="0" w:color="000000"/>
            </w:tcBorders>
            <w:shd w:val="clear" w:color="auto" w:fill="CCCCCC"/>
          </w:tcPr>
          <w:p w:rsidR="008911B8" w:rsidRPr="008911B8" w:rsidRDefault="008911B8" w:rsidP="008911B8">
            <w:pPr>
              <w:spacing w:after="0" w:line="240" w:lineRule="auto"/>
              <w:jc w:val="right"/>
              <w:rPr>
                <w:rFonts w:eastAsia="Times New Roman" w:cs="Arial"/>
                <w:b/>
                <w:color w:val="auto"/>
              </w:rPr>
            </w:pPr>
            <w:r w:rsidRPr="008911B8">
              <w:rPr>
                <w:rFonts w:eastAsia="Times New Roman" w:cs="Arial"/>
                <w:b/>
                <w:color w:val="auto"/>
              </w:rPr>
              <w:t>Razem:</w:t>
            </w:r>
          </w:p>
        </w:tc>
        <w:tc>
          <w:tcPr>
            <w:tcW w:w="1249" w:type="dxa"/>
            <w:tcBorders>
              <w:top w:val="single" w:sz="12" w:space="0" w:color="000000"/>
            </w:tcBorders>
            <w:shd w:val="clear" w:color="auto" w:fill="CCCCCC"/>
            <w:vAlign w:val="center"/>
          </w:tcPr>
          <w:p w:rsidR="008911B8" w:rsidRPr="008911B8" w:rsidRDefault="00A714F0" w:rsidP="008911B8">
            <w:pPr>
              <w:spacing w:after="0" w:line="240" w:lineRule="auto"/>
              <w:jc w:val="right"/>
              <w:rPr>
                <w:rFonts w:eastAsia="Times New Roman" w:cs="Arial"/>
                <w:b/>
                <w:color w:val="auto"/>
              </w:rPr>
            </w:pPr>
            <w:r>
              <w:rPr>
                <w:rFonts w:eastAsia="Times New Roman" w:cs="Arial"/>
                <w:b/>
                <w:color w:val="auto"/>
              </w:rPr>
              <w:t>526</w:t>
            </w:r>
          </w:p>
        </w:tc>
        <w:tc>
          <w:tcPr>
            <w:tcW w:w="1405" w:type="dxa"/>
            <w:tcBorders>
              <w:top w:val="single" w:sz="12" w:space="0" w:color="000000"/>
            </w:tcBorders>
            <w:shd w:val="clear" w:color="auto" w:fill="CCCCCC"/>
            <w:vAlign w:val="center"/>
          </w:tcPr>
          <w:p w:rsidR="008911B8" w:rsidRPr="008911B8" w:rsidRDefault="00A714F0" w:rsidP="008911B8">
            <w:pPr>
              <w:spacing w:after="0" w:line="240" w:lineRule="auto"/>
              <w:jc w:val="right"/>
              <w:rPr>
                <w:rFonts w:eastAsia="Times New Roman" w:cs="Arial"/>
                <w:b/>
                <w:color w:val="auto"/>
              </w:rPr>
            </w:pPr>
            <w:r>
              <w:rPr>
                <w:rFonts w:eastAsia="Times New Roman" w:cs="Arial"/>
                <w:b/>
                <w:color w:val="auto"/>
              </w:rPr>
              <w:t>38.215,72</w:t>
            </w:r>
          </w:p>
        </w:tc>
        <w:tc>
          <w:tcPr>
            <w:tcW w:w="1660" w:type="dxa"/>
            <w:tcBorders>
              <w:top w:val="single" w:sz="12" w:space="0" w:color="000000"/>
            </w:tcBorders>
            <w:shd w:val="clear" w:color="auto" w:fill="CCCCCC"/>
            <w:vAlign w:val="center"/>
          </w:tcPr>
          <w:p w:rsidR="008911B8" w:rsidRPr="008911B8" w:rsidRDefault="00A714F0" w:rsidP="008911B8">
            <w:pPr>
              <w:spacing w:after="0" w:line="240" w:lineRule="auto"/>
              <w:jc w:val="right"/>
              <w:rPr>
                <w:rFonts w:eastAsia="Times New Roman" w:cs="Arial"/>
                <w:b/>
                <w:color w:val="auto"/>
              </w:rPr>
            </w:pPr>
            <w:r>
              <w:rPr>
                <w:rFonts w:eastAsia="Times New Roman" w:cs="Arial"/>
                <w:b/>
                <w:color w:val="auto"/>
              </w:rPr>
              <w:t>100.117,60</w:t>
            </w:r>
          </w:p>
        </w:tc>
      </w:tr>
    </w:tbl>
    <w:p w:rsidR="008911B8" w:rsidRDefault="008911B8" w:rsidP="008911B8">
      <w:pPr>
        <w:spacing w:after="0" w:line="240" w:lineRule="auto"/>
        <w:rPr>
          <w:rFonts w:eastAsia="Times New Roman" w:cs="Arial"/>
          <w:color w:val="auto"/>
        </w:rPr>
      </w:pPr>
    </w:p>
    <w:p w:rsidR="00034678" w:rsidRPr="008911B8" w:rsidRDefault="00034678" w:rsidP="008911B8">
      <w:pPr>
        <w:spacing w:after="0" w:line="240" w:lineRule="auto"/>
        <w:rPr>
          <w:rFonts w:eastAsia="Times New Roman" w:cs="Arial"/>
          <w:color w:val="auto"/>
        </w:rPr>
      </w:pPr>
    </w:p>
    <w:p w:rsidR="008911B8" w:rsidRPr="008911B8" w:rsidRDefault="008911B8" w:rsidP="00F14DC8">
      <w:pPr>
        <w:spacing w:after="0" w:line="360" w:lineRule="auto"/>
        <w:jc w:val="both"/>
        <w:rPr>
          <w:rFonts w:eastAsia="Times New Roman" w:cs="Arial"/>
          <w:color w:val="auto"/>
        </w:rPr>
      </w:pPr>
      <w:r w:rsidRPr="008911B8">
        <w:rPr>
          <w:rFonts w:eastAsia="Times New Roman" w:cs="Arial"/>
          <w:color w:val="auto"/>
        </w:rPr>
        <w:tab/>
      </w:r>
    </w:p>
    <w:p w:rsidR="008911B8" w:rsidRPr="005E2FAC" w:rsidRDefault="008911B8" w:rsidP="00566D77">
      <w:pPr>
        <w:pStyle w:val="Akapitzlist"/>
        <w:numPr>
          <w:ilvl w:val="4"/>
          <w:numId w:val="81"/>
        </w:numPr>
        <w:spacing w:after="0" w:line="240" w:lineRule="auto"/>
        <w:rPr>
          <w:rFonts w:eastAsia="Times New Roman" w:cs="Arial"/>
          <w:b/>
          <w:bCs/>
          <w:i/>
          <w:iCs/>
          <w:color w:val="auto"/>
          <w:sz w:val="24"/>
        </w:rPr>
      </w:pPr>
      <w:r w:rsidRPr="005E2FAC">
        <w:rPr>
          <w:rFonts w:eastAsia="Times New Roman" w:cs="Arial"/>
          <w:b/>
          <w:bCs/>
          <w:i/>
          <w:iCs/>
          <w:color w:val="auto"/>
          <w:sz w:val="24"/>
        </w:rPr>
        <w:t>dodatki mieszkaniowe</w:t>
      </w:r>
    </w:p>
    <w:p w:rsidR="008911B8" w:rsidRDefault="008911B8" w:rsidP="008911B8">
      <w:pPr>
        <w:spacing w:after="0" w:line="240" w:lineRule="auto"/>
        <w:rPr>
          <w:rFonts w:eastAsia="Times New Roman" w:cs="Arial"/>
          <w:color w:val="auto"/>
        </w:rPr>
      </w:pPr>
    </w:p>
    <w:p w:rsidR="00655DE7" w:rsidRPr="008911B8" w:rsidRDefault="00655DE7" w:rsidP="008911B8">
      <w:pPr>
        <w:spacing w:after="0" w:line="240" w:lineRule="auto"/>
        <w:rPr>
          <w:rFonts w:eastAsia="Times New Roman" w:cs="Arial"/>
          <w:color w:val="auto"/>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B2650A">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B2650A">
              <w:rPr>
                <w:rFonts w:eastAsia="Times New Roman" w:cs="Times New Roman"/>
                <w:b/>
                <w:bCs/>
                <w:color w:val="auto"/>
                <w:sz w:val="16"/>
                <w:szCs w:val="16"/>
              </w:rPr>
              <w:t>2</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B2650A">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B2650A">
              <w:rPr>
                <w:rFonts w:eastAsia="Times New Roman" w:cs="Times New Roman"/>
                <w:b/>
                <w:bCs/>
                <w:color w:val="auto"/>
                <w:sz w:val="16"/>
                <w:szCs w:val="16"/>
              </w:rPr>
              <w:t>2</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85215</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Dodatki mieszkaniowe</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B2650A"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168.000,00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B2650A"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72.612,46</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B2650A"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43,22%</w:t>
            </w:r>
          </w:p>
        </w:tc>
      </w:tr>
    </w:tbl>
    <w:p w:rsidR="008911B8" w:rsidRDefault="008911B8" w:rsidP="008911B8">
      <w:pPr>
        <w:spacing w:after="0" w:line="240" w:lineRule="auto"/>
        <w:rPr>
          <w:rFonts w:eastAsia="Times New Roman" w:cs="Arial"/>
          <w:color w:val="auto"/>
        </w:rPr>
      </w:pPr>
    </w:p>
    <w:p w:rsidR="00655DE7" w:rsidRPr="008911B8" w:rsidRDefault="00655DE7" w:rsidP="008911B8">
      <w:pPr>
        <w:spacing w:after="0" w:line="240" w:lineRule="auto"/>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Środki pieniężne na wypłatę dodatków mieszkaniowych zapewnia w pełnej wysokości </w:t>
      </w:r>
      <w:r w:rsidR="00F14DC8">
        <w:rPr>
          <w:rFonts w:eastAsia="Times New Roman" w:cs="Arial"/>
          <w:color w:val="auto"/>
        </w:rPr>
        <w:t>G</w:t>
      </w:r>
      <w:r w:rsidRPr="008911B8">
        <w:rPr>
          <w:rFonts w:eastAsia="Times New Roman" w:cs="Arial"/>
          <w:color w:val="auto"/>
        </w:rPr>
        <w:t xml:space="preserve">mina. Plan budżetu na ten cel wynosi </w:t>
      </w:r>
      <w:r w:rsidR="00B2650A">
        <w:rPr>
          <w:rFonts w:eastAsia="Times New Roman" w:cs="Arial"/>
          <w:color w:val="auto"/>
        </w:rPr>
        <w:t>168</w:t>
      </w:r>
      <w:r w:rsidR="00F14DC8">
        <w:rPr>
          <w:rFonts w:eastAsia="Times New Roman" w:cs="Arial"/>
          <w:color w:val="auto"/>
        </w:rPr>
        <w:t>.00</w:t>
      </w:r>
      <w:r w:rsidRPr="008911B8">
        <w:rPr>
          <w:rFonts w:eastAsia="Times New Roman" w:cs="Arial"/>
          <w:color w:val="auto"/>
        </w:rPr>
        <w:t xml:space="preserve">0,00 zł. Na podstawie wydanych decyzji wydatkowano kwotę </w:t>
      </w:r>
      <w:r w:rsidR="00B2650A">
        <w:rPr>
          <w:rFonts w:eastAsia="Times New Roman" w:cs="Arial"/>
          <w:color w:val="auto"/>
        </w:rPr>
        <w:t>72.612,46</w:t>
      </w:r>
      <w:r w:rsidRPr="008911B8">
        <w:rPr>
          <w:rFonts w:eastAsia="Times New Roman" w:cs="Arial"/>
          <w:color w:val="auto"/>
        </w:rPr>
        <w:t xml:space="preserve"> zł</w:t>
      </w:r>
      <w:r w:rsidR="00F14DC8">
        <w:rPr>
          <w:rFonts w:eastAsia="Times New Roman" w:cs="Arial"/>
          <w:color w:val="auto"/>
        </w:rPr>
        <w:t xml:space="preserve"> (kwota niższa o </w:t>
      </w:r>
      <w:r w:rsidR="00B2650A">
        <w:rPr>
          <w:rFonts w:eastAsia="Times New Roman" w:cs="Arial"/>
          <w:color w:val="auto"/>
        </w:rPr>
        <w:t>5,05% w stosunku do roku 2011</w:t>
      </w:r>
      <w:r w:rsidR="00F14DC8">
        <w:rPr>
          <w:rFonts w:eastAsia="Times New Roman" w:cs="Arial"/>
          <w:color w:val="auto"/>
        </w:rPr>
        <w:t>).</w:t>
      </w:r>
      <w:r w:rsidRPr="008911B8">
        <w:rPr>
          <w:rFonts w:eastAsia="Times New Roman" w:cs="Arial"/>
          <w:color w:val="auto"/>
        </w:rPr>
        <w:t xml:space="preserve">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Z przedstawionych danych wynika, iż na 30.06.201</w:t>
      </w:r>
      <w:r w:rsidR="00B2650A">
        <w:rPr>
          <w:rFonts w:eastAsia="Times New Roman" w:cs="Arial"/>
          <w:color w:val="auto"/>
        </w:rPr>
        <w:t>2</w:t>
      </w:r>
      <w:r w:rsidRPr="008911B8">
        <w:rPr>
          <w:rFonts w:eastAsia="Times New Roman" w:cs="Arial"/>
          <w:color w:val="auto"/>
        </w:rPr>
        <w:t xml:space="preserve"> r. zrealizowano </w:t>
      </w:r>
      <w:r w:rsidR="00B2650A">
        <w:rPr>
          <w:rFonts w:eastAsia="Times New Roman" w:cs="Arial"/>
          <w:color w:val="auto"/>
        </w:rPr>
        <w:t>43,22</w:t>
      </w:r>
      <w:r w:rsidR="00351EB0">
        <w:rPr>
          <w:rFonts w:eastAsia="Times New Roman" w:cs="Arial"/>
          <w:color w:val="auto"/>
        </w:rPr>
        <w:t xml:space="preserve">% założonego planu. </w:t>
      </w:r>
      <w:r w:rsidRPr="008911B8">
        <w:rPr>
          <w:rFonts w:eastAsia="Times New Roman" w:cs="Arial"/>
          <w:color w:val="auto"/>
        </w:rPr>
        <w:t>Średnio w</w:t>
      </w:r>
      <w:r w:rsidR="00351EB0">
        <w:rPr>
          <w:rFonts w:eastAsia="Times New Roman" w:cs="Arial"/>
          <w:color w:val="auto"/>
        </w:rPr>
        <w:t xml:space="preserve"> każdym miesiącu I półrocza 201</w:t>
      </w:r>
      <w:r w:rsidR="00B2650A">
        <w:rPr>
          <w:rFonts w:eastAsia="Times New Roman" w:cs="Arial"/>
          <w:color w:val="auto"/>
        </w:rPr>
        <w:t>2</w:t>
      </w:r>
      <w:r w:rsidRPr="008911B8">
        <w:rPr>
          <w:rFonts w:eastAsia="Times New Roman" w:cs="Arial"/>
          <w:color w:val="auto"/>
        </w:rPr>
        <w:t xml:space="preserve"> r. wypłacano dodatki mieszkaniowe</w:t>
      </w:r>
      <w:r w:rsidRPr="008911B8">
        <w:rPr>
          <w:rFonts w:eastAsia="Times New Roman" w:cs="Arial"/>
          <w:color w:val="auto"/>
        </w:rPr>
        <w:br/>
        <w:t xml:space="preserve">w wysokości około </w:t>
      </w:r>
      <w:r w:rsidR="00B2650A">
        <w:rPr>
          <w:rFonts w:eastAsia="Times New Roman" w:cs="Arial"/>
          <w:color w:val="auto"/>
        </w:rPr>
        <w:t>12.102,08</w:t>
      </w:r>
      <w:r w:rsidRPr="008911B8">
        <w:rPr>
          <w:rFonts w:eastAsia="Times New Roman" w:cs="Arial"/>
          <w:color w:val="auto"/>
        </w:rPr>
        <w:t xml:space="preserve"> zł.</w:t>
      </w:r>
    </w:p>
    <w:p w:rsidR="008911B8" w:rsidRDefault="008911B8" w:rsidP="008911B8">
      <w:pPr>
        <w:spacing w:after="0" w:line="240" w:lineRule="auto"/>
        <w:rPr>
          <w:rFonts w:eastAsia="Times New Roman" w:cs="Arial"/>
          <w:color w:val="auto"/>
        </w:rPr>
      </w:pPr>
    </w:p>
    <w:p w:rsidR="00655DE7" w:rsidRDefault="00655DE7" w:rsidP="008911B8">
      <w:pPr>
        <w:spacing w:after="0" w:line="240" w:lineRule="auto"/>
        <w:rPr>
          <w:rFonts w:eastAsia="Times New Roman" w:cs="Arial"/>
          <w:color w:val="auto"/>
        </w:rPr>
      </w:pPr>
    </w:p>
    <w:p w:rsidR="00655DE7" w:rsidRDefault="00655DE7" w:rsidP="008911B8">
      <w:pPr>
        <w:spacing w:after="0" w:line="240" w:lineRule="auto"/>
        <w:rPr>
          <w:rFonts w:eastAsia="Times New Roman" w:cs="Arial"/>
          <w:color w:val="auto"/>
        </w:rPr>
      </w:pPr>
    </w:p>
    <w:p w:rsidR="00655DE7" w:rsidRDefault="00655DE7" w:rsidP="008911B8">
      <w:pPr>
        <w:spacing w:after="0" w:line="240" w:lineRule="auto"/>
        <w:rPr>
          <w:rFonts w:eastAsia="Times New Roman" w:cs="Arial"/>
          <w:color w:val="auto"/>
        </w:rPr>
      </w:pPr>
    </w:p>
    <w:p w:rsidR="00034678" w:rsidRPr="008911B8" w:rsidRDefault="00034678" w:rsidP="008911B8">
      <w:pPr>
        <w:spacing w:after="0" w:line="240" w:lineRule="auto"/>
        <w:rPr>
          <w:rFonts w:eastAsia="Times New Roman" w:cs="Arial"/>
          <w:color w:val="auto"/>
        </w:rPr>
      </w:pPr>
    </w:p>
    <w:p w:rsidR="008911B8" w:rsidRPr="005E2FAC" w:rsidRDefault="008911B8" w:rsidP="00566D77">
      <w:pPr>
        <w:pStyle w:val="Akapitzlist"/>
        <w:numPr>
          <w:ilvl w:val="4"/>
          <w:numId w:val="81"/>
        </w:numPr>
        <w:spacing w:after="0" w:line="240" w:lineRule="auto"/>
        <w:rPr>
          <w:rFonts w:eastAsia="Times New Roman" w:cs="Arial"/>
          <w:b/>
          <w:bCs/>
          <w:i/>
          <w:iCs/>
          <w:color w:val="auto"/>
          <w:sz w:val="24"/>
        </w:rPr>
      </w:pPr>
      <w:r w:rsidRPr="005E2FAC">
        <w:rPr>
          <w:rFonts w:eastAsia="Times New Roman" w:cs="Arial"/>
          <w:b/>
          <w:bCs/>
          <w:i/>
          <w:iCs/>
          <w:color w:val="auto"/>
          <w:sz w:val="24"/>
        </w:rPr>
        <w:lastRenderedPageBreak/>
        <w:t>zasiłek stały</w:t>
      </w:r>
    </w:p>
    <w:p w:rsidR="003D4711" w:rsidRPr="008911B8" w:rsidRDefault="003D4711" w:rsidP="003D4711">
      <w:pPr>
        <w:spacing w:after="0" w:line="240" w:lineRule="auto"/>
        <w:rPr>
          <w:rFonts w:eastAsia="Times New Roman" w:cs="Arial"/>
          <w:b/>
          <w:bCs/>
          <w:i/>
          <w:iCs/>
          <w:color w:val="auto"/>
          <w:sz w:val="24"/>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3D4711" w:rsidRPr="008911B8" w:rsidTr="00426EF2">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3D4711" w:rsidRPr="008911B8" w:rsidRDefault="003D4711" w:rsidP="00426EF2">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3D4711" w:rsidRPr="008911B8" w:rsidRDefault="003D4711" w:rsidP="00426EF2">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3D4711" w:rsidRPr="008911B8" w:rsidRDefault="003D4711" w:rsidP="00426EF2">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D4711" w:rsidRPr="008911B8" w:rsidRDefault="003D4711" w:rsidP="00B2650A">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B2650A">
              <w:rPr>
                <w:rFonts w:eastAsia="Times New Roman" w:cs="Times New Roman"/>
                <w:b/>
                <w:bCs/>
                <w:color w:val="auto"/>
                <w:sz w:val="16"/>
                <w:szCs w:val="16"/>
              </w:rPr>
              <w:t>2</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D4711" w:rsidRPr="008911B8" w:rsidRDefault="003D4711" w:rsidP="00B2650A">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B2650A">
              <w:rPr>
                <w:rFonts w:eastAsia="Times New Roman" w:cs="Times New Roman"/>
                <w:b/>
                <w:bCs/>
                <w:color w:val="auto"/>
                <w:sz w:val="16"/>
                <w:szCs w:val="16"/>
              </w:rPr>
              <w:t>2</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D4711" w:rsidRPr="008911B8" w:rsidRDefault="003D4711" w:rsidP="00426EF2">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3D4711" w:rsidRPr="008911B8" w:rsidTr="00426EF2">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3D4711" w:rsidRPr="008911B8" w:rsidRDefault="003D4711" w:rsidP="00426EF2">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3D4711" w:rsidRPr="008911B8" w:rsidRDefault="003D4711" w:rsidP="00426EF2">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3D4711" w:rsidRPr="008911B8" w:rsidRDefault="003D4711" w:rsidP="00426EF2">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3D4711" w:rsidRPr="008911B8" w:rsidRDefault="003D4711" w:rsidP="00426EF2">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3D4711" w:rsidRPr="008911B8" w:rsidRDefault="003D4711" w:rsidP="00426EF2">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3D4711" w:rsidRPr="008911B8" w:rsidRDefault="003D4711" w:rsidP="00426EF2">
            <w:pPr>
              <w:spacing w:after="0" w:line="240" w:lineRule="auto"/>
              <w:rPr>
                <w:rFonts w:eastAsia="Times New Roman" w:cs="Times New Roman"/>
                <w:b/>
                <w:bCs/>
                <w:color w:val="auto"/>
                <w:sz w:val="16"/>
                <w:szCs w:val="16"/>
              </w:rPr>
            </w:pPr>
          </w:p>
        </w:tc>
      </w:tr>
    </w:tbl>
    <w:p w:rsidR="008911B8" w:rsidRDefault="008911B8" w:rsidP="008911B8">
      <w:pPr>
        <w:spacing w:after="0" w:line="240" w:lineRule="auto"/>
        <w:rPr>
          <w:rFonts w:eastAsia="Times New Roman" w:cs="Arial"/>
          <w:b/>
          <w:bCs/>
          <w:i/>
          <w:iCs/>
          <w:color w:val="auto"/>
          <w:sz w:val="24"/>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3D4711" w:rsidRPr="008911B8" w:rsidTr="00426EF2">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3D4711" w:rsidRPr="008911B8" w:rsidRDefault="003D4711" w:rsidP="00426EF2">
            <w:pPr>
              <w:spacing w:after="0" w:line="240" w:lineRule="auto"/>
              <w:jc w:val="center"/>
              <w:rPr>
                <w:rFonts w:eastAsia="Times New Roman" w:cs="Times New Roman"/>
                <w:color w:val="auto"/>
                <w:sz w:val="16"/>
                <w:szCs w:val="16"/>
              </w:rPr>
            </w:pPr>
            <w:r>
              <w:rPr>
                <w:rFonts w:eastAsia="Times New Roman" w:cs="Times New Roman"/>
                <w:color w:val="auto"/>
                <w:sz w:val="16"/>
                <w:szCs w:val="16"/>
              </w:rPr>
              <w:t>85216</w:t>
            </w:r>
          </w:p>
        </w:tc>
        <w:tc>
          <w:tcPr>
            <w:tcW w:w="2976" w:type="dxa"/>
            <w:tcBorders>
              <w:top w:val="single" w:sz="4" w:space="0" w:color="auto"/>
              <w:left w:val="nil"/>
              <w:bottom w:val="single" w:sz="4" w:space="0" w:color="auto"/>
              <w:right w:val="nil"/>
            </w:tcBorders>
            <w:shd w:val="clear" w:color="auto" w:fill="auto"/>
            <w:vAlign w:val="center"/>
          </w:tcPr>
          <w:p w:rsidR="003D4711" w:rsidRPr="008911B8" w:rsidRDefault="003D4711" w:rsidP="00426EF2">
            <w:pPr>
              <w:spacing w:after="0" w:line="240" w:lineRule="auto"/>
              <w:rPr>
                <w:rFonts w:eastAsia="Times New Roman" w:cs="Times New Roman"/>
                <w:color w:val="auto"/>
                <w:sz w:val="16"/>
                <w:szCs w:val="16"/>
              </w:rPr>
            </w:pPr>
            <w:r>
              <w:rPr>
                <w:rFonts w:eastAsia="Times New Roman" w:cs="Times New Roman"/>
                <w:color w:val="auto"/>
                <w:sz w:val="16"/>
                <w:szCs w:val="16"/>
              </w:rPr>
              <w:t>Zasiłek stały</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3D4711" w:rsidRPr="008911B8" w:rsidRDefault="00B2650A" w:rsidP="00426EF2">
            <w:pPr>
              <w:spacing w:after="0" w:line="240" w:lineRule="auto"/>
              <w:jc w:val="right"/>
              <w:rPr>
                <w:rFonts w:eastAsia="Times New Roman" w:cs="Times New Roman"/>
                <w:color w:val="auto"/>
                <w:sz w:val="16"/>
                <w:szCs w:val="16"/>
              </w:rPr>
            </w:pPr>
            <w:r>
              <w:rPr>
                <w:rFonts w:eastAsia="Times New Roman" w:cs="Times New Roman"/>
                <w:color w:val="auto"/>
                <w:sz w:val="16"/>
                <w:szCs w:val="16"/>
              </w:rPr>
              <w:t>41.875,00</w:t>
            </w:r>
          </w:p>
        </w:tc>
        <w:tc>
          <w:tcPr>
            <w:tcW w:w="1380" w:type="dxa"/>
            <w:tcBorders>
              <w:top w:val="single" w:sz="4" w:space="0" w:color="auto"/>
              <w:left w:val="nil"/>
              <w:bottom w:val="single" w:sz="4" w:space="0" w:color="auto"/>
              <w:right w:val="single" w:sz="4" w:space="0" w:color="auto"/>
            </w:tcBorders>
            <w:shd w:val="clear" w:color="auto" w:fill="auto"/>
            <w:vAlign w:val="center"/>
          </w:tcPr>
          <w:p w:rsidR="003D4711" w:rsidRPr="008911B8" w:rsidRDefault="00B2650A" w:rsidP="00426EF2">
            <w:pPr>
              <w:spacing w:after="0" w:line="240" w:lineRule="auto"/>
              <w:jc w:val="right"/>
              <w:rPr>
                <w:rFonts w:eastAsia="Times New Roman" w:cs="Times New Roman"/>
                <w:color w:val="auto"/>
                <w:sz w:val="16"/>
                <w:szCs w:val="16"/>
              </w:rPr>
            </w:pPr>
            <w:r>
              <w:rPr>
                <w:rFonts w:eastAsia="Times New Roman" w:cs="Times New Roman"/>
                <w:color w:val="auto"/>
                <w:sz w:val="16"/>
                <w:szCs w:val="16"/>
              </w:rPr>
              <w:t>25.175,18</w:t>
            </w:r>
          </w:p>
        </w:tc>
        <w:tc>
          <w:tcPr>
            <w:tcW w:w="1140" w:type="dxa"/>
            <w:tcBorders>
              <w:top w:val="single" w:sz="4" w:space="0" w:color="auto"/>
              <w:left w:val="nil"/>
              <w:bottom w:val="single" w:sz="4" w:space="0" w:color="auto"/>
              <w:right w:val="single" w:sz="4" w:space="0" w:color="auto"/>
            </w:tcBorders>
            <w:shd w:val="clear" w:color="auto" w:fill="auto"/>
            <w:vAlign w:val="center"/>
          </w:tcPr>
          <w:p w:rsidR="003D4711" w:rsidRPr="008911B8" w:rsidRDefault="00B2650A" w:rsidP="00426EF2">
            <w:pPr>
              <w:spacing w:after="0" w:line="240" w:lineRule="auto"/>
              <w:jc w:val="right"/>
              <w:rPr>
                <w:rFonts w:eastAsia="Times New Roman" w:cs="Times New Roman"/>
                <w:color w:val="auto"/>
                <w:sz w:val="16"/>
                <w:szCs w:val="16"/>
              </w:rPr>
            </w:pPr>
            <w:r>
              <w:rPr>
                <w:rFonts w:eastAsia="Times New Roman" w:cs="Times New Roman"/>
                <w:color w:val="auto"/>
                <w:sz w:val="16"/>
                <w:szCs w:val="16"/>
              </w:rPr>
              <w:t>60,12%</w:t>
            </w:r>
          </w:p>
        </w:tc>
      </w:tr>
    </w:tbl>
    <w:p w:rsidR="003D4711" w:rsidRPr="008911B8" w:rsidRDefault="003D4711" w:rsidP="008911B8">
      <w:pPr>
        <w:spacing w:after="0" w:line="240" w:lineRule="auto"/>
        <w:rPr>
          <w:rFonts w:eastAsia="Times New Roman" w:cs="Arial"/>
          <w:b/>
          <w:bCs/>
          <w:i/>
          <w:iCs/>
          <w:color w:val="auto"/>
          <w:sz w:val="24"/>
        </w:rPr>
      </w:pPr>
    </w:p>
    <w:p w:rsidR="008911B8" w:rsidRPr="008911B8" w:rsidRDefault="008911B8" w:rsidP="00136B55">
      <w:pPr>
        <w:spacing w:after="0" w:line="360" w:lineRule="auto"/>
        <w:ind w:firstLine="709"/>
        <w:jc w:val="both"/>
        <w:rPr>
          <w:rFonts w:eastAsia="Times New Roman" w:cs="Arial"/>
          <w:color w:val="auto"/>
        </w:rPr>
      </w:pPr>
      <w:r w:rsidRPr="008911B8">
        <w:rPr>
          <w:rFonts w:eastAsia="Times New Roman" w:cs="Arial"/>
          <w:color w:val="auto"/>
        </w:rPr>
        <w:t xml:space="preserve">Na zasiłki stałe w okresie sprawozdawczym otrzymano kwotę </w:t>
      </w:r>
      <w:r w:rsidR="00391D23">
        <w:rPr>
          <w:rFonts w:eastAsia="Times New Roman" w:cs="Arial"/>
          <w:color w:val="auto"/>
        </w:rPr>
        <w:t>25.952,00</w:t>
      </w:r>
      <w:r w:rsidRPr="008911B8">
        <w:rPr>
          <w:rFonts w:eastAsia="Times New Roman" w:cs="Arial"/>
          <w:color w:val="auto"/>
        </w:rPr>
        <w:t xml:space="preserve"> zł, tj. </w:t>
      </w:r>
      <w:r w:rsidR="00391D23">
        <w:rPr>
          <w:rFonts w:eastAsia="Times New Roman" w:cs="Arial"/>
          <w:color w:val="auto"/>
        </w:rPr>
        <w:t>77,50</w:t>
      </w:r>
      <w:r w:rsidRPr="008911B8">
        <w:rPr>
          <w:rFonts w:eastAsia="Times New Roman" w:cs="Arial"/>
          <w:color w:val="auto"/>
        </w:rPr>
        <w:t>% planu</w:t>
      </w:r>
      <w:r w:rsidRPr="008911B8">
        <w:rPr>
          <w:rFonts w:eastAsia="Times New Roman" w:cs="Arial"/>
          <w:b/>
          <w:color w:val="auto"/>
        </w:rPr>
        <w:t xml:space="preserve">. </w:t>
      </w:r>
      <w:r w:rsidRPr="008911B8">
        <w:rPr>
          <w:rFonts w:eastAsia="Times New Roman" w:cs="Arial"/>
          <w:color w:val="auto"/>
        </w:rPr>
        <w:t>Wydatkowano w I półroczu 201</w:t>
      </w:r>
      <w:r w:rsidR="00391D23">
        <w:rPr>
          <w:rFonts w:eastAsia="Times New Roman" w:cs="Arial"/>
          <w:color w:val="auto"/>
        </w:rPr>
        <w:t>2</w:t>
      </w:r>
      <w:r w:rsidRPr="008911B8">
        <w:rPr>
          <w:rFonts w:eastAsia="Times New Roman" w:cs="Arial"/>
          <w:color w:val="auto"/>
        </w:rPr>
        <w:t xml:space="preserve"> r. kwotę </w:t>
      </w:r>
      <w:r w:rsidR="00391D23">
        <w:rPr>
          <w:rFonts w:eastAsia="Times New Roman" w:cs="Arial"/>
          <w:color w:val="auto"/>
        </w:rPr>
        <w:t>25.175,18</w:t>
      </w:r>
      <w:r w:rsidRPr="008911B8">
        <w:rPr>
          <w:rFonts w:eastAsia="Times New Roman" w:cs="Arial"/>
          <w:color w:val="auto"/>
        </w:rPr>
        <w:t xml:space="preserve"> zł ze środków Wojewody</w:t>
      </w:r>
      <w:r w:rsidR="00136B55">
        <w:rPr>
          <w:rFonts w:eastAsia="Times New Roman" w:cs="Arial"/>
          <w:color w:val="auto"/>
        </w:rPr>
        <w:t xml:space="preserve">. </w:t>
      </w:r>
      <w:r w:rsidR="00391D23">
        <w:rPr>
          <w:rFonts w:eastAsia="Times New Roman" w:cs="Arial"/>
          <w:color w:val="auto"/>
        </w:rPr>
        <w:br/>
      </w:r>
      <w:r w:rsidR="00136B55">
        <w:rPr>
          <w:rFonts w:eastAsia="Times New Roman" w:cs="Arial"/>
          <w:color w:val="auto"/>
        </w:rPr>
        <w:t>W I półroczu 201</w:t>
      </w:r>
      <w:r w:rsidR="00391D23">
        <w:rPr>
          <w:rFonts w:eastAsia="Times New Roman" w:cs="Arial"/>
          <w:color w:val="auto"/>
        </w:rPr>
        <w:t>2</w:t>
      </w:r>
      <w:r w:rsidRPr="008911B8">
        <w:rPr>
          <w:rFonts w:eastAsia="Times New Roman" w:cs="Arial"/>
          <w:color w:val="auto"/>
        </w:rPr>
        <w:t xml:space="preserve"> r. wypłacono 6</w:t>
      </w:r>
      <w:r w:rsidR="00136B55">
        <w:rPr>
          <w:rFonts w:eastAsia="Times New Roman" w:cs="Arial"/>
          <w:color w:val="auto"/>
        </w:rPr>
        <w:t>8</w:t>
      </w:r>
      <w:r w:rsidRPr="008911B8">
        <w:rPr>
          <w:rFonts w:eastAsia="Times New Roman" w:cs="Arial"/>
          <w:color w:val="auto"/>
        </w:rPr>
        <w:t xml:space="preserve"> zasiłków stałych, w tym dla osoby samotnie gospodarującej </w:t>
      </w:r>
      <w:r w:rsidR="00391D23">
        <w:rPr>
          <w:rFonts w:eastAsia="Times New Roman" w:cs="Arial"/>
          <w:color w:val="auto"/>
        </w:rPr>
        <w:t>42</w:t>
      </w:r>
      <w:r w:rsidRPr="008911B8">
        <w:rPr>
          <w:rFonts w:eastAsia="Times New Roman" w:cs="Arial"/>
          <w:color w:val="auto"/>
        </w:rPr>
        <w:t xml:space="preserve"> zasiłków stałych w wysokości </w:t>
      </w:r>
      <w:r w:rsidR="00391D23">
        <w:rPr>
          <w:rFonts w:eastAsia="Times New Roman" w:cs="Arial"/>
          <w:color w:val="auto"/>
        </w:rPr>
        <w:t>18.237,42</w:t>
      </w:r>
      <w:r w:rsidRPr="008911B8">
        <w:rPr>
          <w:rFonts w:eastAsia="Times New Roman" w:cs="Arial"/>
          <w:color w:val="auto"/>
        </w:rPr>
        <w:t xml:space="preserve"> zł. Na dzień 30.06.201</w:t>
      </w:r>
      <w:r w:rsidR="00391D23">
        <w:rPr>
          <w:rFonts w:eastAsia="Times New Roman" w:cs="Arial"/>
          <w:color w:val="auto"/>
        </w:rPr>
        <w:t>2</w:t>
      </w:r>
      <w:r w:rsidRPr="008911B8">
        <w:rPr>
          <w:rFonts w:eastAsia="Times New Roman" w:cs="Arial"/>
          <w:color w:val="auto"/>
        </w:rPr>
        <w:t xml:space="preserve"> r. pozostaje do wykorzystania kwota </w:t>
      </w:r>
      <w:r w:rsidR="00391D23">
        <w:rPr>
          <w:rFonts w:eastAsia="Times New Roman" w:cs="Arial"/>
          <w:color w:val="auto"/>
        </w:rPr>
        <w:t>776,82</w:t>
      </w:r>
      <w:r w:rsidRPr="008911B8">
        <w:rPr>
          <w:rFonts w:eastAsia="Times New Roman" w:cs="Arial"/>
          <w:color w:val="auto"/>
        </w:rPr>
        <w:t xml:space="preserve"> zł, która przeznaczona będzie na realiza</w:t>
      </w:r>
      <w:r w:rsidR="00136B55">
        <w:rPr>
          <w:rFonts w:eastAsia="Times New Roman" w:cs="Arial"/>
          <w:color w:val="auto"/>
        </w:rPr>
        <w:t xml:space="preserve">cję świadczeń </w:t>
      </w:r>
      <w:r w:rsidR="00391D23">
        <w:rPr>
          <w:rFonts w:eastAsia="Times New Roman" w:cs="Arial"/>
          <w:color w:val="auto"/>
        </w:rPr>
        <w:br/>
        <w:t>w II półroczu 2012</w:t>
      </w:r>
      <w:r w:rsidRPr="008911B8">
        <w:rPr>
          <w:rFonts w:eastAsia="Times New Roman" w:cs="Arial"/>
          <w:color w:val="auto"/>
        </w:rPr>
        <w:t xml:space="preserve"> r.</w:t>
      </w:r>
    </w:p>
    <w:p w:rsidR="008911B8" w:rsidRDefault="008911B8" w:rsidP="008911B8">
      <w:pPr>
        <w:spacing w:after="0" w:line="240" w:lineRule="auto"/>
        <w:rPr>
          <w:rFonts w:eastAsia="Times New Roman" w:cs="Arial"/>
          <w:b/>
          <w:bCs/>
          <w:i/>
          <w:iCs/>
          <w:color w:val="auto"/>
          <w:sz w:val="24"/>
        </w:rPr>
      </w:pPr>
    </w:p>
    <w:p w:rsidR="005F6B05" w:rsidRDefault="005F6B05" w:rsidP="008911B8">
      <w:pPr>
        <w:spacing w:after="0" w:line="240" w:lineRule="auto"/>
        <w:rPr>
          <w:rFonts w:eastAsia="Times New Roman" w:cs="Arial"/>
          <w:b/>
          <w:bCs/>
          <w:i/>
          <w:iCs/>
          <w:color w:val="auto"/>
          <w:sz w:val="24"/>
        </w:rPr>
      </w:pPr>
    </w:p>
    <w:p w:rsidR="008911B8" w:rsidRPr="005E2FAC" w:rsidRDefault="008911B8" w:rsidP="00566D77">
      <w:pPr>
        <w:pStyle w:val="Akapitzlist"/>
        <w:numPr>
          <w:ilvl w:val="4"/>
          <w:numId w:val="81"/>
        </w:numPr>
        <w:spacing w:after="0" w:line="240" w:lineRule="auto"/>
        <w:rPr>
          <w:rFonts w:eastAsia="Times New Roman" w:cs="Arial"/>
          <w:b/>
          <w:bCs/>
          <w:i/>
          <w:iCs/>
          <w:color w:val="auto"/>
          <w:sz w:val="24"/>
        </w:rPr>
      </w:pPr>
      <w:r w:rsidRPr="005E2FAC">
        <w:rPr>
          <w:rFonts w:eastAsia="Times New Roman" w:cs="Arial"/>
          <w:b/>
          <w:bCs/>
          <w:i/>
          <w:iCs/>
          <w:color w:val="auto"/>
          <w:sz w:val="24"/>
        </w:rPr>
        <w:t>ośrodki pomocy społecznej</w:t>
      </w:r>
    </w:p>
    <w:p w:rsidR="005F6B05" w:rsidRDefault="005F6B05" w:rsidP="005F6B05">
      <w:pPr>
        <w:spacing w:after="0" w:line="240" w:lineRule="auto"/>
        <w:rPr>
          <w:rFonts w:eastAsia="Times New Roman" w:cs="Arial"/>
          <w:b/>
          <w:bCs/>
          <w:i/>
          <w:iCs/>
          <w:color w:val="auto"/>
          <w:sz w:val="24"/>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5F6B05" w:rsidRPr="008911B8" w:rsidTr="00426EF2">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5F6B05" w:rsidRPr="008911B8" w:rsidRDefault="005F6B05" w:rsidP="00426EF2">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5F6B05" w:rsidRPr="008911B8" w:rsidRDefault="005F6B05" w:rsidP="00426EF2">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5F6B05" w:rsidRPr="008911B8" w:rsidRDefault="005F6B05" w:rsidP="00426EF2">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6B05" w:rsidRPr="008911B8" w:rsidRDefault="005F6B05" w:rsidP="00391D23">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391D23">
              <w:rPr>
                <w:rFonts w:eastAsia="Times New Roman" w:cs="Times New Roman"/>
                <w:b/>
                <w:bCs/>
                <w:color w:val="auto"/>
                <w:sz w:val="16"/>
                <w:szCs w:val="16"/>
              </w:rPr>
              <w:t>2</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6B05" w:rsidRPr="008911B8" w:rsidRDefault="005F6B05" w:rsidP="00391D23">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391D23">
              <w:rPr>
                <w:rFonts w:eastAsia="Times New Roman" w:cs="Times New Roman"/>
                <w:b/>
                <w:bCs/>
                <w:color w:val="auto"/>
                <w:sz w:val="16"/>
                <w:szCs w:val="16"/>
              </w:rPr>
              <w:t>2</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6B05" w:rsidRPr="008911B8" w:rsidRDefault="005F6B05" w:rsidP="00426EF2">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5F6B05" w:rsidRPr="008911B8" w:rsidTr="00426EF2">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5F6B05" w:rsidRPr="008911B8" w:rsidRDefault="005F6B05" w:rsidP="00426EF2">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5F6B05" w:rsidRPr="008911B8" w:rsidRDefault="005F6B05" w:rsidP="00426EF2">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5F6B05" w:rsidRPr="008911B8" w:rsidRDefault="005F6B05" w:rsidP="00426EF2">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5F6B05" w:rsidRPr="008911B8" w:rsidRDefault="005F6B05" w:rsidP="00426EF2">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5F6B05" w:rsidRPr="008911B8" w:rsidRDefault="005F6B05" w:rsidP="00426EF2">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5F6B05" w:rsidRPr="008911B8" w:rsidRDefault="005F6B05" w:rsidP="00426EF2">
            <w:pPr>
              <w:spacing w:after="0" w:line="240" w:lineRule="auto"/>
              <w:rPr>
                <w:rFonts w:eastAsia="Times New Roman" w:cs="Times New Roman"/>
                <w:b/>
                <w:bCs/>
                <w:color w:val="auto"/>
                <w:sz w:val="16"/>
                <w:szCs w:val="16"/>
              </w:rPr>
            </w:pPr>
          </w:p>
        </w:tc>
      </w:tr>
    </w:tbl>
    <w:p w:rsidR="005F6B05" w:rsidRDefault="005F6B05" w:rsidP="005F6B05">
      <w:pPr>
        <w:spacing w:after="0" w:line="240" w:lineRule="auto"/>
        <w:rPr>
          <w:rFonts w:eastAsia="Times New Roman" w:cs="Arial"/>
          <w:b/>
          <w:bCs/>
          <w:i/>
          <w:iCs/>
          <w:color w:val="auto"/>
          <w:sz w:val="24"/>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5F6B05" w:rsidRPr="008911B8" w:rsidTr="00426EF2">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5F6B05" w:rsidRPr="008911B8" w:rsidRDefault="005F6B05" w:rsidP="00426EF2">
            <w:pPr>
              <w:spacing w:after="0" w:line="240" w:lineRule="auto"/>
              <w:jc w:val="center"/>
              <w:rPr>
                <w:rFonts w:eastAsia="Times New Roman" w:cs="Times New Roman"/>
                <w:color w:val="auto"/>
                <w:sz w:val="16"/>
                <w:szCs w:val="16"/>
              </w:rPr>
            </w:pPr>
            <w:r>
              <w:rPr>
                <w:rFonts w:eastAsia="Times New Roman" w:cs="Times New Roman"/>
                <w:color w:val="auto"/>
                <w:sz w:val="16"/>
                <w:szCs w:val="16"/>
              </w:rPr>
              <w:t>85219</w:t>
            </w:r>
          </w:p>
        </w:tc>
        <w:tc>
          <w:tcPr>
            <w:tcW w:w="2976" w:type="dxa"/>
            <w:tcBorders>
              <w:top w:val="single" w:sz="4" w:space="0" w:color="auto"/>
              <w:left w:val="nil"/>
              <w:bottom w:val="single" w:sz="4" w:space="0" w:color="auto"/>
              <w:right w:val="nil"/>
            </w:tcBorders>
            <w:shd w:val="clear" w:color="auto" w:fill="auto"/>
            <w:vAlign w:val="center"/>
          </w:tcPr>
          <w:p w:rsidR="005F6B05" w:rsidRPr="008911B8" w:rsidRDefault="005F6B05" w:rsidP="00426EF2">
            <w:pPr>
              <w:spacing w:after="0" w:line="240" w:lineRule="auto"/>
              <w:rPr>
                <w:rFonts w:eastAsia="Times New Roman" w:cs="Times New Roman"/>
                <w:color w:val="auto"/>
                <w:sz w:val="16"/>
                <w:szCs w:val="16"/>
              </w:rPr>
            </w:pPr>
            <w:r>
              <w:rPr>
                <w:rFonts w:eastAsia="Times New Roman" w:cs="Times New Roman"/>
                <w:color w:val="auto"/>
                <w:sz w:val="16"/>
                <w:szCs w:val="16"/>
              </w:rPr>
              <w:t>Ośrodki pomocy społecznej</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5F6B05" w:rsidRPr="008911B8" w:rsidRDefault="00391D23" w:rsidP="00426EF2">
            <w:pPr>
              <w:spacing w:after="0" w:line="240" w:lineRule="auto"/>
              <w:jc w:val="right"/>
              <w:rPr>
                <w:rFonts w:eastAsia="Times New Roman" w:cs="Times New Roman"/>
                <w:color w:val="auto"/>
                <w:sz w:val="16"/>
                <w:szCs w:val="16"/>
              </w:rPr>
            </w:pPr>
            <w:r>
              <w:rPr>
                <w:rFonts w:eastAsia="Times New Roman" w:cs="Times New Roman"/>
                <w:color w:val="auto"/>
                <w:sz w:val="16"/>
                <w:szCs w:val="16"/>
              </w:rPr>
              <w:t>268.168,00</w:t>
            </w:r>
          </w:p>
        </w:tc>
        <w:tc>
          <w:tcPr>
            <w:tcW w:w="1380" w:type="dxa"/>
            <w:tcBorders>
              <w:top w:val="single" w:sz="4" w:space="0" w:color="auto"/>
              <w:left w:val="nil"/>
              <w:bottom w:val="single" w:sz="4" w:space="0" w:color="auto"/>
              <w:right w:val="single" w:sz="4" w:space="0" w:color="auto"/>
            </w:tcBorders>
            <w:shd w:val="clear" w:color="auto" w:fill="auto"/>
            <w:vAlign w:val="center"/>
          </w:tcPr>
          <w:p w:rsidR="005F6B05" w:rsidRPr="008911B8" w:rsidRDefault="00391D23" w:rsidP="00426EF2">
            <w:pPr>
              <w:spacing w:after="0" w:line="240" w:lineRule="auto"/>
              <w:jc w:val="right"/>
              <w:rPr>
                <w:rFonts w:eastAsia="Times New Roman" w:cs="Times New Roman"/>
                <w:color w:val="auto"/>
                <w:sz w:val="16"/>
                <w:szCs w:val="16"/>
              </w:rPr>
            </w:pPr>
            <w:r>
              <w:rPr>
                <w:rFonts w:eastAsia="Times New Roman" w:cs="Times New Roman"/>
                <w:color w:val="auto"/>
                <w:sz w:val="16"/>
                <w:szCs w:val="16"/>
              </w:rPr>
              <w:t>103.216,97</w:t>
            </w:r>
          </w:p>
        </w:tc>
        <w:tc>
          <w:tcPr>
            <w:tcW w:w="1140" w:type="dxa"/>
            <w:tcBorders>
              <w:top w:val="single" w:sz="4" w:space="0" w:color="auto"/>
              <w:left w:val="nil"/>
              <w:bottom w:val="single" w:sz="4" w:space="0" w:color="auto"/>
              <w:right w:val="single" w:sz="4" w:space="0" w:color="auto"/>
            </w:tcBorders>
            <w:shd w:val="clear" w:color="auto" w:fill="auto"/>
            <w:vAlign w:val="center"/>
          </w:tcPr>
          <w:p w:rsidR="005F6B05" w:rsidRPr="008911B8" w:rsidRDefault="00391D23" w:rsidP="00426EF2">
            <w:pPr>
              <w:spacing w:after="0" w:line="240" w:lineRule="auto"/>
              <w:jc w:val="right"/>
              <w:rPr>
                <w:rFonts w:eastAsia="Times New Roman" w:cs="Times New Roman"/>
                <w:color w:val="auto"/>
                <w:sz w:val="16"/>
                <w:szCs w:val="16"/>
              </w:rPr>
            </w:pPr>
            <w:r>
              <w:rPr>
                <w:rFonts w:eastAsia="Times New Roman" w:cs="Times New Roman"/>
                <w:color w:val="auto"/>
                <w:sz w:val="16"/>
                <w:szCs w:val="16"/>
              </w:rPr>
              <w:t>38,49%</w:t>
            </w:r>
          </w:p>
        </w:tc>
      </w:tr>
    </w:tbl>
    <w:p w:rsidR="005F6B05" w:rsidRPr="008911B8" w:rsidRDefault="005F6B05" w:rsidP="005F6B05">
      <w:pPr>
        <w:spacing w:after="0" w:line="240" w:lineRule="auto"/>
        <w:rPr>
          <w:rFonts w:eastAsia="Times New Roman" w:cs="Arial"/>
          <w:b/>
          <w:bCs/>
          <w:i/>
          <w:iCs/>
          <w:color w:val="auto"/>
          <w:sz w:val="24"/>
        </w:rPr>
      </w:pPr>
    </w:p>
    <w:p w:rsidR="008911B8" w:rsidRPr="008911B8" w:rsidRDefault="008911B8" w:rsidP="008911B8">
      <w:pPr>
        <w:spacing w:after="0" w:line="240" w:lineRule="auto"/>
        <w:rPr>
          <w:rFonts w:eastAsia="Times New Roman" w:cs="Arial"/>
          <w:color w:val="auto"/>
        </w:rPr>
      </w:pPr>
    </w:p>
    <w:p w:rsidR="005F6B05" w:rsidRPr="008911B8" w:rsidRDefault="008911B8" w:rsidP="008911B8">
      <w:pPr>
        <w:spacing w:after="0" w:line="360" w:lineRule="auto"/>
        <w:jc w:val="both"/>
        <w:rPr>
          <w:rFonts w:eastAsia="Times New Roman" w:cs="Arial"/>
          <w:color w:val="auto"/>
        </w:rPr>
      </w:pPr>
      <w:r w:rsidRPr="008911B8">
        <w:rPr>
          <w:rFonts w:eastAsia="Times New Roman" w:cs="Times New Roman"/>
          <w:color w:val="auto"/>
          <w:sz w:val="24"/>
          <w:szCs w:val="24"/>
        </w:rPr>
        <w:tab/>
      </w:r>
      <w:r w:rsidRPr="008911B8">
        <w:rPr>
          <w:rFonts w:eastAsia="Times New Roman" w:cs="Arial"/>
          <w:color w:val="auto"/>
        </w:rPr>
        <w:t>W I półroczu 201</w:t>
      </w:r>
      <w:r w:rsidR="00A814D7">
        <w:rPr>
          <w:rFonts w:eastAsia="Times New Roman" w:cs="Arial"/>
          <w:color w:val="auto"/>
        </w:rPr>
        <w:t>2</w:t>
      </w:r>
      <w:r w:rsidRPr="008911B8">
        <w:rPr>
          <w:rFonts w:eastAsia="Times New Roman" w:cs="Arial"/>
          <w:color w:val="auto"/>
        </w:rPr>
        <w:t xml:space="preserve"> r. zatrudnienie wynosiło </w:t>
      </w:r>
      <w:r w:rsidR="00A814D7">
        <w:rPr>
          <w:rFonts w:eastAsia="Times New Roman" w:cs="Arial"/>
          <w:color w:val="auto"/>
        </w:rPr>
        <w:t>3,97</w:t>
      </w:r>
      <w:r w:rsidRPr="008911B8">
        <w:rPr>
          <w:rFonts w:eastAsia="Times New Roman" w:cs="Arial"/>
          <w:color w:val="auto"/>
        </w:rPr>
        <w:t xml:space="preserve"> etatu Na zabezpieczenie wynagrodzeń i pochodnych zaplanowano w budżecie </w:t>
      </w:r>
      <w:r w:rsidR="00A814D7">
        <w:rPr>
          <w:rFonts w:eastAsia="Times New Roman" w:cs="Arial"/>
          <w:color w:val="auto"/>
        </w:rPr>
        <w:t>268.168,00</w:t>
      </w:r>
      <w:r w:rsidRPr="008911B8">
        <w:rPr>
          <w:rFonts w:eastAsia="Times New Roman" w:cs="Arial"/>
          <w:color w:val="auto"/>
        </w:rPr>
        <w:t xml:space="preserve"> zł, z czego zaangażowano </w:t>
      </w:r>
      <w:r w:rsidR="00A814D7">
        <w:rPr>
          <w:rFonts w:eastAsia="Times New Roman" w:cs="Arial"/>
          <w:color w:val="auto"/>
        </w:rPr>
        <w:t>165.487,17</w:t>
      </w:r>
      <w:r w:rsidRPr="008911B8">
        <w:rPr>
          <w:rFonts w:eastAsia="Times New Roman" w:cs="Arial"/>
          <w:color w:val="auto"/>
        </w:rPr>
        <w:t xml:space="preserve"> zł, a wydatkowano </w:t>
      </w:r>
      <w:r w:rsidR="00A814D7">
        <w:rPr>
          <w:rFonts w:eastAsia="Times New Roman" w:cs="Arial"/>
          <w:color w:val="auto"/>
        </w:rPr>
        <w:t>38,49</w:t>
      </w:r>
      <w:r w:rsidRPr="008911B8">
        <w:rPr>
          <w:rFonts w:eastAsia="Times New Roman" w:cs="Arial"/>
          <w:color w:val="auto"/>
        </w:rPr>
        <w:t xml:space="preserve">% planu tj. </w:t>
      </w:r>
      <w:r w:rsidR="00A814D7">
        <w:rPr>
          <w:rFonts w:eastAsia="Times New Roman" w:cs="Arial"/>
          <w:color w:val="auto"/>
        </w:rPr>
        <w:t>103.216,97</w:t>
      </w:r>
      <w:r w:rsidRPr="008911B8">
        <w:rPr>
          <w:rFonts w:eastAsia="Times New Roman" w:cs="Arial"/>
          <w:color w:val="auto"/>
        </w:rPr>
        <w:t xml:space="preserve"> zł. </w:t>
      </w:r>
      <w:r w:rsidR="00A814D7">
        <w:rPr>
          <w:rFonts w:eastAsia="Times New Roman" w:cs="Arial"/>
          <w:color w:val="auto"/>
        </w:rPr>
        <w:t>Niższe</w:t>
      </w:r>
      <w:r w:rsidR="005F6B05">
        <w:rPr>
          <w:rFonts w:eastAsia="Times New Roman" w:cs="Arial"/>
          <w:color w:val="auto"/>
        </w:rPr>
        <w:t xml:space="preserve"> wykonanie wydatków na wynagrodzenia i pochodne spowodowane było </w:t>
      </w:r>
      <w:r w:rsidR="00A814D7">
        <w:rPr>
          <w:rFonts w:eastAsia="Times New Roman" w:cs="Arial"/>
          <w:color w:val="auto"/>
        </w:rPr>
        <w:t>udzieleniem jednej pracownicy urlopu macierzyńskiego i wychowawczego.</w:t>
      </w:r>
      <w:r w:rsidR="005F6B05">
        <w:rPr>
          <w:rFonts w:eastAsia="Times New Roman" w:cs="Arial"/>
          <w:color w:val="auto"/>
        </w:rPr>
        <w:t xml:space="preserve">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Na bieżące utrzymanie Gminnego Ośrodka Pomocy Społecznej w budżecie zabezpieczono kwotę </w:t>
      </w:r>
      <w:r w:rsidR="00DA480D">
        <w:rPr>
          <w:rFonts w:eastAsia="Times New Roman" w:cs="Arial"/>
          <w:color w:val="auto"/>
        </w:rPr>
        <w:t>24.833,00</w:t>
      </w:r>
      <w:r w:rsidRPr="008911B8">
        <w:rPr>
          <w:rFonts w:eastAsia="Times New Roman" w:cs="Arial"/>
          <w:color w:val="auto"/>
        </w:rPr>
        <w:t xml:space="preserve">  zł, z czego zaangażowano </w:t>
      </w:r>
      <w:r w:rsidR="00DA480D">
        <w:rPr>
          <w:rFonts w:eastAsia="Times New Roman" w:cs="Arial"/>
          <w:color w:val="auto"/>
        </w:rPr>
        <w:t>9.877,31</w:t>
      </w:r>
      <w:r w:rsidRPr="008911B8">
        <w:rPr>
          <w:rFonts w:eastAsia="Times New Roman" w:cs="Arial"/>
          <w:color w:val="auto"/>
        </w:rPr>
        <w:t xml:space="preserve"> zł, a wydatkowano </w:t>
      </w:r>
      <w:r w:rsidR="00DA480D">
        <w:rPr>
          <w:rFonts w:eastAsia="Times New Roman" w:cs="Arial"/>
          <w:color w:val="auto"/>
        </w:rPr>
        <w:t>9.877,31</w:t>
      </w:r>
      <w:r w:rsidRPr="008911B8">
        <w:rPr>
          <w:rFonts w:eastAsia="Times New Roman" w:cs="Arial"/>
          <w:color w:val="auto"/>
        </w:rPr>
        <w:t xml:space="preserve"> tj. </w:t>
      </w:r>
      <w:r w:rsidR="00DA480D">
        <w:rPr>
          <w:rFonts w:eastAsia="Times New Roman" w:cs="Arial"/>
          <w:color w:val="auto"/>
        </w:rPr>
        <w:t>39,77</w:t>
      </w:r>
      <w:r w:rsidRPr="008911B8">
        <w:rPr>
          <w:rFonts w:eastAsia="Times New Roman" w:cs="Arial"/>
          <w:color w:val="auto"/>
        </w:rPr>
        <w:t>%</w:t>
      </w:r>
      <w:r w:rsidR="000C533F">
        <w:rPr>
          <w:rFonts w:eastAsia="Times New Roman" w:cs="Arial"/>
          <w:color w:val="auto"/>
        </w:rPr>
        <w:t xml:space="preserve"> planu</w:t>
      </w:r>
      <w:r w:rsidRPr="008911B8">
        <w:rPr>
          <w:rFonts w:eastAsia="Times New Roman" w:cs="Arial"/>
          <w:color w:val="auto"/>
        </w:rPr>
        <w:t xml:space="preserve">. </w:t>
      </w:r>
    </w:p>
    <w:p w:rsidR="00AD77C8" w:rsidRPr="005E2FAC" w:rsidRDefault="008911B8" w:rsidP="008911B8">
      <w:pPr>
        <w:spacing w:after="0" w:line="360" w:lineRule="auto"/>
        <w:jc w:val="both"/>
        <w:rPr>
          <w:rFonts w:eastAsia="Times New Roman" w:cs="Arial"/>
          <w:color w:val="auto"/>
        </w:rPr>
      </w:pPr>
      <w:r w:rsidRPr="008911B8">
        <w:rPr>
          <w:rFonts w:eastAsia="Times New Roman" w:cs="Arial"/>
          <w:color w:val="auto"/>
          <w:u w:val="single"/>
        </w:rPr>
        <w:t>Świadczenia rzeczowe Bhp</w:t>
      </w:r>
      <w:r w:rsidR="000C533F">
        <w:rPr>
          <w:rFonts w:eastAsia="Times New Roman" w:cs="Arial"/>
          <w:color w:val="auto"/>
        </w:rPr>
        <w:t xml:space="preserve"> wydatkowane zostały w wysokości</w:t>
      </w:r>
      <w:r w:rsidRPr="008911B8">
        <w:rPr>
          <w:rFonts w:eastAsia="Times New Roman" w:cs="Arial"/>
          <w:color w:val="auto"/>
        </w:rPr>
        <w:t xml:space="preserve"> </w:t>
      </w:r>
      <w:r w:rsidR="00DA480D">
        <w:rPr>
          <w:rFonts w:eastAsia="Times New Roman" w:cs="Arial"/>
          <w:color w:val="auto"/>
        </w:rPr>
        <w:t>1.296,40</w:t>
      </w:r>
      <w:r w:rsidRPr="005E2FAC">
        <w:rPr>
          <w:rFonts w:eastAsia="Times New Roman" w:cs="Arial"/>
          <w:color w:val="auto"/>
        </w:rPr>
        <w:t xml:space="preserve"> zł</w:t>
      </w:r>
      <w:r w:rsidR="00AD77C8" w:rsidRPr="005E2FAC">
        <w:rPr>
          <w:rFonts w:eastAsia="Times New Roman" w:cs="Arial"/>
          <w:color w:val="auto"/>
        </w:rPr>
        <w:t xml:space="preserve"> i dotyczą: </w:t>
      </w:r>
    </w:p>
    <w:p w:rsidR="00AD77C8" w:rsidRPr="005E2FAC" w:rsidRDefault="008911B8" w:rsidP="008574C4">
      <w:pPr>
        <w:pStyle w:val="Akapitzlist"/>
        <w:numPr>
          <w:ilvl w:val="0"/>
          <w:numId w:val="89"/>
        </w:numPr>
        <w:spacing w:after="0" w:line="360" w:lineRule="auto"/>
        <w:jc w:val="both"/>
        <w:rPr>
          <w:rFonts w:eastAsia="Times New Roman" w:cs="Arial"/>
          <w:color w:val="auto"/>
        </w:rPr>
      </w:pPr>
      <w:r w:rsidRPr="005E2FAC">
        <w:rPr>
          <w:rFonts w:eastAsia="Times New Roman" w:cs="Arial"/>
          <w:color w:val="auto"/>
        </w:rPr>
        <w:t xml:space="preserve">ekwiwalentu za pranie odzieży roboczej </w:t>
      </w:r>
      <w:r w:rsidR="006F5D7A">
        <w:rPr>
          <w:rFonts w:eastAsia="Times New Roman" w:cs="Arial"/>
          <w:color w:val="auto"/>
        </w:rPr>
        <w:t xml:space="preserve">         230,35</w:t>
      </w:r>
      <w:r w:rsidR="00AD77C8" w:rsidRPr="005E2FAC">
        <w:rPr>
          <w:rFonts w:eastAsia="Times New Roman" w:cs="Arial"/>
          <w:color w:val="auto"/>
        </w:rPr>
        <w:t xml:space="preserve"> zł,</w:t>
      </w:r>
    </w:p>
    <w:p w:rsidR="00AD77C8" w:rsidRPr="005E2FAC" w:rsidRDefault="008911B8" w:rsidP="008574C4">
      <w:pPr>
        <w:pStyle w:val="Akapitzlist"/>
        <w:numPr>
          <w:ilvl w:val="0"/>
          <w:numId w:val="89"/>
        </w:numPr>
        <w:spacing w:after="0" w:line="360" w:lineRule="auto"/>
        <w:jc w:val="both"/>
        <w:rPr>
          <w:rFonts w:eastAsia="Times New Roman" w:cs="Arial"/>
          <w:color w:val="auto"/>
        </w:rPr>
      </w:pPr>
      <w:r w:rsidRPr="005E2FAC">
        <w:rPr>
          <w:rFonts w:eastAsia="Times New Roman" w:cs="Arial"/>
          <w:color w:val="auto"/>
        </w:rPr>
        <w:t>środków bhp (mydło, ręcznik, herbata)</w:t>
      </w:r>
      <w:r w:rsidR="00AD77C8" w:rsidRPr="005E2FAC">
        <w:rPr>
          <w:rFonts w:eastAsia="Times New Roman" w:cs="Arial"/>
          <w:color w:val="auto"/>
        </w:rPr>
        <w:tab/>
      </w:r>
      <w:r w:rsidR="006F5D7A">
        <w:rPr>
          <w:rFonts w:eastAsia="Times New Roman" w:cs="Arial"/>
          <w:color w:val="auto"/>
        </w:rPr>
        <w:t>321,85</w:t>
      </w:r>
      <w:r w:rsidR="00AD77C8" w:rsidRPr="005E2FAC">
        <w:rPr>
          <w:rFonts w:eastAsia="Times New Roman" w:cs="Arial"/>
          <w:color w:val="auto"/>
        </w:rPr>
        <w:t xml:space="preserve"> zł,</w:t>
      </w:r>
    </w:p>
    <w:p w:rsidR="008911B8" w:rsidRPr="005E2FAC" w:rsidRDefault="00AD77C8" w:rsidP="008574C4">
      <w:pPr>
        <w:pStyle w:val="Akapitzlist"/>
        <w:numPr>
          <w:ilvl w:val="0"/>
          <w:numId w:val="89"/>
        </w:numPr>
        <w:spacing w:after="0" w:line="360" w:lineRule="auto"/>
        <w:jc w:val="both"/>
        <w:rPr>
          <w:rFonts w:eastAsia="Times New Roman" w:cs="Arial"/>
          <w:color w:val="auto"/>
        </w:rPr>
      </w:pPr>
      <w:r w:rsidRPr="005E2FAC">
        <w:rPr>
          <w:rFonts w:eastAsia="Times New Roman" w:cs="Arial"/>
          <w:color w:val="auto"/>
        </w:rPr>
        <w:t>ekwiwalentu na zakup odzieży ochronnej</w:t>
      </w:r>
      <w:r w:rsidRPr="005E2FAC">
        <w:rPr>
          <w:rFonts w:eastAsia="Times New Roman" w:cs="Arial"/>
          <w:color w:val="auto"/>
        </w:rPr>
        <w:tab/>
      </w:r>
      <w:r w:rsidR="006F5D7A">
        <w:rPr>
          <w:rFonts w:eastAsia="Times New Roman" w:cs="Arial"/>
          <w:color w:val="auto"/>
        </w:rPr>
        <w:t>744,20</w:t>
      </w:r>
      <w:r w:rsidRPr="005E2FAC">
        <w:rPr>
          <w:rFonts w:eastAsia="Times New Roman" w:cs="Arial"/>
          <w:color w:val="auto"/>
        </w:rPr>
        <w:t xml:space="preserve"> zł.</w:t>
      </w:r>
      <w:r w:rsidR="008911B8" w:rsidRPr="005E2FAC">
        <w:rPr>
          <w:rFonts w:eastAsia="Times New Roman" w:cs="Arial"/>
          <w:color w:val="auto"/>
        </w:rPr>
        <w:t xml:space="preserve"> </w:t>
      </w:r>
    </w:p>
    <w:p w:rsidR="008911B8" w:rsidRPr="005E2FAC" w:rsidRDefault="008911B8" w:rsidP="008911B8">
      <w:pPr>
        <w:spacing w:after="0" w:line="360" w:lineRule="auto"/>
        <w:jc w:val="both"/>
        <w:rPr>
          <w:rFonts w:eastAsia="Times New Roman" w:cs="Arial"/>
          <w:color w:val="auto"/>
        </w:rPr>
      </w:pPr>
      <w:r w:rsidRPr="005E2FAC">
        <w:rPr>
          <w:rFonts w:eastAsia="Times New Roman" w:cs="Arial"/>
          <w:color w:val="auto"/>
        </w:rPr>
        <w:t xml:space="preserve">Na </w:t>
      </w:r>
      <w:r w:rsidRPr="005E2FAC">
        <w:rPr>
          <w:rFonts w:eastAsia="Times New Roman" w:cs="Arial"/>
          <w:color w:val="auto"/>
          <w:u w:val="single"/>
        </w:rPr>
        <w:t>zakupy materiałów</w:t>
      </w:r>
      <w:r w:rsidRPr="005E2FAC">
        <w:rPr>
          <w:rFonts w:eastAsia="Times New Roman" w:cs="Arial"/>
          <w:color w:val="auto"/>
        </w:rPr>
        <w:t xml:space="preserve"> wydatkowano łącznie </w:t>
      </w:r>
      <w:r w:rsidR="00311D21">
        <w:rPr>
          <w:rFonts w:eastAsia="Times New Roman" w:cs="Arial"/>
          <w:bCs/>
          <w:color w:val="auto"/>
        </w:rPr>
        <w:t>1.252,73</w:t>
      </w:r>
      <w:r w:rsidRPr="005E2FAC">
        <w:rPr>
          <w:rFonts w:eastAsia="Times New Roman" w:cs="Arial"/>
          <w:bCs/>
          <w:color w:val="auto"/>
        </w:rPr>
        <w:t xml:space="preserve"> zł</w:t>
      </w:r>
      <w:r w:rsidRPr="005E2FAC">
        <w:rPr>
          <w:rFonts w:eastAsia="Times New Roman" w:cs="Arial"/>
          <w:color w:val="auto"/>
        </w:rPr>
        <w:t>. Zakupy te obejmują:</w:t>
      </w:r>
    </w:p>
    <w:p w:rsidR="008911B8" w:rsidRPr="005E2FAC" w:rsidRDefault="008911B8" w:rsidP="008911B8">
      <w:pPr>
        <w:tabs>
          <w:tab w:val="right" w:pos="8640"/>
        </w:tabs>
        <w:spacing w:after="0" w:line="360" w:lineRule="auto"/>
        <w:ind w:firstLine="181"/>
        <w:jc w:val="both"/>
        <w:rPr>
          <w:rFonts w:eastAsia="Times New Roman" w:cs="Arial"/>
          <w:color w:val="auto"/>
        </w:rPr>
      </w:pPr>
      <w:r w:rsidRPr="005E2FAC">
        <w:rPr>
          <w:rFonts w:eastAsia="Times New Roman" w:cs="Arial"/>
          <w:color w:val="auto"/>
        </w:rPr>
        <w:t>- materiały biurowe, druki</w:t>
      </w:r>
      <w:r w:rsidR="00AD77C8" w:rsidRPr="005E2FAC">
        <w:rPr>
          <w:rFonts w:eastAsia="Times New Roman" w:cs="Arial"/>
          <w:color w:val="auto"/>
        </w:rPr>
        <w:t>, tonery, tusze</w:t>
      </w:r>
      <w:r w:rsidR="00311D21">
        <w:rPr>
          <w:rFonts w:eastAsia="Times New Roman" w:cs="Arial"/>
          <w:color w:val="auto"/>
        </w:rPr>
        <w:t>, papier</w:t>
      </w:r>
      <w:r w:rsidRPr="005E2FAC">
        <w:rPr>
          <w:rFonts w:eastAsia="Times New Roman" w:cs="Arial"/>
          <w:color w:val="auto"/>
        </w:rPr>
        <w:t xml:space="preserve"> </w:t>
      </w:r>
      <w:r w:rsidRPr="005E2FAC">
        <w:rPr>
          <w:rFonts w:eastAsia="Times New Roman" w:cs="Arial"/>
          <w:color w:val="auto"/>
        </w:rPr>
        <w:tab/>
      </w:r>
      <w:r w:rsidR="00311D21">
        <w:rPr>
          <w:rFonts w:eastAsia="Times New Roman" w:cs="Arial"/>
          <w:color w:val="auto"/>
        </w:rPr>
        <w:t>1.000,15</w:t>
      </w:r>
      <w:r w:rsidRPr="005E2FAC">
        <w:rPr>
          <w:rFonts w:eastAsia="Times New Roman" w:cs="Arial"/>
          <w:color w:val="auto"/>
        </w:rPr>
        <w:t xml:space="preserve"> zł</w:t>
      </w:r>
    </w:p>
    <w:p w:rsidR="00AD77C8" w:rsidRPr="005E2FAC" w:rsidRDefault="00AD77C8" w:rsidP="008911B8">
      <w:pPr>
        <w:tabs>
          <w:tab w:val="right" w:pos="8640"/>
        </w:tabs>
        <w:spacing w:after="0" w:line="360" w:lineRule="auto"/>
        <w:ind w:firstLine="181"/>
        <w:jc w:val="both"/>
        <w:rPr>
          <w:rFonts w:eastAsia="Times New Roman" w:cs="Arial"/>
          <w:color w:val="auto"/>
        </w:rPr>
      </w:pPr>
      <w:r w:rsidRPr="005E2FAC">
        <w:rPr>
          <w:rFonts w:eastAsia="Times New Roman" w:cs="Arial"/>
          <w:color w:val="auto"/>
        </w:rPr>
        <w:t xml:space="preserve">- </w:t>
      </w:r>
      <w:r w:rsidR="00311D21">
        <w:rPr>
          <w:rFonts w:eastAsia="Times New Roman" w:cs="Arial"/>
          <w:color w:val="auto"/>
        </w:rPr>
        <w:t>prenumerata czasopisma „pracownik socjalny”</w:t>
      </w:r>
      <w:r w:rsidRPr="005E2FAC">
        <w:rPr>
          <w:rFonts w:eastAsia="Times New Roman" w:cs="Arial"/>
          <w:color w:val="auto"/>
        </w:rPr>
        <w:tab/>
      </w:r>
      <w:r w:rsidR="00311D21">
        <w:rPr>
          <w:rFonts w:eastAsia="Times New Roman" w:cs="Arial"/>
          <w:color w:val="auto"/>
        </w:rPr>
        <w:t>252,58</w:t>
      </w:r>
      <w:r w:rsidRPr="005E2FAC">
        <w:rPr>
          <w:rFonts w:eastAsia="Times New Roman" w:cs="Arial"/>
          <w:color w:val="auto"/>
        </w:rPr>
        <w:t xml:space="preserve"> zł</w:t>
      </w:r>
    </w:p>
    <w:p w:rsidR="008911B8" w:rsidRPr="005E2FAC" w:rsidRDefault="008911B8" w:rsidP="008911B8">
      <w:pPr>
        <w:spacing w:after="0" w:line="360" w:lineRule="auto"/>
        <w:jc w:val="both"/>
        <w:rPr>
          <w:rFonts w:eastAsia="Times New Roman" w:cs="Arial"/>
          <w:color w:val="auto"/>
        </w:rPr>
      </w:pPr>
      <w:r w:rsidRPr="005E2FAC">
        <w:rPr>
          <w:rFonts w:eastAsia="Times New Roman" w:cs="Arial"/>
          <w:color w:val="auto"/>
          <w:u w:val="single"/>
        </w:rPr>
        <w:t>Pozostałe usługi</w:t>
      </w:r>
      <w:r w:rsidRPr="005E2FAC">
        <w:rPr>
          <w:rFonts w:eastAsia="Times New Roman" w:cs="Arial"/>
          <w:color w:val="auto"/>
        </w:rPr>
        <w:t xml:space="preserve"> to wydatek </w:t>
      </w:r>
      <w:r w:rsidR="00311D21">
        <w:rPr>
          <w:rFonts w:eastAsia="Times New Roman" w:cs="Arial"/>
          <w:bCs/>
          <w:color w:val="auto"/>
        </w:rPr>
        <w:t>2.499,43</w:t>
      </w:r>
      <w:r w:rsidRPr="005E2FAC">
        <w:rPr>
          <w:rFonts w:eastAsia="Times New Roman" w:cs="Arial"/>
          <w:bCs/>
          <w:color w:val="auto"/>
        </w:rPr>
        <w:t xml:space="preserve"> zł</w:t>
      </w:r>
      <w:r w:rsidRPr="005E2FAC">
        <w:rPr>
          <w:rFonts w:eastAsia="Times New Roman" w:cs="Arial"/>
          <w:color w:val="auto"/>
        </w:rPr>
        <w:t>, z kwoty tej przypada na:</w:t>
      </w:r>
    </w:p>
    <w:p w:rsidR="008911B8" w:rsidRPr="008911B8" w:rsidRDefault="008911B8" w:rsidP="008911B8">
      <w:pPr>
        <w:tabs>
          <w:tab w:val="right" w:pos="8641"/>
        </w:tabs>
        <w:spacing w:after="0" w:line="360" w:lineRule="auto"/>
        <w:ind w:firstLine="181"/>
        <w:jc w:val="both"/>
        <w:rPr>
          <w:rFonts w:eastAsia="Times New Roman" w:cs="Arial"/>
          <w:color w:val="auto"/>
        </w:rPr>
      </w:pPr>
      <w:r w:rsidRPr="008911B8">
        <w:rPr>
          <w:rFonts w:eastAsia="Times New Roman" w:cs="Arial"/>
          <w:color w:val="auto"/>
        </w:rPr>
        <w:t>- prowizje bankowe</w:t>
      </w:r>
      <w:r w:rsidRPr="008911B8">
        <w:rPr>
          <w:rFonts w:eastAsia="Times New Roman" w:cs="Arial"/>
          <w:color w:val="auto"/>
        </w:rPr>
        <w:tab/>
      </w:r>
      <w:r w:rsidR="00F31D5C">
        <w:rPr>
          <w:rFonts w:eastAsia="Times New Roman" w:cs="Arial"/>
          <w:color w:val="auto"/>
        </w:rPr>
        <w:t>2</w:t>
      </w:r>
      <w:r w:rsidR="00403993">
        <w:rPr>
          <w:rFonts w:eastAsia="Times New Roman" w:cs="Arial"/>
          <w:color w:val="auto"/>
        </w:rPr>
        <w:t>6,00</w:t>
      </w:r>
      <w:r w:rsidRPr="008911B8">
        <w:rPr>
          <w:rFonts w:eastAsia="Times New Roman" w:cs="Arial"/>
          <w:color w:val="auto"/>
        </w:rPr>
        <w:t xml:space="preserve"> zł</w:t>
      </w:r>
    </w:p>
    <w:p w:rsidR="008911B8" w:rsidRPr="008911B8" w:rsidRDefault="008911B8" w:rsidP="008911B8">
      <w:pPr>
        <w:tabs>
          <w:tab w:val="right" w:pos="8641"/>
        </w:tabs>
        <w:spacing w:after="0" w:line="360" w:lineRule="auto"/>
        <w:ind w:firstLine="181"/>
        <w:jc w:val="both"/>
        <w:rPr>
          <w:rFonts w:eastAsia="Times New Roman" w:cs="Arial"/>
          <w:color w:val="auto"/>
        </w:rPr>
      </w:pPr>
      <w:r w:rsidRPr="008911B8">
        <w:rPr>
          <w:rFonts w:eastAsia="Times New Roman" w:cs="Arial"/>
          <w:color w:val="auto"/>
        </w:rPr>
        <w:lastRenderedPageBreak/>
        <w:t>- opłaty za usługi pocztowe</w:t>
      </w:r>
      <w:r w:rsidRPr="008911B8">
        <w:rPr>
          <w:rFonts w:eastAsia="Times New Roman" w:cs="Arial"/>
          <w:color w:val="auto"/>
        </w:rPr>
        <w:tab/>
      </w:r>
      <w:r w:rsidR="00DC13AB">
        <w:rPr>
          <w:rFonts w:eastAsia="Times New Roman" w:cs="Arial"/>
          <w:color w:val="auto"/>
        </w:rPr>
        <w:t>1.389,11</w:t>
      </w:r>
      <w:r w:rsidRPr="008911B8">
        <w:rPr>
          <w:rFonts w:eastAsia="Times New Roman" w:cs="Arial"/>
          <w:color w:val="auto"/>
        </w:rPr>
        <w:t xml:space="preserve"> zł</w:t>
      </w:r>
    </w:p>
    <w:p w:rsidR="008911B8" w:rsidRPr="008911B8" w:rsidRDefault="008911B8" w:rsidP="00403993">
      <w:pPr>
        <w:tabs>
          <w:tab w:val="right" w:pos="8641"/>
        </w:tabs>
        <w:spacing w:after="0" w:line="360" w:lineRule="auto"/>
        <w:ind w:firstLine="181"/>
        <w:jc w:val="both"/>
        <w:rPr>
          <w:rFonts w:eastAsia="Times New Roman" w:cs="Arial"/>
          <w:color w:val="auto"/>
        </w:rPr>
      </w:pPr>
      <w:r w:rsidRPr="008911B8">
        <w:rPr>
          <w:rFonts w:eastAsia="Times New Roman" w:cs="Arial"/>
          <w:color w:val="auto"/>
        </w:rPr>
        <w:t xml:space="preserve">- </w:t>
      </w:r>
      <w:r w:rsidR="00403993">
        <w:rPr>
          <w:rFonts w:eastAsia="Times New Roman" w:cs="Arial"/>
          <w:color w:val="auto"/>
        </w:rPr>
        <w:t xml:space="preserve">pieczątka dla </w:t>
      </w:r>
      <w:r w:rsidR="00DC13AB">
        <w:rPr>
          <w:rFonts w:eastAsia="Times New Roman" w:cs="Arial"/>
          <w:color w:val="auto"/>
        </w:rPr>
        <w:t>głównego księgowego</w:t>
      </w:r>
      <w:r w:rsidRPr="008911B8">
        <w:rPr>
          <w:rFonts w:eastAsia="Times New Roman" w:cs="Arial"/>
          <w:color w:val="auto"/>
        </w:rPr>
        <w:tab/>
      </w:r>
      <w:r w:rsidR="00DC13AB">
        <w:rPr>
          <w:rFonts w:eastAsia="Times New Roman" w:cs="Arial"/>
          <w:color w:val="auto"/>
        </w:rPr>
        <w:t>30,75</w:t>
      </w:r>
      <w:r w:rsidR="00403993">
        <w:rPr>
          <w:rFonts w:eastAsia="Times New Roman" w:cs="Arial"/>
          <w:color w:val="auto"/>
        </w:rPr>
        <w:t xml:space="preserve"> zł</w:t>
      </w:r>
    </w:p>
    <w:p w:rsidR="008911B8" w:rsidRDefault="008911B8" w:rsidP="008911B8">
      <w:pPr>
        <w:tabs>
          <w:tab w:val="right" w:pos="8641"/>
        </w:tabs>
        <w:spacing w:after="0" w:line="360" w:lineRule="auto"/>
        <w:ind w:firstLine="181"/>
        <w:jc w:val="both"/>
        <w:rPr>
          <w:rFonts w:eastAsia="Times New Roman" w:cs="Arial"/>
          <w:color w:val="auto"/>
        </w:rPr>
      </w:pPr>
      <w:r w:rsidRPr="008911B8">
        <w:rPr>
          <w:rFonts w:eastAsia="Times New Roman" w:cs="Arial"/>
          <w:color w:val="auto"/>
        </w:rPr>
        <w:t xml:space="preserve">- </w:t>
      </w:r>
      <w:r w:rsidR="00DC13AB">
        <w:rPr>
          <w:rFonts w:eastAsia="Times New Roman" w:cs="Arial"/>
          <w:color w:val="auto"/>
        </w:rPr>
        <w:t xml:space="preserve">nadzór autorski nad programem </w:t>
      </w:r>
      <w:proofErr w:type="spellStart"/>
      <w:r w:rsidR="00DC13AB">
        <w:rPr>
          <w:rFonts w:eastAsia="Times New Roman" w:cs="Arial"/>
          <w:color w:val="auto"/>
        </w:rPr>
        <w:t>Gravis</w:t>
      </w:r>
      <w:proofErr w:type="spellEnd"/>
      <w:r w:rsidRPr="008911B8">
        <w:rPr>
          <w:rFonts w:eastAsia="Times New Roman" w:cs="Arial"/>
          <w:color w:val="auto"/>
        </w:rPr>
        <w:tab/>
      </w:r>
      <w:r w:rsidR="00DC13AB">
        <w:rPr>
          <w:rFonts w:eastAsia="Times New Roman" w:cs="Arial"/>
          <w:color w:val="auto"/>
        </w:rPr>
        <w:t>553,50</w:t>
      </w:r>
      <w:r w:rsidRPr="008911B8">
        <w:rPr>
          <w:rFonts w:eastAsia="Times New Roman" w:cs="Arial"/>
          <w:color w:val="auto"/>
        </w:rPr>
        <w:t xml:space="preserve"> zł</w:t>
      </w:r>
    </w:p>
    <w:p w:rsidR="00DC13AB" w:rsidRPr="008911B8" w:rsidRDefault="00DC13AB" w:rsidP="008911B8">
      <w:pPr>
        <w:tabs>
          <w:tab w:val="right" w:pos="8641"/>
        </w:tabs>
        <w:spacing w:after="0" w:line="360" w:lineRule="auto"/>
        <w:ind w:firstLine="181"/>
        <w:jc w:val="both"/>
        <w:rPr>
          <w:rFonts w:eastAsia="Times New Roman" w:cs="Arial"/>
          <w:color w:val="auto"/>
        </w:rPr>
      </w:pPr>
      <w:r>
        <w:rPr>
          <w:rFonts w:eastAsia="Times New Roman" w:cs="Arial"/>
          <w:color w:val="auto"/>
        </w:rPr>
        <w:t>- odnowienie podpisu elektronicznego</w:t>
      </w:r>
      <w:r>
        <w:rPr>
          <w:rFonts w:eastAsia="Times New Roman" w:cs="Arial"/>
          <w:color w:val="auto"/>
        </w:rPr>
        <w:tab/>
      </w:r>
      <w:r w:rsidR="00677BBE">
        <w:rPr>
          <w:rFonts w:eastAsia="Times New Roman" w:cs="Arial"/>
          <w:color w:val="auto"/>
        </w:rPr>
        <w:t>500,07</w:t>
      </w:r>
      <w:r>
        <w:rPr>
          <w:rFonts w:eastAsia="Times New Roman" w:cs="Arial"/>
          <w:color w:val="auto"/>
        </w:rPr>
        <w:t xml:space="preserve"> zł</w:t>
      </w:r>
    </w:p>
    <w:p w:rsidR="008911B8" w:rsidRPr="005E2FAC" w:rsidRDefault="008911B8" w:rsidP="008911B8">
      <w:pPr>
        <w:spacing w:after="0" w:line="360" w:lineRule="auto"/>
        <w:ind w:firstLine="720"/>
        <w:jc w:val="both"/>
        <w:rPr>
          <w:rFonts w:eastAsia="Times New Roman" w:cs="Arial"/>
          <w:color w:val="auto"/>
        </w:rPr>
      </w:pPr>
      <w:r w:rsidRPr="008911B8">
        <w:rPr>
          <w:rFonts w:eastAsia="Times New Roman" w:cs="Arial"/>
          <w:color w:val="auto"/>
        </w:rPr>
        <w:t xml:space="preserve">Dostęp do </w:t>
      </w:r>
      <w:r w:rsidRPr="005E2FAC">
        <w:rPr>
          <w:rFonts w:eastAsia="Times New Roman" w:cs="Arial"/>
          <w:color w:val="auto"/>
        </w:rPr>
        <w:t xml:space="preserve">Internetu pochłonął kwotę </w:t>
      </w:r>
      <w:r w:rsidR="00F87A52">
        <w:rPr>
          <w:rFonts w:eastAsia="Times New Roman" w:cs="Arial"/>
          <w:color w:val="auto"/>
        </w:rPr>
        <w:t>70,92</w:t>
      </w:r>
      <w:r w:rsidRPr="005E2FAC">
        <w:rPr>
          <w:rFonts w:eastAsia="Times New Roman" w:cs="Arial"/>
          <w:color w:val="auto"/>
        </w:rPr>
        <w:t xml:space="preserve"> zł, natomiast opłaty za usługi telefonii stacjonarnej wyniosły </w:t>
      </w:r>
      <w:r w:rsidR="00F87A52">
        <w:rPr>
          <w:rFonts w:eastAsia="Times New Roman" w:cs="Arial"/>
          <w:color w:val="auto"/>
        </w:rPr>
        <w:t>400,87</w:t>
      </w:r>
      <w:r w:rsidRPr="005E2FAC">
        <w:rPr>
          <w:rFonts w:eastAsia="Times New Roman" w:cs="Arial"/>
          <w:color w:val="auto"/>
        </w:rPr>
        <w:t xml:space="preserve"> zł. Na podróże służbowe wydatkowano </w:t>
      </w:r>
      <w:r w:rsidR="00F87A52">
        <w:rPr>
          <w:rFonts w:eastAsia="Times New Roman" w:cs="Arial"/>
          <w:color w:val="auto"/>
        </w:rPr>
        <w:t>53,80</w:t>
      </w:r>
      <w:r w:rsidRPr="005E2FAC">
        <w:rPr>
          <w:rFonts w:eastAsia="Times New Roman" w:cs="Arial"/>
          <w:color w:val="auto"/>
        </w:rPr>
        <w:t xml:space="preserve"> zł. Ze środków GOPS wydatkowano również w okresie sprawozdawczym </w:t>
      </w:r>
      <w:r w:rsidR="00F87A52">
        <w:rPr>
          <w:rFonts w:eastAsia="Times New Roman" w:cs="Arial"/>
          <w:color w:val="auto"/>
        </w:rPr>
        <w:t>258,00</w:t>
      </w:r>
      <w:r w:rsidRPr="005E2FAC">
        <w:rPr>
          <w:rFonts w:eastAsia="Times New Roman" w:cs="Arial"/>
          <w:color w:val="auto"/>
        </w:rPr>
        <w:t xml:space="preserve"> zł na opłacenie I raty ubezpieczenia majątkowego. Odpis na ZFŚS wyniósł </w:t>
      </w:r>
      <w:r w:rsidR="00F87A52">
        <w:rPr>
          <w:rFonts w:eastAsia="Times New Roman" w:cs="Arial"/>
          <w:color w:val="auto"/>
        </w:rPr>
        <w:t>3.845,16</w:t>
      </w:r>
      <w:r w:rsidRPr="005E2FAC">
        <w:rPr>
          <w:rFonts w:eastAsia="Times New Roman" w:cs="Arial"/>
          <w:color w:val="auto"/>
        </w:rPr>
        <w:t xml:space="preserve"> zł. Poniesiono również wydatki na pokrycie kosztów szkolenia pracowników w kwocie </w:t>
      </w:r>
      <w:r w:rsidR="00F87A52">
        <w:rPr>
          <w:rFonts w:eastAsia="Times New Roman" w:cs="Arial"/>
          <w:color w:val="auto"/>
        </w:rPr>
        <w:t>200,00</w:t>
      </w:r>
      <w:r w:rsidRPr="005E2FAC">
        <w:rPr>
          <w:rFonts w:eastAsia="Times New Roman" w:cs="Arial"/>
          <w:color w:val="auto"/>
        </w:rPr>
        <w:t xml:space="preserve"> zł</w:t>
      </w:r>
      <w:r w:rsidR="00BC21DE" w:rsidRPr="005E2FAC">
        <w:rPr>
          <w:rFonts w:eastAsia="Times New Roman" w:cs="Arial"/>
          <w:color w:val="auto"/>
        </w:rPr>
        <w:t>.</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r>
    </w:p>
    <w:p w:rsidR="008911B8" w:rsidRPr="005E2FAC" w:rsidRDefault="008911B8" w:rsidP="00566D77">
      <w:pPr>
        <w:pStyle w:val="Akapitzlist"/>
        <w:numPr>
          <w:ilvl w:val="4"/>
          <w:numId w:val="81"/>
        </w:numPr>
        <w:spacing w:after="0" w:line="240" w:lineRule="auto"/>
        <w:rPr>
          <w:rFonts w:eastAsia="Times New Roman" w:cs="Arial"/>
          <w:b/>
          <w:bCs/>
          <w:i/>
          <w:iCs/>
          <w:color w:val="auto"/>
          <w:sz w:val="24"/>
        </w:rPr>
      </w:pPr>
      <w:r w:rsidRPr="005E2FAC">
        <w:rPr>
          <w:rFonts w:eastAsia="Times New Roman" w:cs="Arial"/>
          <w:b/>
          <w:bCs/>
          <w:i/>
          <w:iCs/>
          <w:color w:val="auto"/>
          <w:sz w:val="24"/>
        </w:rPr>
        <w:t xml:space="preserve">pozostała działalność </w:t>
      </w:r>
    </w:p>
    <w:p w:rsidR="008911B8" w:rsidRPr="008911B8" w:rsidRDefault="008911B8" w:rsidP="008911B8">
      <w:pPr>
        <w:spacing w:after="0" w:line="240" w:lineRule="auto"/>
        <w:rPr>
          <w:rFonts w:eastAsia="Times New Roman" w:cs="Arial"/>
          <w:color w:val="auto"/>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BC21DE" w:rsidP="00F87A52">
            <w:pPr>
              <w:spacing w:after="0" w:line="240" w:lineRule="auto"/>
              <w:jc w:val="center"/>
              <w:rPr>
                <w:rFonts w:eastAsia="Times New Roman" w:cs="Times New Roman"/>
                <w:b/>
                <w:bCs/>
                <w:color w:val="auto"/>
                <w:sz w:val="16"/>
                <w:szCs w:val="16"/>
              </w:rPr>
            </w:pPr>
            <w:r>
              <w:rPr>
                <w:rFonts w:eastAsia="Times New Roman" w:cs="Times New Roman"/>
                <w:b/>
                <w:bCs/>
                <w:color w:val="auto"/>
                <w:sz w:val="16"/>
                <w:szCs w:val="16"/>
              </w:rPr>
              <w:t>Plan  na 30.06.201</w:t>
            </w:r>
            <w:r w:rsidR="00F87A52">
              <w:rPr>
                <w:rFonts w:eastAsia="Times New Roman" w:cs="Times New Roman"/>
                <w:b/>
                <w:bCs/>
                <w:color w:val="auto"/>
                <w:sz w:val="16"/>
                <w:szCs w:val="16"/>
              </w:rPr>
              <w:t>2</w:t>
            </w:r>
            <w:r w:rsidR="008911B8"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F87A52">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F87A52">
              <w:rPr>
                <w:rFonts w:eastAsia="Times New Roman" w:cs="Times New Roman"/>
                <w:b/>
                <w:bCs/>
                <w:color w:val="auto"/>
                <w:sz w:val="16"/>
                <w:szCs w:val="16"/>
              </w:rPr>
              <w:t>2</w:t>
            </w:r>
            <w:r w:rsidR="00BC21DE">
              <w:rPr>
                <w:rFonts w:eastAsia="Times New Roman" w:cs="Times New Roman"/>
                <w:b/>
                <w:bCs/>
                <w:color w:val="auto"/>
                <w:sz w:val="16"/>
                <w:szCs w:val="16"/>
              </w:rPr>
              <w:t xml:space="preserve"> </w:t>
            </w:r>
            <w:r w:rsidRPr="008911B8">
              <w:rPr>
                <w:rFonts w:eastAsia="Times New Roman" w:cs="Times New Roman"/>
                <w:b/>
                <w:bCs/>
                <w:color w:val="auto"/>
                <w:sz w:val="16"/>
                <w:szCs w:val="16"/>
              </w:rPr>
              <w:t>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85295</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Pozostała działalność</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F87A52"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149.803,00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F87A52"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96.590,95</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F87A52"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64,48%</w:t>
            </w:r>
          </w:p>
        </w:tc>
      </w:tr>
    </w:tbl>
    <w:p w:rsidR="008911B8" w:rsidRPr="008911B8" w:rsidRDefault="008911B8" w:rsidP="008911B8">
      <w:pPr>
        <w:spacing w:after="0" w:line="240" w:lineRule="auto"/>
        <w:rPr>
          <w:rFonts w:eastAsia="Times New Roman" w:cs="Arial"/>
          <w:color w:val="auto"/>
        </w:rPr>
      </w:pPr>
    </w:p>
    <w:p w:rsidR="008911B8" w:rsidRPr="008911B8" w:rsidRDefault="008911B8" w:rsidP="00331A50">
      <w:pPr>
        <w:spacing w:after="0" w:line="360" w:lineRule="auto"/>
        <w:ind w:firstLine="709"/>
        <w:jc w:val="both"/>
        <w:rPr>
          <w:rFonts w:eastAsia="Times New Roman" w:cs="Arial"/>
          <w:color w:val="auto"/>
        </w:rPr>
      </w:pPr>
      <w:r w:rsidRPr="008911B8">
        <w:rPr>
          <w:rFonts w:eastAsia="Times New Roman" w:cs="Arial"/>
          <w:color w:val="auto"/>
        </w:rPr>
        <w:t xml:space="preserve">W planie budżetu na pozostałe wydatki bieżące przyjęto kwotę </w:t>
      </w:r>
      <w:r w:rsidR="00F87A52">
        <w:rPr>
          <w:rFonts w:eastAsia="Times New Roman" w:cs="Arial"/>
          <w:color w:val="auto"/>
        </w:rPr>
        <w:t>149.803,00</w:t>
      </w:r>
      <w:r w:rsidRPr="008911B8">
        <w:rPr>
          <w:rFonts w:eastAsia="Times New Roman" w:cs="Arial"/>
          <w:color w:val="auto"/>
        </w:rPr>
        <w:t xml:space="preserve"> zł, zaangażowano </w:t>
      </w:r>
      <w:r w:rsidR="00F87A52">
        <w:rPr>
          <w:rFonts w:eastAsia="Times New Roman" w:cs="Arial"/>
          <w:color w:val="auto"/>
        </w:rPr>
        <w:t>99.754,40</w:t>
      </w:r>
      <w:r w:rsidR="00C46E30">
        <w:rPr>
          <w:rFonts w:eastAsia="Times New Roman" w:cs="Arial"/>
          <w:color w:val="auto"/>
        </w:rPr>
        <w:t xml:space="preserve"> </w:t>
      </w:r>
      <w:r w:rsidRPr="008911B8">
        <w:rPr>
          <w:rFonts w:eastAsia="Times New Roman" w:cs="Arial"/>
          <w:color w:val="auto"/>
        </w:rPr>
        <w:t xml:space="preserve">zł, a zrealizowano ogółem </w:t>
      </w:r>
      <w:r w:rsidR="00F87A52">
        <w:rPr>
          <w:rFonts w:eastAsia="Times New Roman" w:cs="Arial"/>
          <w:color w:val="auto"/>
        </w:rPr>
        <w:t>96.590,95</w:t>
      </w:r>
      <w:r w:rsidRPr="008911B8">
        <w:rPr>
          <w:rFonts w:eastAsia="Times New Roman" w:cs="Arial"/>
          <w:color w:val="auto"/>
        </w:rPr>
        <w:t xml:space="preserve"> zł</w:t>
      </w:r>
      <w:r w:rsidR="00C46E30">
        <w:rPr>
          <w:rFonts w:eastAsia="Times New Roman" w:cs="Arial"/>
          <w:color w:val="auto"/>
        </w:rPr>
        <w:t xml:space="preserve"> (</w:t>
      </w:r>
      <w:r w:rsidR="00F87A52">
        <w:rPr>
          <w:rFonts w:eastAsia="Times New Roman" w:cs="Arial"/>
          <w:color w:val="auto"/>
        </w:rPr>
        <w:t>więcej</w:t>
      </w:r>
      <w:r w:rsidR="00C46E30">
        <w:rPr>
          <w:rFonts w:eastAsia="Times New Roman" w:cs="Arial"/>
          <w:color w:val="auto"/>
        </w:rPr>
        <w:t xml:space="preserve"> o </w:t>
      </w:r>
      <w:r w:rsidR="00F87A52">
        <w:rPr>
          <w:rFonts w:eastAsia="Times New Roman" w:cs="Arial"/>
          <w:color w:val="auto"/>
        </w:rPr>
        <w:t>28.230,19</w:t>
      </w:r>
      <w:r w:rsidR="00C46E30">
        <w:rPr>
          <w:rFonts w:eastAsia="Times New Roman" w:cs="Arial"/>
          <w:color w:val="auto"/>
        </w:rPr>
        <w:t xml:space="preserve"> zł </w:t>
      </w:r>
      <w:r w:rsidR="00C46E30">
        <w:rPr>
          <w:rFonts w:eastAsia="Times New Roman" w:cs="Arial"/>
          <w:color w:val="auto"/>
        </w:rPr>
        <w:br/>
        <w:t>w stosunku do I półrocza 201</w:t>
      </w:r>
      <w:r w:rsidR="00F87A52">
        <w:rPr>
          <w:rFonts w:eastAsia="Times New Roman" w:cs="Arial"/>
          <w:color w:val="auto"/>
        </w:rPr>
        <w:t>1</w:t>
      </w:r>
      <w:r w:rsidR="00C46E30">
        <w:rPr>
          <w:rFonts w:eastAsia="Times New Roman" w:cs="Arial"/>
          <w:color w:val="auto"/>
        </w:rPr>
        <w:t>)</w:t>
      </w:r>
      <w:r w:rsidR="004123B2">
        <w:rPr>
          <w:rFonts w:eastAsia="Times New Roman" w:cs="Arial"/>
          <w:color w:val="auto"/>
        </w:rPr>
        <w:t xml:space="preserve">. </w:t>
      </w:r>
      <w:r w:rsidR="00F87A52">
        <w:rPr>
          <w:rFonts w:eastAsia="Times New Roman" w:cs="Arial"/>
          <w:color w:val="auto"/>
        </w:rPr>
        <w:t>Wyższe</w:t>
      </w:r>
      <w:r w:rsidR="004123B2">
        <w:rPr>
          <w:rFonts w:eastAsia="Times New Roman" w:cs="Arial"/>
          <w:color w:val="auto"/>
        </w:rPr>
        <w:t xml:space="preserve"> wykonanie spowodowane było </w:t>
      </w:r>
      <w:r w:rsidR="00F87A52">
        <w:rPr>
          <w:rFonts w:eastAsia="Times New Roman" w:cs="Arial"/>
          <w:color w:val="auto"/>
        </w:rPr>
        <w:t>większą</w:t>
      </w:r>
      <w:r w:rsidR="004123B2">
        <w:rPr>
          <w:rFonts w:eastAsia="Times New Roman" w:cs="Arial"/>
          <w:color w:val="auto"/>
        </w:rPr>
        <w:t xml:space="preserve"> liczbą </w:t>
      </w:r>
      <w:r w:rsidR="00675D7E">
        <w:rPr>
          <w:rFonts w:eastAsia="Times New Roman" w:cs="Arial"/>
          <w:color w:val="auto"/>
        </w:rPr>
        <w:t>dzieci</w:t>
      </w:r>
      <w:r w:rsidR="004123B2">
        <w:rPr>
          <w:rFonts w:eastAsia="Times New Roman" w:cs="Arial"/>
          <w:color w:val="auto"/>
        </w:rPr>
        <w:t xml:space="preserve">, które otrzymały </w:t>
      </w:r>
      <w:r w:rsidR="00675D7E">
        <w:rPr>
          <w:rFonts w:eastAsia="Times New Roman" w:cs="Arial"/>
          <w:color w:val="auto"/>
        </w:rPr>
        <w:t>p</w:t>
      </w:r>
      <w:r w:rsidR="00201147">
        <w:rPr>
          <w:rFonts w:eastAsia="Times New Roman" w:cs="Arial"/>
          <w:color w:val="auto"/>
        </w:rPr>
        <w:t>osiłek oraz liczbą rodzin otrzymujących zasiłek celowy</w:t>
      </w:r>
      <w:r w:rsidR="004123B2">
        <w:rPr>
          <w:rFonts w:eastAsia="Times New Roman" w:cs="Arial"/>
          <w:color w:val="auto"/>
        </w:rPr>
        <w:t xml:space="preserve"> z programu „Pomoc Państwa w zakresie dożywiania”.</w:t>
      </w:r>
    </w:p>
    <w:p w:rsidR="002F0F5F" w:rsidRDefault="008911B8" w:rsidP="008911B8">
      <w:pPr>
        <w:spacing w:after="0" w:line="360" w:lineRule="auto"/>
        <w:jc w:val="both"/>
        <w:rPr>
          <w:rFonts w:eastAsia="Times New Roman" w:cs="Arial"/>
          <w:color w:val="auto"/>
        </w:rPr>
      </w:pPr>
      <w:r w:rsidRPr="008911B8">
        <w:rPr>
          <w:rFonts w:eastAsia="Times New Roman" w:cs="Arial"/>
          <w:color w:val="auto"/>
        </w:rPr>
        <w:tab/>
        <w:t>W pozostałej działalności Gminnego Ośrodka Pomocy Społecznej realizowany jest program „</w:t>
      </w:r>
      <w:r w:rsidR="00201147">
        <w:rPr>
          <w:rFonts w:eastAsia="Times New Roman" w:cs="Arial"/>
          <w:color w:val="auto"/>
        </w:rPr>
        <w:t>Pomoc państwa w zakresie dożywiania</w:t>
      </w:r>
      <w:r w:rsidRPr="008911B8">
        <w:rPr>
          <w:rFonts w:eastAsia="Times New Roman" w:cs="Arial"/>
          <w:color w:val="auto"/>
        </w:rPr>
        <w:t>” w formie zasiłku celowego oraz dożywianie uczniów w szkołach. W I półroczu 201</w:t>
      </w:r>
      <w:r w:rsidR="00201147">
        <w:rPr>
          <w:rFonts w:eastAsia="Times New Roman" w:cs="Arial"/>
          <w:color w:val="auto"/>
        </w:rPr>
        <w:t>2</w:t>
      </w:r>
      <w:r w:rsidRPr="008911B8">
        <w:rPr>
          <w:rFonts w:eastAsia="Times New Roman" w:cs="Arial"/>
          <w:color w:val="auto"/>
        </w:rPr>
        <w:t xml:space="preserve"> r</w:t>
      </w:r>
      <w:r w:rsidR="004123B2">
        <w:rPr>
          <w:rFonts w:eastAsia="Times New Roman" w:cs="Arial"/>
          <w:color w:val="auto"/>
        </w:rPr>
        <w:t>. z zasiłku celowego skorzystały</w:t>
      </w:r>
      <w:r w:rsidRPr="008911B8">
        <w:rPr>
          <w:rFonts w:eastAsia="Times New Roman" w:cs="Arial"/>
          <w:color w:val="auto"/>
        </w:rPr>
        <w:t xml:space="preserve"> </w:t>
      </w:r>
      <w:r w:rsidR="00201147">
        <w:rPr>
          <w:rFonts w:eastAsia="Times New Roman" w:cs="Arial"/>
          <w:color w:val="auto"/>
        </w:rPr>
        <w:t>78</w:t>
      </w:r>
      <w:r w:rsidRPr="008911B8">
        <w:rPr>
          <w:rFonts w:eastAsia="Times New Roman" w:cs="Arial"/>
          <w:color w:val="auto"/>
        </w:rPr>
        <w:t xml:space="preserve"> rodzin</w:t>
      </w:r>
      <w:r w:rsidR="004123B2">
        <w:rPr>
          <w:rFonts w:eastAsia="Times New Roman" w:cs="Arial"/>
          <w:color w:val="auto"/>
        </w:rPr>
        <w:t>y</w:t>
      </w:r>
      <w:r w:rsidRPr="008911B8">
        <w:rPr>
          <w:rFonts w:eastAsia="Times New Roman" w:cs="Arial"/>
          <w:color w:val="auto"/>
        </w:rPr>
        <w:t xml:space="preserve"> na łączną kwotę </w:t>
      </w:r>
      <w:r w:rsidR="00201147">
        <w:rPr>
          <w:rFonts w:eastAsia="Times New Roman" w:cs="Arial"/>
          <w:color w:val="auto"/>
        </w:rPr>
        <w:t>26.966,00</w:t>
      </w:r>
      <w:r w:rsidRPr="008911B8">
        <w:rPr>
          <w:rFonts w:eastAsia="Times New Roman" w:cs="Arial"/>
          <w:color w:val="auto"/>
        </w:rPr>
        <w:t xml:space="preserve"> zł. Dzieci i młodzież realizujące obowiązek szkolny spożywają posiłek </w:t>
      </w:r>
      <w:r w:rsidR="004123B2">
        <w:rPr>
          <w:rFonts w:eastAsia="Times New Roman" w:cs="Arial"/>
          <w:color w:val="auto"/>
        </w:rPr>
        <w:br/>
        <w:t xml:space="preserve">w szkole. </w:t>
      </w:r>
      <w:r w:rsidRPr="008911B8">
        <w:rPr>
          <w:rFonts w:eastAsia="Times New Roman" w:cs="Arial"/>
          <w:color w:val="auto"/>
        </w:rPr>
        <w:t>W I półroczu 201</w:t>
      </w:r>
      <w:r w:rsidR="00201147">
        <w:rPr>
          <w:rFonts w:eastAsia="Times New Roman" w:cs="Arial"/>
          <w:color w:val="auto"/>
        </w:rPr>
        <w:t>2</w:t>
      </w:r>
      <w:r w:rsidRPr="008911B8">
        <w:rPr>
          <w:rFonts w:eastAsia="Times New Roman" w:cs="Arial"/>
          <w:color w:val="auto"/>
        </w:rPr>
        <w:t xml:space="preserve"> r. dożywiano </w:t>
      </w:r>
      <w:r w:rsidR="00201147">
        <w:rPr>
          <w:rFonts w:eastAsia="Times New Roman" w:cs="Arial"/>
          <w:color w:val="auto"/>
        </w:rPr>
        <w:t>191</w:t>
      </w:r>
      <w:r w:rsidRPr="008911B8">
        <w:rPr>
          <w:rFonts w:eastAsia="Times New Roman" w:cs="Arial"/>
          <w:color w:val="auto"/>
        </w:rPr>
        <w:t xml:space="preserve"> uczniów na łączną kwotę </w:t>
      </w:r>
      <w:r w:rsidR="00547BE3">
        <w:rPr>
          <w:rFonts w:eastAsia="Times New Roman" w:cs="Arial"/>
          <w:color w:val="auto"/>
        </w:rPr>
        <w:t>53.306,50</w:t>
      </w:r>
      <w:r w:rsidRPr="008911B8">
        <w:rPr>
          <w:rFonts w:eastAsia="Times New Roman" w:cs="Arial"/>
          <w:color w:val="auto"/>
        </w:rPr>
        <w:t xml:space="preserve"> zł. Dodatkowo poniesiono wydatki na dożywianie bez wywiadu z art. 6a </w:t>
      </w:r>
      <w:r w:rsidR="00EE78CB">
        <w:rPr>
          <w:rFonts w:eastAsia="Times New Roman" w:cs="Arial"/>
          <w:color w:val="auto"/>
        </w:rPr>
        <w:t xml:space="preserve">o zmianie ustawy </w:t>
      </w:r>
      <w:r w:rsidR="00EE78CB">
        <w:rPr>
          <w:rFonts w:eastAsia="Times New Roman" w:cs="Arial"/>
          <w:color w:val="auto"/>
        </w:rPr>
        <w:br/>
        <w:t xml:space="preserve">o ustanowieniu programu wieloletniego „Pomoc państwa w zakresie dożywiania” </w:t>
      </w:r>
      <w:r w:rsidRPr="008911B8">
        <w:rPr>
          <w:rFonts w:eastAsia="Times New Roman" w:cs="Arial"/>
          <w:color w:val="auto"/>
        </w:rPr>
        <w:t xml:space="preserve"> w kwocie </w:t>
      </w:r>
      <w:r w:rsidR="00547BE3">
        <w:rPr>
          <w:rFonts w:eastAsia="Times New Roman" w:cs="Arial"/>
          <w:color w:val="auto"/>
        </w:rPr>
        <w:t>3.757,36</w:t>
      </w:r>
      <w:r w:rsidRPr="008911B8">
        <w:rPr>
          <w:rFonts w:eastAsia="Times New Roman" w:cs="Arial"/>
          <w:color w:val="auto"/>
        </w:rPr>
        <w:t xml:space="preserve"> zł.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Wydatki związane z obsługą zadania – dożywani</w:t>
      </w:r>
      <w:r w:rsidR="004123B2">
        <w:rPr>
          <w:rFonts w:eastAsia="Times New Roman" w:cs="Arial"/>
          <w:color w:val="auto"/>
        </w:rPr>
        <w:t xml:space="preserve">e dzieci w szkołach – wyniosły </w:t>
      </w:r>
      <w:r w:rsidRPr="008911B8">
        <w:rPr>
          <w:rFonts w:eastAsia="Times New Roman" w:cs="Arial"/>
          <w:color w:val="auto"/>
        </w:rPr>
        <w:t xml:space="preserve">w okresie sprawozdawczym </w:t>
      </w:r>
      <w:r w:rsidR="00547BE3">
        <w:rPr>
          <w:rFonts w:eastAsia="Times New Roman" w:cs="Arial"/>
          <w:color w:val="auto"/>
        </w:rPr>
        <w:t>4.161,09</w:t>
      </w:r>
      <w:r w:rsidRPr="008911B8">
        <w:rPr>
          <w:rFonts w:eastAsia="Times New Roman" w:cs="Arial"/>
          <w:color w:val="auto"/>
        </w:rPr>
        <w:t xml:space="preserve"> zł i były </w:t>
      </w:r>
      <w:r w:rsidR="00547BE3">
        <w:rPr>
          <w:rFonts w:eastAsia="Times New Roman" w:cs="Arial"/>
          <w:color w:val="auto"/>
        </w:rPr>
        <w:t>wyższe</w:t>
      </w:r>
      <w:r w:rsidRPr="008911B8">
        <w:rPr>
          <w:rFonts w:eastAsia="Times New Roman" w:cs="Arial"/>
          <w:color w:val="auto"/>
        </w:rPr>
        <w:t xml:space="preserve"> </w:t>
      </w:r>
      <w:r w:rsidR="00547BE3">
        <w:rPr>
          <w:rFonts w:eastAsia="Times New Roman" w:cs="Arial"/>
          <w:color w:val="auto"/>
        </w:rPr>
        <w:t xml:space="preserve">o kwotę 552,97 zł </w:t>
      </w:r>
      <w:r w:rsidRPr="008911B8">
        <w:rPr>
          <w:rFonts w:eastAsia="Times New Roman" w:cs="Arial"/>
          <w:color w:val="auto"/>
        </w:rPr>
        <w:t>a niżeli wydatki z I półrocza 20</w:t>
      </w:r>
      <w:r w:rsidR="002F0F5F">
        <w:rPr>
          <w:rFonts w:eastAsia="Times New Roman" w:cs="Arial"/>
          <w:color w:val="auto"/>
        </w:rPr>
        <w:t>1</w:t>
      </w:r>
      <w:r w:rsidR="00547BE3">
        <w:rPr>
          <w:rFonts w:eastAsia="Times New Roman" w:cs="Arial"/>
          <w:color w:val="auto"/>
        </w:rPr>
        <w:t>1</w:t>
      </w:r>
      <w:r w:rsidRPr="008911B8">
        <w:rPr>
          <w:rFonts w:eastAsia="Times New Roman" w:cs="Arial"/>
          <w:color w:val="auto"/>
        </w:rPr>
        <w:t xml:space="preserve"> Poniesione wydatki obejmują koszty umowy o pracę z osobą zajmującą się obsługą (</w:t>
      </w:r>
      <w:r w:rsidR="00547BE3">
        <w:rPr>
          <w:rFonts w:eastAsia="Times New Roman" w:cs="Arial"/>
          <w:color w:val="auto"/>
        </w:rPr>
        <w:t>3.663,19</w:t>
      </w:r>
      <w:r w:rsidRPr="008911B8">
        <w:rPr>
          <w:rFonts w:eastAsia="Times New Roman" w:cs="Arial"/>
          <w:color w:val="auto"/>
        </w:rPr>
        <w:t xml:space="preserve"> zł). Zatrudnienie pracownika na umowę o pracę pociąga za sobą wydatki na świadczenia socjalne (odpis na 201</w:t>
      </w:r>
      <w:r w:rsidR="00547BE3">
        <w:rPr>
          <w:rFonts w:eastAsia="Times New Roman" w:cs="Arial"/>
          <w:color w:val="auto"/>
        </w:rPr>
        <w:t>2</w:t>
      </w:r>
      <w:r w:rsidRPr="008911B8">
        <w:rPr>
          <w:rFonts w:eastAsia="Times New Roman" w:cs="Arial"/>
          <w:color w:val="auto"/>
        </w:rPr>
        <w:t xml:space="preserve"> r. </w:t>
      </w:r>
      <w:r w:rsidR="00547BE3">
        <w:rPr>
          <w:rFonts w:eastAsia="Times New Roman" w:cs="Arial"/>
          <w:color w:val="auto"/>
        </w:rPr>
        <w:t>205,11</w:t>
      </w:r>
      <w:r w:rsidRPr="008911B8">
        <w:rPr>
          <w:rFonts w:eastAsia="Times New Roman" w:cs="Arial"/>
          <w:color w:val="auto"/>
        </w:rPr>
        <w:t xml:space="preserve"> zł</w:t>
      </w:r>
      <w:r w:rsidR="00C67765">
        <w:rPr>
          <w:rFonts w:eastAsia="Times New Roman" w:cs="Arial"/>
          <w:color w:val="auto"/>
        </w:rPr>
        <w:t xml:space="preserve"> oraz świadczenia Bhp </w:t>
      </w:r>
      <w:r w:rsidR="00547BE3">
        <w:rPr>
          <w:rFonts w:eastAsia="Times New Roman" w:cs="Arial"/>
          <w:color w:val="auto"/>
        </w:rPr>
        <w:t>36,36</w:t>
      </w:r>
      <w:r w:rsidR="00C67765">
        <w:rPr>
          <w:rFonts w:eastAsia="Times New Roman" w:cs="Arial"/>
          <w:color w:val="auto"/>
        </w:rPr>
        <w:t>zł</w:t>
      </w:r>
      <w:r w:rsidRPr="008911B8">
        <w:rPr>
          <w:rFonts w:eastAsia="Times New Roman" w:cs="Arial"/>
          <w:color w:val="auto"/>
        </w:rPr>
        <w:t>).</w:t>
      </w:r>
    </w:p>
    <w:p w:rsidR="008911B8" w:rsidRDefault="008911B8" w:rsidP="008911B8">
      <w:pPr>
        <w:spacing w:after="0" w:line="360" w:lineRule="auto"/>
        <w:jc w:val="both"/>
        <w:rPr>
          <w:rFonts w:eastAsia="Times New Roman" w:cs="Arial"/>
          <w:color w:val="auto"/>
        </w:rPr>
      </w:pPr>
      <w:r w:rsidRPr="008911B8">
        <w:rPr>
          <w:rFonts w:eastAsia="Times New Roman" w:cs="Arial"/>
          <w:color w:val="auto"/>
        </w:rPr>
        <w:tab/>
        <w:t>Dodatkowo zakupiono woreczki do pakowania żywności</w:t>
      </w:r>
      <w:r w:rsidR="007332FE">
        <w:rPr>
          <w:rFonts w:eastAsia="Times New Roman" w:cs="Arial"/>
          <w:color w:val="auto"/>
        </w:rPr>
        <w:t>, środek do mycia podłóg</w:t>
      </w:r>
      <w:r w:rsidRPr="008911B8">
        <w:rPr>
          <w:rFonts w:eastAsia="Times New Roman" w:cs="Arial"/>
          <w:color w:val="auto"/>
        </w:rPr>
        <w:t xml:space="preserve"> za kwotę </w:t>
      </w:r>
      <w:r w:rsidR="007332FE">
        <w:rPr>
          <w:rFonts w:eastAsia="Times New Roman" w:cs="Arial"/>
          <w:color w:val="auto"/>
        </w:rPr>
        <w:t>212,43</w:t>
      </w:r>
      <w:r w:rsidRPr="008911B8">
        <w:rPr>
          <w:rFonts w:eastAsia="Times New Roman" w:cs="Arial"/>
          <w:color w:val="auto"/>
        </w:rPr>
        <w:t xml:space="preserve"> zł. Poniesiono również wydatki na zakup biletów parkingowych (</w:t>
      </w:r>
      <w:r w:rsidR="007332FE">
        <w:rPr>
          <w:rFonts w:eastAsia="Times New Roman" w:cs="Arial"/>
          <w:color w:val="auto"/>
        </w:rPr>
        <w:t>44</w:t>
      </w:r>
      <w:r w:rsidR="000B3E1D">
        <w:rPr>
          <w:rFonts w:eastAsia="Times New Roman" w:cs="Arial"/>
          <w:color w:val="auto"/>
        </w:rPr>
        <w:t>,00</w:t>
      </w:r>
      <w:r w:rsidRPr="008911B8">
        <w:rPr>
          <w:rFonts w:eastAsia="Times New Roman" w:cs="Arial"/>
          <w:color w:val="auto"/>
        </w:rPr>
        <w:t xml:space="preserve"> zł</w:t>
      </w:r>
      <w:r w:rsidR="000B3E1D">
        <w:rPr>
          <w:rFonts w:eastAsia="Times New Roman" w:cs="Arial"/>
          <w:color w:val="auto"/>
        </w:rPr>
        <w:t>).</w:t>
      </w:r>
      <w:r w:rsidRPr="008911B8">
        <w:rPr>
          <w:rFonts w:eastAsia="Times New Roman" w:cs="Arial"/>
          <w:color w:val="auto"/>
        </w:rPr>
        <w:t xml:space="preserve"> </w:t>
      </w:r>
    </w:p>
    <w:p w:rsidR="00940EE7" w:rsidRPr="00940EE7" w:rsidRDefault="0072071F" w:rsidP="00940EE7">
      <w:pPr>
        <w:spacing w:line="360" w:lineRule="auto"/>
        <w:jc w:val="both"/>
        <w:rPr>
          <w:color w:val="auto"/>
        </w:rPr>
      </w:pPr>
      <w:r>
        <w:rPr>
          <w:rFonts w:eastAsia="Times New Roman" w:cs="Arial"/>
          <w:color w:val="auto"/>
        </w:rPr>
        <w:tab/>
        <w:t xml:space="preserve">Od 1 stycznia 2012 r. w rozdziale pozostała działalność ujmowane są również wydatki związane z pomocą finansową realizowaną na podstawie rządowego programu wspierania </w:t>
      </w:r>
      <w:r>
        <w:rPr>
          <w:rFonts w:eastAsia="Times New Roman" w:cs="Arial"/>
          <w:color w:val="auto"/>
        </w:rPr>
        <w:lastRenderedPageBreak/>
        <w:t>niektórych osób pobierających świadczenie pielęgnacyjne</w:t>
      </w:r>
      <w:r w:rsidR="00940EE7">
        <w:rPr>
          <w:rFonts w:eastAsia="Times New Roman" w:cs="Arial"/>
          <w:color w:val="auto"/>
        </w:rPr>
        <w:t xml:space="preserve">. Jest to zadanie w 100% finansowane z budżetu Wojewody. </w:t>
      </w:r>
      <w:r w:rsidR="00940EE7" w:rsidRPr="00940EE7">
        <w:rPr>
          <w:color w:val="auto"/>
        </w:rPr>
        <w:t xml:space="preserve">Na realizację rządowego programu wspierania niektórych osób pobierających świadczenia pielęgnacyjne Gmina Rogóźno otrzymała dotację w wysokości 9.400,00 zł. Do końca czerwca 2012 r. wykorzystano środki w wysokości 8.400,00 zł. Pozostała </w:t>
      </w:r>
      <w:r w:rsidR="00940EE7">
        <w:rPr>
          <w:color w:val="auto"/>
        </w:rPr>
        <w:t xml:space="preserve">część dotacji </w:t>
      </w:r>
      <w:r w:rsidR="00940EE7" w:rsidRPr="00940EE7">
        <w:rPr>
          <w:color w:val="auto"/>
        </w:rPr>
        <w:t xml:space="preserve">w wysokości 1.000,00 zł przeznaczona była na wypłatę kolejnych świadczeń </w:t>
      </w:r>
      <w:r w:rsidR="00940EE7">
        <w:rPr>
          <w:color w:val="auto"/>
        </w:rPr>
        <w:br/>
      </w:r>
      <w:r w:rsidR="00940EE7" w:rsidRPr="00940EE7">
        <w:rPr>
          <w:color w:val="auto"/>
        </w:rPr>
        <w:t>w miesiącu lipcu 2012 r.</w:t>
      </w:r>
    </w:p>
    <w:p w:rsidR="008911B8" w:rsidRPr="005E2FAC" w:rsidRDefault="008911B8" w:rsidP="00566D77">
      <w:pPr>
        <w:pStyle w:val="Akapitzlist"/>
        <w:numPr>
          <w:ilvl w:val="3"/>
          <w:numId w:val="81"/>
        </w:numPr>
        <w:spacing w:after="0" w:line="240" w:lineRule="auto"/>
        <w:rPr>
          <w:rFonts w:eastAsia="Times New Roman" w:cs="Arial"/>
          <w:b/>
          <w:color w:val="auto"/>
          <w:sz w:val="24"/>
        </w:rPr>
      </w:pPr>
      <w:r w:rsidRPr="005E2FAC">
        <w:rPr>
          <w:rFonts w:eastAsia="Times New Roman" w:cs="Arial"/>
          <w:b/>
          <w:color w:val="auto"/>
          <w:sz w:val="24"/>
        </w:rPr>
        <w:t>edukacyjna opieka wychowawcza</w:t>
      </w:r>
    </w:p>
    <w:p w:rsidR="008911B8" w:rsidRPr="008911B8" w:rsidRDefault="008911B8" w:rsidP="008911B8">
      <w:pPr>
        <w:spacing w:after="0" w:line="240" w:lineRule="auto"/>
        <w:rPr>
          <w:rFonts w:eastAsia="Times New Roman" w:cs="Arial"/>
          <w:b/>
          <w:color w:val="auto"/>
        </w:rPr>
      </w:pPr>
    </w:p>
    <w:p w:rsidR="008911B8" w:rsidRPr="008911B8" w:rsidRDefault="008911B8" w:rsidP="00C7687D">
      <w:pPr>
        <w:spacing w:after="0" w:line="360" w:lineRule="auto"/>
        <w:ind w:firstLine="709"/>
        <w:jc w:val="both"/>
        <w:rPr>
          <w:rFonts w:eastAsia="Times New Roman" w:cs="Arial"/>
          <w:bCs/>
          <w:color w:val="auto"/>
        </w:rPr>
      </w:pPr>
      <w:r w:rsidRPr="008911B8">
        <w:rPr>
          <w:rFonts w:eastAsia="Times New Roman" w:cs="Arial"/>
          <w:bCs/>
          <w:color w:val="auto"/>
        </w:rPr>
        <w:t xml:space="preserve">W skład działu edukacyjna opieka wychowawcza </w:t>
      </w:r>
      <w:r w:rsidR="00C7687D">
        <w:rPr>
          <w:rFonts w:eastAsia="Times New Roman" w:cs="Arial"/>
          <w:bCs/>
          <w:color w:val="auto"/>
        </w:rPr>
        <w:t xml:space="preserve">wchodzi pomoc materialna dla uczniów realizowana w formie stypendiów socjalnych, za wyniki w nauce i stypendiów sportowych (plan </w:t>
      </w:r>
      <w:r w:rsidR="00C35951">
        <w:rPr>
          <w:rFonts w:eastAsia="Times New Roman" w:cs="Arial"/>
          <w:bCs/>
          <w:color w:val="auto"/>
        </w:rPr>
        <w:t>81.309,00</w:t>
      </w:r>
      <w:r w:rsidR="00C7687D">
        <w:rPr>
          <w:rFonts w:eastAsia="Times New Roman" w:cs="Arial"/>
          <w:bCs/>
          <w:color w:val="auto"/>
        </w:rPr>
        <w:t xml:space="preserve"> zł)</w:t>
      </w:r>
      <w:r w:rsidR="00B45322">
        <w:rPr>
          <w:rFonts w:eastAsia="Times New Roman" w:cs="Arial"/>
          <w:bCs/>
          <w:color w:val="auto"/>
        </w:rPr>
        <w:t xml:space="preserve">. </w:t>
      </w:r>
    </w:p>
    <w:p w:rsidR="008911B8" w:rsidRPr="008911B8" w:rsidRDefault="008911B8" w:rsidP="008911B8">
      <w:pPr>
        <w:spacing w:after="0" w:line="240" w:lineRule="auto"/>
        <w:rPr>
          <w:rFonts w:eastAsia="Times New Roman" w:cs="Arial"/>
          <w:b/>
          <w:color w:val="auto"/>
        </w:rPr>
      </w:pP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060"/>
        <w:gridCol w:w="1560"/>
        <w:gridCol w:w="1560"/>
        <w:gridCol w:w="1560"/>
      </w:tblGrid>
      <w:tr w:rsidR="008911B8" w:rsidRPr="008911B8" w:rsidTr="0064272B">
        <w:tc>
          <w:tcPr>
            <w:tcW w:w="720" w:type="dxa"/>
            <w:shd w:val="clear" w:color="auto" w:fill="D9D9D9"/>
            <w:vAlign w:val="center"/>
          </w:tcPr>
          <w:p w:rsidR="008911B8" w:rsidRPr="00EC49A5" w:rsidRDefault="008911B8" w:rsidP="008911B8">
            <w:pPr>
              <w:spacing w:after="0" w:line="240" w:lineRule="auto"/>
              <w:jc w:val="center"/>
              <w:rPr>
                <w:rFonts w:eastAsia="Times New Roman" w:cs="Arial"/>
                <w:b/>
                <w:color w:val="auto"/>
                <w:sz w:val="16"/>
                <w:szCs w:val="16"/>
              </w:rPr>
            </w:pPr>
            <w:r w:rsidRPr="00EC49A5">
              <w:rPr>
                <w:rFonts w:eastAsia="Times New Roman" w:cs="Arial"/>
                <w:b/>
                <w:color w:val="auto"/>
                <w:sz w:val="16"/>
                <w:szCs w:val="16"/>
              </w:rPr>
              <w:t>Dział</w:t>
            </w:r>
          </w:p>
        </w:tc>
        <w:tc>
          <w:tcPr>
            <w:tcW w:w="3060" w:type="dxa"/>
            <w:shd w:val="clear" w:color="auto" w:fill="D9D9D9"/>
            <w:vAlign w:val="center"/>
          </w:tcPr>
          <w:p w:rsidR="008911B8" w:rsidRPr="00EC49A5" w:rsidRDefault="008911B8" w:rsidP="008911B8">
            <w:pPr>
              <w:spacing w:after="0" w:line="240" w:lineRule="auto"/>
              <w:jc w:val="center"/>
              <w:rPr>
                <w:rFonts w:eastAsia="Times New Roman" w:cs="Arial"/>
                <w:b/>
                <w:color w:val="auto"/>
                <w:sz w:val="16"/>
                <w:szCs w:val="16"/>
              </w:rPr>
            </w:pPr>
            <w:r w:rsidRPr="00EC49A5">
              <w:rPr>
                <w:rFonts w:eastAsia="Times New Roman" w:cs="Arial"/>
                <w:b/>
                <w:color w:val="auto"/>
                <w:sz w:val="16"/>
                <w:szCs w:val="16"/>
              </w:rPr>
              <w:t>Rozdział</w:t>
            </w:r>
          </w:p>
        </w:tc>
        <w:tc>
          <w:tcPr>
            <w:tcW w:w="1560" w:type="dxa"/>
            <w:shd w:val="clear" w:color="auto" w:fill="D9D9D9"/>
            <w:vAlign w:val="center"/>
          </w:tcPr>
          <w:p w:rsidR="008911B8" w:rsidRPr="00EC49A5" w:rsidRDefault="008911B8" w:rsidP="008911B8">
            <w:pPr>
              <w:spacing w:after="0" w:line="240" w:lineRule="auto"/>
              <w:jc w:val="center"/>
              <w:rPr>
                <w:rFonts w:eastAsia="Times New Roman" w:cs="Arial"/>
                <w:b/>
                <w:color w:val="auto"/>
                <w:sz w:val="16"/>
                <w:szCs w:val="16"/>
              </w:rPr>
            </w:pPr>
            <w:r w:rsidRPr="00EC49A5">
              <w:rPr>
                <w:rFonts w:eastAsia="Times New Roman" w:cs="Arial"/>
                <w:b/>
                <w:color w:val="auto"/>
                <w:sz w:val="16"/>
                <w:szCs w:val="16"/>
              </w:rPr>
              <w:t>Plan</w:t>
            </w:r>
          </w:p>
          <w:p w:rsidR="008911B8" w:rsidRPr="00EC49A5" w:rsidRDefault="008911B8" w:rsidP="008911B8">
            <w:pPr>
              <w:spacing w:after="0" w:line="240" w:lineRule="auto"/>
              <w:jc w:val="center"/>
              <w:rPr>
                <w:rFonts w:eastAsia="Times New Roman" w:cs="Arial"/>
                <w:b/>
                <w:color w:val="auto"/>
                <w:sz w:val="16"/>
                <w:szCs w:val="16"/>
              </w:rPr>
            </w:pPr>
            <w:r w:rsidRPr="00EC49A5">
              <w:rPr>
                <w:rFonts w:eastAsia="Times New Roman" w:cs="Arial"/>
                <w:b/>
                <w:color w:val="auto"/>
                <w:sz w:val="16"/>
                <w:szCs w:val="16"/>
              </w:rPr>
              <w:t>(w zł)</w:t>
            </w:r>
          </w:p>
        </w:tc>
        <w:tc>
          <w:tcPr>
            <w:tcW w:w="1560" w:type="dxa"/>
            <w:shd w:val="clear" w:color="auto" w:fill="D9D9D9"/>
            <w:vAlign w:val="center"/>
          </w:tcPr>
          <w:p w:rsidR="008911B8" w:rsidRPr="00EC49A5" w:rsidRDefault="008911B8" w:rsidP="008911B8">
            <w:pPr>
              <w:spacing w:after="0" w:line="240" w:lineRule="auto"/>
              <w:jc w:val="center"/>
              <w:rPr>
                <w:rFonts w:eastAsia="Times New Roman" w:cs="Arial"/>
                <w:b/>
                <w:color w:val="auto"/>
                <w:sz w:val="16"/>
                <w:szCs w:val="16"/>
              </w:rPr>
            </w:pPr>
            <w:r w:rsidRPr="00EC49A5">
              <w:rPr>
                <w:rFonts w:eastAsia="Times New Roman" w:cs="Arial"/>
                <w:b/>
                <w:color w:val="auto"/>
                <w:sz w:val="16"/>
                <w:szCs w:val="16"/>
              </w:rPr>
              <w:t>Zaangażowanie</w:t>
            </w:r>
          </w:p>
          <w:p w:rsidR="008911B8" w:rsidRPr="00EC49A5" w:rsidRDefault="008911B8" w:rsidP="008911B8">
            <w:pPr>
              <w:spacing w:after="0" w:line="240" w:lineRule="auto"/>
              <w:jc w:val="center"/>
              <w:rPr>
                <w:rFonts w:eastAsia="Times New Roman" w:cs="Arial"/>
                <w:b/>
                <w:color w:val="auto"/>
                <w:sz w:val="16"/>
                <w:szCs w:val="16"/>
              </w:rPr>
            </w:pPr>
            <w:r w:rsidRPr="00EC49A5">
              <w:rPr>
                <w:rFonts w:eastAsia="Times New Roman" w:cs="Arial"/>
                <w:b/>
                <w:color w:val="auto"/>
                <w:sz w:val="16"/>
                <w:szCs w:val="16"/>
              </w:rPr>
              <w:t>(w zł)</w:t>
            </w:r>
          </w:p>
        </w:tc>
        <w:tc>
          <w:tcPr>
            <w:tcW w:w="1560" w:type="dxa"/>
            <w:shd w:val="clear" w:color="auto" w:fill="D9D9D9"/>
            <w:vAlign w:val="center"/>
          </w:tcPr>
          <w:p w:rsidR="008911B8" w:rsidRPr="00EC49A5" w:rsidRDefault="008911B8" w:rsidP="008911B8">
            <w:pPr>
              <w:spacing w:after="0" w:line="240" w:lineRule="auto"/>
              <w:jc w:val="center"/>
              <w:rPr>
                <w:rFonts w:eastAsia="Times New Roman" w:cs="Arial"/>
                <w:b/>
                <w:color w:val="auto"/>
                <w:sz w:val="16"/>
                <w:szCs w:val="16"/>
              </w:rPr>
            </w:pPr>
            <w:r w:rsidRPr="00EC49A5">
              <w:rPr>
                <w:rFonts w:eastAsia="Times New Roman" w:cs="Arial"/>
                <w:b/>
                <w:color w:val="auto"/>
                <w:sz w:val="16"/>
                <w:szCs w:val="16"/>
              </w:rPr>
              <w:t>Wydatki wykonane</w:t>
            </w:r>
          </w:p>
          <w:p w:rsidR="008911B8" w:rsidRPr="00EC49A5" w:rsidRDefault="008911B8" w:rsidP="008911B8">
            <w:pPr>
              <w:spacing w:after="0" w:line="240" w:lineRule="auto"/>
              <w:jc w:val="center"/>
              <w:rPr>
                <w:rFonts w:eastAsia="Times New Roman" w:cs="Arial"/>
                <w:b/>
                <w:color w:val="auto"/>
                <w:sz w:val="16"/>
                <w:szCs w:val="16"/>
              </w:rPr>
            </w:pPr>
            <w:r w:rsidRPr="00EC49A5">
              <w:rPr>
                <w:rFonts w:eastAsia="Times New Roman" w:cs="Arial"/>
                <w:b/>
                <w:color w:val="auto"/>
                <w:sz w:val="16"/>
                <w:szCs w:val="16"/>
              </w:rPr>
              <w:t>(w zł)</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854</w:t>
            </w:r>
          </w:p>
        </w:tc>
        <w:tc>
          <w:tcPr>
            <w:tcW w:w="3060" w:type="dxa"/>
          </w:tcPr>
          <w:p w:rsidR="008911B8" w:rsidRPr="008911B8" w:rsidRDefault="008911B8" w:rsidP="008911B8">
            <w:pPr>
              <w:spacing w:after="0" w:line="240" w:lineRule="auto"/>
              <w:jc w:val="both"/>
              <w:rPr>
                <w:rFonts w:eastAsia="Times New Roman" w:cs="Arial"/>
                <w:color w:val="auto"/>
              </w:rPr>
            </w:pPr>
            <w:r w:rsidRPr="008911B8">
              <w:rPr>
                <w:rFonts w:eastAsia="Times New Roman" w:cs="Arial"/>
                <w:color w:val="auto"/>
              </w:rPr>
              <w:t>Pomoc materialna dla uczniów</w:t>
            </w:r>
          </w:p>
        </w:tc>
        <w:tc>
          <w:tcPr>
            <w:tcW w:w="1560" w:type="dxa"/>
            <w:vAlign w:val="center"/>
          </w:tcPr>
          <w:p w:rsidR="008911B8" w:rsidRPr="008911B8" w:rsidRDefault="00C35951" w:rsidP="008911B8">
            <w:pPr>
              <w:spacing w:after="0" w:line="240" w:lineRule="auto"/>
              <w:jc w:val="right"/>
              <w:rPr>
                <w:rFonts w:eastAsia="Times New Roman" w:cs="Arial"/>
                <w:color w:val="auto"/>
              </w:rPr>
            </w:pPr>
            <w:r>
              <w:rPr>
                <w:rFonts w:eastAsia="Times New Roman" w:cs="Arial"/>
                <w:color w:val="auto"/>
              </w:rPr>
              <w:t>81.309,00</w:t>
            </w:r>
          </w:p>
        </w:tc>
        <w:tc>
          <w:tcPr>
            <w:tcW w:w="1560" w:type="dxa"/>
            <w:vAlign w:val="center"/>
          </w:tcPr>
          <w:p w:rsidR="008911B8" w:rsidRPr="008911B8" w:rsidRDefault="00C35951" w:rsidP="008911B8">
            <w:pPr>
              <w:spacing w:after="0" w:line="240" w:lineRule="auto"/>
              <w:jc w:val="right"/>
              <w:rPr>
                <w:rFonts w:eastAsia="Times New Roman" w:cs="Arial"/>
                <w:color w:val="auto"/>
              </w:rPr>
            </w:pPr>
            <w:r>
              <w:rPr>
                <w:rFonts w:eastAsia="Times New Roman" w:cs="Arial"/>
                <w:color w:val="auto"/>
              </w:rPr>
              <w:t>80.311,50</w:t>
            </w:r>
          </w:p>
        </w:tc>
        <w:tc>
          <w:tcPr>
            <w:tcW w:w="1560" w:type="dxa"/>
            <w:vAlign w:val="center"/>
          </w:tcPr>
          <w:p w:rsidR="008911B8" w:rsidRPr="008911B8" w:rsidRDefault="00C35951" w:rsidP="008911B8">
            <w:pPr>
              <w:spacing w:after="0" w:line="240" w:lineRule="auto"/>
              <w:jc w:val="right"/>
              <w:rPr>
                <w:rFonts w:eastAsia="Times New Roman" w:cs="Arial"/>
                <w:color w:val="auto"/>
              </w:rPr>
            </w:pPr>
            <w:r>
              <w:rPr>
                <w:rFonts w:eastAsia="Times New Roman" w:cs="Arial"/>
                <w:color w:val="auto"/>
              </w:rPr>
              <w:t>80.311,50</w:t>
            </w:r>
          </w:p>
        </w:tc>
      </w:tr>
      <w:tr w:rsidR="008911B8" w:rsidRPr="008911B8" w:rsidTr="0064272B">
        <w:tc>
          <w:tcPr>
            <w:tcW w:w="3780" w:type="dxa"/>
            <w:gridSpan w:val="2"/>
            <w:shd w:val="clear" w:color="auto" w:fill="D9D9D9"/>
            <w:vAlign w:val="center"/>
          </w:tcPr>
          <w:p w:rsidR="008911B8" w:rsidRPr="008911B8" w:rsidRDefault="008911B8" w:rsidP="008911B8">
            <w:pPr>
              <w:spacing w:after="0" w:line="240" w:lineRule="auto"/>
              <w:jc w:val="right"/>
              <w:rPr>
                <w:rFonts w:eastAsia="Times New Roman" w:cs="Arial"/>
                <w:b/>
                <w:bCs/>
                <w:color w:val="auto"/>
              </w:rPr>
            </w:pPr>
            <w:r w:rsidRPr="008911B8">
              <w:rPr>
                <w:rFonts w:eastAsia="Times New Roman" w:cs="Arial"/>
                <w:b/>
                <w:bCs/>
                <w:color w:val="auto"/>
              </w:rPr>
              <w:t>Ogółem:</w:t>
            </w:r>
          </w:p>
        </w:tc>
        <w:tc>
          <w:tcPr>
            <w:tcW w:w="1560" w:type="dxa"/>
            <w:shd w:val="clear" w:color="auto" w:fill="D9D9D9"/>
            <w:vAlign w:val="center"/>
          </w:tcPr>
          <w:p w:rsidR="008911B8" w:rsidRPr="008911B8" w:rsidRDefault="00C35951" w:rsidP="008911B8">
            <w:pPr>
              <w:spacing w:after="0" w:line="240" w:lineRule="auto"/>
              <w:jc w:val="right"/>
              <w:rPr>
                <w:rFonts w:eastAsia="Times New Roman" w:cs="Arial"/>
                <w:b/>
                <w:bCs/>
                <w:color w:val="auto"/>
              </w:rPr>
            </w:pPr>
            <w:r>
              <w:rPr>
                <w:rFonts w:eastAsia="Times New Roman" w:cs="Arial"/>
                <w:b/>
                <w:bCs/>
                <w:color w:val="auto"/>
              </w:rPr>
              <w:t>81.309,00</w:t>
            </w:r>
          </w:p>
        </w:tc>
        <w:tc>
          <w:tcPr>
            <w:tcW w:w="1560" w:type="dxa"/>
            <w:shd w:val="clear" w:color="auto" w:fill="D9D9D9"/>
            <w:vAlign w:val="center"/>
          </w:tcPr>
          <w:p w:rsidR="008911B8" w:rsidRPr="008911B8" w:rsidRDefault="00C35951" w:rsidP="008911B8">
            <w:pPr>
              <w:spacing w:after="0" w:line="240" w:lineRule="auto"/>
              <w:jc w:val="right"/>
              <w:rPr>
                <w:rFonts w:eastAsia="Times New Roman" w:cs="Arial"/>
                <w:b/>
                <w:bCs/>
                <w:color w:val="auto"/>
              </w:rPr>
            </w:pPr>
            <w:r>
              <w:rPr>
                <w:rFonts w:eastAsia="Times New Roman" w:cs="Arial"/>
                <w:b/>
                <w:bCs/>
                <w:color w:val="auto"/>
              </w:rPr>
              <w:t>80.311,50</w:t>
            </w:r>
          </w:p>
        </w:tc>
        <w:tc>
          <w:tcPr>
            <w:tcW w:w="1560" w:type="dxa"/>
            <w:shd w:val="clear" w:color="auto" w:fill="D9D9D9"/>
            <w:vAlign w:val="center"/>
          </w:tcPr>
          <w:p w:rsidR="008911B8" w:rsidRPr="008911B8" w:rsidRDefault="00C35951" w:rsidP="008911B8">
            <w:pPr>
              <w:spacing w:after="0" w:line="240" w:lineRule="auto"/>
              <w:jc w:val="right"/>
              <w:rPr>
                <w:rFonts w:eastAsia="Times New Roman" w:cs="Arial"/>
                <w:b/>
                <w:bCs/>
                <w:color w:val="auto"/>
              </w:rPr>
            </w:pPr>
            <w:r>
              <w:rPr>
                <w:rFonts w:eastAsia="Times New Roman" w:cs="Arial"/>
                <w:b/>
                <w:bCs/>
                <w:color w:val="auto"/>
              </w:rPr>
              <w:t>80.311,50</w:t>
            </w:r>
          </w:p>
        </w:tc>
      </w:tr>
    </w:tbl>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r>
    </w:p>
    <w:p w:rsid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W okresie sprawozdawczym łącznie wydatkowano </w:t>
      </w:r>
      <w:r w:rsidR="00C35951">
        <w:rPr>
          <w:rFonts w:eastAsia="Times New Roman" w:cs="Arial"/>
          <w:color w:val="auto"/>
        </w:rPr>
        <w:t>80.311,50</w:t>
      </w:r>
      <w:r w:rsidRPr="008911B8">
        <w:rPr>
          <w:rFonts w:eastAsia="Times New Roman" w:cs="Arial"/>
          <w:color w:val="auto"/>
        </w:rPr>
        <w:t xml:space="preserve"> zł, tj. </w:t>
      </w:r>
      <w:r w:rsidR="00C35951">
        <w:rPr>
          <w:rFonts w:eastAsia="Times New Roman" w:cs="Arial"/>
          <w:color w:val="auto"/>
        </w:rPr>
        <w:t>98,77</w:t>
      </w:r>
      <w:r w:rsidRPr="008911B8">
        <w:rPr>
          <w:rFonts w:eastAsia="Times New Roman" w:cs="Arial"/>
          <w:color w:val="auto"/>
        </w:rPr>
        <w:t xml:space="preserve">% planu. </w:t>
      </w:r>
      <w:r w:rsidR="00C35951">
        <w:rPr>
          <w:rFonts w:eastAsia="Times New Roman" w:cs="Arial"/>
          <w:color w:val="auto"/>
        </w:rPr>
        <w:t>Niższe</w:t>
      </w:r>
      <w:r w:rsidR="002A04F1">
        <w:rPr>
          <w:rFonts w:eastAsia="Times New Roman" w:cs="Arial"/>
          <w:color w:val="auto"/>
        </w:rPr>
        <w:t xml:space="preserve"> wykonanie planu w stosunku do roku poprzedniego spowodowane było </w:t>
      </w:r>
      <w:r w:rsidR="00BD3F67">
        <w:rPr>
          <w:rFonts w:eastAsia="Times New Roman" w:cs="Arial"/>
          <w:color w:val="auto"/>
        </w:rPr>
        <w:t>mniejszą</w:t>
      </w:r>
      <w:r w:rsidR="00C35951">
        <w:rPr>
          <w:rFonts w:eastAsia="Times New Roman" w:cs="Arial"/>
          <w:color w:val="auto"/>
        </w:rPr>
        <w:t xml:space="preserve"> kwotą wypłacanych stypendiów socjalnych</w:t>
      </w:r>
      <w:r w:rsidR="00FA6950">
        <w:rPr>
          <w:rFonts w:eastAsia="Times New Roman" w:cs="Arial"/>
          <w:color w:val="auto"/>
        </w:rPr>
        <w:t xml:space="preserve">.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 xml:space="preserve">Z </w:t>
      </w:r>
      <w:r w:rsidR="002A04F1">
        <w:rPr>
          <w:rFonts w:eastAsia="Times New Roman" w:cs="Arial"/>
          <w:color w:val="auto"/>
        </w:rPr>
        <w:t xml:space="preserve">wydatkowanej </w:t>
      </w:r>
      <w:r w:rsidRPr="008911B8">
        <w:rPr>
          <w:rFonts w:eastAsia="Times New Roman" w:cs="Arial"/>
          <w:color w:val="auto"/>
        </w:rPr>
        <w:t>kwoty przypada na:</w:t>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t xml:space="preserve">     </w:t>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p>
    <w:p w:rsidR="008911B8" w:rsidRPr="008911B8" w:rsidRDefault="008911B8" w:rsidP="008911B8">
      <w:pPr>
        <w:spacing w:after="0" w:line="360" w:lineRule="auto"/>
        <w:ind w:left="709"/>
        <w:jc w:val="both"/>
        <w:rPr>
          <w:rFonts w:eastAsia="Times New Roman" w:cs="Arial"/>
          <w:color w:val="auto"/>
        </w:rPr>
      </w:pPr>
      <w:r w:rsidRPr="008911B8">
        <w:rPr>
          <w:rFonts w:eastAsia="Times New Roman" w:cs="Arial"/>
          <w:color w:val="auto"/>
        </w:rPr>
        <w:t>- stypendia za wyniki w nauce i osiągnięcia sportowe</w:t>
      </w:r>
      <w:r w:rsidRPr="008911B8">
        <w:rPr>
          <w:rFonts w:eastAsia="Times New Roman" w:cs="Arial"/>
          <w:color w:val="auto"/>
        </w:rPr>
        <w:tab/>
      </w:r>
      <w:r w:rsidRPr="008911B8">
        <w:rPr>
          <w:rFonts w:eastAsia="Times New Roman" w:cs="Arial"/>
          <w:color w:val="auto"/>
        </w:rPr>
        <w:tab/>
        <w:t xml:space="preserve">       </w:t>
      </w:r>
      <w:r w:rsidR="001A3ACC">
        <w:rPr>
          <w:rFonts w:eastAsia="Times New Roman" w:cs="Arial"/>
          <w:color w:val="auto"/>
        </w:rPr>
        <w:t>4.981,50</w:t>
      </w:r>
      <w:r w:rsidRPr="008911B8">
        <w:rPr>
          <w:rFonts w:eastAsia="Times New Roman" w:cs="Arial"/>
          <w:color w:val="auto"/>
        </w:rPr>
        <w:t xml:space="preserve"> zł</w:t>
      </w:r>
    </w:p>
    <w:p w:rsidR="008911B8" w:rsidRPr="008911B8" w:rsidRDefault="008911B8" w:rsidP="008911B8">
      <w:pPr>
        <w:spacing w:after="0" w:line="360" w:lineRule="auto"/>
        <w:ind w:left="709"/>
        <w:jc w:val="both"/>
        <w:rPr>
          <w:rFonts w:eastAsia="Times New Roman" w:cs="Arial"/>
          <w:color w:val="auto"/>
        </w:rPr>
      </w:pPr>
      <w:r w:rsidRPr="008911B8">
        <w:rPr>
          <w:rFonts w:eastAsia="Times New Roman" w:cs="Arial"/>
          <w:color w:val="auto"/>
        </w:rPr>
        <w:t>- stypendia pomoc materialna dla uczniów</w:t>
      </w:r>
      <w:r w:rsidR="00FA6950">
        <w:rPr>
          <w:rFonts w:eastAsia="Times New Roman" w:cs="Arial"/>
          <w:color w:val="auto"/>
        </w:rPr>
        <w:t xml:space="preserve"> z budżetu gminy</w:t>
      </w:r>
      <w:r w:rsidRPr="008911B8">
        <w:rPr>
          <w:rFonts w:eastAsia="Times New Roman" w:cs="Arial"/>
          <w:color w:val="auto"/>
        </w:rPr>
        <w:tab/>
        <w:t xml:space="preserve">      </w:t>
      </w:r>
      <w:r w:rsidR="001A3ACC">
        <w:rPr>
          <w:rFonts w:eastAsia="Times New Roman" w:cs="Arial"/>
          <w:color w:val="auto"/>
        </w:rPr>
        <w:t>15.066,00</w:t>
      </w:r>
      <w:r w:rsidRPr="008911B8">
        <w:rPr>
          <w:rFonts w:eastAsia="Times New Roman" w:cs="Arial"/>
          <w:color w:val="auto"/>
        </w:rPr>
        <w:t xml:space="preserve"> zł</w:t>
      </w:r>
    </w:p>
    <w:p w:rsidR="008911B8" w:rsidRPr="008911B8" w:rsidRDefault="008911B8" w:rsidP="008911B8">
      <w:pPr>
        <w:spacing w:after="0" w:line="360" w:lineRule="auto"/>
        <w:ind w:left="709"/>
        <w:jc w:val="both"/>
        <w:rPr>
          <w:rFonts w:eastAsia="Times New Roman" w:cs="Arial"/>
          <w:color w:val="auto"/>
        </w:rPr>
      </w:pPr>
      <w:r w:rsidRPr="008911B8">
        <w:rPr>
          <w:rFonts w:eastAsia="Times New Roman" w:cs="Arial"/>
          <w:color w:val="auto"/>
        </w:rPr>
        <w:t xml:space="preserve">- pomoc materialna dla uczniów z budżetu Wojewody    </w:t>
      </w:r>
      <w:r w:rsidRPr="008911B8">
        <w:rPr>
          <w:rFonts w:eastAsia="Times New Roman" w:cs="Arial"/>
          <w:color w:val="auto"/>
        </w:rPr>
        <w:tab/>
        <w:t xml:space="preserve">      </w:t>
      </w:r>
      <w:r w:rsidR="001A3ACC">
        <w:rPr>
          <w:rFonts w:eastAsia="Times New Roman" w:cs="Arial"/>
          <w:color w:val="auto"/>
        </w:rPr>
        <w:t>60.264,00</w:t>
      </w:r>
      <w:r w:rsidRPr="008911B8">
        <w:rPr>
          <w:rFonts w:eastAsia="Times New Roman" w:cs="Arial"/>
          <w:color w:val="auto"/>
        </w:rPr>
        <w:t xml:space="preserve"> zł</w:t>
      </w:r>
    </w:p>
    <w:p w:rsidR="008911B8" w:rsidRPr="008911B8" w:rsidRDefault="008911B8" w:rsidP="008911B8">
      <w:pPr>
        <w:spacing w:after="0" w:line="360" w:lineRule="auto"/>
        <w:jc w:val="both"/>
        <w:rPr>
          <w:rFonts w:eastAsia="Times New Roman" w:cs="Arial"/>
          <w:b/>
          <w:color w:val="auto"/>
        </w:rPr>
      </w:pP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b/>
          <w:color w:val="auto"/>
        </w:rPr>
        <w:t>RAZEM:</w:t>
      </w:r>
      <w:r w:rsidRPr="008911B8">
        <w:rPr>
          <w:rFonts w:eastAsia="Times New Roman" w:cs="Arial"/>
          <w:b/>
          <w:color w:val="auto"/>
        </w:rPr>
        <w:tab/>
        <w:t xml:space="preserve">                            </w:t>
      </w:r>
      <w:r w:rsidR="001A3ACC">
        <w:rPr>
          <w:rFonts w:eastAsia="Times New Roman" w:cs="Arial"/>
          <w:b/>
          <w:color w:val="auto"/>
        </w:rPr>
        <w:t>80.311,50</w:t>
      </w:r>
      <w:r w:rsidRPr="008911B8">
        <w:rPr>
          <w:rFonts w:eastAsia="Times New Roman" w:cs="Arial"/>
          <w:b/>
          <w:color w:val="auto"/>
        </w:rPr>
        <w:t xml:space="preserve"> zł</w:t>
      </w:r>
    </w:p>
    <w:p w:rsidR="008911B8" w:rsidRDefault="003229D1" w:rsidP="008911B8">
      <w:pPr>
        <w:spacing w:after="0" w:line="240" w:lineRule="auto"/>
        <w:rPr>
          <w:rFonts w:eastAsia="Times New Roman" w:cs="Arial"/>
          <w:color w:val="auto"/>
        </w:rPr>
      </w:pPr>
      <w:r>
        <w:rPr>
          <w:rFonts w:eastAsia="Times New Roman" w:cs="Arial"/>
          <w:color w:val="auto"/>
        </w:rPr>
        <w:tab/>
      </w:r>
    </w:p>
    <w:p w:rsidR="003229D1" w:rsidRPr="008911B8" w:rsidRDefault="003229D1" w:rsidP="008911B8">
      <w:pPr>
        <w:spacing w:after="0" w:line="240" w:lineRule="auto"/>
        <w:rPr>
          <w:rFonts w:eastAsia="Times New Roman" w:cs="Arial"/>
          <w:color w:val="auto"/>
        </w:rPr>
      </w:pPr>
    </w:p>
    <w:p w:rsidR="008911B8" w:rsidRPr="005E2FAC" w:rsidRDefault="008911B8" w:rsidP="00566D77">
      <w:pPr>
        <w:pStyle w:val="Akapitzlist"/>
        <w:numPr>
          <w:ilvl w:val="3"/>
          <w:numId w:val="81"/>
        </w:numPr>
        <w:spacing w:after="0" w:line="240" w:lineRule="auto"/>
        <w:rPr>
          <w:rFonts w:eastAsia="Times New Roman" w:cs="Arial"/>
          <w:b/>
          <w:color w:val="auto"/>
          <w:sz w:val="24"/>
        </w:rPr>
      </w:pPr>
      <w:r w:rsidRPr="005E2FAC">
        <w:rPr>
          <w:rFonts w:eastAsia="Times New Roman" w:cs="Arial"/>
          <w:b/>
          <w:color w:val="auto"/>
          <w:sz w:val="24"/>
        </w:rPr>
        <w:t>gospodarka komunalna i ochrona środowiska</w:t>
      </w:r>
    </w:p>
    <w:p w:rsidR="008911B8" w:rsidRPr="008911B8" w:rsidRDefault="008911B8" w:rsidP="008911B8">
      <w:pPr>
        <w:spacing w:after="0" w:line="240" w:lineRule="auto"/>
        <w:rPr>
          <w:rFonts w:eastAsia="Times New Roman" w:cs="Arial"/>
          <w:b/>
          <w:color w:val="auto"/>
        </w:rPr>
      </w:pPr>
    </w:p>
    <w:p w:rsidR="008911B8" w:rsidRPr="008911B8" w:rsidRDefault="008911B8" w:rsidP="008911B8">
      <w:pPr>
        <w:spacing w:after="0" w:line="360" w:lineRule="auto"/>
        <w:ind w:firstLine="709"/>
        <w:jc w:val="both"/>
        <w:rPr>
          <w:rFonts w:eastAsia="Times New Roman" w:cs="Arial"/>
          <w:bCs/>
          <w:color w:val="auto"/>
        </w:rPr>
      </w:pPr>
      <w:r w:rsidRPr="008911B8">
        <w:rPr>
          <w:rFonts w:eastAsia="Times New Roman" w:cs="Arial"/>
          <w:bCs/>
          <w:color w:val="auto"/>
        </w:rPr>
        <w:t>Dział ten według klasyfikacji budżetowej obejmuje następujące zagadnienia:</w:t>
      </w:r>
    </w:p>
    <w:p w:rsidR="008911B8" w:rsidRDefault="008911B8" w:rsidP="008574C4">
      <w:pPr>
        <w:numPr>
          <w:ilvl w:val="0"/>
          <w:numId w:val="28"/>
        </w:numPr>
        <w:spacing w:after="0" w:line="360" w:lineRule="auto"/>
        <w:jc w:val="both"/>
        <w:rPr>
          <w:rFonts w:eastAsia="Times New Roman" w:cs="Arial"/>
          <w:bCs/>
          <w:color w:val="auto"/>
        </w:rPr>
      </w:pPr>
      <w:r w:rsidRPr="008911B8">
        <w:rPr>
          <w:rFonts w:eastAsia="Times New Roman" w:cs="Arial"/>
          <w:bCs/>
          <w:color w:val="auto"/>
        </w:rPr>
        <w:t>gospodarka odpadami,</w:t>
      </w:r>
    </w:p>
    <w:p w:rsidR="001A3ACC" w:rsidRPr="008911B8" w:rsidRDefault="001A3ACC" w:rsidP="008574C4">
      <w:pPr>
        <w:numPr>
          <w:ilvl w:val="0"/>
          <w:numId w:val="28"/>
        </w:numPr>
        <w:spacing w:after="0" w:line="360" w:lineRule="auto"/>
        <w:jc w:val="both"/>
        <w:rPr>
          <w:rFonts w:eastAsia="Times New Roman" w:cs="Arial"/>
          <w:bCs/>
          <w:color w:val="auto"/>
        </w:rPr>
      </w:pPr>
      <w:r>
        <w:rPr>
          <w:rFonts w:eastAsia="Times New Roman" w:cs="Arial"/>
          <w:bCs/>
          <w:color w:val="auto"/>
        </w:rPr>
        <w:t>oczyszczanie miast i wsi,</w:t>
      </w:r>
    </w:p>
    <w:p w:rsidR="008911B8" w:rsidRPr="008911B8" w:rsidRDefault="008911B8" w:rsidP="008574C4">
      <w:pPr>
        <w:numPr>
          <w:ilvl w:val="0"/>
          <w:numId w:val="28"/>
        </w:numPr>
        <w:spacing w:after="0" w:line="360" w:lineRule="auto"/>
        <w:jc w:val="both"/>
        <w:rPr>
          <w:rFonts w:eastAsia="Times New Roman" w:cs="Arial"/>
          <w:bCs/>
          <w:color w:val="auto"/>
        </w:rPr>
      </w:pPr>
      <w:r w:rsidRPr="008911B8">
        <w:rPr>
          <w:rFonts w:eastAsia="Times New Roman" w:cs="Arial"/>
          <w:bCs/>
          <w:color w:val="auto"/>
        </w:rPr>
        <w:t>schroniska dla zwierząt,</w:t>
      </w:r>
    </w:p>
    <w:p w:rsidR="008911B8" w:rsidRPr="008911B8" w:rsidRDefault="008911B8" w:rsidP="008574C4">
      <w:pPr>
        <w:numPr>
          <w:ilvl w:val="0"/>
          <w:numId w:val="28"/>
        </w:numPr>
        <w:spacing w:after="0" w:line="360" w:lineRule="auto"/>
        <w:jc w:val="both"/>
        <w:rPr>
          <w:rFonts w:eastAsia="Times New Roman" w:cs="Arial"/>
          <w:bCs/>
          <w:color w:val="auto"/>
        </w:rPr>
      </w:pPr>
      <w:r w:rsidRPr="008911B8">
        <w:rPr>
          <w:rFonts w:eastAsia="Times New Roman" w:cs="Arial"/>
          <w:bCs/>
          <w:color w:val="auto"/>
        </w:rPr>
        <w:t>oświetlenie ulic, placów, dróg,</w:t>
      </w:r>
    </w:p>
    <w:p w:rsidR="008911B8" w:rsidRPr="008911B8" w:rsidRDefault="008911B8" w:rsidP="008574C4">
      <w:pPr>
        <w:numPr>
          <w:ilvl w:val="0"/>
          <w:numId w:val="28"/>
        </w:numPr>
        <w:spacing w:after="0" w:line="360" w:lineRule="auto"/>
        <w:jc w:val="both"/>
        <w:rPr>
          <w:rFonts w:eastAsia="Times New Roman" w:cs="Arial"/>
          <w:bCs/>
          <w:color w:val="auto"/>
        </w:rPr>
      </w:pPr>
      <w:r w:rsidRPr="008911B8">
        <w:rPr>
          <w:rFonts w:eastAsia="Times New Roman" w:cs="Arial"/>
          <w:bCs/>
          <w:color w:val="auto"/>
        </w:rPr>
        <w:t>wpływy i wydatki związane z gromadzeniem środków z opłat i kar za korzystanie ze środowiska,</w:t>
      </w:r>
    </w:p>
    <w:p w:rsidR="008911B8" w:rsidRPr="008911B8" w:rsidRDefault="008911B8" w:rsidP="008574C4">
      <w:pPr>
        <w:numPr>
          <w:ilvl w:val="0"/>
          <w:numId w:val="28"/>
        </w:numPr>
        <w:spacing w:after="0" w:line="360" w:lineRule="auto"/>
        <w:jc w:val="both"/>
        <w:rPr>
          <w:rFonts w:eastAsia="Times New Roman" w:cs="Arial"/>
          <w:bCs/>
          <w:color w:val="auto"/>
        </w:rPr>
      </w:pPr>
      <w:r w:rsidRPr="008911B8">
        <w:rPr>
          <w:rFonts w:eastAsia="Times New Roman" w:cs="Arial"/>
          <w:bCs/>
          <w:color w:val="auto"/>
        </w:rPr>
        <w:t>wpływy i wydatki związane z gromadzeniem środków z opłat produktowych,</w:t>
      </w:r>
    </w:p>
    <w:p w:rsidR="008911B8" w:rsidRPr="008911B8" w:rsidRDefault="008911B8" w:rsidP="008574C4">
      <w:pPr>
        <w:numPr>
          <w:ilvl w:val="0"/>
          <w:numId w:val="28"/>
        </w:numPr>
        <w:spacing w:after="0" w:line="360" w:lineRule="auto"/>
        <w:jc w:val="both"/>
        <w:rPr>
          <w:rFonts w:eastAsia="Times New Roman" w:cs="Arial"/>
          <w:bCs/>
          <w:color w:val="auto"/>
        </w:rPr>
      </w:pPr>
      <w:r w:rsidRPr="008911B8">
        <w:rPr>
          <w:rFonts w:eastAsia="Times New Roman" w:cs="Arial"/>
          <w:bCs/>
          <w:color w:val="auto"/>
        </w:rPr>
        <w:t>pozostała działalność.</w:t>
      </w:r>
    </w:p>
    <w:p w:rsidR="008911B8" w:rsidRDefault="008911B8" w:rsidP="008911B8">
      <w:pPr>
        <w:spacing w:after="0" w:line="240" w:lineRule="auto"/>
        <w:rPr>
          <w:rFonts w:eastAsia="Times New Roman" w:cs="Arial"/>
          <w:b/>
          <w:color w:val="auto"/>
        </w:rPr>
      </w:pPr>
    </w:p>
    <w:p w:rsidR="00655DE7" w:rsidRDefault="00655DE7" w:rsidP="008911B8">
      <w:pPr>
        <w:spacing w:after="0" w:line="240" w:lineRule="auto"/>
        <w:rPr>
          <w:rFonts w:eastAsia="Times New Roman" w:cs="Arial"/>
          <w:b/>
          <w:color w:val="auto"/>
        </w:rPr>
      </w:pPr>
    </w:p>
    <w:p w:rsidR="00655DE7" w:rsidRDefault="00655DE7" w:rsidP="008911B8">
      <w:pPr>
        <w:spacing w:after="0" w:line="240" w:lineRule="auto"/>
        <w:rPr>
          <w:rFonts w:eastAsia="Times New Roman" w:cs="Arial"/>
          <w:b/>
          <w:color w:val="auto"/>
        </w:rPr>
      </w:pPr>
    </w:p>
    <w:p w:rsidR="00655DE7" w:rsidRPr="008911B8" w:rsidRDefault="00655DE7" w:rsidP="008911B8">
      <w:pPr>
        <w:spacing w:after="0" w:line="240" w:lineRule="auto"/>
        <w:rPr>
          <w:rFonts w:eastAsia="Times New Roman" w:cs="Arial"/>
          <w:b/>
          <w:color w:val="auto"/>
        </w:rPr>
      </w:pP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060"/>
        <w:gridCol w:w="1560"/>
        <w:gridCol w:w="1560"/>
        <w:gridCol w:w="1560"/>
      </w:tblGrid>
      <w:tr w:rsidR="008911B8" w:rsidRPr="008911B8" w:rsidTr="0064272B">
        <w:tc>
          <w:tcPr>
            <w:tcW w:w="720" w:type="dxa"/>
            <w:shd w:val="clear" w:color="auto" w:fill="D9D9D9"/>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lastRenderedPageBreak/>
              <w:t>Dział</w:t>
            </w:r>
          </w:p>
        </w:tc>
        <w:tc>
          <w:tcPr>
            <w:tcW w:w="3060" w:type="dxa"/>
            <w:shd w:val="clear" w:color="auto" w:fill="D9D9D9"/>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Rozdział</w:t>
            </w:r>
          </w:p>
        </w:tc>
        <w:tc>
          <w:tcPr>
            <w:tcW w:w="1560" w:type="dxa"/>
            <w:shd w:val="clear" w:color="auto" w:fill="D9D9D9"/>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Plan</w:t>
            </w:r>
          </w:p>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(w zł)</w:t>
            </w:r>
          </w:p>
        </w:tc>
        <w:tc>
          <w:tcPr>
            <w:tcW w:w="1560" w:type="dxa"/>
            <w:shd w:val="clear" w:color="auto" w:fill="D9D9D9"/>
            <w:vAlign w:val="center"/>
          </w:tcPr>
          <w:p w:rsidR="008911B8" w:rsidRPr="005E2FAC" w:rsidRDefault="008911B8" w:rsidP="008911B8">
            <w:pPr>
              <w:spacing w:after="0" w:line="240" w:lineRule="auto"/>
              <w:jc w:val="center"/>
              <w:rPr>
                <w:rFonts w:eastAsia="Times New Roman" w:cs="Arial"/>
                <w:b/>
                <w:color w:val="auto"/>
                <w:sz w:val="16"/>
                <w:szCs w:val="16"/>
              </w:rPr>
            </w:pPr>
            <w:r w:rsidRPr="005E2FAC">
              <w:rPr>
                <w:rFonts w:eastAsia="Times New Roman" w:cs="Arial"/>
                <w:b/>
                <w:color w:val="auto"/>
                <w:sz w:val="16"/>
                <w:szCs w:val="16"/>
              </w:rPr>
              <w:t>Zaangażowanie</w:t>
            </w:r>
          </w:p>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(w zł)</w:t>
            </w:r>
          </w:p>
        </w:tc>
        <w:tc>
          <w:tcPr>
            <w:tcW w:w="1560" w:type="dxa"/>
            <w:shd w:val="clear" w:color="auto" w:fill="D9D9D9"/>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Wydatki wykonane</w:t>
            </w:r>
          </w:p>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(w zł)</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900</w:t>
            </w:r>
          </w:p>
        </w:tc>
        <w:tc>
          <w:tcPr>
            <w:tcW w:w="306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Gospodarka odpadami</w:t>
            </w:r>
          </w:p>
        </w:tc>
        <w:tc>
          <w:tcPr>
            <w:tcW w:w="1560" w:type="dxa"/>
            <w:vAlign w:val="center"/>
          </w:tcPr>
          <w:p w:rsidR="008911B8" w:rsidRPr="008911B8" w:rsidRDefault="001A3ACC" w:rsidP="008911B8">
            <w:pPr>
              <w:spacing w:after="0" w:line="240" w:lineRule="auto"/>
              <w:jc w:val="right"/>
              <w:rPr>
                <w:rFonts w:eastAsia="Times New Roman" w:cs="Arial"/>
                <w:color w:val="auto"/>
              </w:rPr>
            </w:pPr>
            <w:r>
              <w:rPr>
                <w:rFonts w:eastAsia="Times New Roman" w:cs="Arial"/>
                <w:color w:val="auto"/>
              </w:rPr>
              <w:t>1.000,00</w:t>
            </w:r>
          </w:p>
        </w:tc>
        <w:tc>
          <w:tcPr>
            <w:tcW w:w="1560" w:type="dxa"/>
            <w:vAlign w:val="center"/>
          </w:tcPr>
          <w:p w:rsidR="008911B8" w:rsidRPr="008911B8" w:rsidRDefault="001A3ACC" w:rsidP="008911B8">
            <w:pPr>
              <w:spacing w:after="0" w:line="240" w:lineRule="auto"/>
              <w:jc w:val="right"/>
              <w:rPr>
                <w:rFonts w:eastAsia="Times New Roman" w:cs="Arial"/>
                <w:color w:val="auto"/>
              </w:rPr>
            </w:pPr>
            <w:r>
              <w:rPr>
                <w:rFonts w:eastAsia="Times New Roman" w:cs="Arial"/>
                <w:color w:val="auto"/>
              </w:rPr>
              <w:t>0,00</w:t>
            </w:r>
          </w:p>
        </w:tc>
        <w:tc>
          <w:tcPr>
            <w:tcW w:w="1560" w:type="dxa"/>
            <w:vAlign w:val="center"/>
          </w:tcPr>
          <w:p w:rsidR="008911B8" w:rsidRPr="008911B8" w:rsidRDefault="001A3ACC" w:rsidP="008911B8">
            <w:pPr>
              <w:spacing w:after="0" w:line="240" w:lineRule="auto"/>
              <w:jc w:val="right"/>
              <w:rPr>
                <w:rFonts w:eastAsia="Times New Roman" w:cs="Arial"/>
                <w:color w:val="auto"/>
              </w:rPr>
            </w:pPr>
            <w:r>
              <w:rPr>
                <w:rFonts w:eastAsia="Times New Roman" w:cs="Arial"/>
                <w:color w:val="auto"/>
              </w:rPr>
              <w:t>0,00</w:t>
            </w:r>
          </w:p>
        </w:tc>
      </w:tr>
      <w:tr w:rsidR="001A3ACC" w:rsidRPr="008911B8" w:rsidTr="0064272B">
        <w:tc>
          <w:tcPr>
            <w:tcW w:w="720" w:type="dxa"/>
            <w:vAlign w:val="center"/>
          </w:tcPr>
          <w:p w:rsidR="001A3ACC" w:rsidRPr="008911B8" w:rsidRDefault="001A3ACC" w:rsidP="008911B8">
            <w:pPr>
              <w:spacing w:after="0" w:line="240" w:lineRule="auto"/>
              <w:jc w:val="center"/>
              <w:rPr>
                <w:rFonts w:eastAsia="Times New Roman" w:cs="Arial"/>
                <w:color w:val="auto"/>
              </w:rPr>
            </w:pPr>
            <w:r>
              <w:rPr>
                <w:rFonts w:eastAsia="Times New Roman" w:cs="Arial"/>
                <w:color w:val="auto"/>
              </w:rPr>
              <w:t>900</w:t>
            </w:r>
          </w:p>
        </w:tc>
        <w:tc>
          <w:tcPr>
            <w:tcW w:w="3060" w:type="dxa"/>
          </w:tcPr>
          <w:p w:rsidR="001A3ACC" w:rsidRPr="008911B8" w:rsidRDefault="001A3ACC" w:rsidP="008911B8">
            <w:pPr>
              <w:spacing w:after="0" w:line="240" w:lineRule="auto"/>
              <w:rPr>
                <w:rFonts w:eastAsia="Times New Roman" w:cs="Arial"/>
                <w:color w:val="auto"/>
              </w:rPr>
            </w:pPr>
            <w:r>
              <w:rPr>
                <w:rFonts w:eastAsia="Times New Roman" w:cs="Arial"/>
                <w:color w:val="auto"/>
              </w:rPr>
              <w:t>Oczyszczanie miast i wsi</w:t>
            </w:r>
          </w:p>
        </w:tc>
        <w:tc>
          <w:tcPr>
            <w:tcW w:w="1560" w:type="dxa"/>
            <w:vAlign w:val="center"/>
          </w:tcPr>
          <w:p w:rsidR="001A3ACC" w:rsidRDefault="001A3ACC" w:rsidP="008911B8">
            <w:pPr>
              <w:spacing w:after="0" w:line="240" w:lineRule="auto"/>
              <w:jc w:val="right"/>
              <w:rPr>
                <w:rFonts w:eastAsia="Times New Roman" w:cs="Arial"/>
                <w:color w:val="auto"/>
              </w:rPr>
            </w:pPr>
            <w:r>
              <w:rPr>
                <w:rFonts w:eastAsia="Times New Roman" w:cs="Arial"/>
                <w:color w:val="auto"/>
              </w:rPr>
              <w:t>13.700,00</w:t>
            </w:r>
          </w:p>
        </w:tc>
        <w:tc>
          <w:tcPr>
            <w:tcW w:w="1560" w:type="dxa"/>
            <w:vAlign w:val="center"/>
          </w:tcPr>
          <w:p w:rsidR="001A3ACC" w:rsidRDefault="001A3ACC" w:rsidP="008911B8">
            <w:pPr>
              <w:spacing w:after="0" w:line="240" w:lineRule="auto"/>
              <w:jc w:val="right"/>
              <w:rPr>
                <w:rFonts w:eastAsia="Times New Roman" w:cs="Arial"/>
                <w:color w:val="auto"/>
              </w:rPr>
            </w:pPr>
            <w:r>
              <w:rPr>
                <w:rFonts w:eastAsia="Times New Roman" w:cs="Arial"/>
                <w:color w:val="auto"/>
              </w:rPr>
              <w:t>3.159,88</w:t>
            </w:r>
          </w:p>
        </w:tc>
        <w:tc>
          <w:tcPr>
            <w:tcW w:w="1560" w:type="dxa"/>
            <w:vAlign w:val="center"/>
          </w:tcPr>
          <w:p w:rsidR="001A3ACC" w:rsidRDefault="001A3ACC" w:rsidP="008911B8">
            <w:pPr>
              <w:spacing w:after="0" w:line="240" w:lineRule="auto"/>
              <w:jc w:val="right"/>
              <w:rPr>
                <w:rFonts w:eastAsia="Times New Roman" w:cs="Arial"/>
                <w:color w:val="auto"/>
              </w:rPr>
            </w:pPr>
            <w:r>
              <w:rPr>
                <w:rFonts w:eastAsia="Times New Roman" w:cs="Arial"/>
                <w:color w:val="auto"/>
              </w:rPr>
              <w:t>6.159,88</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900</w:t>
            </w:r>
          </w:p>
        </w:tc>
        <w:tc>
          <w:tcPr>
            <w:tcW w:w="306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Schroniska dla zwierząt</w:t>
            </w:r>
          </w:p>
        </w:tc>
        <w:tc>
          <w:tcPr>
            <w:tcW w:w="1560" w:type="dxa"/>
            <w:vAlign w:val="center"/>
          </w:tcPr>
          <w:p w:rsidR="008911B8" w:rsidRPr="008911B8" w:rsidRDefault="001A3ACC" w:rsidP="008911B8">
            <w:pPr>
              <w:spacing w:after="0" w:line="240" w:lineRule="auto"/>
              <w:jc w:val="right"/>
              <w:rPr>
                <w:rFonts w:eastAsia="Times New Roman" w:cs="Arial"/>
                <w:color w:val="auto"/>
              </w:rPr>
            </w:pPr>
            <w:r>
              <w:rPr>
                <w:rFonts w:eastAsia="Times New Roman" w:cs="Arial"/>
                <w:color w:val="auto"/>
              </w:rPr>
              <w:t>27.000,00</w:t>
            </w:r>
          </w:p>
        </w:tc>
        <w:tc>
          <w:tcPr>
            <w:tcW w:w="1560" w:type="dxa"/>
            <w:vAlign w:val="center"/>
          </w:tcPr>
          <w:p w:rsidR="008911B8" w:rsidRPr="008911B8" w:rsidRDefault="001A3ACC" w:rsidP="008911B8">
            <w:pPr>
              <w:spacing w:after="0" w:line="240" w:lineRule="auto"/>
              <w:jc w:val="right"/>
              <w:rPr>
                <w:rFonts w:eastAsia="Times New Roman" w:cs="Arial"/>
                <w:color w:val="auto"/>
              </w:rPr>
            </w:pPr>
            <w:r>
              <w:rPr>
                <w:rFonts w:eastAsia="Times New Roman" w:cs="Arial"/>
                <w:color w:val="auto"/>
              </w:rPr>
              <w:t>21.318,97</w:t>
            </w:r>
          </w:p>
        </w:tc>
        <w:tc>
          <w:tcPr>
            <w:tcW w:w="1560" w:type="dxa"/>
            <w:vAlign w:val="center"/>
          </w:tcPr>
          <w:p w:rsidR="008911B8" w:rsidRPr="008911B8" w:rsidRDefault="001A3ACC" w:rsidP="001A3ACC">
            <w:pPr>
              <w:spacing w:after="0" w:line="240" w:lineRule="auto"/>
              <w:jc w:val="right"/>
              <w:rPr>
                <w:rFonts w:eastAsia="Times New Roman" w:cs="Arial"/>
                <w:color w:val="auto"/>
              </w:rPr>
            </w:pPr>
            <w:r>
              <w:rPr>
                <w:rFonts w:eastAsia="Times New Roman" w:cs="Arial"/>
                <w:color w:val="auto"/>
              </w:rPr>
              <w:t>17.397,12</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900</w:t>
            </w:r>
          </w:p>
        </w:tc>
        <w:tc>
          <w:tcPr>
            <w:tcW w:w="3060" w:type="dxa"/>
          </w:tcPr>
          <w:p w:rsidR="008911B8" w:rsidRPr="008911B8" w:rsidRDefault="008911B8" w:rsidP="008911B8">
            <w:pPr>
              <w:spacing w:after="0" w:line="240" w:lineRule="auto"/>
              <w:jc w:val="both"/>
              <w:rPr>
                <w:rFonts w:eastAsia="Times New Roman" w:cs="Arial"/>
                <w:color w:val="auto"/>
              </w:rPr>
            </w:pPr>
            <w:r w:rsidRPr="008911B8">
              <w:rPr>
                <w:rFonts w:eastAsia="Times New Roman" w:cs="Arial"/>
                <w:color w:val="auto"/>
              </w:rPr>
              <w:t>Oświetlenia ulic, placów, dróg</w:t>
            </w:r>
          </w:p>
        </w:tc>
        <w:tc>
          <w:tcPr>
            <w:tcW w:w="1560" w:type="dxa"/>
            <w:vAlign w:val="center"/>
          </w:tcPr>
          <w:p w:rsidR="008911B8" w:rsidRPr="008911B8" w:rsidRDefault="001A3ACC" w:rsidP="008911B8">
            <w:pPr>
              <w:spacing w:after="0" w:line="240" w:lineRule="auto"/>
              <w:jc w:val="right"/>
              <w:rPr>
                <w:rFonts w:eastAsia="Times New Roman" w:cs="Arial"/>
                <w:color w:val="auto"/>
              </w:rPr>
            </w:pPr>
            <w:r>
              <w:rPr>
                <w:rFonts w:eastAsia="Times New Roman" w:cs="Arial"/>
                <w:color w:val="auto"/>
              </w:rPr>
              <w:t>103.078,00</w:t>
            </w:r>
          </w:p>
        </w:tc>
        <w:tc>
          <w:tcPr>
            <w:tcW w:w="1560" w:type="dxa"/>
            <w:vAlign w:val="center"/>
          </w:tcPr>
          <w:p w:rsidR="008911B8" w:rsidRPr="008911B8" w:rsidRDefault="001A3ACC" w:rsidP="008911B8">
            <w:pPr>
              <w:spacing w:after="0" w:line="240" w:lineRule="auto"/>
              <w:jc w:val="right"/>
              <w:rPr>
                <w:rFonts w:eastAsia="Times New Roman" w:cs="Arial"/>
                <w:color w:val="auto"/>
              </w:rPr>
            </w:pPr>
            <w:r>
              <w:rPr>
                <w:rFonts w:eastAsia="Times New Roman" w:cs="Arial"/>
                <w:color w:val="auto"/>
              </w:rPr>
              <w:t>60.800,33</w:t>
            </w:r>
          </w:p>
        </w:tc>
        <w:tc>
          <w:tcPr>
            <w:tcW w:w="1560" w:type="dxa"/>
            <w:vAlign w:val="center"/>
          </w:tcPr>
          <w:p w:rsidR="008911B8" w:rsidRPr="008911B8" w:rsidRDefault="001A3ACC" w:rsidP="008911B8">
            <w:pPr>
              <w:spacing w:after="0" w:line="240" w:lineRule="auto"/>
              <w:jc w:val="right"/>
              <w:rPr>
                <w:rFonts w:eastAsia="Times New Roman" w:cs="Arial"/>
                <w:color w:val="auto"/>
              </w:rPr>
            </w:pPr>
            <w:r>
              <w:rPr>
                <w:rFonts w:eastAsia="Times New Roman" w:cs="Arial"/>
                <w:color w:val="auto"/>
              </w:rPr>
              <w:t>55.131,63</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900</w:t>
            </w:r>
          </w:p>
        </w:tc>
        <w:tc>
          <w:tcPr>
            <w:tcW w:w="306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 xml:space="preserve">Wpływy i wydatki związane </w:t>
            </w:r>
            <w:r w:rsidRPr="008911B8">
              <w:rPr>
                <w:rFonts w:eastAsia="Times New Roman" w:cs="Arial"/>
                <w:color w:val="auto"/>
              </w:rPr>
              <w:br/>
              <w:t xml:space="preserve">z gromadzeniem środków </w:t>
            </w:r>
            <w:r w:rsidRPr="008911B8">
              <w:rPr>
                <w:rFonts w:eastAsia="Times New Roman" w:cs="Arial"/>
                <w:color w:val="auto"/>
              </w:rPr>
              <w:br/>
              <w:t>z opłat i kar za korzystanie ze środowiska</w:t>
            </w:r>
          </w:p>
        </w:tc>
        <w:tc>
          <w:tcPr>
            <w:tcW w:w="1560" w:type="dxa"/>
            <w:vAlign w:val="center"/>
          </w:tcPr>
          <w:p w:rsidR="008911B8" w:rsidRPr="008911B8" w:rsidRDefault="001A3ACC" w:rsidP="008911B8">
            <w:pPr>
              <w:spacing w:after="0" w:line="240" w:lineRule="auto"/>
              <w:jc w:val="right"/>
              <w:rPr>
                <w:rFonts w:eastAsia="Times New Roman" w:cs="Arial"/>
                <w:color w:val="auto"/>
              </w:rPr>
            </w:pPr>
            <w:r>
              <w:rPr>
                <w:rFonts w:eastAsia="Times New Roman" w:cs="Arial"/>
                <w:color w:val="auto"/>
              </w:rPr>
              <w:t>10.300,00</w:t>
            </w:r>
          </w:p>
        </w:tc>
        <w:tc>
          <w:tcPr>
            <w:tcW w:w="1560" w:type="dxa"/>
            <w:vAlign w:val="center"/>
          </w:tcPr>
          <w:p w:rsidR="008911B8" w:rsidRPr="008911B8" w:rsidRDefault="001A3ACC" w:rsidP="008911B8">
            <w:pPr>
              <w:spacing w:after="0" w:line="240" w:lineRule="auto"/>
              <w:jc w:val="right"/>
              <w:rPr>
                <w:rFonts w:eastAsia="Times New Roman" w:cs="Arial"/>
                <w:color w:val="auto"/>
              </w:rPr>
            </w:pPr>
            <w:r>
              <w:rPr>
                <w:rFonts w:eastAsia="Times New Roman" w:cs="Arial"/>
                <w:color w:val="auto"/>
              </w:rPr>
              <w:t>0,00</w:t>
            </w:r>
          </w:p>
        </w:tc>
        <w:tc>
          <w:tcPr>
            <w:tcW w:w="1560" w:type="dxa"/>
            <w:vAlign w:val="center"/>
          </w:tcPr>
          <w:p w:rsidR="008911B8" w:rsidRPr="008911B8" w:rsidRDefault="001A3ACC" w:rsidP="008911B8">
            <w:pPr>
              <w:spacing w:after="0" w:line="240" w:lineRule="auto"/>
              <w:jc w:val="right"/>
              <w:rPr>
                <w:rFonts w:eastAsia="Times New Roman" w:cs="Arial"/>
                <w:color w:val="auto"/>
              </w:rPr>
            </w:pPr>
            <w:r>
              <w:rPr>
                <w:rFonts w:eastAsia="Times New Roman" w:cs="Arial"/>
                <w:color w:val="auto"/>
              </w:rPr>
              <w:t>0,00</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900</w:t>
            </w:r>
          </w:p>
        </w:tc>
        <w:tc>
          <w:tcPr>
            <w:tcW w:w="306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Wpływy i wydatki związane z gromadzeniem środków z opłat produktowych</w:t>
            </w:r>
          </w:p>
        </w:tc>
        <w:tc>
          <w:tcPr>
            <w:tcW w:w="1560" w:type="dxa"/>
            <w:vAlign w:val="center"/>
          </w:tcPr>
          <w:p w:rsidR="008911B8" w:rsidRPr="008911B8" w:rsidRDefault="001A3ACC" w:rsidP="008911B8">
            <w:pPr>
              <w:spacing w:after="0" w:line="240" w:lineRule="auto"/>
              <w:jc w:val="right"/>
              <w:rPr>
                <w:rFonts w:eastAsia="Times New Roman" w:cs="Arial"/>
                <w:color w:val="auto"/>
              </w:rPr>
            </w:pPr>
            <w:r>
              <w:rPr>
                <w:rFonts w:eastAsia="Times New Roman" w:cs="Arial"/>
                <w:color w:val="auto"/>
              </w:rPr>
              <w:t>10.830,00</w:t>
            </w:r>
          </w:p>
        </w:tc>
        <w:tc>
          <w:tcPr>
            <w:tcW w:w="1560" w:type="dxa"/>
            <w:vAlign w:val="center"/>
          </w:tcPr>
          <w:p w:rsidR="008911B8" w:rsidRPr="008911B8" w:rsidRDefault="001A3ACC" w:rsidP="008911B8">
            <w:pPr>
              <w:spacing w:after="0" w:line="240" w:lineRule="auto"/>
              <w:jc w:val="right"/>
              <w:rPr>
                <w:rFonts w:eastAsia="Times New Roman" w:cs="Arial"/>
                <w:color w:val="auto"/>
              </w:rPr>
            </w:pPr>
            <w:r>
              <w:rPr>
                <w:rFonts w:eastAsia="Times New Roman" w:cs="Arial"/>
                <w:color w:val="auto"/>
              </w:rPr>
              <w:t>2.452,00</w:t>
            </w:r>
          </w:p>
        </w:tc>
        <w:tc>
          <w:tcPr>
            <w:tcW w:w="1560" w:type="dxa"/>
            <w:vAlign w:val="center"/>
          </w:tcPr>
          <w:p w:rsidR="008911B8" w:rsidRPr="008911B8" w:rsidRDefault="001A3ACC" w:rsidP="008911B8">
            <w:pPr>
              <w:spacing w:after="0" w:line="240" w:lineRule="auto"/>
              <w:jc w:val="right"/>
              <w:rPr>
                <w:rFonts w:eastAsia="Times New Roman" w:cs="Arial"/>
                <w:color w:val="auto"/>
              </w:rPr>
            </w:pPr>
            <w:r>
              <w:rPr>
                <w:rFonts w:eastAsia="Times New Roman" w:cs="Arial"/>
                <w:color w:val="auto"/>
              </w:rPr>
              <w:t>2.452,00</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900</w:t>
            </w:r>
          </w:p>
        </w:tc>
        <w:tc>
          <w:tcPr>
            <w:tcW w:w="306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Pozostała działalność</w:t>
            </w:r>
          </w:p>
        </w:tc>
        <w:tc>
          <w:tcPr>
            <w:tcW w:w="1560" w:type="dxa"/>
            <w:vAlign w:val="center"/>
          </w:tcPr>
          <w:p w:rsidR="008911B8" w:rsidRPr="008911B8" w:rsidRDefault="001A3ACC" w:rsidP="008911B8">
            <w:pPr>
              <w:spacing w:after="0" w:line="240" w:lineRule="auto"/>
              <w:jc w:val="right"/>
              <w:rPr>
                <w:rFonts w:eastAsia="Times New Roman" w:cs="Arial"/>
                <w:color w:val="auto"/>
              </w:rPr>
            </w:pPr>
            <w:r>
              <w:rPr>
                <w:rFonts w:eastAsia="Times New Roman" w:cs="Arial"/>
                <w:color w:val="auto"/>
              </w:rPr>
              <w:t>2.998,00</w:t>
            </w:r>
          </w:p>
        </w:tc>
        <w:tc>
          <w:tcPr>
            <w:tcW w:w="1560" w:type="dxa"/>
            <w:vAlign w:val="center"/>
          </w:tcPr>
          <w:p w:rsidR="008911B8" w:rsidRPr="008911B8" w:rsidRDefault="001A3ACC" w:rsidP="008911B8">
            <w:pPr>
              <w:spacing w:after="0" w:line="240" w:lineRule="auto"/>
              <w:jc w:val="right"/>
              <w:rPr>
                <w:rFonts w:eastAsia="Times New Roman" w:cs="Arial"/>
                <w:color w:val="auto"/>
              </w:rPr>
            </w:pPr>
            <w:r>
              <w:rPr>
                <w:rFonts w:eastAsia="Times New Roman" w:cs="Arial"/>
                <w:color w:val="auto"/>
              </w:rPr>
              <w:t>0,00</w:t>
            </w:r>
          </w:p>
        </w:tc>
        <w:tc>
          <w:tcPr>
            <w:tcW w:w="1560" w:type="dxa"/>
            <w:vAlign w:val="center"/>
          </w:tcPr>
          <w:p w:rsidR="008911B8" w:rsidRPr="008911B8" w:rsidRDefault="001A3ACC" w:rsidP="008911B8">
            <w:pPr>
              <w:spacing w:after="0" w:line="240" w:lineRule="auto"/>
              <w:jc w:val="right"/>
              <w:rPr>
                <w:rFonts w:eastAsia="Times New Roman" w:cs="Arial"/>
                <w:color w:val="auto"/>
              </w:rPr>
            </w:pPr>
            <w:r>
              <w:rPr>
                <w:rFonts w:eastAsia="Times New Roman" w:cs="Arial"/>
                <w:color w:val="auto"/>
              </w:rPr>
              <w:t>0,00</w:t>
            </w:r>
          </w:p>
        </w:tc>
      </w:tr>
      <w:tr w:rsidR="008911B8" w:rsidRPr="008911B8" w:rsidTr="0064272B">
        <w:tc>
          <w:tcPr>
            <w:tcW w:w="3780" w:type="dxa"/>
            <w:gridSpan w:val="2"/>
            <w:shd w:val="clear" w:color="auto" w:fill="D9D9D9"/>
            <w:vAlign w:val="center"/>
          </w:tcPr>
          <w:p w:rsidR="008911B8" w:rsidRPr="008911B8" w:rsidRDefault="008911B8" w:rsidP="008911B8">
            <w:pPr>
              <w:spacing w:after="0" w:line="240" w:lineRule="auto"/>
              <w:jc w:val="right"/>
              <w:rPr>
                <w:rFonts w:eastAsia="Times New Roman" w:cs="Arial"/>
                <w:b/>
                <w:bCs/>
                <w:color w:val="auto"/>
              </w:rPr>
            </w:pPr>
            <w:r w:rsidRPr="008911B8">
              <w:rPr>
                <w:rFonts w:eastAsia="Times New Roman" w:cs="Arial"/>
                <w:b/>
                <w:bCs/>
                <w:color w:val="auto"/>
              </w:rPr>
              <w:t>Ogółem:</w:t>
            </w:r>
          </w:p>
        </w:tc>
        <w:tc>
          <w:tcPr>
            <w:tcW w:w="1560" w:type="dxa"/>
            <w:shd w:val="clear" w:color="auto" w:fill="D9D9D9"/>
            <w:vAlign w:val="center"/>
          </w:tcPr>
          <w:p w:rsidR="008911B8" w:rsidRPr="008911B8" w:rsidRDefault="001A3ACC" w:rsidP="008911B8">
            <w:pPr>
              <w:spacing w:after="0" w:line="240" w:lineRule="auto"/>
              <w:jc w:val="right"/>
              <w:rPr>
                <w:rFonts w:eastAsia="Times New Roman" w:cs="Arial"/>
                <w:b/>
                <w:bCs/>
                <w:color w:val="auto"/>
              </w:rPr>
            </w:pPr>
            <w:r>
              <w:rPr>
                <w:rFonts w:eastAsia="Times New Roman" w:cs="Arial"/>
                <w:b/>
                <w:bCs/>
                <w:color w:val="auto"/>
              </w:rPr>
              <w:t>168.906,00</w:t>
            </w:r>
          </w:p>
        </w:tc>
        <w:tc>
          <w:tcPr>
            <w:tcW w:w="1560" w:type="dxa"/>
            <w:shd w:val="clear" w:color="auto" w:fill="D9D9D9"/>
            <w:vAlign w:val="center"/>
          </w:tcPr>
          <w:p w:rsidR="008911B8" w:rsidRPr="008911B8" w:rsidRDefault="001A3ACC" w:rsidP="008911B8">
            <w:pPr>
              <w:spacing w:after="0" w:line="240" w:lineRule="auto"/>
              <w:jc w:val="right"/>
              <w:rPr>
                <w:rFonts w:eastAsia="Times New Roman" w:cs="Arial"/>
                <w:b/>
                <w:bCs/>
                <w:color w:val="auto"/>
              </w:rPr>
            </w:pPr>
            <w:r>
              <w:rPr>
                <w:rFonts w:eastAsia="Times New Roman" w:cs="Arial"/>
                <w:b/>
                <w:bCs/>
                <w:color w:val="auto"/>
              </w:rPr>
              <w:t>87.731,18</w:t>
            </w:r>
          </w:p>
        </w:tc>
        <w:tc>
          <w:tcPr>
            <w:tcW w:w="1560" w:type="dxa"/>
            <w:shd w:val="clear" w:color="auto" w:fill="D9D9D9"/>
            <w:vAlign w:val="center"/>
          </w:tcPr>
          <w:p w:rsidR="008911B8" w:rsidRPr="008911B8" w:rsidRDefault="00D07EFC" w:rsidP="008911B8">
            <w:pPr>
              <w:spacing w:after="0" w:line="240" w:lineRule="auto"/>
              <w:jc w:val="right"/>
              <w:rPr>
                <w:rFonts w:eastAsia="Times New Roman" w:cs="Arial"/>
                <w:b/>
                <w:bCs/>
                <w:color w:val="auto"/>
              </w:rPr>
            </w:pPr>
            <w:r>
              <w:rPr>
                <w:rFonts w:eastAsia="Times New Roman" w:cs="Arial"/>
                <w:b/>
                <w:bCs/>
                <w:color w:val="auto"/>
              </w:rPr>
              <w:t>81.140,63</w:t>
            </w:r>
          </w:p>
        </w:tc>
      </w:tr>
    </w:tbl>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W okresie sprawozdawczym łącznie wydatkowano na gospodarkę komunalną </w:t>
      </w:r>
      <w:r w:rsidR="00B47BD4">
        <w:rPr>
          <w:rFonts w:eastAsia="Times New Roman" w:cs="Arial"/>
          <w:color w:val="auto"/>
        </w:rPr>
        <w:br/>
      </w:r>
      <w:r w:rsidRPr="008911B8">
        <w:rPr>
          <w:rFonts w:eastAsia="Times New Roman" w:cs="Arial"/>
          <w:color w:val="auto"/>
        </w:rPr>
        <w:t xml:space="preserve">i ochronę środowiska kwotę </w:t>
      </w:r>
      <w:r w:rsidR="00D07EFC">
        <w:rPr>
          <w:rFonts w:eastAsia="Times New Roman" w:cs="Arial"/>
          <w:color w:val="auto"/>
        </w:rPr>
        <w:t>81.140,63</w:t>
      </w:r>
      <w:r w:rsidRPr="008911B8">
        <w:rPr>
          <w:rFonts w:eastAsia="Times New Roman" w:cs="Arial"/>
          <w:color w:val="auto"/>
        </w:rPr>
        <w:t xml:space="preserve"> zł, tj. </w:t>
      </w:r>
      <w:r w:rsidR="00D07EFC">
        <w:rPr>
          <w:rFonts w:eastAsia="Times New Roman" w:cs="Arial"/>
          <w:color w:val="auto"/>
        </w:rPr>
        <w:t>48,04</w:t>
      </w:r>
      <w:r w:rsidRPr="008911B8">
        <w:rPr>
          <w:rFonts w:eastAsia="Times New Roman" w:cs="Arial"/>
          <w:color w:val="auto"/>
        </w:rPr>
        <w:t>%</w:t>
      </w:r>
      <w:r w:rsidR="00D07EFC">
        <w:rPr>
          <w:rFonts w:eastAsia="Times New Roman" w:cs="Arial"/>
          <w:color w:val="auto"/>
        </w:rPr>
        <w:t xml:space="preserve"> planu</w:t>
      </w:r>
      <w:r w:rsidRPr="008911B8">
        <w:rPr>
          <w:rFonts w:eastAsia="Times New Roman" w:cs="Arial"/>
          <w:color w:val="auto"/>
        </w:rPr>
        <w:t>. W I półroczu 20</w:t>
      </w:r>
      <w:r w:rsidR="00BB03DD">
        <w:rPr>
          <w:rFonts w:eastAsia="Times New Roman" w:cs="Arial"/>
          <w:color w:val="auto"/>
        </w:rPr>
        <w:t>1</w:t>
      </w:r>
      <w:r w:rsidR="00D07EFC">
        <w:rPr>
          <w:rFonts w:eastAsia="Times New Roman" w:cs="Arial"/>
          <w:color w:val="auto"/>
        </w:rPr>
        <w:t>1 r. wydatkowano kwotę 65.548,20</w:t>
      </w:r>
      <w:r w:rsidRPr="008911B8">
        <w:rPr>
          <w:rFonts w:eastAsia="Times New Roman" w:cs="Arial"/>
          <w:color w:val="auto"/>
        </w:rPr>
        <w:t xml:space="preserve"> zł.  </w:t>
      </w:r>
      <w:r w:rsidR="00D07EFC">
        <w:rPr>
          <w:rFonts w:eastAsia="Times New Roman" w:cs="Arial"/>
          <w:color w:val="auto"/>
        </w:rPr>
        <w:t xml:space="preserve">Wyższe wykonanie spowodowane było wyższymi kosztami utrzymania zwierząt w schronisku oraz wzrostem cen za energię elektryczną zużywaną do oświetlenia drogowego. </w:t>
      </w:r>
    </w:p>
    <w:p w:rsidR="008911B8" w:rsidRPr="008911B8" w:rsidRDefault="008911B8" w:rsidP="008911B8">
      <w:pPr>
        <w:spacing w:after="0" w:line="360" w:lineRule="auto"/>
        <w:jc w:val="both"/>
        <w:rPr>
          <w:rFonts w:eastAsia="Times New Roman" w:cs="Arial"/>
          <w:color w:val="auto"/>
        </w:rPr>
      </w:pPr>
    </w:p>
    <w:p w:rsidR="008911B8" w:rsidRPr="005E2FAC" w:rsidRDefault="008911B8" w:rsidP="00566D77">
      <w:pPr>
        <w:pStyle w:val="Akapitzlist"/>
        <w:numPr>
          <w:ilvl w:val="4"/>
          <w:numId w:val="81"/>
        </w:numPr>
        <w:spacing w:after="0" w:line="360" w:lineRule="auto"/>
        <w:jc w:val="both"/>
        <w:rPr>
          <w:rFonts w:eastAsia="Times New Roman" w:cs="Arial"/>
          <w:b/>
          <w:bCs/>
          <w:i/>
          <w:iCs/>
          <w:color w:val="auto"/>
          <w:sz w:val="24"/>
        </w:rPr>
      </w:pPr>
      <w:r w:rsidRPr="005E2FAC">
        <w:rPr>
          <w:rFonts w:eastAsia="Times New Roman" w:cs="Arial"/>
          <w:b/>
          <w:bCs/>
          <w:i/>
          <w:iCs/>
          <w:color w:val="auto"/>
          <w:sz w:val="24"/>
        </w:rPr>
        <w:t>gospodarka odpadami</w:t>
      </w: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D07EFC">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D07EFC">
              <w:rPr>
                <w:rFonts w:eastAsia="Times New Roman" w:cs="Times New Roman"/>
                <w:b/>
                <w:bCs/>
                <w:color w:val="auto"/>
                <w:sz w:val="16"/>
                <w:szCs w:val="16"/>
              </w:rPr>
              <w:t>2</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D07EFC">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D07EFC">
              <w:rPr>
                <w:rFonts w:eastAsia="Times New Roman" w:cs="Times New Roman"/>
                <w:b/>
                <w:bCs/>
                <w:color w:val="auto"/>
                <w:sz w:val="16"/>
                <w:szCs w:val="16"/>
              </w:rPr>
              <w:t>2</w:t>
            </w:r>
            <w:r w:rsidR="00BB03DD">
              <w:rPr>
                <w:rFonts w:eastAsia="Times New Roman" w:cs="Times New Roman"/>
                <w:b/>
                <w:bCs/>
                <w:color w:val="auto"/>
                <w:sz w:val="16"/>
                <w:szCs w:val="16"/>
              </w:rPr>
              <w:t xml:space="preserve"> </w:t>
            </w:r>
            <w:r w:rsidRPr="008911B8">
              <w:rPr>
                <w:rFonts w:eastAsia="Times New Roman" w:cs="Times New Roman"/>
                <w:b/>
                <w:bCs/>
                <w:color w:val="auto"/>
                <w:sz w:val="16"/>
                <w:szCs w:val="16"/>
              </w:rPr>
              <w:t>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90002</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Gospodarka odpadami</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D07EFC"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1.000,00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D07EFC"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0,00</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D07EFC"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0,00</w:t>
            </w:r>
          </w:p>
        </w:tc>
      </w:tr>
    </w:tbl>
    <w:p w:rsidR="008911B8" w:rsidRPr="008911B8" w:rsidRDefault="008911B8" w:rsidP="008911B8">
      <w:pPr>
        <w:spacing w:after="0" w:line="360" w:lineRule="auto"/>
        <w:jc w:val="both"/>
        <w:rPr>
          <w:rFonts w:eastAsia="Times New Roman" w:cs="Arial"/>
          <w:bCs/>
          <w:iCs/>
          <w:color w:val="auto"/>
          <w:sz w:val="24"/>
        </w:rPr>
      </w:pPr>
    </w:p>
    <w:p w:rsidR="008911B8" w:rsidRPr="008911B8" w:rsidRDefault="008911B8" w:rsidP="008911B8">
      <w:pPr>
        <w:spacing w:after="0" w:line="360" w:lineRule="auto"/>
        <w:ind w:firstLine="709"/>
        <w:jc w:val="both"/>
        <w:rPr>
          <w:rFonts w:eastAsia="Times New Roman" w:cs="Arial"/>
          <w:bCs/>
          <w:iCs/>
          <w:color w:val="auto"/>
        </w:rPr>
      </w:pPr>
      <w:r w:rsidRPr="008911B8">
        <w:rPr>
          <w:rFonts w:eastAsia="Times New Roman" w:cs="Arial"/>
          <w:bCs/>
          <w:iCs/>
          <w:color w:val="auto"/>
        </w:rPr>
        <w:t xml:space="preserve">Do planu przyjęto kwotę </w:t>
      </w:r>
      <w:r w:rsidR="00D07EFC">
        <w:rPr>
          <w:rFonts w:eastAsia="Times New Roman" w:cs="Arial"/>
          <w:bCs/>
          <w:iCs/>
          <w:color w:val="auto"/>
        </w:rPr>
        <w:t>1.000,00</w:t>
      </w:r>
      <w:r w:rsidRPr="008911B8">
        <w:rPr>
          <w:rFonts w:eastAsia="Times New Roman" w:cs="Arial"/>
          <w:bCs/>
          <w:iCs/>
          <w:color w:val="auto"/>
        </w:rPr>
        <w:t xml:space="preserve"> zł, która dotyczy gospodarki odpadami. </w:t>
      </w:r>
      <w:r w:rsidR="00BB03DD">
        <w:rPr>
          <w:rFonts w:eastAsia="Times New Roman" w:cs="Arial"/>
          <w:bCs/>
          <w:iCs/>
          <w:color w:val="auto"/>
        </w:rPr>
        <w:br/>
      </w:r>
      <w:r w:rsidRPr="008911B8">
        <w:rPr>
          <w:rFonts w:eastAsia="Times New Roman" w:cs="Arial"/>
          <w:bCs/>
          <w:iCs/>
          <w:color w:val="auto"/>
        </w:rPr>
        <w:t xml:space="preserve">W rozdziale tym </w:t>
      </w:r>
      <w:r w:rsidR="00D07EFC">
        <w:rPr>
          <w:rFonts w:eastAsia="Times New Roman" w:cs="Arial"/>
          <w:bCs/>
          <w:iCs/>
          <w:color w:val="auto"/>
        </w:rPr>
        <w:t>planowano</w:t>
      </w:r>
      <w:r w:rsidRPr="008911B8">
        <w:rPr>
          <w:rFonts w:eastAsia="Times New Roman" w:cs="Arial"/>
          <w:bCs/>
          <w:iCs/>
          <w:color w:val="auto"/>
        </w:rPr>
        <w:t xml:space="preserve"> wydatki związane z odbiorem </w:t>
      </w:r>
      <w:r w:rsidR="00D07EFC">
        <w:rPr>
          <w:rFonts w:eastAsia="Times New Roman" w:cs="Arial"/>
          <w:bCs/>
          <w:iCs/>
          <w:color w:val="auto"/>
        </w:rPr>
        <w:t>padłych zwierząt</w:t>
      </w:r>
      <w:r w:rsidRPr="008911B8">
        <w:rPr>
          <w:rFonts w:eastAsia="Times New Roman" w:cs="Arial"/>
          <w:bCs/>
          <w:iCs/>
          <w:color w:val="auto"/>
        </w:rPr>
        <w:t xml:space="preserve"> z terenu gminy Rogóźno. </w:t>
      </w:r>
      <w:r w:rsidR="00D07EFC">
        <w:rPr>
          <w:rFonts w:eastAsia="Times New Roman" w:cs="Arial"/>
          <w:bCs/>
          <w:iCs/>
          <w:color w:val="auto"/>
        </w:rPr>
        <w:t>Na koniec I półrocza 2012 r. nie zrealizowano wydatków z tego tytułu.</w:t>
      </w:r>
    </w:p>
    <w:p w:rsidR="008911B8" w:rsidRPr="008911B8" w:rsidRDefault="008911B8" w:rsidP="008911B8">
      <w:pPr>
        <w:spacing w:after="0" w:line="360" w:lineRule="auto"/>
        <w:ind w:firstLine="709"/>
        <w:jc w:val="both"/>
        <w:rPr>
          <w:rFonts w:eastAsia="Times New Roman" w:cs="Arial"/>
          <w:bCs/>
          <w:iCs/>
          <w:color w:val="auto"/>
        </w:rPr>
      </w:pPr>
    </w:p>
    <w:p w:rsidR="00D07EFC" w:rsidRDefault="00D07EFC" w:rsidP="00566D77">
      <w:pPr>
        <w:pStyle w:val="Akapitzlist"/>
        <w:numPr>
          <w:ilvl w:val="4"/>
          <w:numId w:val="81"/>
        </w:numPr>
        <w:spacing w:after="0" w:line="360" w:lineRule="auto"/>
        <w:jc w:val="both"/>
        <w:rPr>
          <w:rFonts w:eastAsia="Times New Roman" w:cs="Arial"/>
          <w:b/>
          <w:bCs/>
          <w:i/>
          <w:iCs/>
          <w:color w:val="auto"/>
          <w:sz w:val="24"/>
        </w:rPr>
      </w:pPr>
      <w:r>
        <w:rPr>
          <w:rFonts w:eastAsia="Times New Roman" w:cs="Arial"/>
          <w:b/>
          <w:bCs/>
          <w:i/>
          <w:iCs/>
          <w:color w:val="auto"/>
          <w:sz w:val="24"/>
        </w:rPr>
        <w:t>Oczyszczanie miast i wsi</w:t>
      </w:r>
    </w:p>
    <w:p w:rsidR="00B3206B" w:rsidRDefault="00D07EFC" w:rsidP="00D07EFC">
      <w:pPr>
        <w:pStyle w:val="Akapitzlist"/>
        <w:spacing w:after="0" w:line="360" w:lineRule="auto"/>
        <w:ind w:left="0"/>
        <w:jc w:val="both"/>
        <w:rPr>
          <w:rFonts w:eastAsia="Times New Roman" w:cs="Arial"/>
          <w:b/>
          <w:bCs/>
          <w:i/>
          <w:iCs/>
          <w:color w:val="auto"/>
          <w:sz w:val="24"/>
        </w:rPr>
      </w:pPr>
      <w:r>
        <w:rPr>
          <w:rFonts w:eastAsia="Times New Roman" w:cs="Arial"/>
          <w:b/>
          <w:bCs/>
          <w:i/>
          <w:iCs/>
          <w:color w:val="auto"/>
          <w:sz w:val="24"/>
        </w:rPr>
        <w:t xml:space="preserve"> </w:t>
      </w: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B3206B" w:rsidRPr="008911B8" w:rsidTr="00FB11E2">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B3206B" w:rsidRPr="008911B8" w:rsidRDefault="00B3206B" w:rsidP="00FB11E2">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B3206B" w:rsidRPr="008911B8" w:rsidRDefault="00B3206B" w:rsidP="00FB11E2">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B3206B" w:rsidRPr="008911B8" w:rsidRDefault="00B3206B" w:rsidP="00FB11E2">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3206B" w:rsidRPr="008911B8" w:rsidRDefault="00B3206B" w:rsidP="00FB11E2">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Pr>
                <w:rFonts w:eastAsia="Times New Roman" w:cs="Times New Roman"/>
                <w:b/>
                <w:bCs/>
                <w:color w:val="auto"/>
                <w:sz w:val="16"/>
                <w:szCs w:val="16"/>
              </w:rPr>
              <w:t>2</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3206B" w:rsidRPr="008911B8" w:rsidRDefault="00B3206B" w:rsidP="00FB11E2">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Pr>
                <w:rFonts w:eastAsia="Times New Roman" w:cs="Times New Roman"/>
                <w:b/>
                <w:bCs/>
                <w:color w:val="auto"/>
                <w:sz w:val="16"/>
                <w:szCs w:val="16"/>
              </w:rPr>
              <w:t>2</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3206B" w:rsidRPr="008911B8" w:rsidRDefault="00B3206B" w:rsidP="00FB11E2">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B3206B" w:rsidRPr="008911B8" w:rsidTr="00FB11E2">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B3206B" w:rsidRPr="008911B8" w:rsidRDefault="00B3206B" w:rsidP="00FB11E2">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B3206B" w:rsidRPr="008911B8" w:rsidRDefault="00B3206B" w:rsidP="00FB11E2">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B3206B" w:rsidRPr="008911B8" w:rsidRDefault="00B3206B" w:rsidP="00FB11E2">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B3206B" w:rsidRPr="008911B8" w:rsidRDefault="00B3206B" w:rsidP="00FB11E2">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B3206B" w:rsidRPr="008911B8" w:rsidRDefault="00B3206B" w:rsidP="00FB11E2">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B3206B" w:rsidRPr="008911B8" w:rsidRDefault="00B3206B" w:rsidP="00FB11E2">
            <w:pPr>
              <w:spacing w:after="0" w:line="240" w:lineRule="auto"/>
              <w:rPr>
                <w:rFonts w:eastAsia="Times New Roman" w:cs="Times New Roman"/>
                <w:b/>
                <w:bCs/>
                <w:color w:val="auto"/>
                <w:sz w:val="16"/>
                <w:szCs w:val="16"/>
              </w:rPr>
            </w:pPr>
          </w:p>
        </w:tc>
      </w:tr>
    </w:tbl>
    <w:p w:rsidR="00D07EFC" w:rsidRPr="00B3206B" w:rsidRDefault="00D07EFC" w:rsidP="00D07EFC">
      <w:pPr>
        <w:pStyle w:val="Akapitzlist"/>
        <w:spacing w:after="0" w:line="360" w:lineRule="auto"/>
        <w:ind w:left="0"/>
        <w:jc w:val="both"/>
        <w:rPr>
          <w:rFonts w:eastAsia="Times New Roman" w:cs="Arial"/>
          <w:b/>
          <w:bCs/>
          <w:i/>
          <w:iCs/>
          <w:color w:val="auto"/>
          <w:sz w:val="10"/>
          <w:szCs w:val="10"/>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B3206B" w:rsidRPr="008911B8" w:rsidTr="00FB11E2">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B3206B" w:rsidRPr="008911B8" w:rsidRDefault="00B3206B" w:rsidP="00B3206B">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90</w:t>
            </w:r>
            <w:r>
              <w:rPr>
                <w:rFonts w:eastAsia="Times New Roman" w:cs="Times New Roman"/>
                <w:color w:val="auto"/>
                <w:sz w:val="16"/>
                <w:szCs w:val="16"/>
              </w:rPr>
              <w:t>003</w:t>
            </w:r>
          </w:p>
        </w:tc>
        <w:tc>
          <w:tcPr>
            <w:tcW w:w="2976" w:type="dxa"/>
            <w:tcBorders>
              <w:top w:val="single" w:sz="4" w:space="0" w:color="auto"/>
              <w:left w:val="nil"/>
              <w:bottom w:val="single" w:sz="4" w:space="0" w:color="auto"/>
              <w:right w:val="nil"/>
            </w:tcBorders>
            <w:shd w:val="clear" w:color="auto" w:fill="auto"/>
            <w:vAlign w:val="center"/>
          </w:tcPr>
          <w:p w:rsidR="00B3206B" w:rsidRPr="008911B8" w:rsidRDefault="00B3206B" w:rsidP="00FB11E2">
            <w:pPr>
              <w:spacing w:after="0" w:line="240" w:lineRule="auto"/>
              <w:rPr>
                <w:rFonts w:eastAsia="Times New Roman" w:cs="Times New Roman"/>
                <w:color w:val="auto"/>
                <w:sz w:val="16"/>
                <w:szCs w:val="16"/>
              </w:rPr>
            </w:pPr>
            <w:r>
              <w:rPr>
                <w:rFonts w:eastAsia="Times New Roman" w:cs="Times New Roman"/>
                <w:color w:val="auto"/>
                <w:sz w:val="16"/>
                <w:szCs w:val="16"/>
              </w:rPr>
              <w:t>Oczyszczanie miast i wsi</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B3206B" w:rsidRPr="008911B8" w:rsidRDefault="00B3206B" w:rsidP="00FB11E2">
            <w:pPr>
              <w:spacing w:after="0" w:line="240" w:lineRule="auto"/>
              <w:jc w:val="right"/>
              <w:rPr>
                <w:rFonts w:eastAsia="Times New Roman" w:cs="Times New Roman"/>
                <w:color w:val="auto"/>
                <w:sz w:val="16"/>
                <w:szCs w:val="16"/>
              </w:rPr>
            </w:pPr>
            <w:r>
              <w:rPr>
                <w:rFonts w:eastAsia="Times New Roman" w:cs="Times New Roman"/>
                <w:color w:val="auto"/>
                <w:sz w:val="16"/>
                <w:szCs w:val="16"/>
              </w:rPr>
              <w:t>17.248,00</w:t>
            </w:r>
          </w:p>
        </w:tc>
        <w:tc>
          <w:tcPr>
            <w:tcW w:w="1380" w:type="dxa"/>
            <w:tcBorders>
              <w:top w:val="single" w:sz="4" w:space="0" w:color="auto"/>
              <w:left w:val="nil"/>
              <w:bottom w:val="single" w:sz="4" w:space="0" w:color="auto"/>
              <w:right w:val="single" w:sz="4" w:space="0" w:color="auto"/>
            </w:tcBorders>
            <w:shd w:val="clear" w:color="auto" w:fill="auto"/>
            <w:vAlign w:val="center"/>
          </w:tcPr>
          <w:p w:rsidR="00B3206B" w:rsidRPr="008911B8" w:rsidRDefault="00B3206B" w:rsidP="00FB11E2">
            <w:pPr>
              <w:spacing w:after="0" w:line="240" w:lineRule="auto"/>
              <w:jc w:val="right"/>
              <w:rPr>
                <w:rFonts w:eastAsia="Times New Roman" w:cs="Times New Roman"/>
                <w:color w:val="auto"/>
                <w:sz w:val="16"/>
                <w:szCs w:val="16"/>
              </w:rPr>
            </w:pPr>
            <w:r>
              <w:rPr>
                <w:rFonts w:eastAsia="Times New Roman" w:cs="Times New Roman"/>
                <w:color w:val="auto"/>
                <w:sz w:val="16"/>
                <w:szCs w:val="16"/>
              </w:rPr>
              <w:t>6.159,88</w:t>
            </w:r>
          </w:p>
        </w:tc>
        <w:tc>
          <w:tcPr>
            <w:tcW w:w="1140" w:type="dxa"/>
            <w:tcBorders>
              <w:top w:val="single" w:sz="4" w:space="0" w:color="auto"/>
              <w:left w:val="nil"/>
              <w:bottom w:val="single" w:sz="4" w:space="0" w:color="auto"/>
              <w:right w:val="single" w:sz="4" w:space="0" w:color="auto"/>
            </w:tcBorders>
            <w:shd w:val="clear" w:color="auto" w:fill="auto"/>
            <w:vAlign w:val="center"/>
          </w:tcPr>
          <w:p w:rsidR="00B3206B" w:rsidRPr="008911B8" w:rsidRDefault="00B3206B" w:rsidP="00FB11E2">
            <w:pPr>
              <w:spacing w:after="0" w:line="240" w:lineRule="auto"/>
              <w:jc w:val="right"/>
              <w:rPr>
                <w:rFonts w:eastAsia="Times New Roman" w:cs="Times New Roman"/>
                <w:color w:val="auto"/>
                <w:sz w:val="16"/>
                <w:szCs w:val="16"/>
              </w:rPr>
            </w:pPr>
            <w:r>
              <w:rPr>
                <w:rFonts w:eastAsia="Times New Roman" w:cs="Times New Roman"/>
                <w:color w:val="auto"/>
                <w:sz w:val="16"/>
                <w:szCs w:val="16"/>
              </w:rPr>
              <w:t>35,71%</w:t>
            </w:r>
          </w:p>
        </w:tc>
      </w:tr>
    </w:tbl>
    <w:p w:rsidR="00B3206B" w:rsidRDefault="00B3206B" w:rsidP="00D07EFC">
      <w:pPr>
        <w:pStyle w:val="Akapitzlist"/>
        <w:spacing w:after="0" w:line="360" w:lineRule="auto"/>
        <w:ind w:left="0"/>
        <w:jc w:val="both"/>
        <w:rPr>
          <w:rFonts w:eastAsia="Times New Roman" w:cs="Arial"/>
          <w:b/>
          <w:bCs/>
          <w:i/>
          <w:iCs/>
          <w:color w:val="auto"/>
          <w:sz w:val="24"/>
        </w:rPr>
      </w:pPr>
    </w:p>
    <w:p w:rsidR="00B3206B" w:rsidRPr="008911B8" w:rsidRDefault="00B3206B" w:rsidP="00B3206B">
      <w:pPr>
        <w:spacing w:after="0" w:line="360" w:lineRule="auto"/>
        <w:ind w:firstLine="709"/>
        <w:jc w:val="both"/>
        <w:rPr>
          <w:rFonts w:eastAsia="Times New Roman" w:cs="Arial"/>
          <w:color w:val="auto"/>
        </w:rPr>
      </w:pPr>
      <w:r w:rsidRPr="008911B8">
        <w:rPr>
          <w:rFonts w:eastAsia="Times New Roman" w:cs="Arial"/>
          <w:color w:val="auto"/>
        </w:rPr>
        <w:t xml:space="preserve">Na </w:t>
      </w:r>
      <w:r>
        <w:rPr>
          <w:rFonts w:eastAsia="Times New Roman" w:cs="Arial"/>
          <w:color w:val="auto"/>
        </w:rPr>
        <w:t>oczyszczanie wsi</w:t>
      </w:r>
      <w:r w:rsidRPr="008911B8">
        <w:rPr>
          <w:rFonts w:eastAsia="Times New Roman" w:cs="Arial"/>
          <w:color w:val="auto"/>
        </w:rPr>
        <w:t xml:space="preserve"> w okresie sprawozdawczym </w:t>
      </w:r>
      <w:r>
        <w:rPr>
          <w:rFonts w:eastAsia="Times New Roman" w:cs="Arial"/>
          <w:color w:val="auto"/>
        </w:rPr>
        <w:t>wydatkowano</w:t>
      </w:r>
      <w:r w:rsidRPr="008911B8">
        <w:rPr>
          <w:rFonts w:eastAsia="Times New Roman" w:cs="Arial"/>
          <w:color w:val="auto"/>
        </w:rPr>
        <w:t xml:space="preserve"> kwotę </w:t>
      </w:r>
      <w:r>
        <w:rPr>
          <w:rFonts w:eastAsia="Times New Roman" w:cs="Arial"/>
          <w:color w:val="auto"/>
        </w:rPr>
        <w:t>6.159,88</w:t>
      </w:r>
      <w:r w:rsidRPr="008911B8">
        <w:rPr>
          <w:rFonts w:eastAsia="Times New Roman" w:cs="Arial"/>
          <w:color w:val="auto"/>
        </w:rPr>
        <w:t xml:space="preserve"> zł, </w:t>
      </w:r>
      <w:r>
        <w:rPr>
          <w:rFonts w:eastAsia="Times New Roman" w:cs="Arial"/>
          <w:color w:val="auto"/>
        </w:rPr>
        <w:br/>
      </w:r>
      <w:r w:rsidRPr="008911B8">
        <w:rPr>
          <w:rFonts w:eastAsia="Times New Roman" w:cs="Arial"/>
          <w:color w:val="auto"/>
        </w:rPr>
        <w:t xml:space="preserve">tj. </w:t>
      </w:r>
      <w:r>
        <w:rPr>
          <w:rFonts w:eastAsia="Times New Roman" w:cs="Arial"/>
          <w:color w:val="auto"/>
        </w:rPr>
        <w:t>35,71</w:t>
      </w:r>
      <w:r w:rsidRPr="008911B8">
        <w:rPr>
          <w:rFonts w:eastAsia="Times New Roman" w:cs="Arial"/>
          <w:color w:val="auto"/>
        </w:rPr>
        <w:t>% planu</w:t>
      </w:r>
      <w:r w:rsidRPr="008911B8">
        <w:rPr>
          <w:rFonts w:eastAsia="Times New Roman" w:cs="Arial"/>
          <w:b/>
          <w:color w:val="auto"/>
        </w:rPr>
        <w:t xml:space="preserve">. </w:t>
      </w:r>
      <w:r>
        <w:rPr>
          <w:rFonts w:eastAsia="Times New Roman" w:cs="Arial"/>
          <w:color w:val="auto"/>
        </w:rPr>
        <w:t>W I półroczu 2012</w:t>
      </w:r>
      <w:r w:rsidRPr="008911B8">
        <w:rPr>
          <w:rFonts w:eastAsia="Times New Roman" w:cs="Arial"/>
          <w:color w:val="auto"/>
        </w:rPr>
        <w:t xml:space="preserve"> r. </w:t>
      </w:r>
      <w:r>
        <w:rPr>
          <w:rFonts w:eastAsia="Times New Roman" w:cs="Arial"/>
          <w:color w:val="auto"/>
        </w:rPr>
        <w:t xml:space="preserve">poniesiono wydatki na wywóz śmieci segregowanych </w:t>
      </w:r>
      <w:r>
        <w:rPr>
          <w:rFonts w:eastAsia="Times New Roman" w:cs="Arial"/>
          <w:color w:val="auto"/>
        </w:rPr>
        <w:br/>
        <w:t xml:space="preserve">z ogólnodostępnych pojemników znajdujących się na terenie gminy Rogóźno. </w:t>
      </w:r>
    </w:p>
    <w:p w:rsidR="008911B8" w:rsidRPr="005E2FAC" w:rsidRDefault="008911B8" w:rsidP="00566D77">
      <w:pPr>
        <w:pStyle w:val="Akapitzlist"/>
        <w:numPr>
          <w:ilvl w:val="4"/>
          <w:numId w:val="81"/>
        </w:numPr>
        <w:spacing w:after="0" w:line="360" w:lineRule="auto"/>
        <w:jc w:val="both"/>
        <w:rPr>
          <w:rFonts w:eastAsia="Times New Roman" w:cs="Arial"/>
          <w:b/>
          <w:bCs/>
          <w:i/>
          <w:iCs/>
          <w:color w:val="auto"/>
          <w:sz w:val="24"/>
        </w:rPr>
      </w:pPr>
      <w:r w:rsidRPr="005E2FAC">
        <w:rPr>
          <w:rFonts w:eastAsia="Times New Roman" w:cs="Arial"/>
          <w:b/>
          <w:bCs/>
          <w:i/>
          <w:iCs/>
          <w:color w:val="auto"/>
          <w:sz w:val="24"/>
        </w:rPr>
        <w:lastRenderedPageBreak/>
        <w:t>schroniska dla zwierząt</w:t>
      </w: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BB03DD">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D07EFC">
              <w:rPr>
                <w:rFonts w:eastAsia="Times New Roman" w:cs="Times New Roman"/>
                <w:b/>
                <w:bCs/>
                <w:color w:val="auto"/>
                <w:sz w:val="16"/>
                <w:szCs w:val="16"/>
              </w:rPr>
              <w:t>2</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D07EFC">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D07EFC">
              <w:rPr>
                <w:rFonts w:eastAsia="Times New Roman" w:cs="Times New Roman"/>
                <w:b/>
                <w:bCs/>
                <w:color w:val="auto"/>
                <w:sz w:val="16"/>
                <w:szCs w:val="16"/>
              </w:rPr>
              <w:t>2</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90013</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Schroniska dla zwierząt</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B3206B"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27.000,00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724E48"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17.397,12</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724E48"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64,43%</w:t>
            </w:r>
          </w:p>
        </w:tc>
      </w:tr>
    </w:tbl>
    <w:p w:rsidR="008911B8" w:rsidRPr="008911B8" w:rsidRDefault="008911B8" w:rsidP="008911B8">
      <w:pPr>
        <w:spacing w:after="0" w:line="360" w:lineRule="auto"/>
        <w:ind w:firstLine="709"/>
        <w:jc w:val="both"/>
        <w:rPr>
          <w:rFonts w:eastAsia="Times New Roman" w:cs="Arial"/>
          <w:color w:val="auto"/>
        </w:rPr>
      </w:pPr>
    </w:p>
    <w:p w:rsidR="008911B8" w:rsidRPr="008911B8" w:rsidRDefault="00BB03DD" w:rsidP="008911B8">
      <w:pPr>
        <w:spacing w:after="0" w:line="360" w:lineRule="auto"/>
        <w:ind w:firstLine="709"/>
        <w:jc w:val="both"/>
        <w:rPr>
          <w:rFonts w:eastAsia="Times New Roman" w:cs="Arial"/>
          <w:color w:val="auto"/>
        </w:rPr>
      </w:pPr>
      <w:r>
        <w:rPr>
          <w:rFonts w:eastAsia="Times New Roman" w:cs="Arial"/>
          <w:color w:val="auto"/>
        </w:rPr>
        <w:t>W roku budżetowym 201</w:t>
      </w:r>
      <w:r w:rsidR="00724E48">
        <w:rPr>
          <w:rFonts w:eastAsia="Times New Roman" w:cs="Arial"/>
          <w:color w:val="auto"/>
        </w:rPr>
        <w:t>2</w:t>
      </w:r>
      <w:r w:rsidR="008911B8" w:rsidRPr="008911B8">
        <w:rPr>
          <w:rFonts w:eastAsia="Times New Roman" w:cs="Arial"/>
          <w:color w:val="auto"/>
        </w:rPr>
        <w:t xml:space="preserve"> na działania związane z pomocą dla bezdomnych zwierząt zabezpieczono kwotę 2</w:t>
      </w:r>
      <w:r w:rsidR="00724E48">
        <w:rPr>
          <w:rFonts w:eastAsia="Times New Roman" w:cs="Arial"/>
          <w:color w:val="auto"/>
        </w:rPr>
        <w:t>7</w:t>
      </w:r>
      <w:r w:rsidR="008911B8" w:rsidRPr="008911B8">
        <w:rPr>
          <w:rFonts w:eastAsia="Times New Roman" w:cs="Arial"/>
          <w:color w:val="auto"/>
        </w:rPr>
        <w:t>.000,00 zł</w:t>
      </w:r>
      <w:r>
        <w:rPr>
          <w:rFonts w:eastAsia="Times New Roman" w:cs="Arial"/>
          <w:color w:val="auto"/>
        </w:rPr>
        <w:t xml:space="preserve">. </w:t>
      </w:r>
      <w:r w:rsidR="008911B8" w:rsidRPr="008911B8">
        <w:rPr>
          <w:rFonts w:eastAsia="Times New Roman" w:cs="Arial"/>
          <w:color w:val="auto"/>
        </w:rPr>
        <w:t>W I półroczu 201</w:t>
      </w:r>
      <w:r w:rsidR="00724E48">
        <w:rPr>
          <w:rFonts w:eastAsia="Times New Roman" w:cs="Arial"/>
          <w:color w:val="auto"/>
        </w:rPr>
        <w:t>2</w:t>
      </w:r>
      <w:r w:rsidR="008911B8" w:rsidRPr="008911B8">
        <w:rPr>
          <w:rFonts w:eastAsia="Times New Roman" w:cs="Arial"/>
          <w:color w:val="auto"/>
        </w:rPr>
        <w:t xml:space="preserve"> r. wydatkowano środki na wyłapywanie oraz opiekę nad bezpańsk</w:t>
      </w:r>
      <w:r>
        <w:rPr>
          <w:rFonts w:eastAsia="Times New Roman" w:cs="Arial"/>
          <w:color w:val="auto"/>
        </w:rPr>
        <w:t xml:space="preserve">imi psami </w:t>
      </w:r>
      <w:r w:rsidR="008911B8" w:rsidRPr="008911B8">
        <w:rPr>
          <w:rFonts w:eastAsia="Times New Roman" w:cs="Arial"/>
          <w:color w:val="auto"/>
        </w:rPr>
        <w:t xml:space="preserve">z terenu Gminy Rogóźno zgodnie z zawartą umową </w:t>
      </w:r>
      <w:r>
        <w:rPr>
          <w:rFonts w:eastAsia="Times New Roman" w:cs="Arial"/>
          <w:color w:val="auto"/>
        </w:rPr>
        <w:t xml:space="preserve"> </w:t>
      </w:r>
      <w:r>
        <w:rPr>
          <w:rFonts w:eastAsia="Times New Roman" w:cs="Arial"/>
          <w:color w:val="auto"/>
        </w:rPr>
        <w:br/>
        <w:t xml:space="preserve">w wysokości </w:t>
      </w:r>
      <w:r w:rsidR="00724E48">
        <w:rPr>
          <w:rFonts w:eastAsia="Times New Roman" w:cs="Arial"/>
          <w:color w:val="auto"/>
        </w:rPr>
        <w:t>17.397,12</w:t>
      </w:r>
      <w:r w:rsidRPr="00724E48">
        <w:rPr>
          <w:rFonts w:eastAsia="Times New Roman" w:cs="Arial"/>
          <w:color w:val="auto"/>
        </w:rPr>
        <w:t xml:space="preserve"> zł</w:t>
      </w:r>
      <w:r w:rsidR="008911B8" w:rsidRPr="008911B8">
        <w:rPr>
          <w:rFonts w:eastAsia="Times New Roman" w:cs="Arial"/>
          <w:color w:val="auto"/>
        </w:rPr>
        <w:t>. Obecnie Gmina pokrywa koszty stałe za jeden dzień pobytu zwierzęcia. Do kosztów tyc</w:t>
      </w:r>
      <w:r>
        <w:rPr>
          <w:rFonts w:eastAsia="Times New Roman" w:cs="Arial"/>
          <w:color w:val="auto"/>
        </w:rPr>
        <w:t xml:space="preserve">h doliczane są koszty zmienne, </w:t>
      </w:r>
      <w:r w:rsidR="008911B8" w:rsidRPr="008911B8">
        <w:rPr>
          <w:rFonts w:eastAsia="Times New Roman" w:cs="Arial"/>
          <w:color w:val="auto"/>
        </w:rPr>
        <w:t xml:space="preserve">a stawka za pobyt psa w niedziele </w:t>
      </w:r>
      <w:r>
        <w:rPr>
          <w:rFonts w:eastAsia="Times New Roman" w:cs="Arial"/>
          <w:color w:val="auto"/>
        </w:rPr>
        <w:br/>
      </w:r>
      <w:r w:rsidR="008911B8" w:rsidRPr="008911B8">
        <w:rPr>
          <w:rFonts w:eastAsia="Times New Roman" w:cs="Arial"/>
          <w:color w:val="auto"/>
        </w:rPr>
        <w:t xml:space="preserve">i święta wzrasta o dodatkowe 100%. </w:t>
      </w:r>
      <w:r w:rsidR="00724E48">
        <w:rPr>
          <w:rFonts w:eastAsia="Times New Roman" w:cs="Arial"/>
          <w:color w:val="auto"/>
        </w:rPr>
        <w:t>W poprzednim okresie sprawozdawczym wydatkowano kwotę mniejszą o 5.044,57 zł.</w:t>
      </w:r>
    </w:p>
    <w:p w:rsidR="008911B8" w:rsidRPr="008911B8" w:rsidRDefault="008911B8" w:rsidP="008911B8">
      <w:pPr>
        <w:spacing w:after="0" w:line="240" w:lineRule="auto"/>
        <w:jc w:val="both"/>
        <w:rPr>
          <w:rFonts w:eastAsia="Times New Roman" w:cs="Arial"/>
          <w:color w:val="auto"/>
        </w:rPr>
      </w:pPr>
    </w:p>
    <w:p w:rsidR="008911B8" w:rsidRPr="005E2FAC" w:rsidRDefault="008911B8" w:rsidP="00566D77">
      <w:pPr>
        <w:pStyle w:val="Akapitzlist"/>
        <w:numPr>
          <w:ilvl w:val="4"/>
          <w:numId w:val="81"/>
        </w:numPr>
        <w:spacing w:after="0" w:line="360" w:lineRule="auto"/>
        <w:jc w:val="both"/>
        <w:rPr>
          <w:rFonts w:eastAsia="Times New Roman" w:cs="Arial"/>
          <w:b/>
          <w:bCs/>
          <w:i/>
          <w:iCs/>
          <w:color w:val="auto"/>
          <w:sz w:val="24"/>
        </w:rPr>
      </w:pPr>
      <w:r w:rsidRPr="005E2FAC">
        <w:rPr>
          <w:rFonts w:eastAsia="Times New Roman" w:cs="Arial"/>
          <w:b/>
          <w:bCs/>
          <w:i/>
          <w:iCs/>
          <w:color w:val="auto"/>
          <w:sz w:val="24"/>
        </w:rPr>
        <w:t>oświetlenie ulic, placów, dróg</w:t>
      </w: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724E4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724E48">
              <w:rPr>
                <w:rFonts w:eastAsia="Times New Roman" w:cs="Times New Roman"/>
                <w:b/>
                <w:bCs/>
                <w:color w:val="auto"/>
                <w:sz w:val="16"/>
                <w:szCs w:val="16"/>
              </w:rPr>
              <w:t>2</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724E4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724E48">
              <w:rPr>
                <w:rFonts w:eastAsia="Times New Roman" w:cs="Times New Roman"/>
                <w:b/>
                <w:bCs/>
                <w:color w:val="auto"/>
                <w:sz w:val="16"/>
                <w:szCs w:val="16"/>
              </w:rPr>
              <w:t>2</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90015</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Oświetlenie ulic, placów, dróg</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724E48"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103.078,00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724E48"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55.131,63</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724E48"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53,49%</w:t>
            </w:r>
          </w:p>
        </w:tc>
      </w:tr>
    </w:tbl>
    <w:p w:rsidR="008911B8" w:rsidRPr="008911B8" w:rsidRDefault="008911B8" w:rsidP="008911B8">
      <w:pPr>
        <w:spacing w:after="0" w:line="360" w:lineRule="auto"/>
        <w:ind w:firstLine="709"/>
        <w:jc w:val="both"/>
        <w:rPr>
          <w:rFonts w:eastAsia="Times New Roman" w:cs="Arial"/>
          <w:color w:val="auto"/>
        </w:rPr>
      </w:pPr>
    </w:p>
    <w:p w:rsidR="00426EF2" w:rsidRDefault="008911B8" w:rsidP="008911B8">
      <w:pPr>
        <w:spacing w:after="0" w:line="360" w:lineRule="auto"/>
        <w:ind w:firstLine="709"/>
        <w:jc w:val="both"/>
        <w:rPr>
          <w:rFonts w:eastAsia="Times New Roman" w:cs="Arial"/>
          <w:color w:val="auto"/>
        </w:rPr>
      </w:pPr>
      <w:r w:rsidRPr="008911B8">
        <w:rPr>
          <w:rFonts w:eastAsia="Times New Roman" w:cs="Arial"/>
          <w:color w:val="auto"/>
        </w:rPr>
        <w:t xml:space="preserve">Gmina z własnych środków zobowiązana jest do pokrywania kosztów związanych </w:t>
      </w:r>
      <w:r w:rsidRPr="008911B8">
        <w:rPr>
          <w:rFonts w:eastAsia="Times New Roman" w:cs="Arial"/>
          <w:color w:val="auto"/>
        </w:rPr>
        <w:br/>
        <w:t xml:space="preserve">z oświetleniem placów, ulic i dróg. Na ten cel zabezpieczono w planach kwotę </w:t>
      </w:r>
      <w:r w:rsidR="00891606">
        <w:rPr>
          <w:rFonts w:eastAsia="Times New Roman" w:cs="Arial"/>
          <w:color w:val="auto"/>
        </w:rPr>
        <w:t>103.078,00</w:t>
      </w:r>
      <w:r w:rsidRPr="008911B8">
        <w:rPr>
          <w:rFonts w:eastAsia="Times New Roman" w:cs="Arial"/>
          <w:color w:val="auto"/>
        </w:rPr>
        <w:t xml:space="preserve"> zł, </w:t>
      </w:r>
      <w:r w:rsidRPr="008911B8">
        <w:rPr>
          <w:rFonts w:eastAsia="Times New Roman" w:cs="Arial"/>
          <w:color w:val="auto"/>
        </w:rPr>
        <w:br/>
        <w:t xml:space="preserve">z tego </w:t>
      </w:r>
      <w:r w:rsidR="00891606">
        <w:rPr>
          <w:rFonts w:eastAsia="Times New Roman" w:cs="Arial"/>
          <w:color w:val="auto"/>
        </w:rPr>
        <w:t>46.390</w:t>
      </w:r>
      <w:r w:rsidR="00426EF2">
        <w:rPr>
          <w:rFonts w:eastAsia="Times New Roman" w:cs="Arial"/>
          <w:color w:val="auto"/>
        </w:rPr>
        <w:t>,00</w:t>
      </w:r>
      <w:r w:rsidRPr="008911B8">
        <w:rPr>
          <w:rFonts w:eastAsia="Times New Roman" w:cs="Arial"/>
          <w:color w:val="auto"/>
        </w:rPr>
        <w:t xml:space="preserve"> </w:t>
      </w:r>
      <w:r w:rsidR="00426EF2">
        <w:rPr>
          <w:rFonts w:eastAsia="Times New Roman" w:cs="Arial"/>
          <w:color w:val="auto"/>
        </w:rPr>
        <w:t>zł przypada na oświetlenie dróg,</w:t>
      </w:r>
      <w:r w:rsidRPr="008911B8">
        <w:rPr>
          <w:rFonts w:eastAsia="Times New Roman" w:cs="Arial"/>
          <w:color w:val="auto"/>
        </w:rPr>
        <w:t xml:space="preserve"> </w:t>
      </w:r>
      <w:r w:rsidR="00891606">
        <w:rPr>
          <w:rFonts w:eastAsia="Times New Roman" w:cs="Arial"/>
          <w:color w:val="auto"/>
        </w:rPr>
        <w:t>46.110</w:t>
      </w:r>
      <w:r w:rsidR="00426EF2">
        <w:rPr>
          <w:rFonts w:eastAsia="Times New Roman" w:cs="Arial"/>
          <w:color w:val="auto"/>
        </w:rPr>
        <w:t>,00</w:t>
      </w:r>
      <w:r w:rsidRPr="008911B8">
        <w:rPr>
          <w:rFonts w:eastAsia="Times New Roman" w:cs="Arial"/>
          <w:color w:val="auto"/>
        </w:rPr>
        <w:t xml:space="preserve"> zł przeznacz</w:t>
      </w:r>
      <w:r w:rsidR="00426EF2">
        <w:rPr>
          <w:rFonts w:eastAsia="Times New Roman" w:cs="Arial"/>
          <w:color w:val="auto"/>
        </w:rPr>
        <w:t xml:space="preserve">ono na konserwację oświetlenia a </w:t>
      </w:r>
      <w:r w:rsidR="00891606">
        <w:rPr>
          <w:rFonts w:eastAsia="Times New Roman" w:cs="Arial"/>
          <w:color w:val="auto"/>
        </w:rPr>
        <w:t>10.578,00</w:t>
      </w:r>
      <w:r w:rsidR="00426EF2">
        <w:rPr>
          <w:rFonts w:eastAsia="Times New Roman" w:cs="Arial"/>
          <w:color w:val="auto"/>
        </w:rPr>
        <w:t xml:space="preserve"> zł przeznaczono na sporządzenie dokumentacji na potrzeby przeprowadzenia przetargu na zakup energii elektrycznej na rok 2012 oraz świadczenie usług doradczych i konsultacyjnych.</w:t>
      </w:r>
    </w:p>
    <w:p w:rsidR="008911B8" w:rsidRPr="008911B8" w:rsidRDefault="008911B8" w:rsidP="008911B8">
      <w:pPr>
        <w:spacing w:after="0" w:line="360" w:lineRule="auto"/>
        <w:ind w:firstLine="709"/>
        <w:jc w:val="both"/>
        <w:rPr>
          <w:rFonts w:eastAsia="Times New Roman" w:cs="Arial"/>
          <w:color w:val="auto"/>
        </w:rPr>
      </w:pPr>
      <w:r w:rsidRPr="008911B8">
        <w:rPr>
          <w:rFonts w:eastAsia="Times New Roman" w:cs="Arial"/>
          <w:color w:val="auto"/>
        </w:rPr>
        <w:t xml:space="preserve">Na zakup energii elektrycznej wydatkowano w okresie sprawozdawczym kwotę </w:t>
      </w:r>
      <w:r w:rsidRPr="008911B8">
        <w:rPr>
          <w:rFonts w:eastAsia="Times New Roman" w:cs="Arial"/>
          <w:color w:val="auto"/>
        </w:rPr>
        <w:br/>
      </w:r>
      <w:r w:rsidR="00F15CAD">
        <w:rPr>
          <w:rFonts w:eastAsia="Times New Roman" w:cs="Arial"/>
          <w:color w:val="auto"/>
        </w:rPr>
        <w:t>25.722,33</w:t>
      </w:r>
      <w:r w:rsidRPr="008911B8">
        <w:rPr>
          <w:rFonts w:eastAsia="Times New Roman" w:cs="Arial"/>
          <w:color w:val="auto"/>
        </w:rPr>
        <w:t xml:space="preserve"> zł tj. </w:t>
      </w:r>
      <w:r w:rsidR="00F15CAD">
        <w:rPr>
          <w:rFonts w:eastAsia="Times New Roman" w:cs="Arial"/>
          <w:color w:val="auto"/>
        </w:rPr>
        <w:t>55,45</w:t>
      </w:r>
      <w:r w:rsidRPr="008911B8">
        <w:rPr>
          <w:rFonts w:eastAsia="Times New Roman" w:cs="Arial"/>
          <w:color w:val="auto"/>
        </w:rPr>
        <w:t>%. Wydatki w I półroczu 20</w:t>
      </w:r>
      <w:r w:rsidR="00AD72F0">
        <w:rPr>
          <w:rFonts w:eastAsia="Times New Roman" w:cs="Arial"/>
          <w:color w:val="auto"/>
        </w:rPr>
        <w:t>1</w:t>
      </w:r>
      <w:r w:rsidR="00F15CAD">
        <w:rPr>
          <w:rFonts w:eastAsia="Times New Roman" w:cs="Arial"/>
          <w:color w:val="auto"/>
        </w:rPr>
        <w:t>1</w:t>
      </w:r>
      <w:r w:rsidRPr="008911B8">
        <w:rPr>
          <w:rFonts w:eastAsia="Times New Roman" w:cs="Arial"/>
          <w:color w:val="auto"/>
        </w:rPr>
        <w:t xml:space="preserve"> r. wynosiły </w:t>
      </w:r>
      <w:r w:rsidR="00F15CAD">
        <w:rPr>
          <w:rFonts w:eastAsia="Times New Roman" w:cs="Arial"/>
          <w:color w:val="auto"/>
        </w:rPr>
        <w:t xml:space="preserve">28.343,37 </w:t>
      </w:r>
      <w:r w:rsidRPr="008911B8">
        <w:rPr>
          <w:rFonts w:eastAsia="Times New Roman" w:cs="Arial"/>
          <w:color w:val="auto"/>
        </w:rPr>
        <w:t xml:space="preserve">zł. Wpływ na wyższe wykonanie ma wzrost cen energii elektrycznej. Na konserwację oświetlenia ulicznego wykorzystano </w:t>
      </w:r>
      <w:r w:rsidR="00F15CAD">
        <w:rPr>
          <w:rFonts w:eastAsia="Times New Roman" w:cs="Arial"/>
          <w:color w:val="auto"/>
        </w:rPr>
        <w:t>26.311,30</w:t>
      </w:r>
      <w:r w:rsidRPr="008911B8">
        <w:rPr>
          <w:rFonts w:eastAsia="Times New Roman" w:cs="Arial"/>
          <w:color w:val="auto"/>
        </w:rPr>
        <w:t xml:space="preserve"> zł, tj. </w:t>
      </w:r>
      <w:r w:rsidR="00F15CAD">
        <w:rPr>
          <w:rFonts w:eastAsia="Times New Roman" w:cs="Arial"/>
          <w:color w:val="auto"/>
        </w:rPr>
        <w:t>57,06</w:t>
      </w:r>
      <w:r w:rsidRPr="008911B8">
        <w:rPr>
          <w:rFonts w:eastAsia="Times New Roman" w:cs="Arial"/>
          <w:color w:val="auto"/>
        </w:rPr>
        <w:t xml:space="preserve">% zaplanowanej kwoty. </w:t>
      </w:r>
      <w:r w:rsidR="00F15CAD">
        <w:rPr>
          <w:rFonts w:eastAsia="Times New Roman" w:cs="Arial"/>
          <w:color w:val="auto"/>
        </w:rPr>
        <w:t xml:space="preserve">Wydatki w I półroczu 2011 r. wynosiły 15.107,12 zł. </w:t>
      </w:r>
      <w:r w:rsidR="00AD72F0">
        <w:rPr>
          <w:rFonts w:eastAsia="Times New Roman" w:cs="Arial"/>
          <w:color w:val="auto"/>
        </w:rPr>
        <w:t>Na koniec I półrocza 201</w:t>
      </w:r>
      <w:r w:rsidR="00F15CAD">
        <w:rPr>
          <w:rFonts w:eastAsia="Times New Roman" w:cs="Arial"/>
          <w:color w:val="auto"/>
        </w:rPr>
        <w:t>2</w:t>
      </w:r>
      <w:r w:rsidR="00AD72F0">
        <w:rPr>
          <w:rFonts w:eastAsia="Times New Roman" w:cs="Arial"/>
          <w:color w:val="auto"/>
        </w:rPr>
        <w:t xml:space="preserve"> r. </w:t>
      </w:r>
      <w:r w:rsidR="00F15CAD">
        <w:rPr>
          <w:rFonts w:eastAsia="Times New Roman" w:cs="Arial"/>
          <w:color w:val="auto"/>
        </w:rPr>
        <w:t>poniesiono również wydatki na opracowanie dokumentacji projektowej w kwocie 3.198,00 zł.</w:t>
      </w:r>
    </w:p>
    <w:p w:rsidR="008911B8" w:rsidRDefault="008911B8" w:rsidP="008911B8">
      <w:pPr>
        <w:spacing w:after="0" w:line="360" w:lineRule="auto"/>
        <w:jc w:val="both"/>
        <w:rPr>
          <w:rFonts w:eastAsia="Times New Roman" w:cs="Arial"/>
          <w:color w:val="auto"/>
        </w:rPr>
      </w:pPr>
    </w:p>
    <w:p w:rsidR="00655DE7" w:rsidRDefault="00655DE7" w:rsidP="008911B8">
      <w:pPr>
        <w:spacing w:after="0" w:line="360" w:lineRule="auto"/>
        <w:jc w:val="both"/>
        <w:rPr>
          <w:rFonts w:eastAsia="Times New Roman" w:cs="Arial"/>
          <w:color w:val="auto"/>
        </w:rPr>
      </w:pPr>
    </w:p>
    <w:p w:rsidR="00655DE7" w:rsidRDefault="00655DE7" w:rsidP="008911B8">
      <w:pPr>
        <w:spacing w:after="0" w:line="360" w:lineRule="auto"/>
        <w:jc w:val="both"/>
        <w:rPr>
          <w:rFonts w:eastAsia="Times New Roman" w:cs="Arial"/>
          <w:color w:val="auto"/>
        </w:rPr>
      </w:pPr>
    </w:p>
    <w:p w:rsidR="00655DE7" w:rsidRDefault="00655DE7" w:rsidP="008911B8">
      <w:pPr>
        <w:spacing w:after="0" w:line="360" w:lineRule="auto"/>
        <w:jc w:val="both"/>
        <w:rPr>
          <w:rFonts w:eastAsia="Times New Roman" w:cs="Arial"/>
          <w:color w:val="auto"/>
        </w:rPr>
      </w:pPr>
    </w:p>
    <w:p w:rsidR="00655DE7" w:rsidRDefault="00655DE7" w:rsidP="008911B8">
      <w:pPr>
        <w:spacing w:after="0" w:line="360" w:lineRule="auto"/>
        <w:jc w:val="both"/>
        <w:rPr>
          <w:rFonts w:eastAsia="Times New Roman" w:cs="Arial"/>
          <w:color w:val="auto"/>
        </w:rPr>
      </w:pPr>
    </w:p>
    <w:p w:rsidR="00EB28B1" w:rsidRPr="008911B8" w:rsidRDefault="00EB28B1" w:rsidP="008911B8">
      <w:pPr>
        <w:spacing w:after="0" w:line="360" w:lineRule="auto"/>
        <w:jc w:val="both"/>
        <w:rPr>
          <w:rFonts w:eastAsia="Times New Roman" w:cs="Arial"/>
          <w:color w:val="auto"/>
        </w:rPr>
      </w:pPr>
    </w:p>
    <w:p w:rsidR="008911B8" w:rsidRPr="005E2FAC" w:rsidRDefault="008911B8" w:rsidP="00566D77">
      <w:pPr>
        <w:pStyle w:val="Akapitzlist"/>
        <w:numPr>
          <w:ilvl w:val="4"/>
          <w:numId w:val="81"/>
        </w:numPr>
        <w:spacing w:after="0" w:line="240" w:lineRule="auto"/>
        <w:jc w:val="both"/>
        <w:rPr>
          <w:rFonts w:eastAsia="Times New Roman" w:cs="Arial"/>
          <w:b/>
          <w:bCs/>
          <w:i/>
          <w:iCs/>
          <w:color w:val="auto"/>
          <w:sz w:val="24"/>
        </w:rPr>
      </w:pPr>
      <w:r w:rsidRPr="005E2FAC">
        <w:rPr>
          <w:rFonts w:eastAsia="Times New Roman" w:cs="Arial"/>
          <w:b/>
          <w:bCs/>
          <w:i/>
          <w:iCs/>
          <w:color w:val="auto"/>
          <w:sz w:val="24"/>
        </w:rPr>
        <w:lastRenderedPageBreak/>
        <w:t>wpływy i wydatki związane z gromadzeniem środków z opłat i kar za  korzystanie ze środowiska</w:t>
      </w:r>
    </w:p>
    <w:p w:rsidR="008911B8" w:rsidRPr="008911B8" w:rsidRDefault="008911B8" w:rsidP="008911B8">
      <w:pPr>
        <w:spacing w:after="0" w:line="240" w:lineRule="auto"/>
        <w:jc w:val="both"/>
        <w:rPr>
          <w:rFonts w:eastAsia="Times New Roman" w:cs="Arial"/>
          <w:b/>
          <w:bCs/>
          <w:i/>
          <w:iCs/>
          <w:color w:val="auto"/>
          <w:sz w:val="24"/>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593AD0">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593AD0">
              <w:rPr>
                <w:rFonts w:eastAsia="Times New Roman" w:cs="Times New Roman"/>
                <w:b/>
                <w:bCs/>
                <w:color w:val="auto"/>
                <w:sz w:val="16"/>
                <w:szCs w:val="16"/>
              </w:rPr>
              <w:t>2</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AD72F0" w:rsidP="00593AD0">
            <w:pPr>
              <w:spacing w:after="0" w:line="240" w:lineRule="auto"/>
              <w:jc w:val="center"/>
              <w:rPr>
                <w:rFonts w:eastAsia="Times New Roman" w:cs="Times New Roman"/>
                <w:b/>
                <w:bCs/>
                <w:color w:val="auto"/>
                <w:sz w:val="16"/>
                <w:szCs w:val="16"/>
              </w:rPr>
            </w:pPr>
            <w:r>
              <w:rPr>
                <w:rFonts w:eastAsia="Times New Roman" w:cs="Times New Roman"/>
                <w:b/>
                <w:bCs/>
                <w:color w:val="auto"/>
                <w:sz w:val="16"/>
                <w:szCs w:val="16"/>
              </w:rPr>
              <w:t>Wykonanie na 30.06.201</w:t>
            </w:r>
            <w:r w:rsidR="00593AD0">
              <w:rPr>
                <w:rFonts w:eastAsia="Times New Roman" w:cs="Times New Roman"/>
                <w:b/>
                <w:bCs/>
                <w:color w:val="auto"/>
                <w:sz w:val="16"/>
                <w:szCs w:val="16"/>
              </w:rPr>
              <w:t>2</w:t>
            </w:r>
            <w:r w:rsidR="008911B8"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90019</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Wpływy i wydatki związane z gromadzeniem środków z opłat i kar za korzystanie ze środowiska</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593AD0"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10.300,00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593AD0"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0,00</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593AD0"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0,00</w:t>
            </w:r>
          </w:p>
        </w:tc>
      </w:tr>
    </w:tbl>
    <w:p w:rsidR="008911B8" w:rsidRPr="008911B8" w:rsidRDefault="008911B8" w:rsidP="008911B8">
      <w:pPr>
        <w:spacing w:after="0" w:line="360" w:lineRule="auto"/>
        <w:ind w:firstLine="709"/>
        <w:jc w:val="both"/>
        <w:rPr>
          <w:rFonts w:eastAsia="Times New Roman" w:cs="Arial"/>
          <w:color w:val="auto"/>
        </w:rPr>
      </w:pPr>
    </w:p>
    <w:p w:rsidR="008911B8" w:rsidRDefault="005E3DA4" w:rsidP="008911B8">
      <w:pPr>
        <w:spacing w:after="0" w:line="360" w:lineRule="auto"/>
        <w:ind w:firstLine="709"/>
        <w:jc w:val="both"/>
        <w:rPr>
          <w:rFonts w:eastAsia="Times New Roman" w:cs="Arial"/>
          <w:color w:val="auto"/>
        </w:rPr>
      </w:pPr>
      <w:r>
        <w:rPr>
          <w:rFonts w:eastAsia="Times New Roman" w:cs="Arial"/>
          <w:color w:val="auto"/>
        </w:rPr>
        <w:t>D</w:t>
      </w:r>
      <w:r w:rsidR="008911B8" w:rsidRPr="008911B8">
        <w:rPr>
          <w:rFonts w:eastAsia="Times New Roman" w:cs="Arial"/>
          <w:color w:val="auto"/>
        </w:rPr>
        <w:t>o planu wydatków w 201</w:t>
      </w:r>
      <w:r w:rsidR="00593AD0">
        <w:rPr>
          <w:rFonts w:eastAsia="Times New Roman" w:cs="Arial"/>
          <w:color w:val="auto"/>
        </w:rPr>
        <w:t>2</w:t>
      </w:r>
      <w:r w:rsidR="008911B8" w:rsidRPr="008911B8">
        <w:rPr>
          <w:rFonts w:eastAsia="Times New Roman" w:cs="Arial"/>
          <w:color w:val="auto"/>
        </w:rPr>
        <w:t xml:space="preserve"> r. przyjęto </w:t>
      </w:r>
      <w:r>
        <w:rPr>
          <w:rFonts w:eastAsia="Times New Roman" w:cs="Arial"/>
          <w:color w:val="auto"/>
        </w:rPr>
        <w:t xml:space="preserve">wydatki ponoszone w zeszłych latach </w:t>
      </w:r>
      <w:r>
        <w:rPr>
          <w:rFonts w:eastAsia="Times New Roman" w:cs="Arial"/>
          <w:color w:val="auto"/>
        </w:rPr>
        <w:br/>
        <w:t xml:space="preserve">w ramach funduszu celowego – Gminnego Funduszu Ochrony Środowiska i Gospodarki Wodnej. W I półroczu wydatkowano </w:t>
      </w:r>
      <w:r w:rsidR="00593AD0">
        <w:rPr>
          <w:rFonts w:eastAsia="Times New Roman" w:cs="Arial"/>
          <w:color w:val="auto"/>
        </w:rPr>
        <w:t>nie wydatkowano środków</w:t>
      </w:r>
      <w:r>
        <w:rPr>
          <w:rFonts w:eastAsia="Times New Roman" w:cs="Arial"/>
          <w:color w:val="auto"/>
        </w:rPr>
        <w:t xml:space="preserve"> na cele związane z ochroną środowiska. </w:t>
      </w:r>
      <w:r w:rsidR="005E2FAC">
        <w:rPr>
          <w:rFonts w:eastAsia="Times New Roman" w:cs="Arial"/>
          <w:color w:val="auto"/>
        </w:rPr>
        <w:t xml:space="preserve">Dodatkowo wydatkowano na dotacje związane z budową przydomowych oczyszczalni ścieków kwotę </w:t>
      </w:r>
      <w:r w:rsidR="00593AD0">
        <w:rPr>
          <w:rFonts w:eastAsia="Times New Roman" w:cs="Arial"/>
          <w:color w:val="auto"/>
        </w:rPr>
        <w:t>4.000,00</w:t>
      </w:r>
      <w:r w:rsidR="005E2FAC">
        <w:rPr>
          <w:rFonts w:eastAsia="Times New Roman" w:cs="Arial"/>
          <w:color w:val="auto"/>
        </w:rPr>
        <w:t xml:space="preserve"> zł. Wydatkowanie środków z tego tytułu omówiono </w:t>
      </w:r>
      <w:r w:rsidR="005E2FAC">
        <w:rPr>
          <w:rFonts w:eastAsia="Times New Roman" w:cs="Arial"/>
          <w:color w:val="auto"/>
        </w:rPr>
        <w:br/>
        <w:t>w wydatkach majątkowych.</w:t>
      </w:r>
    </w:p>
    <w:p w:rsidR="005E3DA4" w:rsidRDefault="005E3DA4" w:rsidP="008911B8">
      <w:pPr>
        <w:spacing w:after="0" w:line="360" w:lineRule="auto"/>
        <w:ind w:firstLine="709"/>
        <w:jc w:val="both"/>
        <w:rPr>
          <w:rFonts w:eastAsia="Times New Roman" w:cs="Arial"/>
          <w:color w:val="auto"/>
        </w:rPr>
      </w:pPr>
    </w:p>
    <w:p w:rsidR="008911B8" w:rsidRPr="005E2FAC" w:rsidRDefault="008911B8" w:rsidP="00566D77">
      <w:pPr>
        <w:pStyle w:val="Akapitzlist"/>
        <w:numPr>
          <w:ilvl w:val="4"/>
          <w:numId w:val="81"/>
        </w:numPr>
        <w:spacing w:after="0" w:line="240" w:lineRule="auto"/>
        <w:jc w:val="both"/>
        <w:rPr>
          <w:rFonts w:eastAsia="Times New Roman" w:cs="Arial"/>
          <w:b/>
          <w:bCs/>
          <w:i/>
          <w:iCs/>
          <w:color w:val="auto"/>
          <w:sz w:val="24"/>
        </w:rPr>
      </w:pPr>
      <w:r w:rsidRPr="005E2FAC">
        <w:rPr>
          <w:rFonts w:eastAsia="Times New Roman" w:cs="Arial"/>
          <w:b/>
          <w:bCs/>
          <w:i/>
          <w:iCs/>
          <w:color w:val="auto"/>
          <w:sz w:val="24"/>
        </w:rPr>
        <w:t>Wpływy i wydatki związane z gromadzeniem środków z opłat produktowych</w:t>
      </w:r>
    </w:p>
    <w:p w:rsidR="008911B8" w:rsidRPr="008911B8" w:rsidRDefault="008911B8" w:rsidP="008911B8">
      <w:pPr>
        <w:spacing w:after="0" w:line="240" w:lineRule="auto"/>
        <w:jc w:val="both"/>
        <w:rPr>
          <w:rFonts w:eastAsia="Times New Roman" w:cs="Arial"/>
          <w:b/>
          <w:bCs/>
          <w:i/>
          <w:iCs/>
          <w:color w:val="auto"/>
          <w:sz w:val="24"/>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EB28B1">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593AD0">
              <w:rPr>
                <w:rFonts w:eastAsia="Times New Roman" w:cs="Times New Roman"/>
                <w:b/>
                <w:bCs/>
                <w:color w:val="auto"/>
                <w:sz w:val="16"/>
                <w:szCs w:val="16"/>
              </w:rPr>
              <w:t>2</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593AD0">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593AD0">
              <w:rPr>
                <w:rFonts w:eastAsia="Times New Roman" w:cs="Times New Roman"/>
                <w:b/>
                <w:bCs/>
                <w:color w:val="auto"/>
                <w:sz w:val="16"/>
                <w:szCs w:val="16"/>
              </w:rPr>
              <w:t>2</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90020</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Wpływy i wydatki związane z gromadzeniem środków z opłat produktowych</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B321BE"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10.830,00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B321BE"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2.452,00</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B321BE"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22,64%</w:t>
            </w:r>
          </w:p>
        </w:tc>
      </w:tr>
    </w:tbl>
    <w:p w:rsidR="008911B8" w:rsidRPr="008911B8" w:rsidRDefault="008911B8" w:rsidP="008911B8">
      <w:pPr>
        <w:spacing w:after="0" w:line="360" w:lineRule="auto"/>
        <w:ind w:firstLine="709"/>
        <w:jc w:val="both"/>
        <w:rPr>
          <w:rFonts w:eastAsia="Times New Roman" w:cs="Arial"/>
          <w:color w:val="auto"/>
        </w:rPr>
      </w:pPr>
    </w:p>
    <w:p w:rsidR="00B321BE" w:rsidRPr="00B321BE" w:rsidRDefault="008911B8" w:rsidP="00B321BE">
      <w:pPr>
        <w:spacing w:line="360" w:lineRule="auto"/>
        <w:ind w:firstLine="708"/>
        <w:jc w:val="both"/>
        <w:rPr>
          <w:rFonts w:ascii="Century Schoolbook" w:hAnsi="Century Schoolbook" w:cs="Arial"/>
          <w:color w:val="auto"/>
        </w:rPr>
      </w:pPr>
      <w:r w:rsidRPr="008911B8">
        <w:rPr>
          <w:rFonts w:eastAsia="Times New Roman" w:cs="Arial"/>
          <w:color w:val="auto"/>
        </w:rPr>
        <w:t xml:space="preserve">Środki przyjęte do planu budżetu w wysokości </w:t>
      </w:r>
      <w:r w:rsidR="00B321BE">
        <w:rPr>
          <w:rFonts w:eastAsia="Times New Roman" w:cs="Arial"/>
          <w:color w:val="auto"/>
        </w:rPr>
        <w:t>10.830,00</w:t>
      </w:r>
      <w:r w:rsidRPr="008911B8">
        <w:rPr>
          <w:rFonts w:eastAsia="Times New Roman" w:cs="Arial"/>
          <w:color w:val="auto"/>
        </w:rPr>
        <w:t xml:space="preserve"> zł przeznaczone będą na zakup pojemników do segregacji odpadów lub </w:t>
      </w:r>
      <w:r w:rsidR="00EB28B1">
        <w:rPr>
          <w:rFonts w:eastAsia="Times New Roman" w:cs="Arial"/>
          <w:color w:val="auto"/>
        </w:rPr>
        <w:t>materiały do</w:t>
      </w:r>
      <w:r w:rsidRPr="008911B8">
        <w:rPr>
          <w:rFonts w:eastAsia="Times New Roman" w:cs="Arial"/>
          <w:color w:val="auto"/>
        </w:rPr>
        <w:t xml:space="preserve"> edukacj</w:t>
      </w:r>
      <w:r w:rsidR="00EB28B1">
        <w:rPr>
          <w:rFonts w:eastAsia="Times New Roman" w:cs="Arial"/>
          <w:color w:val="auto"/>
        </w:rPr>
        <w:t>i</w:t>
      </w:r>
      <w:r w:rsidRPr="008911B8">
        <w:rPr>
          <w:rFonts w:eastAsia="Times New Roman" w:cs="Arial"/>
          <w:color w:val="auto"/>
        </w:rPr>
        <w:t xml:space="preserve"> ekologiczn</w:t>
      </w:r>
      <w:r w:rsidR="00EB28B1">
        <w:rPr>
          <w:rFonts w:eastAsia="Times New Roman" w:cs="Arial"/>
          <w:color w:val="auto"/>
        </w:rPr>
        <w:t>ej</w:t>
      </w:r>
      <w:r w:rsidRPr="008911B8">
        <w:rPr>
          <w:rFonts w:eastAsia="Times New Roman" w:cs="Arial"/>
          <w:color w:val="auto"/>
        </w:rPr>
        <w:t xml:space="preserve"> dzieci </w:t>
      </w:r>
      <w:r w:rsidR="00EB28B1">
        <w:rPr>
          <w:rFonts w:eastAsia="Times New Roman" w:cs="Arial"/>
          <w:color w:val="auto"/>
        </w:rPr>
        <w:br/>
      </w:r>
      <w:r w:rsidRPr="008911B8">
        <w:rPr>
          <w:rFonts w:eastAsia="Times New Roman" w:cs="Arial"/>
          <w:color w:val="auto"/>
        </w:rPr>
        <w:t>i mło</w:t>
      </w:r>
      <w:r w:rsidR="00B321BE">
        <w:rPr>
          <w:rFonts w:eastAsia="Times New Roman" w:cs="Arial"/>
          <w:color w:val="auto"/>
        </w:rPr>
        <w:t>dzieży. Do końca I półrocza 2012</w:t>
      </w:r>
      <w:r w:rsidRPr="008911B8">
        <w:rPr>
          <w:rFonts w:eastAsia="Times New Roman" w:cs="Arial"/>
          <w:color w:val="auto"/>
        </w:rPr>
        <w:t xml:space="preserve"> r. nie wydatkowano żadnych środków.</w:t>
      </w:r>
      <w:r w:rsidR="00B321BE">
        <w:rPr>
          <w:rFonts w:eastAsia="Times New Roman" w:cs="Arial"/>
          <w:color w:val="auto"/>
        </w:rPr>
        <w:t xml:space="preserve"> </w:t>
      </w:r>
      <w:r w:rsidR="00B321BE">
        <w:rPr>
          <w:rFonts w:ascii="Century Schoolbook" w:hAnsi="Century Schoolbook" w:cs="Arial"/>
          <w:color w:val="auto"/>
        </w:rPr>
        <w:t xml:space="preserve">W okresie sprawozdawczym </w:t>
      </w:r>
      <w:r w:rsidR="00B321BE" w:rsidRPr="00B321BE">
        <w:rPr>
          <w:rFonts w:ascii="Century Schoolbook" w:hAnsi="Century Schoolbook" w:cs="Arial"/>
          <w:color w:val="auto"/>
        </w:rPr>
        <w:t xml:space="preserve">z opłat za wprowadzanie gazów i pyłów do powietrza atmosferycznego odprowadzono na rzecz Urzędu Wojewódzkiego kwotę </w:t>
      </w:r>
      <w:r w:rsidR="00B321BE">
        <w:rPr>
          <w:rFonts w:ascii="Century Schoolbook" w:hAnsi="Century Schoolbook" w:cs="Arial"/>
          <w:color w:val="auto"/>
        </w:rPr>
        <w:t>2.452,00</w:t>
      </w:r>
      <w:r w:rsidR="00B321BE" w:rsidRPr="00B321BE">
        <w:rPr>
          <w:rFonts w:ascii="Century Schoolbook" w:hAnsi="Century Schoolbook" w:cs="Arial"/>
          <w:color w:val="auto"/>
        </w:rPr>
        <w:t xml:space="preserve"> zł. W planie zabezpieczono na ten cel 10.000,00 zł. </w:t>
      </w:r>
    </w:p>
    <w:p w:rsidR="008911B8" w:rsidRPr="005E2FAC" w:rsidRDefault="008911B8" w:rsidP="00566D77">
      <w:pPr>
        <w:pStyle w:val="Akapitzlist"/>
        <w:numPr>
          <w:ilvl w:val="4"/>
          <w:numId w:val="81"/>
        </w:numPr>
        <w:spacing w:after="0" w:line="240" w:lineRule="auto"/>
        <w:jc w:val="both"/>
        <w:rPr>
          <w:rFonts w:eastAsia="Times New Roman" w:cs="Arial"/>
          <w:b/>
          <w:bCs/>
          <w:i/>
          <w:iCs/>
          <w:color w:val="auto"/>
          <w:sz w:val="24"/>
        </w:rPr>
      </w:pPr>
      <w:r w:rsidRPr="005E2FAC">
        <w:rPr>
          <w:rFonts w:eastAsia="Times New Roman" w:cs="Arial"/>
          <w:b/>
          <w:bCs/>
          <w:i/>
          <w:iCs/>
          <w:color w:val="auto"/>
          <w:sz w:val="24"/>
        </w:rPr>
        <w:t>Pozostała działalność</w:t>
      </w:r>
    </w:p>
    <w:p w:rsidR="008911B8" w:rsidRPr="008911B8" w:rsidRDefault="008911B8" w:rsidP="008911B8">
      <w:pPr>
        <w:spacing w:after="0" w:line="240" w:lineRule="auto"/>
        <w:jc w:val="both"/>
        <w:rPr>
          <w:rFonts w:eastAsia="Times New Roman" w:cs="Arial"/>
          <w:b/>
          <w:bCs/>
          <w:i/>
          <w:iCs/>
          <w:color w:val="auto"/>
          <w:sz w:val="24"/>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B321BE">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B321BE">
              <w:rPr>
                <w:rFonts w:eastAsia="Times New Roman" w:cs="Times New Roman"/>
                <w:b/>
                <w:bCs/>
                <w:color w:val="auto"/>
                <w:sz w:val="16"/>
                <w:szCs w:val="16"/>
              </w:rPr>
              <w:t>2</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B321BE">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B321BE">
              <w:rPr>
                <w:rFonts w:eastAsia="Times New Roman" w:cs="Times New Roman"/>
                <w:b/>
                <w:bCs/>
                <w:color w:val="auto"/>
                <w:sz w:val="16"/>
                <w:szCs w:val="16"/>
              </w:rPr>
              <w:t>2</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90095</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Pozostała działalność</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B321BE"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2.998,00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B321BE"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0,00</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B321BE"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0,00</w:t>
            </w:r>
          </w:p>
        </w:tc>
      </w:tr>
    </w:tbl>
    <w:p w:rsidR="008911B8" w:rsidRPr="008911B8" w:rsidRDefault="008911B8" w:rsidP="008911B8">
      <w:pPr>
        <w:spacing w:after="0" w:line="360" w:lineRule="auto"/>
        <w:ind w:firstLine="709"/>
        <w:jc w:val="both"/>
        <w:rPr>
          <w:rFonts w:eastAsia="Times New Roman" w:cs="Arial"/>
          <w:color w:val="auto"/>
        </w:rPr>
      </w:pPr>
    </w:p>
    <w:p w:rsidR="00335F55" w:rsidRPr="008911B8" w:rsidRDefault="008911B8" w:rsidP="00B321BE">
      <w:pPr>
        <w:spacing w:after="0" w:line="360" w:lineRule="auto"/>
        <w:ind w:firstLine="709"/>
        <w:jc w:val="both"/>
        <w:rPr>
          <w:rFonts w:eastAsia="Times New Roman" w:cs="Arial"/>
          <w:color w:val="auto"/>
        </w:rPr>
      </w:pPr>
      <w:r w:rsidRPr="008911B8">
        <w:rPr>
          <w:rFonts w:eastAsia="Times New Roman" w:cs="Arial"/>
          <w:color w:val="auto"/>
        </w:rPr>
        <w:lastRenderedPageBreak/>
        <w:t>W pozostałej działalności ujmowane są niektóre wydatki zaplano</w:t>
      </w:r>
      <w:r w:rsidR="00E014CE">
        <w:rPr>
          <w:rFonts w:eastAsia="Times New Roman" w:cs="Arial"/>
          <w:color w:val="auto"/>
        </w:rPr>
        <w:t>wane w funduszu sołeckim na 201</w:t>
      </w:r>
      <w:r w:rsidR="00B321BE">
        <w:rPr>
          <w:rFonts w:eastAsia="Times New Roman" w:cs="Arial"/>
          <w:color w:val="auto"/>
        </w:rPr>
        <w:t>2</w:t>
      </w:r>
      <w:r w:rsidRPr="008911B8">
        <w:rPr>
          <w:rFonts w:eastAsia="Times New Roman" w:cs="Arial"/>
          <w:color w:val="auto"/>
        </w:rPr>
        <w:t xml:space="preserve"> r. </w:t>
      </w:r>
      <w:r w:rsidR="00B321BE">
        <w:rPr>
          <w:rFonts w:eastAsia="Times New Roman" w:cs="Arial"/>
          <w:color w:val="auto"/>
        </w:rPr>
        <w:t>Na koniec I półrocza 2012 r. nie wydatkowano żadnych środków. Termin wydatkowania uzależniony jest od Rady Sołeckiej.</w:t>
      </w:r>
    </w:p>
    <w:p w:rsidR="008911B8" w:rsidRPr="008911B8" w:rsidRDefault="008911B8" w:rsidP="00335F55">
      <w:pPr>
        <w:spacing w:after="0" w:line="360" w:lineRule="auto"/>
        <w:ind w:left="720"/>
        <w:jc w:val="both"/>
        <w:rPr>
          <w:rFonts w:eastAsia="Times New Roman" w:cs="Arial"/>
          <w:color w:val="auto"/>
        </w:rPr>
      </w:pPr>
      <w:r w:rsidRPr="008911B8">
        <w:rPr>
          <w:rFonts w:eastAsia="Times New Roman" w:cs="Arial"/>
          <w:color w:val="auto"/>
        </w:rPr>
        <w:tab/>
      </w:r>
    </w:p>
    <w:p w:rsidR="008911B8" w:rsidRPr="005E2FAC" w:rsidRDefault="008911B8" w:rsidP="00566D77">
      <w:pPr>
        <w:pStyle w:val="Akapitzlist"/>
        <w:numPr>
          <w:ilvl w:val="3"/>
          <w:numId w:val="81"/>
        </w:numPr>
        <w:spacing w:after="0" w:line="240" w:lineRule="auto"/>
        <w:rPr>
          <w:rFonts w:eastAsia="Times New Roman" w:cs="Arial"/>
          <w:b/>
          <w:color w:val="auto"/>
          <w:sz w:val="24"/>
        </w:rPr>
      </w:pPr>
      <w:r w:rsidRPr="005E2FAC">
        <w:rPr>
          <w:rFonts w:eastAsia="Times New Roman" w:cs="Arial"/>
          <w:b/>
          <w:color w:val="auto"/>
          <w:sz w:val="24"/>
        </w:rPr>
        <w:t>kultura i ochrona dziedzictwa narodowego</w:t>
      </w:r>
    </w:p>
    <w:p w:rsidR="008911B8" w:rsidRPr="008911B8" w:rsidRDefault="008911B8" w:rsidP="008911B8">
      <w:pPr>
        <w:spacing w:after="0" w:line="240" w:lineRule="auto"/>
        <w:rPr>
          <w:rFonts w:eastAsia="Times New Roman" w:cs="Arial"/>
          <w:b/>
          <w:color w:val="auto"/>
        </w:rPr>
      </w:pPr>
    </w:p>
    <w:p w:rsidR="008911B8" w:rsidRPr="008911B8" w:rsidRDefault="008911B8" w:rsidP="008911B8">
      <w:pPr>
        <w:spacing w:after="0" w:line="360" w:lineRule="auto"/>
        <w:ind w:left="709"/>
        <w:jc w:val="both"/>
        <w:rPr>
          <w:rFonts w:eastAsia="Times New Roman" w:cs="Arial"/>
          <w:bCs/>
          <w:color w:val="auto"/>
        </w:rPr>
      </w:pPr>
      <w:r w:rsidRPr="008911B8">
        <w:rPr>
          <w:rFonts w:eastAsia="Times New Roman" w:cs="Arial"/>
          <w:bCs/>
          <w:color w:val="auto"/>
        </w:rPr>
        <w:t>Dział kultura i ochrona dziedzictwa narodowego obejmuje następujące rozdziały:</w:t>
      </w:r>
    </w:p>
    <w:p w:rsidR="008911B8" w:rsidRPr="008911B8" w:rsidRDefault="008911B8" w:rsidP="008574C4">
      <w:pPr>
        <w:numPr>
          <w:ilvl w:val="0"/>
          <w:numId w:val="29"/>
        </w:numPr>
        <w:spacing w:after="0" w:line="360" w:lineRule="auto"/>
        <w:jc w:val="both"/>
        <w:rPr>
          <w:rFonts w:eastAsia="Times New Roman" w:cs="Arial"/>
          <w:bCs/>
          <w:color w:val="auto"/>
        </w:rPr>
      </w:pPr>
      <w:r w:rsidRPr="008911B8">
        <w:rPr>
          <w:rFonts w:eastAsia="Times New Roman" w:cs="Arial"/>
          <w:bCs/>
          <w:color w:val="auto"/>
        </w:rPr>
        <w:t>domy i ośrodki kultury,</w:t>
      </w:r>
    </w:p>
    <w:p w:rsidR="008911B8" w:rsidRPr="008911B8" w:rsidRDefault="008911B8" w:rsidP="008574C4">
      <w:pPr>
        <w:numPr>
          <w:ilvl w:val="0"/>
          <w:numId w:val="29"/>
        </w:numPr>
        <w:spacing w:after="0" w:line="360" w:lineRule="auto"/>
        <w:jc w:val="both"/>
        <w:rPr>
          <w:rFonts w:eastAsia="Times New Roman" w:cs="Arial"/>
          <w:bCs/>
          <w:color w:val="auto"/>
        </w:rPr>
      </w:pPr>
      <w:r w:rsidRPr="008911B8">
        <w:rPr>
          <w:rFonts w:eastAsia="Times New Roman" w:cs="Arial"/>
          <w:bCs/>
          <w:color w:val="auto"/>
        </w:rPr>
        <w:t xml:space="preserve">biblioteki, </w:t>
      </w:r>
    </w:p>
    <w:p w:rsidR="008911B8" w:rsidRPr="008911B8" w:rsidRDefault="00B321BE" w:rsidP="008574C4">
      <w:pPr>
        <w:numPr>
          <w:ilvl w:val="0"/>
          <w:numId w:val="29"/>
        </w:numPr>
        <w:spacing w:after="0" w:line="360" w:lineRule="auto"/>
        <w:jc w:val="both"/>
        <w:rPr>
          <w:rFonts w:eastAsia="Times New Roman" w:cs="Arial"/>
          <w:bCs/>
          <w:color w:val="auto"/>
        </w:rPr>
      </w:pPr>
      <w:r>
        <w:rPr>
          <w:rFonts w:eastAsia="Times New Roman" w:cs="Arial"/>
          <w:bCs/>
          <w:color w:val="auto"/>
        </w:rPr>
        <w:t>ochrona i konserwacja zabytków.</w:t>
      </w:r>
    </w:p>
    <w:p w:rsidR="008911B8" w:rsidRPr="008911B8" w:rsidRDefault="008911B8" w:rsidP="008911B8">
      <w:pPr>
        <w:spacing w:after="0" w:line="240" w:lineRule="auto"/>
        <w:rPr>
          <w:rFonts w:eastAsia="Times New Roman" w:cs="Arial"/>
          <w:b/>
          <w:color w:val="auto"/>
        </w:rPr>
      </w:pP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060"/>
        <w:gridCol w:w="1560"/>
        <w:gridCol w:w="1560"/>
        <w:gridCol w:w="1560"/>
      </w:tblGrid>
      <w:tr w:rsidR="008911B8" w:rsidRPr="00335F55" w:rsidTr="0064272B">
        <w:tc>
          <w:tcPr>
            <w:tcW w:w="720" w:type="dxa"/>
            <w:shd w:val="clear" w:color="auto" w:fill="D9D9D9"/>
            <w:vAlign w:val="center"/>
          </w:tcPr>
          <w:p w:rsidR="008911B8" w:rsidRPr="00335F55" w:rsidRDefault="008911B8" w:rsidP="008911B8">
            <w:pPr>
              <w:spacing w:after="0" w:line="240" w:lineRule="auto"/>
              <w:jc w:val="center"/>
              <w:rPr>
                <w:rFonts w:eastAsia="Times New Roman" w:cs="Arial"/>
                <w:b/>
                <w:color w:val="auto"/>
                <w:sz w:val="16"/>
                <w:szCs w:val="16"/>
              </w:rPr>
            </w:pPr>
            <w:r w:rsidRPr="00335F55">
              <w:rPr>
                <w:rFonts w:eastAsia="Times New Roman" w:cs="Arial"/>
                <w:b/>
                <w:color w:val="auto"/>
                <w:sz w:val="16"/>
                <w:szCs w:val="16"/>
              </w:rPr>
              <w:t>Dział</w:t>
            </w:r>
          </w:p>
        </w:tc>
        <w:tc>
          <w:tcPr>
            <w:tcW w:w="3060" w:type="dxa"/>
            <w:shd w:val="clear" w:color="auto" w:fill="D9D9D9"/>
            <w:vAlign w:val="center"/>
          </w:tcPr>
          <w:p w:rsidR="008911B8" w:rsidRPr="00335F55" w:rsidRDefault="008911B8" w:rsidP="008911B8">
            <w:pPr>
              <w:spacing w:after="0" w:line="240" w:lineRule="auto"/>
              <w:jc w:val="center"/>
              <w:rPr>
                <w:rFonts w:eastAsia="Times New Roman" w:cs="Arial"/>
                <w:b/>
                <w:color w:val="auto"/>
                <w:sz w:val="16"/>
                <w:szCs w:val="16"/>
              </w:rPr>
            </w:pPr>
            <w:r w:rsidRPr="00335F55">
              <w:rPr>
                <w:rFonts w:eastAsia="Times New Roman" w:cs="Arial"/>
                <w:b/>
                <w:color w:val="auto"/>
                <w:sz w:val="16"/>
                <w:szCs w:val="16"/>
              </w:rPr>
              <w:t>Rozdział</w:t>
            </w:r>
          </w:p>
        </w:tc>
        <w:tc>
          <w:tcPr>
            <w:tcW w:w="1560" w:type="dxa"/>
            <w:shd w:val="clear" w:color="auto" w:fill="D9D9D9"/>
            <w:vAlign w:val="center"/>
          </w:tcPr>
          <w:p w:rsidR="008911B8" w:rsidRPr="00335F55" w:rsidRDefault="008911B8" w:rsidP="008911B8">
            <w:pPr>
              <w:spacing w:after="0" w:line="240" w:lineRule="auto"/>
              <w:jc w:val="center"/>
              <w:rPr>
                <w:rFonts w:eastAsia="Times New Roman" w:cs="Arial"/>
                <w:b/>
                <w:color w:val="auto"/>
                <w:sz w:val="16"/>
                <w:szCs w:val="16"/>
              </w:rPr>
            </w:pPr>
            <w:r w:rsidRPr="00335F55">
              <w:rPr>
                <w:rFonts w:eastAsia="Times New Roman" w:cs="Arial"/>
                <w:b/>
                <w:color w:val="auto"/>
                <w:sz w:val="16"/>
                <w:szCs w:val="16"/>
              </w:rPr>
              <w:t>Plan</w:t>
            </w:r>
          </w:p>
          <w:p w:rsidR="008911B8" w:rsidRPr="00335F55" w:rsidRDefault="008911B8" w:rsidP="008911B8">
            <w:pPr>
              <w:spacing w:after="0" w:line="240" w:lineRule="auto"/>
              <w:jc w:val="center"/>
              <w:rPr>
                <w:rFonts w:eastAsia="Times New Roman" w:cs="Arial"/>
                <w:b/>
                <w:color w:val="auto"/>
                <w:sz w:val="16"/>
                <w:szCs w:val="16"/>
              </w:rPr>
            </w:pPr>
            <w:r w:rsidRPr="00335F55">
              <w:rPr>
                <w:rFonts w:eastAsia="Times New Roman" w:cs="Arial"/>
                <w:b/>
                <w:color w:val="auto"/>
                <w:sz w:val="16"/>
                <w:szCs w:val="16"/>
              </w:rPr>
              <w:t>(w zł)</w:t>
            </w:r>
          </w:p>
        </w:tc>
        <w:tc>
          <w:tcPr>
            <w:tcW w:w="1560" w:type="dxa"/>
            <w:shd w:val="clear" w:color="auto" w:fill="D9D9D9"/>
            <w:vAlign w:val="center"/>
          </w:tcPr>
          <w:p w:rsidR="008911B8" w:rsidRPr="00335F55" w:rsidRDefault="008911B8" w:rsidP="008911B8">
            <w:pPr>
              <w:spacing w:after="0" w:line="240" w:lineRule="auto"/>
              <w:jc w:val="center"/>
              <w:rPr>
                <w:rFonts w:eastAsia="Times New Roman" w:cs="Arial"/>
                <w:b/>
                <w:color w:val="auto"/>
                <w:sz w:val="16"/>
                <w:szCs w:val="16"/>
              </w:rPr>
            </w:pPr>
            <w:r w:rsidRPr="00335F55">
              <w:rPr>
                <w:rFonts w:eastAsia="Times New Roman" w:cs="Arial"/>
                <w:b/>
                <w:color w:val="auto"/>
                <w:sz w:val="16"/>
                <w:szCs w:val="16"/>
              </w:rPr>
              <w:t>Zaangażowanie</w:t>
            </w:r>
          </w:p>
          <w:p w:rsidR="008911B8" w:rsidRPr="00335F55" w:rsidRDefault="008911B8" w:rsidP="008911B8">
            <w:pPr>
              <w:spacing w:after="0" w:line="240" w:lineRule="auto"/>
              <w:jc w:val="center"/>
              <w:rPr>
                <w:rFonts w:eastAsia="Times New Roman" w:cs="Arial"/>
                <w:b/>
                <w:color w:val="auto"/>
                <w:sz w:val="16"/>
                <w:szCs w:val="16"/>
              </w:rPr>
            </w:pPr>
            <w:r w:rsidRPr="00335F55">
              <w:rPr>
                <w:rFonts w:eastAsia="Times New Roman" w:cs="Arial"/>
                <w:b/>
                <w:color w:val="auto"/>
                <w:sz w:val="16"/>
                <w:szCs w:val="16"/>
              </w:rPr>
              <w:t>(w zł)</w:t>
            </w:r>
          </w:p>
        </w:tc>
        <w:tc>
          <w:tcPr>
            <w:tcW w:w="1560" w:type="dxa"/>
            <w:shd w:val="clear" w:color="auto" w:fill="D9D9D9"/>
            <w:vAlign w:val="center"/>
          </w:tcPr>
          <w:p w:rsidR="008911B8" w:rsidRPr="00335F55" w:rsidRDefault="008911B8" w:rsidP="008911B8">
            <w:pPr>
              <w:spacing w:after="0" w:line="240" w:lineRule="auto"/>
              <w:jc w:val="center"/>
              <w:rPr>
                <w:rFonts w:eastAsia="Times New Roman" w:cs="Arial"/>
                <w:b/>
                <w:color w:val="auto"/>
                <w:sz w:val="16"/>
                <w:szCs w:val="16"/>
              </w:rPr>
            </w:pPr>
            <w:r w:rsidRPr="00335F55">
              <w:rPr>
                <w:rFonts w:eastAsia="Times New Roman" w:cs="Arial"/>
                <w:b/>
                <w:color w:val="auto"/>
                <w:sz w:val="16"/>
                <w:szCs w:val="16"/>
              </w:rPr>
              <w:t>Wydatki wykonane</w:t>
            </w:r>
          </w:p>
          <w:p w:rsidR="008911B8" w:rsidRPr="00335F55" w:rsidRDefault="008911B8" w:rsidP="008911B8">
            <w:pPr>
              <w:spacing w:after="0" w:line="240" w:lineRule="auto"/>
              <w:jc w:val="center"/>
              <w:rPr>
                <w:rFonts w:eastAsia="Times New Roman" w:cs="Arial"/>
                <w:b/>
                <w:color w:val="auto"/>
                <w:sz w:val="16"/>
                <w:szCs w:val="16"/>
              </w:rPr>
            </w:pPr>
            <w:r w:rsidRPr="00335F55">
              <w:rPr>
                <w:rFonts w:eastAsia="Times New Roman" w:cs="Arial"/>
                <w:b/>
                <w:color w:val="auto"/>
                <w:sz w:val="16"/>
                <w:szCs w:val="16"/>
              </w:rPr>
              <w:t>(w zł)</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921</w:t>
            </w:r>
          </w:p>
        </w:tc>
        <w:tc>
          <w:tcPr>
            <w:tcW w:w="306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Domy i ośrodki kultury, świetlice i kluby</w:t>
            </w:r>
          </w:p>
        </w:tc>
        <w:tc>
          <w:tcPr>
            <w:tcW w:w="1560" w:type="dxa"/>
            <w:vAlign w:val="center"/>
          </w:tcPr>
          <w:p w:rsidR="008911B8" w:rsidRPr="008911B8" w:rsidRDefault="00B321BE" w:rsidP="008911B8">
            <w:pPr>
              <w:spacing w:after="0" w:line="240" w:lineRule="auto"/>
              <w:jc w:val="right"/>
              <w:rPr>
                <w:rFonts w:eastAsia="Times New Roman" w:cs="Arial"/>
                <w:color w:val="auto"/>
              </w:rPr>
            </w:pPr>
            <w:r>
              <w:rPr>
                <w:rFonts w:eastAsia="Times New Roman" w:cs="Arial"/>
                <w:color w:val="auto"/>
              </w:rPr>
              <w:t>1.000,00</w:t>
            </w:r>
          </w:p>
        </w:tc>
        <w:tc>
          <w:tcPr>
            <w:tcW w:w="1560" w:type="dxa"/>
            <w:vAlign w:val="center"/>
          </w:tcPr>
          <w:p w:rsidR="008911B8" w:rsidRPr="008911B8" w:rsidRDefault="00B321BE" w:rsidP="008911B8">
            <w:pPr>
              <w:spacing w:after="0" w:line="240" w:lineRule="auto"/>
              <w:jc w:val="right"/>
              <w:rPr>
                <w:rFonts w:eastAsia="Times New Roman" w:cs="Arial"/>
                <w:color w:val="auto"/>
              </w:rPr>
            </w:pPr>
            <w:r>
              <w:rPr>
                <w:rFonts w:eastAsia="Times New Roman" w:cs="Arial"/>
                <w:color w:val="auto"/>
              </w:rPr>
              <w:t>1.000,00</w:t>
            </w:r>
          </w:p>
        </w:tc>
        <w:tc>
          <w:tcPr>
            <w:tcW w:w="1560" w:type="dxa"/>
            <w:vAlign w:val="center"/>
          </w:tcPr>
          <w:p w:rsidR="008911B8" w:rsidRPr="008911B8" w:rsidRDefault="00B321BE" w:rsidP="008911B8">
            <w:pPr>
              <w:spacing w:after="0" w:line="240" w:lineRule="auto"/>
              <w:jc w:val="right"/>
              <w:rPr>
                <w:rFonts w:eastAsia="Times New Roman" w:cs="Arial"/>
                <w:color w:val="auto"/>
              </w:rPr>
            </w:pPr>
            <w:r>
              <w:rPr>
                <w:rFonts w:eastAsia="Times New Roman" w:cs="Arial"/>
                <w:color w:val="auto"/>
              </w:rPr>
              <w:t>1.000,00</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921</w:t>
            </w:r>
          </w:p>
        </w:tc>
        <w:tc>
          <w:tcPr>
            <w:tcW w:w="3060" w:type="dxa"/>
          </w:tcPr>
          <w:p w:rsidR="008911B8" w:rsidRPr="008911B8" w:rsidRDefault="008911B8" w:rsidP="008911B8">
            <w:pPr>
              <w:spacing w:after="0" w:line="240" w:lineRule="auto"/>
              <w:jc w:val="both"/>
              <w:rPr>
                <w:rFonts w:eastAsia="Times New Roman" w:cs="Arial"/>
                <w:color w:val="auto"/>
              </w:rPr>
            </w:pPr>
            <w:r w:rsidRPr="008911B8">
              <w:rPr>
                <w:rFonts w:eastAsia="Times New Roman" w:cs="Arial"/>
                <w:color w:val="auto"/>
              </w:rPr>
              <w:t>Biblioteki</w:t>
            </w:r>
          </w:p>
        </w:tc>
        <w:tc>
          <w:tcPr>
            <w:tcW w:w="1560"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60"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60"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921</w:t>
            </w:r>
          </w:p>
        </w:tc>
        <w:tc>
          <w:tcPr>
            <w:tcW w:w="306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Ochrona i konserwacja zabytków</w:t>
            </w:r>
          </w:p>
        </w:tc>
        <w:tc>
          <w:tcPr>
            <w:tcW w:w="1560"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60"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60"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4272B">
        <w:tc>
          <w:tcPr>
            <w:tcW w:w="3780" w:type="dxa"/>
            <w:gridSpan w:val="2"/>
            <w:shd w:val="clear" w:color="auto" w:fill="D9D9D9"/>
            <w:vAlign w:val="center"/>
          </w:tcPr>
          <w:p w:rsidR="008911B8" w:rsidRPr="008911B8" w:rsidRDefault="008911B8" w:rsidP="008911B8">
            <w:pPr>
              <w:spacing w:after="0" w:line="240" w:lineRule="auto"/>
              <w:jc w:val="right"/>
              <w:rPr>
                <w:rFonts w:eastAsia="Times New Roman" w:cs="Arial"/>
                <w:b/>
                <w:bCs/>
                <w:color w:val="auto"/>
              </w:rPr>
            </w:pPr>
            <w:r w:rsidRPr="008911B8">
              <w:rPr>
                <w:rFonts w:eastAsia="Times New Roman" w:cs="Arial"/>
                <w:b/>
                <w:bCs/>
                <w:color w:val="auto"/>
              </w:rPr>
              <w:t>Ogółem:</w:t>
            </w:r>
          </w:p>
        </w:tc>
        <w:tc>
          <w:tcPr>
            <w:tcW w:w="1560" w:type="dxa"/>
            <w:shd w:val="clear" w:color="auto" w:fill="D9D9D9"/>
            <w:vAlign w:val="center"/>
          </w:tcPr>
          <w:p w:rsidR="008911B8" w:rsidRPr="008911B8" w:rsidRDefault="00B321BE" w:rsidP="008911B8">
            <w:pPr>
              <w:spacing w:after="0" w:line="240" w:lineRule="auto"/>
              <w:jc w:val="right"/>
              <w:rPr>
                <w:rFonts w:eastAsia="Times New Roman" w:cs="Arial"/>
                <w:b/>
                <w:bCs/>
                <w:color w:val="auto"/>
              </w:rPr>
            </w:pPr>
            <w:r>
              <w:rPr>
                <w:rFonts w:eastAsia="Times New Roman" w:cs="Arial"/>
                <w:b/>
                <w:bCs/>
                <w:color w:val="auto"/>
              </w:rPr>
              <w:t>1.000,00</w:t>
            </w:r>
          </w:p>
        </w:tc>
        <w:tc>
          <w:tcPr>
            <w:tcW w:w="1560" w:type="dxa"/>
            <w:shd w:val="clear" w:color="auto" w:fill="D9D9D9"/>
            <w:vAlign w:val="center"/>
          </w:tcPr>
          <w:p w:rsidR="008911B8" w:rsidRPr="008911B8" w:rsidRDefault="00B321BE" w:rsidP="008911B8">
            <w:pPr>
              <w:spacing w:after="0" w:line="240" w:lineRule="auto"/>
              <w:jc w:val="right"/>
              <w:rPr>
                <w:rFonts w:eastAsia="Times New Roman" w:cs="Arial"/>
                <w:b/>
                <w:bCs/>
                <w:color w:val="auto"/>
              </w:rPr>
            </w:pPr>
            <w:r>
              <w:rPr>
                <w:rFonts w:eastAsia="Times New Roman" w:cs="Arial"/>
                <w:b/>
                <w:bCs/>
                <w:color w:val="auto"/>
              </w:rPr>
              <w:t>1.000,00</w:t>
            </w:r>
          </w:p>
        </w:tc>
        <w:tc>
          <w:tcPr>
            <w:tcW w:w="1560" w:type="dxa"/>
            <w:shd w:val="clear" w:color="auto" w:fill="D9D9D9"/>
            <w:vAlign w:val="center"/>
          </w:tcPr>
          <w:p w:rsidR="008911B8" w:rsidRPr="008911B8" w:rsidRDefault="00B321BE" w:rsidP="008911B8">
            <w:pPr>
              <w:spacing w:after="0" w:line="240" w:lineRule="auto"/>
              <w:jc w:val="right"/>
              <w:rPr>
                <w:rFonts w:eastAsia="Times New Roman" w:cs="Arial"/>
                <w:b/>
                <w:bCs/>
                <w:color w:val="auto"/>
              </w:rPr>
            </w:pPr>
            <w:r>
              <w:rPr>
                <w:rFonts w:eastAsia="Times New Roman" w:cs="Arial"/>
                <w:b/>
                <w:bCs/>
                <w:color w:val="auto"/>
              </w:rPr>
              <w:t>1.000,00</w:t>
            </w:r>
          </w:p>
        </w:tc>
      </w:tr>
    </w:tbl>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color w:val="auto"/>
        </w:rPr>
      </w:pPr>
    </w:p>
    <w:p w:rsidR="008911B8" w:rsidRDefault="008911B8" w:rsidP="00DE1E7E">
      <w:pPr>
        <w:spacing w:after="0" w:line="360" w:lineRule="auto"/>
        <w:jc w:val="both"/>
        <w:rPr>
          <w:rFonts w:eastAsia="Times New Roman" w:cs="Arial"/>
          <w:color w:val="auto"/>
        </w:rPr>
      </w:pPr>
      <w:r w:rsidRPr="008911B8">
        <w:rPr>
          <w:rFonts w:eastAsia="Times New Roman" w:cs="Arial"/>
          <w:color w:val="auto"/>
        </w:rPr>
        <w:tab/>
        <w:t xml:space="preserve">Na pozostałe wydatki związane z utrzymaniem kultury w gminie, Rada Gminy przyznała kwotę </w:t>
      </w:r>
      <w:r w:rsidR="000423C6">
        <w:rPr>
          <w:rFonts w:eastAsia="Times New Roman" w:cs="Arial"/>
          <w:color w:val="auto"/>
        </w:rPr>
        <w:t>1.000,00</w:t>
      </w:r>
      <w:r w:rsidRPr="008911B8">
        <w:rPr>
          <w:rFonts w:eastAsia="Times New Roman" w:cs="Arial"/>
          <w:color w:val="auto"/>
        </w:rPr>
        <w:t xml:space="preserve"> zł, z tego w okresie sprawozdawczym zaangażowano </w:t>
      </w:r>
      <w:r w:rsidR="00DE1E7E">
        <w:rPr>
          <w:rFonts w:eastAsia="Times New Roman" w:cs="Arial"/>
          <w:color w:val="auto"/>
        </w:rPr>
        <w:br/>
      </w:r>
      <w:r w:rsidR="00550BDA">
        <w:rPr>
          <w:rFonts w:eastAsia="Times New Roman" w:cs="Arial"/>
          <w:color w:val="auto"/>
        </w:rPr>
        <w:t xml:space="preserve">i wydatkowano </w:t>
      </w:r>
      <w:r w:rsidR="000423C6">
        <w:rPr>
          <w:rFonts w:eastAsia="Times New Roman" w:cs="Arial"/>
          <w:color w:val="auto"/>
        </w:rPr>
        <w:t>1.000,00</w:t>
      </w:r>
      <w:r w:rsidR="00550BDA">
        <w:rPr>
          <w:rFonts w:eastAsia="Times New Roman" w:cs="Arial"/>
          <w:color w:val="auto"/>
        </w:rPr>
        <w:t xml:space="preserve"> zł, </w:t>
      </w:r>
      <w:r w:rsidRPr="008911B8">
        <w:rPr>
          <w:rFonts w:eastAsia="Times New Roman" w:cs="Arial"/>
          <w:color w:val="auto"/>
        </w:rPr>
        <w:t xml:space="preserve">tj. </w:t>
      </w:r>
      <w:r w:rsidR="000423C6">
        <w:rPr>
          <w:rFonts w:eastAsia="Times New Roman" w:cs="Arial"/>
          <w:color w:val="auto"/>
        </w:rPr>
        <w:t>100</w:t>
      </w:r>
      <w:r w:rsidRPr="008911B8">
        <w:rPr>
          <w:rFonts w:eastAsia="Times New Roman" w:cs="Arial"/>
          <w:color w:val="auto"/>
        </w:rPr>
        <w:t xml:space="preserve">% planu. </w:t>
      </w:r>
    </w:p>
    <w:p w:rsidR="008911B8" w:rsidRDefault="008911B8" w:rsidP="008911B8">
      <w:pPr>
        <w:spacing w:after="0" w:line="240" w:lineRule="auto"/>
        <w:rPr>
          <w:rFonts w:eastAsia="Times New Roman" w:cs="Arial"/>
          <w:color w:val="auto"/>
        </w:rPr>
      </w:pPr>
    </w:p>
    <w:p w:rsidR="00655DE7" w:rsidRPr="008911B8" w:rsidRDefault="00655DE7" w:rsidP="008911B8">
      <w:pPr>
        <w:spacing w:after="0" w:line="240" w:lineRule="auto"/>
        <w:rPr>
          <w:rFonts w:eastAsia="Times New Roman" w:cs="Arial"/>
          <w:color w:val="auto"/>
        </w:rPr>
      </w:pPr>
    </w:p>
    <w:p w:rsidR="008911B8" w:rsidRPr="008911B8" w:rsidRDefault="005E2FAC" w:rsidP="008911B8">
      <w:pPr>
        <w:spacing w:after="0" w:line="240" w:lineRule="auto"/>
        <w:rPr>
          <w:rFonts w:eastAsia="Times New Roman" w:cs="Arial"/>
          <w:b/>
          <w:bCs/>
          <w:i/>
          <w:iCs/>
          <w:color w:val="auto"/>
          <w:sz w:val="24"/>
        </w:rPr>
      </w:pPr>
      <w:r>
        <w:rPr>
          <w:rFonts w:eastAsia="Times New Roman" w:cs="Arial"/>
          <w:b/>
          <w:bCs/>
          <w:i/>
          <w:iCs/>
          <w:color w:val="auto"/>
          <w:sz w:val="24"/>
        </w:rPr>
        <w:t>2.2.4.1</w:t>
      </w:r>
      <w:r w:rsidR="00566D77">
        <w:rPr>
          <w:rFonts w:eastAsia="Times New Roman" w:cs="Arial"/>
          <w:b/>
          <w:bCs/>
          <w:i/>
          <w:iCs/>
          <w:color w:val="auto"/>
          <w:sz w:val="24"/>
        </w:rPr>
        <w:t>4</w:t>
      </w:r>
      <w:r>
        <w:rPr>
          <w:rFonts w:eastAsia="Times New Roman" w:cs="Arial"/>
          <w:b/>
          <w:bCs/>
          <w:i/>
          <w:iCs/>
          <w:color w:val="auto"/>
          <w:sz w:val="24"/>
        </w:rPr>
        <w:t>.1.</w:t>
      </w:r>
      <w:r w:rsidR="008911B8" w:rsidRPr="008911B8">
        <w:rPr>
          <w:rFonts w:eastAsia="Times New Roman" w:cs="Arial"/>
          <w:b/>
          <w:bCs/>
          <w:i/>
          <w:iCs/>
          <w:color w:val="auto"/>
          <w:sz w:val="24"/>
        </w:rPr>
        <w:t xml:space="preserve">  domy i ośrodki kultury</w:t>
      </w:r>
    </w:p>
    <w:p w:rsidR="008911B8" w:rsidRPr="008911B8" w:rsidRDefault="008911B8" w:rsidP="008911B8">
      <w:pPr>
        <w:spacing w:after="0" w:line="240" w:lineRule="auto"/>
        <w:ind w:firstLine="709"/>
        <w:rPr>
          <w:rFonts w:eastAsia="Times New Roman" w:cs="Arial"/>
          <w:color w:val="auto"/>
        </w:rPr>
      </w:pPr>
    </w:p>
    <w:p w:rsidR="008911B8" w:rsidRPr="008911B8" w:rsidRDefault="008911B8" w:rsidP="008911B8">
      <w:pPr>
        <w:spacing w:after="0" w:line="240" w:lineRule="auto"/>
        <w:ind w:firstLine="709"/>
        <w:rPr>
          <w:rFonts w:eastAsia="Times New Roman" w:cs="Arial"/>
          <w:color w:val="auto"/>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BC2DB2">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BC2DB2">
              <w:rPr>
                <w:rFonts w:eastAsia="Times New Roman" w:cs="Times New Roman"/>
                <w:b/>
                <w:bCs/>
                <w:color w:val="auto"/>
                <w:sz w:val="16"/>
                <w:szCs w:val="16"/>
              </w:rPr>
              <w:t>2</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BC2DB2">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BC2DB2">
              <w:rPr>
                <w:rFonts w:eastAsia="Times New Roman" w:cs="Times New Roman"/>
                <w:b/>
                <w:bCs/>
                <w:color w:val="auto"/>
                <w:sz w:val="16"/>
                <w:szCs w:val="16"/>
              </w:rPr>
              <w:t>2</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92109</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Domy i ośrodki kultury</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BC2DB2"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0,00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BC2DB2"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0,00</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BC2DB2"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0,00</w:t>
            </w:r>
          </w:p>
        </w:tc>
      </w:tr>
    </w:tbl>
    <w:p w:rsidR="008911B8" w:rsidRPr="008911B8" w:rsidRDefault="008911B8" w:rsidP="008911B8">
      <w:pPr>
        <w:spacing w:after="0" w:line="240" w:lineRule="auto"/>
        <w:ind w:firstLine="709"/>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Gminny Ośrodek Kultury jako instytucja kultury zasilany jest w formie comiesięcznej dotacji zgodnie z zawartą umową. </w:t>
      </w:r>
    </w:p>
    <w:p w:rsidR="008911B8" w:rsidRPr="008911B8" w:rsidRDefault="008911B8" w:rsidP="008911B8">
      <w:pPr>
        <w:spacing w:after="0" w:line="360" w:lineRule="auto"/>
        <w:ind w:firstLine="709"/>
        <w:jc w:val="both"/>
        <w:rPr>
          <w:rFonts w:eastAsia="Times New Roman" w:cs="Arial"/>
          <w:color w:val="auto"/>
          <w:szCs w:val="24"/>
        </w:rPr>
      </w:pPr>
      <w:r w:rsidRPr="008911B8">
        <w:rPr>
          <w:rFonts w:eastAsia="Times New Roman" w:cs="Arial"/>
          <w:color w:val="auto"/>
          <w:szCs w:val="24"/>
        </w:rPr>
        <w:t>Zarząd Gminnego Ośrodka Kultury przekazał sprawozdanie z wykonania planu finansowego Gminnego Ośrodka Kultury na dzień 30.06.201</w:t>
      </w:r>
      <w:r w:rsidR="00BC2DB2">
        <w:rPr>
          <w:rFonts w:eastAsia="Times New Roman" w:cs="Arial"/>
          <w:color w:val="auto"/>
          <w:szCs w:val="24"/>
        </w:rPr>
        <w:t>2</w:t>
      </w:r>
      <w:r w:rsidRPr="008911B8">
        <w:rPr>
          <w:rFonts w:eastAsia="Times New Roman" w:cs="Arial"/>
          <w:color w:val="auto"/>
          <w:szCs w:val="24"/>
        </w:rPr>
        <w:t xml:space="preserve"> r. oraz sprawozdania Rb-Z oraz Rb-N. </w:t>
      </w:r>
    </w:p>
    <w:p w:rsidR="008911B8" w:rsidRPr="008911B8" w:rsidRDefault="00BC2DB2" w:rsidP="008911B8">
      <w:pPr>
        <w:spacing w:after="0" w:line="360" w:lineRule="auto"/>
        <w:ind w:firstLine="709"/>
        <w:jc w:val="both"/>
        <w:rPr>
          <w:rFonts w:eastAsia="Times New Roman" w:cs="Arial"/>
          <w:color w:val="auto"/>
          <w:szCs w:val="24"/>
        </w:rPr>
      </w:pPr>
      <w:r>
        <w:rPr>
          <w:rFonts w:eastAsia="Times New Roman" w:cs="Arial"/>
          <w:color w:val="auto"/>
          <w:szCs w:val="24"/>
        </w:rPr>
        <w:t xml:space="preserve">Poza wydatkami na funkcjonowanie GOK </w:t>
      </w:r>
      <w:r>
        <w:rPr>
          <w:rFonts w:eastAsia="Times New Roman" w:cs="Arial"/>
          <w:color w:val="auto"/>
        </w:rPr>
        <w:t>poniesiono wydatki ze środków funduszu sołeckiego z przeznaczeniem na zakup materiałów do remontu świetlicy wiejskiej w Kłódce.</w:t>
      </w:r>
      <w:r>
        <w:rPr>
          <w:rFonts w:eastAsia="Times New Roman" w:cs="Arial"/>
          <w:color w:val="auto"/>
        </w:rPr>
        <w:br/>
      </w:r>
      <w:r w:rsidRPr="008911B8">
        <w:rPr>
          <w:rFonts w:eastAsia="Times New Roman" w:cs="Arial"/>
          <w:color w:val="auto"/>
        </w:rPr>
        <w:t>W opisie nie ujęto d</w:t>
      </w:r>
      <w:r>
        <w:rPr>
          <w:rFonts w:eastAsia="Times New Roman" w:cs="Arial"/>
          <w:color w:val="auto"/>
        </w:rPr>
        <w:t>otacji i wydatków majątkowych.</w:t>
      </w:r>
    </w:p>
    <w:p w:rsidR="008911B8" w:rsidRPr="008911B8" w:rsidRDefault="008911B8" w:rsidP="008911B8">
      <w:pPr>
        <w:spacing w:after="0" w:line="240" w:lineRule="auto"/>
        <w:rPr>
          <w:rFonts w:eastAsia="Times New Roman" w:cs="Arial"/>
          <w:color w:val="auto"/>
        </w:rPr>
      </w:pPr>
    </w:p>
    <w:p w:rsidR="008911B8" w:rsidRDefault="008911B8" w:rsidP="008911B8">
      <w:pPr>
        <w:spacing w:after="0" w:line="240" w:lineRule="auto"/>
        <w:rPr>
          <w:rFonts w:eastAsia="Times New Roman" w:cs="Arial"/>
          <w:color w:val="auto"/>
        </w:rPr>
      </w:pPr>
    </w:p>
    <w:p w:rsidR="00655DE7" w:rsidRPr="008911B8" w:rsidRDefault="00655DE7" w:rsidP="008911B8">
      <w:pPr>
        <w:spacing w:after="0" w:line="240" w:lineRule="auto"/>
        <w:rPr>
          <w:rFonts w:eastAsia="Times New Roman" w:cs="Arial"/>
          <w:color w:val="auto"/>
        </w:rPr>
      </w:pPr>
    </w:p>
    <w:p w:rsidR="008911B8" w:rsidRPr="008911B8" w:rsidRDefault="00247181" w:rsidP="008911B8">
      <w:pPr>
        <w:spacing w:after="0" w:line="240" w:lineRule="auto"/>
        <w:rPr>
          <w:rFonts w:eastAsia="Times New Roman" w:cs="Arial"/>
          <w:b/>
          <w:bCs/>
          <w:i/>
          <w:iCs/>
          <w:color w:val="auto"/>
          <w:sz w:val="24"/>
        </w:rPr>
      </w:pPr>
      <w:r>
        <w:rPr>
          <w:rFonts w:eastAsia="Times New Roman" w:cs="Arial"/>
          <w:b/>
          <w:bCs/>
          <w:i/>
          <w:iCs/>
          <w:color w:val="auto"/>
          <w:sz w:val="24"/>
        </w:rPr>
        <w:lastRenderedPageBreak/>
        <w:t>2.2.</w:t>
      </w:r>
      <w:r w:rsidR="005E2FAC">
        <w:rPr>
          <w:rFonts w:eastAsia="Times New Roman" w:cs="Arial"/>
          <w:b/>
          <w:bCs/>
          <w:i/>
          <w:iCs/>
          <w:color w:val="auto"/>
          <w:sz w:val="24"/>
        </w:rPr>
        <w:t>4.</w:t>
      </w:r>
      <w:r>
        <w:rPr>
          <w:rFonts w:eastAsia="Times New Roman" w:cs="Arial"/>
          <w:b/>
          <w:bCs/>
          <w:i/>
          <w:iCs/>
          <w:color w:val="auto"/>
          <w:sz w:val="24"/>
        </w:rPr>
        <w:t>1</w:t>
      </w:r>
      <w:r w:rsidR="00566D77">
        <w:rPr>
          <w:rFonts w:eastAsia="Times New Roman" w:cs="Arial"/>
          <w:b/>
          <w:bCs/>
          <w:i/>
          <w:iCs/>
          <w:color w:val="auto"/>
          <w:sz w:val="24"/>
        </w:rPr>
        <w:t>4</w:t>
      </w:r>
      <w:r>
        <w:rPr>
          <w:rFonts w:eastAsia="Times New Roman" w:cs="Arial"/>
          <w:b/>
          <w:bCs/>
          <w:i/>
          <w:iCs/>
          <w:color w:val="auto"/>
          <w:sz w:val="24"/>
        </w:rPr>
        <w:t>.2</w:t>
      </w:r>
      <w:r w:rsidR="008911B8" w:rsidRPr="008911B8">
        <w:rPr>
          <w:rFonts w:eastAsia="Times New Roman" w:cs="Arial"/>
          <w:b/>
          <w:bCs/>
          <w:i/>
          <w:iCs/>
          <w:color w:val="auto"/>
          <w:sz w:val="24"/>
        </w:rPr>
        <w:t>.  biblioteki</w:t>
      </w:r>
    </w:p>
    <w:p w:rsidR="008911B8" w:rsidRPr="008911B8" w:rsidRDefault="008911B8" w:rsidP="008911B8">
      <w:pPr>
        <w:spacing w:after="0" w:line="240" w:lineRule="auto"/>
        <w:rPr>
          <w:rFonts w:eastAsia="Times New Roman" w:cs="Arial"/>
          <w:b/>
          <w:bCs/>
          <w:i/>
          <w:iCs/>
          <w:color w:val="auto"/>
          <w:sz w:val="24"/>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BC2DB2">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BC2DB2">
              <w:rPr>
                <w:rFonts w:eastAsia="Times New Roman" w:cs="Times New Roman"/>
                <w:b/>
                <w:bCs/>
                <w:color w:val="auto"/>
                <w:sz w:val="16"/>
                <w:szCs w:val="16"/>
              </w:rPr>
              <w:t>2</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BC2DB2">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BC2DB2">
              <w:rPr>
                <w:rFonts w:eastAsia="Times New Roman" w:cs="Times New Roman"/>
                <w:b/>
                <w:bCs/>
                <w:color w:val="auto"/>
                <w:sz w:val="16"/>
                <w:szCs w:val="16"/>
              </w:rPr>
              <w:t>2</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92116</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Biblioteki</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right"/>
              <w:rPr>
                <w:rFonts w:eastAsia="Times New Roman" w:cs="Times New Roman"/>
                <w:color w:val="auto"/>
                <w:sz w:val="16"/>
                <w:szCs w:val="16"/>
              </w:rPr>
            </w:pPr>
            <w:r w:rsidRPr="008911B8">
              <w:rPr>
                <w:rFonts w:eastAsia="Times New Roman" w:cs="Times New Roman"/>
                <w:color w:val="auto"/>
                <w:sz w:val="16"/>
                <w:szCs w:val="16"/>
              </w:rPr>
              <w:t>0,00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right"/>
              <w:rPr>
                <w:rFonts w:eastAsia="Times New Roman" w:cs="Times New Roman"/>
                <w:color w:val="auto"/>
                <w:sz w:val="16"/>
                <w:szCs w:val="16"/>
              </w:rPr>
            </w:pPr>
            <w:r w:rsidRPr="008911B8">
              <w:rPr>
                <w:rFonts w:eastAsia="Times New Roman" w:cs="Times New Roman"/>
                <w:color w:val="auto"/>
                <w:sz w:val="16"/>
                <w:szCs w:val="16"/>
              </w:rPr>
              <w:t>0,00</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right"/>
              <w:rPr>
                <w:rFonts w:eastAsia="Times New Roman" w:cs="Times New Roman"/>
                <w:color w:val="auto"/>
                <w:sz w:val="16"/>
                <w:szCs w:val="16"/>
              </w:rPr>
            </w:pPr>
            <w:r w:rsidRPr="008911B8">
              <w:rPr>
                <w:rFonts w:eastAsia="Times New Roman" w:cs="Times New Roman"/>
                <w:color w:val="auto"/>
                <w:sz w:val="16"/>
                <w:szCs w:val="16"/>
              </w:rPr>
              <w:t>0,00</w:t>
            </w:r>
          </w:p>
        </w:tc>
      </w:tr>
    </w:tbl>
    <w:p w:rsidR="008911B8" w:rsidRPr="008911B8" w:rsidRDefault="008911B8" w:rsidP="008911B8">
      <w:pPr>
        <w:spacing w:after="0" w:line="360" w:lineRule="auto"/>
        <w:jc w:val="both"/>
        <w:rPr>
          <w:rFonts w:eastAsia="Times New Roman" w:cs="Arial"/>
          <w:color w:val="auto"/>
        </w:rPr>
      </w:pPr>
    </w:p>
    <w:p w:rsidR="008911B8" w:rsidRPr="008911B8" w:rsidRDefault="008911B8" w:rsidP="008911B8">
      <w:pPr>
        <w:spacing w:after="0" w:line="360" w:lineRule="auto"/>
        <w:ind w:firstLine="709"/>
        <w:jc w:val="both"/>
        <w:rPr>
          <w:rFonts w:eastAsia="Times New Roman" w:cs="Arial"/>
          <w:color w:val="auto"/>
        </w:rPr>
      </w:pPr>
      <w:r w:rsidRPr="008911B8">
        <w:rPr>
          <w:rFonts w:eastAsia="Times New Roman" w:cs="Arial"/>
          <w:color w:val="auto"/>
        </w:rPr>
        <w:t>Biblioteka zasilana jest dotacją z budżetu gminy. W załączeniu do niniejszego sprawozdania przedstawiono wykonanie planu finansowego wraz ze sp</w:t>
      </w:r>
      <w:r w:rsidR="00247181">
        <w:rPr>
          <w:rFonts w:eastAsia="Times New Roman" w:cs="Arial"/>
          <w:color w:val="auto"/>
        </w:rPr>
        <w:t xml:space="preserve">rawozdaniami Rb-Z </w:t>
      </w:r>
      <w:r w:rsidR="00247181">
        <w:rPr>
          <w:rFonts w:eastAsia="Times New Roman" w:cs="Arial"/>
          <w:color w:val="auto"/>
        </w:rPr>
        <w:br/>
        <w:t>i Rb-N. W 201</w:t>
      </w:r>
      <w:r w:rsidR="00BC2DB2">
        <w:rPr>
          <w:rFonts w:eastAsia="Times New Roman" w:cs="Arial"/>
          <w:color w:val="auto"/>
        </w:rPr>
        <w:t>2</w:t>
      </w:r>
      <w:r w:rsidRPr="008911B8">
        <w:rPr>
          <w:rFonts w:eastAsia="Times New Roman" w:cs="Arial"/>
          <w:color w:val="auto"/>
        </w:rPr>
        <w:t xml:space="preserve"> r. nie planowano pozostałych wydatków bieżących w tym rozdziale. </w:t>
      </w:r>
    </w:p>
    <w:p w:rsidR="008911B8" w:rsidRPr="008911B8" w:rsidRDefault="008911B8" w:rsidP="008911B8">
      <w:pPr>
        <w:spacing w:after="0" w:line="240" w:lineRule="auto"/>
        <w:ind w:firstLine="709"/>
        <w:rPr>
          <w:rFonts w:eastAsia="Times New Roman" w:cs="Arial"/>
          <w:color w:val="auto"/>
        </w:rPr>
      </w:pPr>
    </w:p>
    <w:p w:rsidR="008911B8" w:rsidRPr="008911B8" w:rsidRDefault="008911B8" w:rsidP="008911B8">
      <w:pPr>
        <w:spacing w:after="0" w:line="240" w:lineRule="auto"/>
        <w:ind w:firstLine="709"/>
        <w:rPr>
          <w:rFonts w:eastAsia="Times New Roman" w:cs="Arial"/>
          <w:color w:val="auto"/>
        </w:rPr>
      </w:pPr>
    </w:p>
    <w:p w:rsidR="008911B8" w:rsidRPr="008911B8" w:rsidRDefault="00247181" w:rsidP="008911B8">
      <w:pPr>
        <w:spacing w:after="0" w:line="240" w:lineRule="auto"/>
        <w:rPr>
          <w:rFonts w:eastAsia="Times New Roman" w:cs="Arial"/>
          <w:b/>
          <w:bCs/>
          <w:i/>
          <w:iCs/>
          <w:color w:val="auto"/>
          <w:sz w:val="24"/>
        </w:rPr>
      </w:pPr>
      <w:r>
        <w:rPr>
          <w:rFonts w:eastAsia="Times New Roman" w:cs="Arial"/>
          <w:b/>
          <w:bCs/>
          <w:i/>
          <w:iCs/>
          <w:color w:val="auto"/>
          <w:sz w:val="24"/>
        </w:rPr>
        <w:t>2.2.</w:t>
      </w:r>
      <w:r w:rsidR="005E2FAC">
        <w:rPr>
          <w:rFonts w:eastAsia="Times New Roman" w:cs="Arial"/>
          <w:b/>
          <w:bCs/>
          <w:i/>
          <w:iCs/>
          <w:color w:val="auto"/>
          <w:sz w:val="24"/>
        </w:rPr>
        <w:t>4.</w:t>
      </w:r>
      <w:r w:rsidR="00566D77">
        <w:rPr>
          <w:rFonts w:eastAsia="Times New Roman" w:cs="Arial"/>
          <w:b/>
          <w:bCs/>
          <w:i/>
          <w:iCs/>
          <w:color w:val="auto"/>
          <w:sz w:val="24"/>
        </w:rPr>
        <w:t>14</w:t>
      </w:r>
      <w:r>
        <w:rPr>
          <w:rFonts w:eastAsia="Times New Roman" w:cs="Arial"/>
          <w:b/>
          <w:bCs/>
          <w:i/>
          <w:iCs/>
          <w:color w:val="auto"/>
          <w:sz w:val="24"/>
        </w:rPr>
        <w:t>.3</w:t>
      </w:r>
      <w:r w:rsidR="008911B8" w:rsidRPr="008911B8">
        <w:rPr>
          <w:rFonts w:eastAsia="Times New Roman" w:cs="Arial"/>
          <w:b/>
          <w:bCs/>
          <w:i/>
          <w:iCs/>
          <w:color w:val="auto"/>
          <w:sz w:val="24"/>
        </w:rPr>
        <w:t>.  ochrona i konserwacja zabytków</w:t>
      </w:r>
    </w:p>
    <w:p w:rsidR="008911B8" w:rsidRPr="008911B8" w:rsidRDefault="008911B8" w:rsidP="008911B8">
      <w:pPr>
        <w:spacing w:after="0" w:line="240" w:lineRule="auto"/>
        <w:rPr>
          <w:rFonts w:eastAsia="Times New Roman" w:cs="Arial"/>
          <w:color w:val="auto"/>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247181" w:rsidP="00BC2DB2">
            <w:pPr>
              <w:spacing w:after="0" w:line="240" w:lineRule="auto"/>
              <w:jc w:val="center"/>
              <w:rPr>
                <w:rFonts w:eastAsia="Times New Roman" w:cs="Times New Roman"/>
                <w:b/>
                <w:bCs/>
                <w:color w:val="auto"/>
                <w:sz w:val="16"/>
                <w:szCs w:val="16"/>
              </w:rPr>
            </w:pPr>
            <w:r>
              <w:rPr>
                <w:rFonts w:eastAsia="Times New Roman" w:cs="Times New Roman"/>
                <w:b/>
                <w:bCs/>
                <w:color w:val="auto"/>
                <w:sz w:val="16"/>
                <w:szCs w:val="16"/>
              </w:rPr>
              <w:t>Plan  na 30.06.201</w:t>
            </w:r>
            <w:r w:rsidR="00BC2DB2">
              <w:rPr>
                <w:rFonts w:eastAsia="Times New Roman" w:cs="Times New Roman"/>
                <w:b/>
                <w:bCs/>
                <w:color w:val="auto"/>
                <w:sz w:val="16"/>
                <w:szCs w:val="16"/>
              </w:rPr>
              <w:t>2</w:t>
            </w:r>
            <w:r w:rsidR="008911B8"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BC2DB2">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BC2DB2">
              <w:rPr>
                <w:rFonts w:eastAsia="Times New Roman" w:cs="Times New Roman"/>
                <w:b/>
                <w:bCs/>
                <w:color w:val="auto"/>
                <w:sz w:val="16"/>
                <w:szCs w:val="16"/>
              </w:rPr>
              <w:t>2</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92120</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Ochrona i konserwacja zabytków</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right"/>
              <w:rPr>
                <w:rFonts w:eastAsia="Times New Roman" w:cs="Times New Roman"/>
                <w:color w:val="auto"/>
                <w:sz w:val="16"/>
                <w:szCs w:val="16"/>
              </w:rPr>
            </w:pPr>
            <w:r w:rsidRPr="008911B8">
              <w:rPr>
                <w:rFonts w:eastAsia="Times New Roman" w:cs="Times New Roman"/>
                <w:color w:val="auto"/>
                <w:sz w:val="16"/>
                <w:szCs w:val="16"/>
              </w:rPr>
              <w:t>0,00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right"/>
              <w:rPr>
                <w:rFonts w:eastAsia="Times New Roman" w:cs="Times New Roman"/>
                <w:color w:val="auto"/>
                <w:sz w:val="16"/>
                <w:szCs w:val="16"/>
              </w:rPr>
            </w:pPr>
            <w:r w:rsidRPr="008911B8">
              <w:rPr>
                <w:rFonts w:eastAsia="Times New Roman" w:cs="Times New Roman"/>
                <w:color w:val="auto"/>
                <w:sz w:val="16"/>
                <w:szCs w:val="16"/>
              </w:rPr>
              <w:t>0,00</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right"/>
              <w:rPr>
                <w:rFonts w:eastAsia="Times New Roman" w:cs="Times New Roman"/>
                <w:color w:val="auto"/>
                <w:sz w:val="16"/>
                <w:szCs w:val="16"/>
              </w:rPr>
            </w:pPr>
            <w:r w:rsidRPr="008911B8">
              <w:rPr>
                <w:rFonts w:eastAsia="Times New Roman" w:cs="Times New Roman"/>
                <w:color w:val="auto"/>
                <w:sz w:val="16"/>
                <w:szCs w:val="16"/>
              </w:rPr>
              <w:t>0,00%</w:t>
            </w:r>
          </w:p>
        </w:tc>
      </w:tr>
    </w:tbl>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ab/>
      </w: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360" w:lineRule="auto"/>
        <w:ind w:firstLine="840"/>
        <w:jc w:val="both"/>
        <w:rPr>
          <w:rFonts w:eastAsia="Times New Roman" w:cs="Arial"/>
          <w:color w:val="auto"/>
        </w:rPr>
      </w:pPr>
      <w:r w:rsidRPr="008911B8">
        <w:rPr>
          <w:rFonts w:eastAsia="Times New Roman" w:cs="Arial"/>
          <w:color w:val="auto"/>
        </w:rPr>
        <w:t xml:space="preserve">Podmioty będące właścicielami zabytków mogą otrzymać z gminy dotację na konserwację, remont lub modernizację zabytku. W planie budżetu nie przewidziano innych wydatków bieżących związanych z ochroną zabytków. </w:t>
      </w:r>
    </w:p>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ab/>
      </w:r>
    </w:p>
    <w:p w:rsidR="008911B8" w:rsidRPr="008911B8" w:rsidRDefault="008911B8" w:rsidP="008911B8">
      <w:pPr>
        <w:spacing w:after="0" w:line="240" w:lineRule="auto"/>
        <w:rPr>
          <w:rFonts w:eastAsia="Times New Roman" w:cs="Arial"/>
          <w:color w:val="auto"/>
        </w:rPr>
      </w:pPr>
    </w:p>
    <w:p w:rsidR="008911B8" w:rsidRPr="005E2FAC" w:rsidRDefault="008911B8" w:rsidP="00566D77">
      <w:pPr>
        <w:pStyle w:val="Akapitzlist"/>
        <w:numPr>
          <w:ilvl w:val="3"/>
          <w:numId w:val="81"/>
        </w:numPr>
        <w:spacing w:after="0" w:line="240" w:lineRule="auto"/>
        <w:rPr>
          <w:rFonts w:eastAsia="Times New Roman" w:cs="Arial"/>
          <w:b/>
          <w:color w:val="auto"/>
          <w:sz w:val="24"/>
        </w:rPr>
      </w:pPr>
      <w:r w:rsidRPr="005E2FAC">
        <w:rPr>
          <w:rFonts w:eastAsia="Times New Roman" w:cs="Arial"/>
          <w:b/>
          <w:color w:val="auto"/>
          <w:sz w:val="24"/>
        </w:rPr>
        <w:t>kultura fizyczna i sport</w:t>
      </w:r>
    </w:p>
    <w:p w:rsidR="008911B8" w:rsidRPr="008911B8" w:rsidRDefault="008911B8" w:rsidP="008911B8">
      <w:pPr>
        <w:spacing w:after="0" w:line="240" w:lineRule="auto"/>
        <w:ind w:left="720"/>
        <w:rPr>
          <w:rFonts w:eastAsia="Times New Roman" w:cs="Arial"/>
          <w:b/>
          <w:color w:val="auto"/>
        </w:rPr>
      </w:pPr>
    </w:p>
    <w:p w:rsidR="008911B8" w:rsidRPr="008911B8" w:rsidRDefault="008911B8" w:rsidP="008911B8">
      <w:pPr>
        <w:spacing w:after="0" w:line="360" w:lineRule="auto"/>
        <w:ind w:firstLine="709"/>
        <w:jc w:val="both"/>
        <w:rPr>
          <w:rFonts w:eastAsia="Times New Roman" w:cs="Arial"/>
          <w:bCs/>
          <w:color w:val="auto"/>
        </w:rPr>
      </w:pPr>
      <w:r w:rsidRPr="008911B8">
        <w:rPr>
          <w:rFonts w:eastAsia="Times New Roman" w:cs="Arial"/>
          <w:bCs/>
          <w:color w:val="auto"/>
        </w:rPr>
        <w:t xml:space="preserve">Działalność z zakresu krzewienia kultury fizycznej i sportu przypisana została Gminnemu Ośrodkowi Kultury. </w:t>
      </w:r>
      <w:r w:rsidR="00FC3398">
        <w:rPr>
          <w:rFonts w:eastAsia="Times New Roman" w:cs="Arial"/>
          <w:bCs/>
          <w:color w:val="auto"/>
        </w:rPr>
        <w:t xml:space="preserve">Poza tym, w budżecie Gminy przyjęto do planu na pozostałe wydatki bieżące kwotę </w:t>
      </w:r>
      <w:r w:rsidR="00BC2DB2">
        <w:rPr>
          <w:rFonts w:eastAsia="Times New Roman" w:cs="Arial"/>
          <w:bCs/>
          <w:color w:val="auto"/>
        </w:rPr>
        <w:t>9.400,00</w:t>
      </w:r>
      <w:r w:rsidR="00FC3398">
        <w:rPr>
          <w:rFonts w:eastAsia="Times New Roman" w:cs="Arial"/>
          <w:bCs/>
          <w:color w:val="auto"/>
        </w:rPr>
        <w:t xml:space="preserve"> zł.</w:t>
      </w:r>
    </w:p>
    <w:p w:rsidR="008911B8" w:rsidRPr="008911B8" w:rsidRDefault="008911B8" w:rsidP="008911B8">
      <w:pPr>
        <w:spacing w:after="0" w:line="240" w:lineRule="auto"/>
        <w:rPr>
          <w:rFonts w:eastAsia="Times New Roman" w:cs="Arial"/>
          <w:b/>
          <w:color w:val="auto"/>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060"/>
        <w:gridCol w:w="1560"/>
        <w:gridCol w:w="1560"/>
        <w:gridCol w:w="1560"/>
      </w:tblGrid>
      <w:tr w:rsidR="008911B8" w:rsidRPr="00FC3398" w:rsidTr="0064272B">
        <w:tc>
          <w:tcPr>
            <w:tcW w:w="720" w:type="dxa"/>
            <w:shd w:val="clear" w:color="auto" w:fill="D9D9D9"/>
            <w:vAlign w:val="center"/>
          </w:tcPr>
          <w:p w:rsidR="008911B8" w:rsidRPr="00FC3398" w:rsidRDefault="008911B8" w:rsidP="008911B8">
            <w:pPr>
              <w:spacing w:after="0" w:line="240" w:lineRule="auto"/>
              <w:jc w:val="center"/>
              <w:rPr>
                <w:rFonts w:eastAsia="Times New Roman" w:cs="Arial"/>
                <w:b/>
                <w:color w:val="auto"/>
                <w:sz w:val="16"/>
                <w:szCs w:val="16"/>
              </w:rPr>
            </w:pPr>
            <w:r w:rsidRPr="00FC3398">
              <w:rPr>
                <w:rFonts w:eastAsia="Times New Roman" w:cs="Arial"/>
                <w:b/>
                <w:color w:val="auto"/>
                <w:sz w:val="16"/>
                <w:szCs w:val="16"/>
              </w:rPr>
              <w:t>Dział</w:t>
            </w:r>
          </w:p>
        </w:tc>
        <w:tc>
          <w:tcPr>
            <w:tcW w:w="3060" w:type="dxa"/>
            <w:shd w:val="clear" w:color="auto" w:fill="D9D9D9"/>
            <w:vAlign w:val="center"/>
          </w:tcPr>
          <w:p w:rsidR="008911B8" w:rsidRPr="00FC3398" w:rsidRDefault="008911B8" w:rsidP="008911B8">
            <w:pPr>
              <w:spacing w:after="0" w:line="240" w:lineRule="auto"/>
              <w:jc w:val="center"/>
              <w:rPr>
                <w:rFonts w:eastAsia="Times New Roman" w:cs="Arial"/>
                <w:b/>
                <w:color w:val="auto"/>
                <w:sz w:val="16"/>
                <w:szCs w:val="16"/>
              </w:rPr>
            </w:pPr>
            <w:r w:rsidRPr="00FC3398">
              <w:rPr>
                <w:rFonts w:eastAsia="Times New Roman" w:cs="Arial"/>
                <w:b/>
                <w:color w:val="auto"/>
                <w:sz w:val="16"/>
                <w:szCs w:val="16"/>
              </w:rPr>
              <w:t>Rozdział</w:t>
            </w:r>
          </w:p>
        </w:tc>
        <w:tc>
          <w:tcPr>
            <w:tcW w:w="1560" w:type="dxa"/>
            <w:shd w:val="clear" w:color="auto" w:fill="D9D9D9"/>
            <w:vAlign w:val="center"/>
          </w:tcPr>
          <w:p w:rsidR="008911B8" w:rsidRPr="00FC3398" w:rsidRDefault="008911B8" w:rsidP="008911B8">
            <w:pPr>
              <w:spacing w:after="0" w:line="240" w:lineRule="auto"/>
              <w:jc w:val="center"/>
              <w:rPr>
                <w:rFonts w:eastAsia="Times New Roman" w:cs="Arial"/>
                <w:b/>
                <w:color w:val="auto"/>
                <w:sz w:val="16"/>
                <w:szCs w:val="16"/>
              </w:rPr>
            </w:pPr>
            <w:r w:rsidRPr="00FC3398">
              <w:rPr>
                <w:rFonts w:eastAsia="Times New Roman" w:cs="Arial"/>
                <w:b/>
                <w:color w:val="auto"/>
                <w:sz w:val="16"/>
                <w:szCs w:val="16"/>
              </w:rPr>
              <w:t>Plan</w:t>
            </w:r>
          </w:p>
          <w:p w:rsidR="008911B8" w:rsidRPr="00FC3398" w:rsidRDefault="008911B8" w:rsidP="008911B8">
            <w:pPr>
              <w:spacing w:after="0" w:line="240" w:lineRule="auto"/>
              <w:jc w:val="center"/>
              <w:rPr>
                <w:rFonts w:eastAsia="Times New Roman" w:cs="Arial"/>
                <w:b/>
                <w:color w:val="auto"/>
                <w:sz w:val="16"/>
                <w:szCs w:val="16"/>
              </w:rPr>
            </w:pPr>
            <w:r w:rsidRPr="00FC3398">
              <w:rPr>
                <w:rFonts w:eastAsia="Times New Roman" w:cs="Arial"/>
                <w:b/>
                <w:color w:val="auto"/>
                <w:sz w:val="16"/>
                <w:szCs w:val="16"/>
              </w:rPr>
              <w:t>(w zł)</w:t>
            </w:r>
          </w:p>
        </w:tc>
        <w:tc>
          <w:tcPr>
            <w:tcW w:w="1560" w:type="dxa"/>
            <w:shd w:val="clear" w:color="auto" w:fill="D9D9D9"/>
            <w:vAlign w:val="center"/>
          </w:tcPr>
          <w:p w:rsidR="008911B8" w:rsidRPr="00FC3398" w:rsidRDefault="008911B8" w:rsidP="008911B8">
            <w:pPr>
              <w:spacing w:after="0" w:line="240" w:lineRule="auto"/>
              <w:jc w:val="center"/>
              <w:rPr>
                <w:rFonts w:eastAsia="Times New Roman" w:cs="Arial"/>
                <w:b/>
                <w:color w:val="auto"/>
                <w:sz w:val="16"/>
                <w:szCs w:val="16"/>
              </w:rPr>
            </w:pPr>
            <w:r w:rsidRPr="00FC3398">
              <w:rPr>
                <w:rFonts w:eastAsia="Times New Roman" w:cs="Arial"/>
                <w:b/>
                <w:color w:val="auto"/>
                <w:sz w:val="16"/>
                <w:szCs w:val="16"/>
              </w:rPr>
              <w:t>Zaangażowanie</w:t>
            </w:r>
          </w:p>
          <w:p w:rsidR="008911B8" w:rsidRPr="00FC3398" w:rsidRDefault="008911B8" w:rsidP="008911B8">
            <w:pPr>
              <w:spacing w:after="0" w:line="240" w:lineRule="auto"/>
              <w:jc w:val="center"/>
              <w:rPr>
                <w:rFonts w:eastAsia="Times New Roman" w:cs="Arial"/>
                <w:b/>
                <w:color w:val="auto"/>
                <w:sz w:val="16"/>
                <w:szCs w:val="16"/>
              </w:rPr>
            </w:pPr>
            <w:r w:rsidRPr="00FC3398">
              <w:rPr>
                <w:rFonts w:eastAsia="Times New Roman" w:cs="Arial"/>
                <w:b/>
                <w:color w:val="auto"/>
                <w:sz w:val="16"/>
                <w:szCs w:val="16"/>
              </w:rPr>
              <w:t>(w zł)</w:t>
            </w:r>
          </w:p>
        </w:tc>
        <w:tc>
          <w:tcPr>
            <w:tcW w:w="1560" w:type="dxa"/>
            <w:shd w:val="clear" w:color="auto" w:fill="D9D9D9"/>
            <w:vAlign w:val="center"/>
          </w:tcPr>
          <w:p w:rsidR="008911B8" w:rsidRPr="00FC3398" w:rsidRDefault="008911B8" w:rsidP="008911B8">
            <w:pPr>
              <w:spacing w:after="0" w:line="240" w:lineRule="auto"/>
              <w:jc w:val="center"/>
              <w:rPr>
                <w:rFonts w:eastAsia="Times New Roman" w:cs="Arial"/>
                <w:b/>
                <w:color w:val="auto"/>
                <w:sz w:val="16"/>
                <w:szCs w:val="16"/>
              </w:rPr>
            </w:pPr>
            <w:r w:rsidRPr="00FC3398">
              <w:rPr>
                <w:rFonts w:eastAsia="Times New Roman" w:cs="Arial"/>
                <w:b/>
                <w:color w:val="auto"/>
                <w:sz w:val="16"/>
                <w:szCs w:val="16"/>
              </w:rPr>
              <w:t>Wydatki wykonane</w:t>
            </w:r>
          </w:p>
          <w:p w:rsidR="008911B8" w:rsidRPr="00FC3398" w:rsidRDefault="008911B8" w:rsidP="008911B8">
            <w:pPr>
              <w:spacing w:after="0" w:line="240" w:lineRule="auto"/>
              <w:jc w:val="center"/>
              <w:rPr>
                <w:rFonts w:eastAsia="Times New Roman" w:cs="Arial"/>
                <w:b/>
                <w:color w:val="auto"/>
                <w:sz w:val="16"/>
                <w:szCs w:val="16"/>
              </w:rPr>
            </w:pPr>
            <w:r w:rsidRPr="00FC3398">
              <w:rPr>
                <w:rFonts w:eastAsia="Times New Roman" w:cs="Arial"/>
                <w:b/>
                <w:color w:val="auto"/>
                <w:sz w:val="16"/>
                <w:szCs w:val="16"/>
              </w:rPr>
              <w:t>(w zł)</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926</w:t>
            </w:r>
          </w:p>
        </w:tc>
        <w:tc>
          <w:tcPr>
            <w:tcW w:w="306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Pozostała działalność</w:t>
            </w:r>
          </w:p>
        </w:tc>
        <w:tc>
          <w:tcPr>
            <w:tcW w:w="1560" w:type="dxa"/>
            <w:vAlign w:val="center"/>
          </w:tcPr>
          <w:p w:rsidR="008911B8" w:rsidRPr="008911B8" w:rsidRDefault="00BC2DB2" w:rsidP="008911B8">
            <w:pPr>
              <w:spacing w:after="0" w:line="240" w:lineRule="auto"/>
              <w:jc w:val="right"/>
              <w:rPr>
                <w:rFonts w:eastAsia="Times New Roman" w:cs="Arial"/>
                <w:color w:val="auto"/>
              </w:rPr>
            </w:pPr>
            <w:r>
              <w:rPr>
                <w:rFonts w:eastAsia="Times New Roman" w:cs="Arial"/>
                <w:color w:val="auto"/>
              </w:rPr>
              <w:t>9.400,00</w:t>
            </w:r>
          </w:p>
        </w:tc>
        <w:tc>
          <w:tcPr>
            <w:tcW w:w="1560" w:type="dxa"/>
            <w:vAlign w:val="center"/>
          </w:tcPr>
          <w:p w:rsidR="008911B8" w:rsidRPr="008911B8" w:rsidRDefault="00BC2DB2" w:rsidP="008911B8">
            <w:pPr>
              <w:spacing w:after="0" w:line="240" w:lineRule="auto"/>
              <w:jc w:val="right"/>
              <w:rPr>
                <w:rFonts w:eastAsia="Times New Roman" w:cs="Arial"/>
                <w:color w:val="auto"/>
              </w:rPr>
            </w:pPr>
            <w:r>
              <w:rPr>
                <w:rFonts w:eastAsia="Times New Roman" w:cs="Arial"/>
                <w:color w:val="auto"/>
              </w:rPr>
              <w:t>2.280,00</w:t>
            </w:r>
          </w:p>
        </w:tc>
        <w:tc>
          <w:tcPr>
            <w:tcW w:w="1560" w:type="dxa"/>
            <w:vAlign w:val="center"/>
          </w:tcPr>
          <w:p w:rsidR="008911B8" w:rsidRPr="008911B8" w:rsidRDefault="00BC2DB2" w:rsidP="008911B8">
            <w:pPr>
              <w:spacing w:after="0" w:line="240" w:lineRule="auto"/>
              <w:jc w:val="right"/>
              <w:rPr>
                <w:rFonts w:eastAsia="Times New Roman" w:cs="Arial"/>
                <w:color w:val="auto"/>
              </w:rPr>
            </w:pPr>
            <w:r>
              <w:rPr>
                <w:rFonts w:eastAsia="Times New Roman" w:cs="Arial"/>
                <w:color w:val="auto"/>
              </w:rPr>
              <w:t>2.280,00</w:t>
            </w:r>
          </w:p>
        </w:tc>
      </w:tr>
      <w:tr w:rsidR="008911B8" w:rsidRPr="008911B8" w:rsidTr="0064272B">
        <w:tc>
          <w:tcPr>
            <w:tcW w:w="3780" w:type="dxa"/>
            <w:gridSpan w:val="2"/>
            <w:shd w:val="clear" w:color="auto" w:fill="D9D9D9"/>
            <w:vAlign w:val="center"/>
          </w:tcPr>
          <w:p w:rsidR="008911B8" w:rsidRPr="008911B8" w:rsidRDefault="008911B8" w:rsidP="008911B8">
            <w:pPr>
              <w:spacing w:after="0" w:line="240" w:lineRule="auto"/>
              <w:jc w:val="right"/>
              <w:rPr>
                <w:rFonts w:eastAsia="Times New Roman" w:cs="Arial"/>
                <w:b/>
                <w:bCs/>
                <w:color w:val="auto"/>
              </w:rPr>
            </w:pPr>
            <w:r w:rsidRPr="008911B8">
              <w:rPr>
                <w:rFonts w:eastAsia="Times New Roman" w:cs="Arial"/>
                <w:b/>
                <w:bCs/>
                <w:color w:val="auto"/>
              </w:rPr>
              <w:t>Ogółem:</w:t>
            </w:r>
          </w:p>
        </w:tc>
        <w:tc>
          <w:tcPr>
            <w:tcW w:w="1560" w:type="dxa"/>
            <w:shd w:val="clear" w:color="auto" w:fill="D9D9D9"/>
            <w:vAlign w:val="center"/>
          </w:tcPr>
          <w:p w:rsidR="008911B8" w:rsidRPr="008911B8" w:rsidRDefault="00BC2DB2" w:rsidP="008911B8">
            <w:pPr>
              <w:spacing w:after="0" w:line="240" w:lineRule="auto"/>
              <w:jc w:val="right"/>
              <w:rPr>
                <w:rFonts w:eastAsia="Times New Roman" w:cs="Arial"/>
                <w:b/>
                <w:bCs/>
                <w:color w:val="auto"/>
              </w:rPr>
            </w:pPr>
            <w:r>
              <w:rPr>
                <w:rFonts w:eastAsia="Times New Roman" w:cs="Arial"/>
                <w:b/>
                <w:bCs/>
                <w:color w:val="auto"/>
              </w:rPr>
              <w:t>9.400,00</w:t>
            </w:r>
          </w:p>
        </w:tc>
        <w:tc>
          <w:tcPr>
            <w:tcW w:w="1560" w:type="dxa"/>
            <w:shd w:val="clear" w:color="auto" w:fill="D9D9D9"/>
            <w:vAlign w:val="center"/>
          </w:tcPr>
          <w:p w:rsidR="008911B8" w:rsidRPr="008911B8" w:rsidRDefault="00BC2DB2" w:rsidP="008911B8">
            <w:pPr>
              <w:spacing w:after="0" w:line="240" w:lineRule="auto"/>
              <w:jc w:val="right"/>
              <w:rPr>
                <w:rFonts w:eastAsia="Times New Roman" w:cs="Arial"/>
                <w:b/>
                <w:bCs/>
                <w:color w:val="auto"/>
              </w:rPr>
            </w:pPr>
            <w:r>
              <w:rPr>
                <w:rFonts w:eastAsia="Times New Roman" w:cs="Arial"/>
                <w:b/>
                <w:bCs/>
                <w:color w:val="auto"/>
              </w:rPr>
              <w:t>2.280,00</w:t>
            </w:r>
          </w:p>
        </w:tc>
        <w:tc>
          <w:tcPr>
            <w:tcW w:w="1560" w:type="dxa"/>
            <w:shd w:val="clear" w:color="auto" w:fill="D9D9D9"/>
            <w:vAlign w:val="center"/>
          </w:tcPr>
          <w:p w:rsidR="008911B8" w:rsidRPr="008911B8" w:rsidRDefault="00BC2DB2" w:rsidP="008911B8">
            <w:pPr>
              <w:spacing w:after="0" w:line="240" w:lineRule="auto"/>
              <w:jc w:val="right"/>
              <w:rPr>
                <w:rFonts w:eastAsia="Times New Roman" w:cs="Arial"/>
                <w:b/>
                <w:bCs/>
                <w:color w:val="auto"/>
              </w:rPr>
            </w:pPr>
            <w:r>
              <w:rPr>
                <w:rFonts w:eastAsia="Times New Roman" w:cs="Arial"/>
                <w:b/>
                <w:bCs/>
                <w:color w:val="auto"/>
              </w:rPr>
              <w:t>2.280,00</w:t>
            </w:r>
          </w:p>
        </w:tc>
      </w:tr>
    </w:tbl>
    <w:p w:rsidR="008911B8" w:rsidRPr="008911B8" w:rsidRDefault="008911B8" w:rsidP="008911B8">
      <w:pPr>
        <w:spacing w:after="0" w:line="240" w:lineRule="auto"/>
        <w:rPr>
          <w:rFonts w:eastAsia="Times New Roman" w:cs="Arial"/>
          <w:b/>
          <w:bCs/>
          <w:color w:val="auto"/>
        </w:rPr>
      </w:pPr>
    </w:p>
    <w:p w:rsidR="008911B8" w:rsidRPr="008911B8" w:rsidRDefault="008911B8" w:rsidP="008911B8">
      <w:pPr>
        <w:spacing w:after="0" w:line="240" w:lineRule="auto"/>
        <w:rPr>
          <w:rFonts w:eastAsia="Times New Roman" w:cs="Arial"/>
          <w:b/>
          <w:bCs/>
          <w:color w:val="auto"/>
        </w:rPr>
      </w:pPr>
    </w:p>
    <w:p w:rsidR="008911B8" w:rsidRDefault="008911B8" w:rsidP="005C4A15">
      <w:pPr>
        <w:spacing w:after="0" w:line="360" w:lineRule="auto"/>
        <w:jc w:val="both"/>
        <w:rPr>
          <w:rFonts w:eastAsia="Times New Roman" w:cs="Arial"/>
          <w:bCs/>
          <w:color w:val="auto"/>
        </w:rPr>
      </w:pPr>
      <w:r w:rsidRPr="008911B8">
        <w:rPr>
          <w:rFonts w:eastAsia="Times New Roman" w:cs="Arial"/>
          <w:b/>
          <w:color w:val="auto"/>
        </w:rPr>
        <w:tab/>
      </w:r>
      <w:r w:rsidRPr="008911B8">
        <w:rPr>
          <w:rFonts w:eastAsia="Times New Roman" w:cs="Arial"/>
          <w:bCs/>
          <w:color w:val="auto"/>
        </w:rPr>
        <w:t>Na dzień 30.06.201</w:t>
      </w:r>
      <w:r w:rsidR="00BC2DB2">
        <w:rPr>
          <w:rFonts w:eastAsia="Times New Roman" w:cs="Arial"/>
          <w:bCs/>
          <w:color w:val="auto"/>
        </w:rPr>
        <w:t>2</w:t>
      </w:r>
      <w:r w:rsidRPr="008911B8">
        <w:rPr>
          <w:rFonts w:eastAsia="Times New Roman" w:cs="Arial"/>
          <w:bCs/>
          <w:color w:val="auto"/>
        </w:rPr>
        <w:t xml:space="preserve"> r. wydatkowano na ten </w:t>
      </w:r>
      <w:r w:rsidRPr="005E2FAC">
        <w:rPr>
          <w:rFonts w:eastAsia="Times New Roman" w:cs="Arial"/>
          <w:bCs/>
          <w:color w:val="auto"/>
        </w:rPr>
        <w:t xml:space="preserve">cel </w:t>
      </w:r>
      <w:r w:rsidR="00BC2DB2">
        <w:rPr>
          <w:rFonts w:eastAsia="Times New Roman" w:cs="Arial"/>
          <w:bCs/>
          <w:color w:val="auto"/>
        </w:rPr>
        <w:t>2.280,00</w:t>
      </w:r>
      <w:r w:rsidRPr="005E2FAC">
        <w:rPr>
          <w:rFonts w:eastAsia="Times New Roman" w:cs="Arial"/>
          <w:bCs/>
          <w:color w:val="auto"/>
        </w:rPr>
        <w:t xml:space="preserve"> zł</w:t>
      </w:r>
      <w:r w:rsidRPr="008911B8">
        <w:rPr>
          <w:rFonts w:eastAsia="Times New Roman" w:cs="Arial"/>
          <w:bCs/>
          <w:color w:val="auto"/>
        </w:rPr>
        <w:t xml:space="preserve">. Na </w:t>
      </w:r>
      <w:r w:rsidR="005C4A15">
        <w:rPr>
          <w:rFonts w:eastAsia="Times New Roman" w:cs="Arial"/>
          <w:bCs/>
          <w:color w:val="auto"/>
        </w:rPr>
        <w:t xml:space="preserve">kwotę tą przypadają wydatki na </w:t>
      </w:r>
      <w:r w:rsidR="009332CC">
        <w:rPr>
          <w:rFonts w:eastAsia="Times New Roman" w:cs="Arial"/>
          <w:bCs/>
          <w:color w:val="auto"/>
        </w:rPr>
        <w:t xml:space="preserve">wyjazd mieszkańców gminy Rogóźno na zwody sportowe do Tucholi. Koszt zadnia wynosił 2.280,00 zł. </w:t>
      </w:r>
    </w:p>
    <w:p w:rsidR="00B679FF" w:rsidRPr="008911B8" w:rsidRDefault="00B679FF" w:rsidP="005C4A15">
      <w:pPr>
        <w:spacing w:after="0" w:line="360" w:lineRule="auto"/>
        <w:jc w:val="both"/>
        <w:rPr>
          <w:rFonts w:eastAsia="Times New Roman" w:cs="Arial"/>
          <w:bCs/>
          <w:color w:val="auto"/>
        </w:rPr>
      </w:pPr>
      <w:r>
        <w:rPr>
          <w:rFonts w:eastAsia="Times New Roman" w:cs="Arial"/>
          <w:bCs/>
          <w:color w:val="auto"/>
        </w:rPr>
        <w:t xml:space="preserve">Rady Sołeckie zaplanowały również wydatki na boiska sportowe przyjmując od planu kwotę 1.100,00 zł. Na koniec I półrocza 2012 r. nie poniesiono wydatków. </w:t>
      </w:r>
    </w:p>
    <w:p w:rsidR="008911B8" w:rsidRPr="008911B8" w:rsidRDefault="008911B8" w:rsidP="008911B8">
      <w:pPr>
        <w:tabs>
          <w:tab w:val="right" w:pos="5954"/>
          <w:tab w:val="right" w:pos="6521"/>
        </w:tabs>
        <w:spacing w:after="0" w:line="360" w:lineRule="auto"/>
        <w:ind w:left="709"/>
        <w:rPr>
          <w:rFonts w:eastAsia="Times New Roman" w:cs="Arial"/>
          <w:bCs/>
          <w:color w:val="auto"/>
        </w:rPr>
      </w:pPr>
    </w:p>
    <w:p w:rsidR="008911B8" w:rsidRPr="008911B8" w:rsidRDefault="008911B8" w:rsidP="008911B8">
      <w:pPr>
        <w:spacing w:after="0" w:line="240" w:lineRule="auto"/>
        <w:rPr>
          <w:rFonts w:eastAsia="Times New Roman" w:cs="Arial"/>
          <w:color w:val="auto"/>
        </w:rPr>
      </w:pPr>
    </w:p>
    <w:p w:rsidR="008911B8" w:rsidRPr="008911B8" w:rsidRDefault="008911B8" w:rsidP="0070264A">
      <w:pPr>
        <w:numPr>
          <w:ilvl w:val="0"/>
          <w:numId w:val="93"/>
        </w:numPr>
        <w:spacing w:after="0" w:line="240" w:lineRule="auto"/>
        <w:rPr>
          <w:rFonts w:eastAsia="Times New Roman" w:cs="Arial"/>
          <w:b/>
          <w:i/>
          <w:color w:val="auto"/>
          <w:sz w:val="28"/>
        </w:rPr>
      </w:pPr>
      <w:r w:rsidRPr="008911B8">
        <w:rPr>
          <w:rFonts w:eastAsia="Times New Roman" w:cs="Arial"/>
          <w:b/>
          <w:i/>
          <w:color w:val="auto"/>
          <w:sz w:val="28"/>
        </w:rPr>
        <w:lastRenderedPageBreak/>
        <w:t>Planowana i wykonana kwota deficytu lub nadwyżki budżetu gminy</w:t>
      </w: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before="100" w:beforeAutospacing="1" w:after="100" w:afterAutospacing="1" w:line="360" w:lineRule="auto"/>
        <w:ind w:firstLine="360"/>
        <w:jc w:val="both"/>
        <w:rPr>
          <w:rFonts w:eastAsia="Times New Roman" w:cs="Arial"/>
          <w:color w:val="auto"/>
        </w:rPr>
      </w:pPr>
      <w:r w:rsidRPr="008911B8">
        <w:rPr>
          <w:rFonts w:eastAsia="Times New Roman" w:cs="Arial"/>
          <w:color w:val="auto"/>
        </w:rPr>
        <w:t xml:space="preserve">Omawiając budżet gminy nie można pominąć ważnego pojęcia, zwanego deficytem. Deficyt to różnica pomiędzy wydatkami i dochodami, tzn. powstaje wtedy, gdy wydatki budżetu są większe niż dochody. Deficyt najczęściej powstaje w związku z tym, że samorząd na zaspokojenie zbiorowych potrzeb mieszkańców wydaje więcej niż jest w stanie zgromadzić po stronie dochodów. W wyniku wprowadzonych zmian </w:t>
      </w:r>
      <w:r w:rsidRPr="008911B8">
        <w:rPr>
          <w:rFonts w:eastAsia="Times New Roman" w:cs="Arial"/>
          <w:bCs/>
          <w:color w:val="auto"/>
        </w:rPr>
        <w:t>plan dochodów i wydatków</w:t>
      </w:r>
      <w:r w:rsidRPr="008911B8">
        <w:rPr>
          <w:rFonts w:eastAsia="Times New Roman" w:cs="Arial"/>
          <w:color w:val="auto"/>
        </w:rPr>
        <w:t xml:space="preserve"> Gminy Rogóźno za I półrocze 201</w:t>
      </w:r>
      <w:r w:rsidR="00B679FF">
        <w:rPr>
          <w:rFonts w:eastAsia="Times New Roman" w:cs="Arial"/>
          <w:color w:val="auto"/>
        </w:rPr>
        <w:t>2</w:t>
      </w:r>
      <w:r w:rsidRPr="008911B8">
        <w:rPr>
          <w:rFonts w:eastAsia="Times New Roman" w:cs="Arial"/>
          <w:color w:val="auto"/>
        </w:rPr>
        <w:t xml:space="preserve"> </w:t>
      </w:r>
      <w:r w:rsidRPr="008911B8">
        <w:rPr>
          <w:rFonts w:eastAsia="Times New Roman" w:cs="Arial"/>
          <w:bCs/>
          <w:iCs/>
          <w:color w:val="auto"/>
        </w:rPr>
        <w:t>według stanu na dzień 30 czerwca 201</w:t>
      </w:r>
      <w:r w:rsidR="00B679FF">
        <w:rPr>
          <w:rFonts w:eastAsia="Times New Roman" w:cs="Arial"/>
          <w:bCs/>
          <w:iCs/>
          <w:color w:val="auto"/>
        </w:rPr>
        <w:t>2</w:t>
      </w:r>
      <w:r w:rsidR="002A310C">
        <w:rPr>
          <w:rFonts w:eastAsia="Times New Roman" w:cs="Arial"/>
          <w:bCs/>
          <w:iCs/>
          <w:color w:val="auto"/>
        </w:rPr>
        <w:t xml:space="preserve"> </w:t>
      </w:r>
      <w:r w:rsidRPr="008911B8">
        <w:rPr>
          <w:rFonts w:eastAsia="Times New Roman" w:cs="Arial"/>
          <w:color w:val="auto"/>
        </w:rPr>
        <w:t xml:space="preserve">kształtował się następująco:  </w:t>
      </w:r>
    </w:p>
    <w:p w:rsidR="008911B8" w:rsidRPr="008911B8" w:rsidRDefault="008911B8" w:rsidP="008911B8">
      <w:pPr>
        <w:spacing w:after="0" w:line="240" w:lineRule="auto"/>
        <w:ind w:left="360"/>
        <w:rPr>
          <w:rFonts w:eastAsia="Times New Roman" w:cs="Arial"/>
          <w:color w:val="auto"/>
        </w:rPr>
      </w:pP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b/>
          <w:bCs/>
          <w:color w:val="auto"/>
        </w:rPr>
        <w:t>DOCHODY</w:t>
      </w:r>
      <w:r w:rsidRPr="008911B8">
        <w:rPr>
          <w:rFonts w:eastAsia="Times New Roman" w:cs="Arial"/>
          <w:b/>
          <w:bCs/>
          <w:color w:val="auto"/>
        </w:rPr>
        <w:tab/>
        <w:t>w wysokości</w:t>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002A310C">
        <w:rPr>
          <w:rFonts w:eastAsia="Times New Roman" w:cs="Arial"/>
          <w:color w:val="auto"/>
        </w:rPr>
        <w:t xml:space="preserve">             </w:t>
      </w:r>
      <w:r w:rsidR="00B679FF">
        <w:rPr>
          <w:rFonts w:eastAsia="Times New Roman" w:cs="Arial"/>
          <w:color w:val="auto"/>
        </w:rPr>
        <w:t>10.765.046,00</w:t>
      </w:r>
      <w:r w:rsidRPr="008911B8">
        <w:rPr>
          <w:rFonts w:eastAsia="Times New Roman" w:cs="Arial"/>
          <w:color w:val="auto"/>
        </w:rPr>
        <w:t xml:space="preserve"> zł</w:t>
      </w:r>
    </w:p>
    <w:p w:rsidR="008911B8" w:rsidRPr="008911B8" w:rsidRDefault="008911B8" w:rsidP="008911B8">
      <w:pPr>
        <w:spacing w:after="0" w:line="240" w:lineRule="auto"/>
        <w:ind w:left="360"/>
        <w:rPr>
          <w:rFonts w:eastAsia="Times New Roman" w:cs="Arial"/>
          <w:color w:val="auto"/>
        </w:rPr>
      </w:pP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b/>
          <w:bCs/>
          <w:color w:val="auto"/>
        </w:rPr>
        <w:t>WYDATKI</w:t>
      </w:r>
      <w:r w:rsidRPr="008911B8">
        <w:rPr>
          <w:rFonts w:eastAsia="Times New Roman" w:cs="Arial"/>
          <w:b/>
          <w:bCs/>
          <w:color w:val="auto"/>
        </w:rPr>
        <w:tab/>
        <w:t>w wysokości</w:t>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002A310C">
        <w:rPr>
          <w:rFonts w:eastAsia="Times New Roman" w:cs="Arial"/>
          <w:color w:val="auto"/>
        </w:rPr>
        <w:t xml:space="preserve">             </w:t>
      </w:r>
      <w:r w:rsidR="00B679FF">
        <w:rPr>
          <w:rFonts w:eastAsia="Times New Roman" w:cs="Arial"/>
          <w:color w:val="auto"/>
        </w:rPr>
        <w:t>12.090.865,00</w:t>
      </w:r>
      <w:r w:rsidRPr="008911B8">
        <w:rPr>
          <w:rFonts w:eastAsia="Times New Roman" w:cs="Arial"/>
          <w:color w:val="auto"/>
        </w:rPr>
        <w:t xml:space="preserve"> zł</w:t>
      </w:r>
    </w:p>
    <w:p w:rsidR="008911B8" w:rsidRPr="008911B8" w:rsidRDefault="008911B8" w:rsidP="008911B8">
      <w:pPr>
        <w:spacing w:after="0" w:line="240" w:lineRule="auto"/>
        <w:ind w:left="360"/>
        <w:rPr>
          <w:rFonts w:eastAsia="Times New Roman" w:cs="Arial"/>
          <w:color w:val="auto"/>
        </w:rPr>
      </w:pPr>
    </w:p>
    <w:p w:rsidR="008911B8" w:rsidRPr="008911B8" w:rsidRDefault="008911B8" w:rsidP="008911B8">
      <w:pPr>
        <w:spacing w:after="0" w:line="240" w:lineRule="auto"/>
        <w:ind w:left="360"/>
        <w:rPr>
          <w:rFonts w:eastAsia="Times New Roman" w:cs="Arial"/>
          <w:b/>
          <w:bCs/>
          <w:color w:val="auto"/>
        </w:rPr>
      </w:pP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b/>
          <w:bCs/>
          <w:color w:val="auto"/>
        </w:rPr>
        <w:t>DEFICYT BUDŻETU</w:t>
      </w:r>
      <w:r w:rsidRPr="008911B8">
        <w:rPr>
          <w:rFonts w:eastAsia="Times New Roman" w:cs="Arial"/>
          <w:b/>
          <w:bCs/>
          <w:color w:val="auto"/>
        </w:rPr>
        <w:tab/>
        <w:t>w wysokości</w:t>
      </w:r>
      <w:r w:rsidRPr="008911B8">
        <w:rPr>
          <w:rFonts w:eastAsia="Times New Roman" w:cs="Arial"/>
          <w:color w:val="auto"/>
        </w:rPr>
        <w:tab/>
      </w:r>
      <w:r w:rsidR="008707E8">
        <w:rPr>
          <w:rFonts w:eastAsia="Times New Roman" w:cs="Arial"/>
          <w:color w:val="auto"/>
        </w:rPr>
        <w:t xml:space="preserve">           - </w:t>
      </w:r>
      <w:r w:rsidR="00B679FF">
        <w:rPr>
          <w:rFonts w:eastAsia="Times New Roman" w:cs="Arial"/>
          <w:b/>
          <w:bCs/>
          <w:color w:val="auto"/>
        </w:rPr>
        <w:t>1.325.819,00</w:t>
      </w:r>
      <w:r w:rsidRPr="008911B8">
        <w:rPr>
          <w:rFonts w:eastAsia="Times New Roman" w:cs="Arial"/>
          <w:b/>
          <w:bCs/>
          <w:color w:val="auto"/>
        </w:rPr>
        <w:t xml:space="preserve"> zł</w:t>
      </w:r>
    </w:p>
    <w:p w:rsidR="008911B8" w:rsidRPr="008911B8" w:rsidRDefault="008911B8" w:rsidP="008911B8">
      <w:pPr>
        <w:spacing w:after="0" w:line="240" w:lineRule="auto"/>
        <w:ind w:left="360"/>
        <w:rPr>
          <w:rFonts w:eastAsia="Times New Roman" w:cs="Arial"/>
          <w:b/>
          <w:bCs/>
          <w:color w:val="auto"/>
        </w:rPr>
      </w:pP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360" w:lineRule="auto"/>
        <w:rPr>
          <w:rFonts w:eastAsia="Times New Roman" w:cs="Arial"/>
          <w:color w:val="auto"/>
        </w:rPr>
      </w:pPr>
      <w:r w:rsidRPr="008911B8">
        <w:rPr>
          <w:rFonts w:eastAsia="Times New Roman" w:cs="Arial"/>
          <w:color w:val="auto"/>
        </w:rPr>
        <w:t>Ustalono następujące źródła pokrycia planowanego deficytu:</w:t>
      </w:r>
    </w:p>
    <w:p w:rsidR="008911B8" w:rsidRPr="008911B8" w:rsidRDefault="008911B8" w:rsidP="005D1B79">
      <w:pPr>
        <w:spacing w:after="0" w:line="360" w:lineRule="auto"/>
        <w:ind w:left="480" w:hanging="480"/>
        <w:rPr>
          <w:rFonts w:eastAsia="Times New Roman" w:cs="Arial"/>
          <w:color w:val="auto"/>
        </w:rPr>
      </w:pPr>
      <w:r w:rsidRPr="008911B8">
        <w:rPr>
          <w:rFonts w:eastAsia="Times New Roman" w:cs="Arial"/>
          <w:color w:val="auto"/>
        </w:rPr>
        <w:t xml:space="preserve">      - kredyty i pożyczki  </w:t>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t xml:space="preserve">          </w:t>
      </w:r>
      <w:r w:rsidR="00B679FF">
        <w:rPr>
          <w:rFonts w:eastAsia="Times New Roman" w:cs="Arial"/>
          <w:color w:val="auto"/>
        </w:rPr>
        <w:t>1.325.819,00</w:t>
      </w:r>
      <w:r w:rsidRPr="008911B8">
        <w:rPr>
          <w:rFonts w:eastAsia="Times New Roman" w:cs="Arial"/>
          <w:color w:val="auto"/>
        </w:rPr>
        <w:t xml:space="preserve"> zł</w:t>
      </w:r>
    </w:p>
    <w:p w:rsidR="008911B8" w:rsidRPr="008911B8" w:rsidRDefault="008911B8" w:rsidP="008911B8">
      <w:pPr>
        <w:spacing w:after="0" w:line="240" w:lineRule="auto"/>
        <w:jc w:val="center"/>
        <w:rPr>
          <w:rFonts w:eastAsia="Times New Roman" w:cs="Arial"/>
          <w:b/>
          <w:color w:val="auto"/>
        </w:rPr>
      </w:pPr>
    </w:p>
    <w:p w:rsidR="008911B8" w:rsidRPr="008911B8" w:rsidRDefault="008707E8" w:rsidP="008911B8">
      <w:pPr>
        <w:spacing w:after="0" w:line="360" w:lineRule="auto"/>
        <w:ind w:firstLine="708"/>
        <w:jc w:val="both"/>
        <w:rPr>
          <w:rFonts w:eastAsia="Times New Roman" w:cs="Arial"/>
          <w:color w:val="auto"/>
        </w:rPr>
      </w:pPr>
      <w:r>
        <w:rPr>
          <w:rFonts w:eastAsia="Times New Roman" w:cs="Arial"/>
          <w:color w:val="auto"/>
        </w:rPr>
        <w:t>Ujemna r</w:t>
      </w:r>
      <w:r w:rsidR="008911B8" w:rsidRPr="008911B8">
        <w:rPr>
          <w:rFonts w:eastAsia="Times New Roman" w:cs="Arial"/>
          <w:color w:val="auto"/>
        </w:rPr>
        <w:t>óżnica pomiędzy dochodami a wydatkami budżetu jednostki samorządu terytorialnego stanowi deficyt budżetu (art. 7 ustawy o finansach publicznych).</w:t>
      </w:r>
    </w:p>
    <w:p w:rsidR="008911B8" w:rsidRPr="008911B8" w:rsidRDefault="0048534C" w:rsidP="008911B8">
      <w:pPr>
        <w:spacing w:after="0" w:line="360" w:lineRule="auto"/>
        <w:jc w:val="both"/>
        <w:rPr>
          <w:rFonts w:eastAsia="Times New Roman" w:cs="Arial"/>
          <w:color w:val="auto"/>
        </w:rPr>
      </w:pPr>
      <w:r>
        <w:rPr>
          <w:rFonts w:eastAsia="Times New Roman" w:cs="Arial"/>
          <w:color w:val="auto"/>
        </w:rPr>
        <w:t>Z</w:t>
      </w:r>
      <w:r w:rsidR="008707E8">
        <w:rPr>
          <w:rFonts w:eastAsia="Times New Roman" w:cs="Arial"/>
          <w:color w:val="auto"/>
        </w:rPr>
        <w:t>a I półrocze 201</w:t>
      </w:r>
      <w:r w:rsidR="00B679FF">
        <w:rPr>
          <w:rFonts w:eastAsia="Times New Roman" w:cs="Arial"/>
          <w:color w:val="auto"/>
        </w:rPr>
        <w:t>2</w:t>
      </w:r>
      <w:r w:rsidR="008911B8" w:rsidRPr="008911B8">
        <w:rPr>
          <w:rFonts w:eastAsia="Times New Roman" w:cs="Arial"/>
          <w:color w:val="auto"/>
        </w:rPr>
        <w:t xml:space="preserve"> r. według planu założono deficyt w kwocie </w:t>
      </w:r>
      <w:r w:rsidR="00B679FF">
        <w:rPr>
          <w:rFonts w:eastAsia="Times New Roman" w:cs="Arial"/>
          <w:color w:val="auto"/>
        </w:rPr>
        <w:t>1.325.819,00</w:t>
      </w:r>
      <w:r w:rsidR="008911B8" w:rsidRPr="008911B8">
        <w:rPr>
          <w:rFonts w:eastAsia="Times New Roman" w:cs="Arial"/>
          <w:color w:val="auto"/>
        </w:rPr>
        <w:t xml:space="preserve"> zł, natomiast po stronie wykonania występuje nadwyżka w kwocie </w:t>
      </w:r>
      <w:r w:rsidR="00B679FF">
        <w:rPr>
          <w:rFonts w:eastAsia="Times New Roman" w:cs="Arial"/>
          <w:color w:val="auto"/>
        </w:rPr>
        <w:t>78.119,13</w:t>
      </w:r>
      <w:r w:rsidR="008911B8" w:rsidRPr="008911B8">
        <w:rPr>
          <w:rFonts w:eastAsia="Times New Roman" w:cs="Arial"/>
          <w:color w:val="auto"/>
        </w:rPr>
        <w:t xml:space="preserve"> zł. Wygospodarowa</w:t>
      </w:r>
      <w:r>
        <w:rPr>
          <w:rFonts w:eastAsia="Times New Roman" w:cs="Arial"/>
          <w:color w:val="auto"/>
        </w:rPr>
        <w:t xml:space="preserve">ne środki zostaną wykorzystane </w:t>
      </w:r>
      <w:r w:rsidR="008911B8" w:rsidRPr="008911B8">
        <w:rPr>
          <w:rFonts w:eastAsia="Times New Roman" w:cs="Arial"/>
          <w:color w:val="auto"/>
        </w:rPr>
        <w:t>w II połowie 201</w:t>
      </w:r>
      <w:r w:rsidR="00B679FF">
        <w:rPr>
          <w:rFonts w:eastAsia="Times New Roman" w:cs="Arial"/>
          <w:color w:val="auto"/>
        </w:rPr>
        <w:t>2</w:t>
      </w:r>
      <w:r w:rsidR="008911B8" w:rsidRPr="008911B8">
        <w:rPr>
          <w:rFonts w:eastAsia="Times New Roman" w:cs="Arial"/>
          <w:color w:val="auto"/>
        </w:rPr>
        <w:t xml:space="preserve"> r. </w:t>
      </w:r>
    </w:p>
    <w:p w:rsidR="008911B8" w:rsidRDefault="008911B8" w:rsidP="008911B8">
      <w:pPr>
        <w:spacing w:after="0" w:line="240" w:lineRule="auto"/>
        <w:rPr>
          <w:rFonts w:eastAsia="Times New Roman" w:cs="Arial"/>
          <w:b/>
          <w:i/>
          <w:color w:val="auto"/>
          <w:sz w:val="28"/>
        </w:rPr>
      </w:pPr>
    </w:p>
    <w:p w:rsidR="005E2FAC" w:rsidRPr="008911B8" w:rsidRDefault="005E2FAC" w:rsidP="008911B8">
      <w:pPr>
        <w:spacing w:after="0" w:line="240" w:lineRule="auto"/>
        <w:rPr>
          <w:rFonts w:eastAsia="Times New Roman" w:cs="Arial"/>
          <w:b/>
          <w:i/>
          <w:color w:val="auto"/>
          <w:sz w:val="28"/>
        </w:rPr>
      </w:pPr>
    </w:p>
    <w:p w:rsidR="008911B8" w:rsidRPr="008911B8" w:rsidRDefault="008911B8" w:rsidP="0070264A">
      <w:pPr>
        <w:numPr>
          <w:ilvl w:val="0"/>
          <w:numId w:val="93"/>
        </w:numPr>
        <w:spacing w:after="0" w:line="240" w:lineRule="auto"/>
        <w:rPr>
          <w:rFonts w:eastAsia="Times New Roman" w:cs="Arial"/>
          <w:b/>
          <w:i/>
          <w:color w:val="auto"/>
          <w:sz w:val="28"/>
        </w:rPr>
      </w:pPr>
      <w:r w:rsidRPr="008911B8">
        <w:rPr>
          <w:rFonts w:eastAsia="Times New Roman" w:cs="Arial"/>
          <w:b/>
          <w:i/>
          <w:color w:val="auto"/>
          <w:sz w:val="28"/>
        </w:rPr>
        <w:t>Planowane i wykonane przychody budżetu gminy</w:t>
      </w:r>
    </w:p>
    <w:p w:rsidR="008911B8" w:rsidRPr="008911B8" w:rsidRDefault="008911B8" w:rsidP="008911B8">
      <w:pPr>
        <w:spacing w:after="0" w:line="360" w:lineRule="auto"/>
        <w:jc w:val="both"/>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Jeżeli uzyskiwane dochody nie wystarczają na wydatki lub jeśli gmina chce zrealizować więcej inwestycji, na które nie ma w budżecie pieniędzy, to może zaciągnąć kredyt, pożyczkę lub wyemitować obligacje komunalne. Są to tzw. przychody.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Kredyty i pożyczki są pobierane w celu realizacji większej ilości zadań inwestycyjnych niż wynika to z możliwości budżetowych w znacznie krótszym czasie. Gm</w:t>
      </w:r>
      <w:r w:rsidR="008707E8">
        <w:rPr>
          <w:rFonts w:eastAsia="Times New Roman" w:cs="Arial"/>
          <w:color w:val="auto"/>
        </w:rPr>
        <w:t xml:space="preserve">ina nie może zaciągać kredytów </w:t>
      </w:r>
      <w:r w:rsidRPr="008911B8">
        <w:rPr>
          <w:rFonts w:eastAsia="Times New Roman" w:cs="Arial"/>
          <w:color w:val="auto"/>
        </w:rPr>
        <w:t xml:space="preserve">i pożyczek w dowolnej wysokości. Ustawa o finansach publicznych nakłada na gminę pewne ograniczenia, tzn. </w:t>
      </w:r>
      <w:r w:rsidR="008707E8">
        <w:rPr>
          <w:rFonts w:eastAsia="Times New Roman" w:cs="Arial"/>
          <w:color w:val="auto"/>
        </w:rPr>
        <w:t xml:space="preserve">do końca 2013 r. </w:t>
      </w:r>
      <w:r w:rsidRPr="008911B8">
        <w:rPr>
          <w:rFonts w:eastAsia="Times New Roman" w:cs="Arial"/>
          <w:color w:val="auto"/>
        </w:rPr>
        <w:t xml:space="preserve">można zadłużyć się do wysokości 60% planowanych w danym roku dochodów. Ograniczenia te mają służyć ochronie przed bankructwem. </w:t>
      </w:r>
    </w:p>
    <w:p w:rsidR="008911B8" w:rsidRPr="008911B8" w:rsidRDefault="008911B8" w:rsidP="0048534C">
      <w:pPr>
        <w:spacing w:after="0" w:line="360" w:lineRule="auto"/>
        <w:ind w:firstLine="709"/>
        <w:jc w:val="both"/>
        <w:rPr>
          <w:rFonts w:eastAsia="Times New Roman" w:cs="Arial"/>
          <w:color w:val="auto"/>
        </w:rPr>
      </w:pPr>
      <w:r w:rsidRPr="008911B8">
        <w:rPr>
          <w:rFonts w:eastAsia="Times New Roman" w:cs="Arial"/>
          <w:color w:val="auto"/>
        </w:rPr>
        <w:t>Na dzień 30.06.201</w:t>
      </w:r>
      <w:r w:rsidR="0061446A">
        <w:rPr>
          <w:rFonts w:eastAsia="Times New Roman" w:cs="Arial"/>
          <w:color w:val="auto"/>
        </w:rPr>
        <w:t>2</w:t>
      </w:r>
      <w:r w:rsidRPr="008911B8">
        <w:rPr>
          <w:rFonts w:eastAsia="Times New Roman" w:cs="Arial"/>
          <w:color w:val="auto"/>
        </w:rPr>
        <w:t xml:space="preserve"> r. zaplanowano przychody z tytułu kredytów i pożyczek w kwocie </w:t>
      </w:r>
      <w:r w:rsidR="0061446A">
        <w:rPr>
          <w:rFonts w:eastAsia="Times New Roman" w:cs="Arial"/>
          <w:color w:val="auto"/>
        </w:rPr>
        <w:t>1.635.215,00</w:t>
      </w:r>
      <w:r w:rsidRPr="008911B8">
        <w:rPr>
          <w:rFonts w:eastAsia="Times New Roman" w:cs="Arial"/>
          <w:color w:val="auto"/>
        </w:rPr>
        <w:t xml:space="preserve"> zł. Jeżeli będzie taka konieczność wykonanie wystąpi w ostatnim kwartale </w:t>
      </w:r>
      <w:r w:rsidR="008707E8">
        <w:rPr>
          <w:rFonts w:eastAsia="Times New Roman" w:cs="Arial"/>
          <w:color w:val="auto"/>
        </w:rPr>
        <w:br/>
      </w:r>
      <w:r w:rsidRPr="008911B8">
        <w:rPr>
          <w:rFonts w:eastAsia="Times New Roman" w:cs="Arial"/>
          <w:color w:val="auto"/>
        </w:rPr>
        <w:lastRenderedPageBreak/>
        <w:t>201</w:t>
      </w:r>
      <w:r w:rsidR="0061446A">
        <w:rPr>
          <w:rFonts w:eastAsia="Times New Roman" w:cs="Arial"/>
          <w:color w:val="auto"/>
        </w:rPr>
        <w:t>2</w:t>
      </w:r>
      <w:r w:rsidRPr="008911B8">
        <w:rPr>
          <w:rFonts w:eastAsia="Times New Roman" w:cs="Arial"/>
          <w:color w:val="auto"/>
        </w:rPr>
        <w:t xml:space="preserve"> r. Wystąpiły</w:t>
      </w:r>
      <w:r w:rsidR="004A77D3">
        <w:rPr>
          <w:rFonts w:eastAsia="Times New Roman" w:cs="Arial"/>
          <w:color w:val="auto"/>
        </w:rPr>
        <w:t xml:space="preserve"> również inne źródła przychodu, tj. </w:t>
      </w:r>
      <w:r w:rsidRPr="008911B8">
        <w:rPr>
          <w:rFonts w:eastAsia="Times New Roman" w:cs="Arial"/>
          <w:color w:val="auto"/>
        </w:rPr>
        <w:t xml:space="preserve">spłata pożyczki udzielonej w 2009 r. przez Gminę Rogóźno  </w:t>
      </w:r>
      <w:r w:rsidR="0061446A">
        <w:rPr>
          <w:rFonts w:eastAsia="Times New Roman" w:cs="Arial"/>
          <w:color w:val="auto"/>
        </w:rPr>
        <w:t>w wysokości</w:t>
      </w:r>
      <w:r w:rsidRPr="008911B8">
        <w:rPr>
          <w:rFonts w:eastAsia="Times New Roman" w:cs="Arial"/>
          <w:color w:val="auto"/>
        </w:rPr>
        <w:t xml:space="preserve"> 15.000,00 zł,</w:t>
      </w:r>
    </w:p>
    <w:p w:rsidR="0061446A" w:rsidRDefault="008911B8" w:rsidP="008707E8">
      <w:pPr>
        <w:spacing w:after="0" w:line="360" w:lineRule="auto"/>
        <w:ind w:firstLine="360"/>
        <w:jc w:val="both"/>
        <w:rPr>
          <w:rFonts w:eastAsia="Times New Roman" w:cs="Arial"/>
          <w:color w:val="auto"/>
        </w:rPr>
      </w:pPr>
      <w:r w:rsidRPr="008911B8">
        <w:rPr>
          <w:rFonts w:eastAsia="Times New Roman" w:cs="Arial"/>
          <w:color w:val="auto"/>
        </w:rPr>
        <w:t>Łącznie przychody na dzień 30.06.201</w:t>
      </w:r>
      <w:r w:rsidR="0061446A">
        <w:rPr>
          <w:rFonts w:eastAsia="Times New Roman" w:cs="Arial"/>
          <w:color w:val="auto"/>
        </w:rPr>
        <w:t>2</w:t>
      </w:r>
      <w:r w:rsidRPr="008911B8">
        <w:rPr>
          <w:rFonts w:eastAsia="Times New Roman" w:cs="Arial"/>
          <w:color w:val="auto"/>
        </w:rPr>
        <w:t xml:space="preserve"> r. zostały zrealizowane w kwocie </w:t>
      </w:r>
      <w:r w:rsidR="0061446A">
        <w:rPr>
          <w:rFonts w:eastAsia="Times New Roman" w:cs="Arial"/>
          <w:color w:val="auto"/>
        </w:rPr>
        <w:t>135.989,42</w:t>
      </w:r>
      <w:r w:rsidR="008707E8">
        <w:rPr>
          <w:rFonts w:eastAsia="Times New Roman" w:cs="Arial"/>
          <w:color w:val="auto"/>
        </w:rPr>
        <w:t xml:space="preserve"> zł, które dotyczyły</w:t>
      </w:r>
      <w:r w:rsidR="0061446A">
        <w:rPr>
          <w:rFonts w:eastAsia="Times New Roman" w:cs="Arial"/>
          <w:color w:val="auto"/>
        </w:rPr>
        <w:t>:</w:t>
      </w:r>
    </w:p>
    <w:p w:rsidR="0061446A" w:rsidRDefault="008707E8" w:rsidP="0061446A">
      <w:pPr>
        <w:pStyle w:val="Akapitzlist"/>
        <w:numPr>
          <w:ilvl w:val="0"/>
          <w:numId w:val="98"/>
        </w:numPr>
        <w:spacing w:after="0" w:line="360" w:lineRule="auto"/>
        <w:jc w:val="both"/>
        <w:rPr>
          <w:rFonts w:eastAsia="Times New Roman" w:cs="Arial"/>
          <w:color w:val="auto"/>
        </w:rPr>
      </w:pPr>
      <w:r w:rsidRPr="0061446A">
        <w:rPr>
          <w:rFonts w:eastAsia="Times New Roman" w:cs="Arial"/>
          <w:color w:val="auto"/>
        </w:rPr>
        <w:t xml:space="preserve">innych źródeł  - (wolne środki stanowiące nadwyżkę środków pieniężnych na rachunku bieżącym budżetu gminy, wynikających z rozliczeń kredytów </w:t>
      </w:r>
      <w:r w:rsidR="0061446A">
        <w:rPr>
          <w:rFonts w:eastAsia="Times New Roman" w:cs="Arial"/>
          <w:color w:val="auto"/>
        </w:rPr>
        <w:br/>
      </w:r>
      <w:r w:rsidRPr="0061446A">
        <w:rPr>
          <w:rFonts w:eastAsia="Times New Roman" w:cs="Arial"/>
          <w:color w:val="auto"/>
        </w:rPr>
        <w:t>i pożyczek z lat ubiegłych</w:t>
      </w:r>
      <w:r w:rsidR="005E2FAC" w:rsidRPr="0061446A">
        <w:rPr>
          <w:rFonts w:eastAsia="Times New Roman" w:cs="Arial"/>
          <w:color w:val="auto"/>
        </w:rPr>
        <w:t>)</w:t>
      </w:r>
      <w:r w:rsidR="0061446A">
        <w:rPr>
          <w:rFonts w:eastAsia="Times New Roman" w:cs="Arial"/>
          <w:color w:val="auto"/>
        </w:rPr>
        <w:t xml:space="preserve"> – kwota 35.457,76 zł,</w:t>
      </w:r>
    </w:p>
    <w:p w:rsidR="008707E8" w:rsidRPr="0061446A" w:rsidRDefault="0061446A" w:rsidP="0061446A">
      <w:pPr>
        <w:pStyle w:val="Akapitzlist"/>
        <w:numPr>
          <w:ilvl w:val="0"/>
          <w:numId w:val="98"/>
        </w:numPr>
        <w:spacing w:after="0" w:line="360" w:lineRule="auto"/>
        <w:jc w:val="both"/>
        <w:rPr>
          <w:rFonts w:eastAsia="Times New Roman" w:cs="Arial"/>
          <w:color w:val="auto"/>
        </w:rPr>
      </w:pPr>
      <w:r>
        <w:rPr>
          <w:rFonts w:eastAsia="Times New Roman" w:cs="Arial"/>
          <w:color w:val="auto"/>
        </w:rPr>
        <w:t xml:space="preserve">kredytów i pożyczek - (pożyczka z Banku Gospodarstwa Krajowego na wyprzedzające finansowanie) – kwota 93.000,00 zł; (kredyt krótkoterminowy </w:t>
      </w:r>
      <w:r>
        <w:rPr>
          <w:rFonts w:eastAsia="Times New Roman" w:cs="Arial"/>
          <w:color w:val="auto"/>
        </w:rPr>
        <w:br/>
        <w:t xml:space="preserve">w Banku Spółdzielczym w Łasinie) – kwota 7.531,66 zł.  </w:t>
      </w:r>
      <w:r w:rsidR="008707E8" w:rsidRPr="0061446A">
        <w:rPr>
          <w:rFonts w:eastAsia="Times New Roman" w:cs="Arial"/>
          <w:color w:val="auto"/>
        </w:rPr>
        <w:t xml:space="preserve">  </w:t>
      </w:r>
    </w:p>
    <w:p w:rsidR="008911B8" w:rsidRPr="008707E8" w:rsidRDefault="008911B8" w:rsidP="008707E8">
      <w:pPr>
        <w:spacing w:after="0" w:line="360" w:lineRule="auto"/>
        <w:ind w:firstLine="360"/>
        <w:jc w:val="both"/>
        <w:rPr>
          <w:rFonts w:eastAsia="Times New Roman" w:cs="Arial"/>
          <w:color w:val="auto"/>
        </w:rPr>
      </w:pPr>
      <w:r w:rsidRPr="008707E8">
        <w:rPr>
          <w:rFonts w:eastAsia="Times New Roman" w:cs="Arial"/>
          <w:color w:val="auto"/>
        </w:rPr>
        <w:t>Do dnia 30.06.201</w:t>
      </w:r>
      <w:r w:rsidR="0061446A">
        <w:rPr>
          <w:rFonts w:eastAsia="Times New Roman" w:cs="Arial"/>
          <w:color w:val="auto"/>
        </w:rPr>
        <w:t>2</w:t>
      </w:r>
      <w:r w:rsidRPr="008707E8">
        <w:rPr>
          <w:rFonts w:eastAsia="Times New Roman" w:cs="Arial"/>
          <w:color w:val="auto"/>
        </w:rPr>
        <w:t xml:space="preserve"> r. Wójt Gminy wykorzystał upoważnienia do zaciągnięcia kredytów lub pożyczek. </w:t>
      </w:r>
    </w:p>
    <w:p w:rsidR="008911B8" w:rsidRPr="008911B8" w:rsidRDefault="008911B8" w:rsidP="008911B8">
      <w:pPr>
        <w:spacing w:after="0" w:line="240" w:lineRule="auto"/>
        <w:rPr>
          <w:rFonts w:eastAsia="Times New Roman" w:cs="Arial"/>
          <w:color w:val="auto"/>
        </w:rPr>
      </w:pPr>
    </w:p>
    <w:p w:rsidR="008911B8" w:rsidRPr="008911B8" w:rsidRDefault="008911B8" w:rsidP="0070264A">
      <w:pPr>
        <w:numPr>
          <w:ilvl w:val="0"/>
          <w:numId w:val="93"/>
        </w:numPr>
        <w:spacing w:after="0" w:line="240" w:lineRule="auto"/>
        <w:rPr>
          <w:rFonts w:eastAsia="Times New Roman" w:cs="Arial"/>
          <w:b/>
          <w:i/>
          <w:color w:val="auto"/>
          <w:sz w:val="28"/>
        </w:rPr>
      </w:pPr>
      <w:r w:rsidRPr="008911B8">
        <w:rPr>
          <w:rFonts w:eastAsia="Times New Roman" w:cs="Arial"/>
          <w:b/>
          <w:i/>
          <w:color w:val="auto"/>
          <w:sz w:val="28"/>
        </w:rPr>
        <w:t>Planowane i wykonane rozchody budżetu gminy</w:t>
      </w:r>
    </w:p>
    <w:p w:rsidR="008911B8" w:rsidRPr="008911B8" w:rsidRDefault="008911B8" w:rsidP="008911B8">
      <w:pPr>
        <w:spacing w:after="0" w:line="240" w:lineRule="auto"/>
        <w:rPr>
          <w:rFonts w:eastAsia="Times New Roman" w:cs="Arial"/>
          <w:b/>
          <w:i/>
          <w:color w:val="auto"/>
          <w:sz w:val="28"/>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Ważnym pojęciem w budżecie gminy są również rozchody. Są to raty kredytów </w:t>
      </w:r>
      <w:r w:rsidRPr="008911B8">
        <w:rPr>
          <w:rFonts w:eastAsia="Times New Roman" w:cs="Arial"/>
          <w:color w:val="auto"/>
        </w:rPr>
        <w:br/>
        <w:t xml:space="preserve">i pożyczek już zaciągniętych, a które podlegają spłacie. </w:t>
      </w:r>
    </w:p>
    <w:p w:rsidR="008911B8" w:rsidRPr="008911B8" w:rsidRDefault="008911B8" w:rsidP="008911B8">
      <w:pPr>
        <w:spacing w:after="0" w:line="360" w:lineRule="auto"/>
        <w:ind w:firstLine="709"/>
        <w:jc w:val="both"/>
        <w:rPr>
          <w:rFonts w:eastAsia="Times New Roman" w:cs="Arial"/>
          <w:color w:val="auto"/>
        </w:rPr>
      </w:pPr>
      <w:r w:rsidRPr="008911B8">
        <w:rPr>
          <w:rFonts w:eastAsia="Times New Roman" w:cs="Arial"/>
          <w:color w:val="auto"/>
        </w:rPr>
        <w:t xml:space="preserve">Planowane rozchody ustalono łącznie na kwotę </w:t>
      </w:r>
      <w:r w:rsidR="00C4705A">
        <w:rPr>
          <w:rFonts w:eastAsia="Times New Roman" w:cs="Arial"/>
          <w:color w:val="auto"/>
        </w:rPr>
        <w:t>324.396,00</w:t>
      </w:r>
      <w:r w:rsidRPr="008911B8">
        <w:rPr>
          <w:rFonts w:eastAsia="Times New Roman" w:cs="Arial"/>
          <w:color w:val="auto"/>
        </w:rPr>
        <w:t xml:space="preserve"> zł, z czego wykonano </w:t>
      </w:r>
      <w:r w:rsidR="00C4705A">
        <w:rPr>
          <w:rFonts w:eastAsia="Times New Roman" w:cs="Arial"/>
          <w:color w:val="auto"/>
        </w:rPr>
        <w:t>115.698,00</w:t>
      </w:r>
      <w:r w:rsidRPr="008911B8">
        <w:rPr>
          <w:rFonts w:eastAsia="Times New Roman" w:cs="Arial"/>
          <w:color w:val="auto"/>
        </w:rPr>
        <w:t xml:space="preserve"> zł. Zrealizowane rozchody dotyczyły spłaty k</w:t>
      </w:r>
      <w:r w:rsidR="00C4705A">
        <w:rPr>
          <w:rFonts w:eastAsia="Times New Roman" w:cs="Arial"/>
          <w:color w:val="auto"/>
        </w:rPr>
        <w:t xml:space="preserve">redytu </w:t>
      </w:r>
      <w:r w:rsidR="004A77D3">
        <w:rPr>
          <w:rFonts w:eastAsia="Times New Roman" w:cs="Arial"/>
          <w:color w:val="auto"/>
        </w:rPr>
        <w:t>długoterminow</w:t>
      </w:r>
      <w:r w:rsidR="00C4705A">
        <w:rPr>
          <w:rFonts w:eastAsia="Times New Roman" w:cs="Arial"/>
          <w:color w:val="auto"/>
        </w:rPr>
        <w:t>ego</w:t>
      </w:r>
      <w:r w:rsidRPr="008911B8">
        <w:rPr>
          <w:rFonts w:eastAsia="Times New Roman" w:cs="Arial"/>
          <w:color w:val="auto"/>
        </w:rPr>
        <w:t xml:space="preserve"> w Banku </w:t>
      </w:r>
      <w:r w:rsidR="00C4705A">
        <w:rPr>
          <w:rFonts w:eastAsia="Times New Roman" w:cs="Arial"/>
          <w:color w:val="auto"/>
        </w:rPr>
        <w:t>Spółdzielczym w Bydgoszczy o/Osielsko</w:t>
      </w:r>
      <w:r w:rsidR="004A77D3">
        <w:rPr>
          <w:rFonts w:eastAsia="Times New Roman" w:cs="Arial"/>
          <w:color w:val="auto"/>
        </w:rPr>
        <w:t xml:space="preserve">. </w:t>
      </w:r>
      <w:r w:rsidRPr="008911B8">
        <w:rPr>
          <w:rFonts w:eastAsia="Times New Roman" w:cs="Arial"/>
          <w:color w:val="auto"/>
        </w:rPr>
        <w:t xml:space="preserve"> </w:t>
      </w: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color w:val="auto"/>
        </w:rPr>
      </w:pPr>
    </w:p>
    <w:p w:rsidR="008911B8" w:rsidRPr="00566D77" w:rsidRDefault="008911B8" w:rsidP="00566D77">
      <w:pPr>
        <w:pStyle w:val="Akapitzlist"/>
        <w:keepNext/>
        <w:numPr>
          <w:ilvl w:val="0"/>
          <w:numId w:val="71"/>
        </w:numPr>
        <w:spacing w:after="0" w:line="240" w:lineRule="auto"/>
        <w:jc w:val="both"/>
        <w:outlineLvl w:val="0"/>
        <w:rPr>
          <w:rFonts w:eastAsia="Times New Roman" w:cs="Arial"/>
          <w:b/>
          <w:bCs/>
          <w:color w:val="auto"/>
          <w:sz w:val="32"/>
        </w:rPr>
      </w:pPr>
      <w:r w:rsidRPr="00566D77">
        <w:rPr>
          <w:rFonts w:eastAsia="Times New Roman" w:cs="Arial"/>
          <w:b/>
          <w:bCs/>
          <w:color w:val="auto"/>
          <w:sz w:val="32"/>
        </w:rPr>
        <w:t>NALEŻNOŚCI I ZOBOWIĄZANIA JEDNOSTKI SAMORZĄDU TERYTORIALNEGO</w:t>
      </w:r>
    </w:p>
    <w:p w:rsidR="008911B8" w:rsidRPr="008911B8" w:rsidRDefault="008911B8" w:rsidP="008911B8">
      <w:pPr>
        <w:spacing w:after="0" w:line="240" w:lineRule="auto"/>
        <w:rPr>
          <w:rFonts w:eastAsia="Times New Roman" w:cs="Times New Roman"/>
          <w:color w:val="auto"/>
          <w:sz w:val="24"/>
          <w:szCs w:val="24"/>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W poniższej informacji przedstawiono wszystkie należności i zobowiązania, zarówno te wymagalne jak i niewymagalne, według stanu na dzień 30.06.201</w:t>
      </w:r>
      <w:r w:rsidR="00D363BE">
        <w:rPr>
          <w:rFonts w:eastAsia="Times New Roman" w:cs="Arial"/>
          <w:color w:val="auto"/>
        </w:rPr>
        <w:t>2</w:t>
      </w:r>
      <w:r w:rsidRPr="008911B8">
        <w:rPr>
          <w:rFonts w:eastAsia="Times New Roman" w:cs="Arial"/>
          <w:color w:val="auto"/>
        </w:rPr>
        <w:t xml:space="preserve"> r. </w:t>
      </w:r>
    </w:p>
    <w:p w:rsidR="008911B8" w:rsidRPr="008911B8" w:rsidRDefault="008911B8" w:rsidP="008911B8">
      <w:pPr>
        <w:spacing w:after="0" w:line="360" w:lineRule="auto"/>
        <w:jc w:val="both"/>
        <w:rPr>
          <w:rFonts w:eastAsia="Times New Roman" w:cs="Arial"/>
          <w:color w:val="auto"/>
        </w:rPr>
      </w:pPr>
    </w:p>
    <w:p w:rsidR="008911B8" w:rsidRPr="008911B8" w:rsidRDefault="008911B8" w:rsidP="00930BED">
      <w:pPr>
        <w:numPr>
          <w:ilvl w:val="3"/>
          <w:numId w:val="17"/>
        </w:numPr>
        <w:tabs>
          <w:tab w:val="num" w:pos="540"/>
          <w:tab w:val="num" w:pos="5010"/>
        </w:tabs>
        <w:spacing w:after="0" w:line="360" w:lineRule="auto"/>
        <w:ind w:left="540" w:hanging="540"/>
        <w:jc w:val="both"/>
        <w:rPr>
          <w:rFonts w:eastAsia="Times New Roman" w:cs="Arial"/>
          <w:b/>
          <w:bCs/>
          <w:i/>
          <w:iCs/>
          <w:color w:val="auto"/>
          <w:sz w:val="28"/>
          <w:szCs w:val="28"/>
        </w:rPr>
      </w:pPr>
      <w:r w:rsidRPr="008911B8">
        <w:rPr>
          <w:rFonts w:eastAsia="Times New Roman" w:cs="Arial"/>
          <w:b/>
          <w:bCs/>
          <w:i/>
          <w:iCs/>
          <w:color w:val="auto"/>
          <w:sz w:val="28"/>
          <w:szCs w:val="28"/>
        </w:rPr>
        <w:t>NALEŻNOŚCI</w:t>
      </w:r>
    </w:p>
    <w:p w:rsidR="008911B8" w:rsidRPr="008911B8" w:rsidRDefault="00B40AB8" w:rsidP="008911B8">
      <w:pPr>
        <w:spacing w:after="0" w:line="360" w:lineRule="auto"/>
        <w:ind w:firstLine="600"/>
        <w:jc w:val="both"/>
        <w:rPr>
          <w:rFonts w:eastAsia="Times New Roman" w:cs="Arial"/>
          <w:color w:val="auto"/>
        </w:rPr>
      </w:pPr>
      <w:r>
        <w:rPr>
          <w:rFonts w:eastAsia="Times New Roman" w:cs="Arial"/>
          <w:color w:val="auto"/>
        </w:rPr>
        <w:t>Na dzień 30.06.201</w:t>
      </w:r>
      <w:r w:rsidR="00D363BE">
        <w:rPr>
          <w:rFonts w:eastAsia="Times New Roman" w:cs="Arial"/>
          <w:color w:val="auto"/>
        </w:rPr>
        <w:t>2</w:t>
      </w:r>
      <w:r w:rsidR="008911B8" w:rsidRPr="008911B8">
        <w:rPr>
          <w:rFonts w:eastAsia="Times New Roman" w:cs="Arial"/>
          <w:color w:val="auto"/>
        </w:rPr>
        <w:t xml:space="preserve"> r. łączna kwota należności dla gminy Rogóźno od osób fizycznych </w:t>
      </w:r>
      <w:r w:rsidR="008911B8" w:rsidRPr="008911B8">
        <w:rPr>
          <w:rFonts w:eastAsia="Times New Roman" w:cs="Arial"/>
          <w:color w:val="auto"/>
        </w:rPr>
        <w:br/>
        <w:t xml:space="preserve">i prawnych oraz innych jednostek wynosiła </w:t>
      </w:r>
      <w:r w:rsidR="00CD42F4">
        <w:rPr>
          <w:rFonts w:eastAsia="Times New Roman" w:cs="Arial"/>
          <w:color w:val="auto"/>
        </w:rPr>
        <w:t>2.006.132,93</w:t>
      </w:r>
      <w:r w:rsidR="008911B8" w:rsidRPr="008911B8">
        <w:rPr>
          <w:rFonts w:eastAsia="Times New Roman" w:cs="Arial"/>
          <w:color w:val="auto"/>
        </w:rPr>
        <w:t xml:space="preserve"> zł, </w:t>
      </w:r>
      <w:r w:rsidR="00CD42F4">
        <w:rPr>
          <w:rFonts w:eastAsia="Times New Roman" w:cs="Arial"/>
          <w:color w:val="auto"/>
        </w:rPr>
        <w:t>w tym:</w:t>
      </w:r>
      <w:r w:rsidR="008911B8" w:rsidRPr="008911B8">
        <w:rPr>
          <w:rFonts w:eastAsia="Times New Roman" w:cs="Arial"/>
          <w:color w:val="auto"/>
        </w:rPr>
        <w:t>:</w:t>
      </w:r>
    </w:p>
    <w:p w:rsidR="008911B8" w:rsidRPr="008911B8" w:rsidRDefault="008911B8" w:rsidP="008911B8">
      <w:pPr>
        <w:spacing w:after="0" w:line="240" w:lineRule="auto"/>
        <w:ind w:left="360"/>
        <w:rPr>
          <w:rFonts w:eastAsia="Times New Roman" w:cs="Arial"/>
          <w:color w:val="auto"/>
        </w:rPr>
      </w:pPr>
    </w:p>
    <w:p w:rsidR="008911B8" w:rsidRPr="008911B8" w:rsidRDefault="008911B8" w:rsidP="008911B8">
      <w:pPr>
        <w:spacing w:after="0" w:line="360" w:lineRule="auto"/>
        <w:ind w:left="357"/>
        <w:rPr>
          <w:rFonts w:eastAsia="Times New Roman" w:cs="Arial"/>
          <w:color w:val="auto"/>
        </w:rPr>
      </w:pPr>
      <w:r w:rsidRPr="008911B8">
        <w:rPr>
          <w:rFonts w:eastAsia="Times New Roman" w:cs="Arial"/>
          <w:color w:val="auto"/>
        </w:rPr>
        <w:tab/>
        <w:t>Łączna kwota należności (kol.9 Rb-27S)</w:t>
      </w:r>
      <w:r w:rsidRPr="008911B8">
        <w:rPr>
          <w:rFonts w:eastAsia="Times New Roman" w:cs="Arial"/>
          <w:color w:val="auto"/>
        </w:rPr>
        <w:tab/>
        <w:t xml:space="preserve">          + </w:t>
      </w:r>
      <w:r w:rsidR="00CD42F4">
        <w:rPr>
          <w:rFonts w:eastAsia="Times New Roman" w:cs="Arial"/>
          <w:color w:val="auto"/>
        </w:rPr>
        <w:t>2.006.982,41</w:t>
      </w:r>
      <w:r w:rsidRPr="008911B8">
        <w:rPr>
          <w:rFonts w:eastAsia="Times New Roman" w:cs="Arial"/>
          <w:color w:val="auto"/>
        </w:rPr>
        <w:t xml:space="preserve"> zł</w:t>
      </w:r>
    </w:p>
    <w:p w:rsidR="008911B8" w:rsidRPr="008911B8" w:rsidRDefault="008911B8" w:rsidP="008911B8">
      <w:pPr>
        <w:spacing w:after="0" w:line="360" w:lineRule="auto"/>
        <w:ind w:left="357"/>
        <w:rPr>
          <w:rFonts w:eastAsia="Times New Roman" w:cs="Arial"/>
          <w:color w:val="auto"/>
        </w:rPr>
      </w:pPr>
      <w:r w:rsidRPr="008911B8">
        <w:rPr>
          <w:rFonts w:eastAsia="Times New Roman" w:cs="Arial"/>
          <w:color w:val="auto"/>
        </w:rPr>
        <w:tab/>
        <w:t>Nadpłata (kol. 11 Rb-27S)</w:t>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sz w:val="10"/>
          <w:szCs w:val="10"/>
        </w:rPr>
        <w:t xml:space="preserve"> </w:t>
      </w:r>
      <w:r w:rsidRPr="008911B8">
        <w:rPr>
          <w:rFonts w:eastAsia="Times New Roman" w:cs="Arial"/>
          <w:color w:val="auto"/>
        </w:rPr>
        <w:t xml:space="preserve">          -           </w:t>
      </w:r>
      <w:r w:rsidR="00CD42F4">
        <w:rPr>
          <w:rFonts w:eastAsia="Times New Roman" w:cs="Arial"/>
          <w:color w:val="auto"/>
        </w:rPr>
        <w:t>849,48</w:t>
      </w:r>
      <w:r w:rsidRPr="008911B8">
        <w:rPr>
          <w:rFonts w:eastAsia="Times New Roman" w:cs="Arial"/>
          <w:color w:val="auto"/>
        </w:rPr>
        <w:t xml:space="preserve"> zł</w:t>
      </w:r>
    </w:p>
    <w:p w:rsidR="008911B8" w:rsidRPr="008911B8" w:rsidRDefault="008911B8" w:rsidP="008911B8">
      <w:pPr>
        <w:spacing w:after="0" w:line="360" w:lineRule="auto"/>
        <w:ind w:left="357"/>
        <w:rPr>
          <w:rFonts w:eastAsia="Times New Roman" w:cs="Arial"/>
          <w:b/>
          <w:color w:val="auto"/>
        </w:rPr>
      </w:pPr>
      <w:r w:rsidRPr="008911B8">
        <w:rPr>
          <w:rFonts w:eastAsia="Times New Roman" w:cs="Arial"/>
          <w:noProof/>
          <w:color w:val="auto"/>
        </w:rPr>
        <mc:AlternateContent>
          <mc:Choice Requires="wps">
            <w:drawing>
              <wp:anchor distT="0" distB="0" distL="114300" distR="114300" simplePos="0" relativeHeight="251662336" behindDoc="1" locked="0" layoutInCell="1" allowOverlap="1" wp14:anchorId="2F7E93BD" wp14:editId="25F68EEE">
                <wp:simplePos x="0" y="0"/>
                <wp:positionH relativeFrom="column">
                  <wp:posOffset>3541395</wp:posOffset>
                </wp:positionH>
                <wp:positionV relativeFrom="paragraph">
                  <wp:posOffset>-19050</wp:posOffset>
                </wp:positionV>
                <wp:extent cx="914400" cy="228600"/>
                <wp:effectExtent l="7620" t="7620" r="11430" b="11430"/>
                <wp:wrapNone/>
                <wp:docPr id="20" name="Prostokąt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0" o:spid="_x0000_s1026" style="position:absolute;margin-left:278.85pt;margin-top:-1.5pt;width:1in;height:18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"/>
            </w:pict>
          </mc:Fallback>
        </mc:AlternateContent>
      </w:r>
      <w:r w:rsidRPr="008911B8">
        <w:rPr>
          <w:rFonts w:eastAsia="Times New Roman" w:cs="Arial"/>
          <w:color w:val="auto"/>
        </w:rPr>
        <w:tab/>
        <w:t xml:space="preserve">Razem należności (po uwzględnieniu nadpłat)            </w:t>
      </w:r>
      <w:r w:rsidR="00CD42F4">
        <w:rPr>
          <w:rFonts w:eastAsia="Times New Roman" w:cs="Arial"/>
          <w:b/>
          <w:color w:val="auto"/>
        </w:rPr>
        <w:t>2.006.132,93</w:t>
      </w:r>
      <w:r w:rsidRPr="008911B8">
        <w:rPr>
          <w:rFonts w:eastAsia="Times New Roman" w:cs="Arial"/>
          <w:b/>
          <w:color w:val="auto"/>
        </w:rPr>
        <w:t xml:space="preserve"> zł</w:t>
      </w:r>
    </w:p>
    <w:p w:rsidR="008911B8" w:rsidRPr="008911B8" w:rsidRDefault="008911B8" w:rsidP="008911B8">
      <w:pPr>
        <w:spacing w:after="0" w:line="360" w:lineRule="auto"/>
        <w:ind w:left="357"/>
        <w:rPr>
          <w:rFonts w:eastAsia="Times New Roman" w:cs="Arial"/>
          <w:color w:val="auto"/>
        </w:rPr>
      </w:pPr>
      <w:r w:rsidRPr="008911B8">
        <w:rPr>
          <w:rFonts w:eastAsia="Times New Roman" w:cs="Arial"/>
          <w:color w:val="auto"/>
        </w:rPr>
        <w:tab/>
      </w:r>
    </w:p>
    <w:p w:rsidR="008911B8" w:rsidRPr="008911B8" w:rsidRDefault="008911B8" w:rsidP="008911B8">
      <w:pPr>
        <w:spacing w:after="0" w:line="360" w:lineRule="auto"/>
        <w:ind w:left="357" w:firstLine="352"/>
        <w:rPr>
          <w:rFonts w:eastAsia="Times New Roman" w:cs="Arial"/>
          <w:color w:val="auto"/>
        </w:rPr>
      </w:pPr>
      <w:r w:rsidRPr="008911B8">
        <w:rPr>
          <w:rFonts w:eastAsia="Times New Roman" w:cs="Arial"/>
          <w:color w:val="auto"/>
        </w:rPr>
        <w:t>Z ogólnej kwoty przypada na:</w:t>
      </w:r>
    </w:p>
    <w:p w:rsidR="008911B8" w:rsidRPr="008911B8" w:rsidRDefault="008911B8" w:rsidP="008574C4">
      <w:pPr>
        <w:numPr>
          <w:ilvl w:val="0"/>
          <w:numId w:val="58"/>
        </w:numPr>
        <w:spacing w:after="0" w:line="360" w:lineRule="auto"/>
        <w:rPr>
          <w:rFonts w:eastAsia="Times New Roman" w:cs="Arial"/>
          <w:color w:val="auto"/>
        </w:rPr>
      </w:pPr>
      <w:r w:rsidRPr="008911B8">
        <w:rPr>
          <w:rFonts w:eastAsia="Times New Roman" w:cs="Arial"/>
          <w:color w:val="auto"/>
        </w:rPr>
        <w:t>Należności wymagalne na dzień 30.06.201</w:t>
      </w:r>
      <w:r w:rsidR="00CD42F4">
        <w:rPr>
          <w:rFonts w:eastAsia="Times New Roman" w:cs="Arial"/>
          <w:color w:val="auto"/>
        </w:rPr>
        <w:t>2</w:t>
      </w:r>
      <w:r w:rsidRPr="008911B8">
        <w:rPr>
          <w:rFonts w:eastAsia="Times New Roman" w:cs="Arial"/>
          <w:color w:val="auto"/>
        </w:rPr>
        <w:t xml:space="preserve"> r.</w:t>
      </w:r>
      <w:r w:rsidRPr="008911B8">
        <w:rPr>
          <w:rFonts w:eastAsia="Times New Roman" w:cs="Arial"/>
          <w:color w:val="auto"/>
        </w:rPr>
        <w:tab/>
      </w:r>
      <w:r w:rsidRPr="008911B8">
        <w:rPr>
          <w:rFonts w:eastAsia="Times New Roman" w:cs="Arial"/>
          <w:color w:val="auto"/>
        </w:rPr>
        <w:tab/>
        <w:t xml:space="preserve">     </w:t>
      </w:r>
      <w:r w:rsidR="003139EC">
        <w:rPr>
          <w:rFonts w:eastAsia="Times New Roman" w:cs="Arial"/>
          <w:color w:val="auto"/>
        </w:rPr>
        <w:t xml:space="preserve">    </w:t>
      </w:r>
      <w:r w:rsidRPr="008911B8">
        <w:rPr>
          <w:rFonts w:eastAsia="Times New Roman" w:cs="Arial"/>
          <w:color w:val="auto"/>
        </w:rPr>
        <w:t xml:space="preserve"> </w:t>
      </w:r>
      <w:r w:rsidR="00CD42F4">
        <w:rPr>
          <w:rFonts w:eastAsia="Times New Roman" w:cs="Arial"/>
          <w:b/>
          <w:color w:val="auto"/>
        </w:rPr>
        <w:t>754.007,65</w:t>
      </w:r>
      <w:r w:rsidRPr="008911B8">
        <w:rPr>
          <w:rFonts w:eastAsia="Times New Roman" w:cs="Arial"/>
          <w:b/>
          <w:color w:val="auto"/>
        </w:rPr>
        <w:t xml:space="preserve"> zł</w:t>
      </w:r>
      <w:r w:rsidRPr="008911B8">
        <w:rPr>
          <w:rFonts w:eastAsia="Times New Roman" w:cs="Arial"/>
          <w:color w:val="auto"/>
        </w:rPr>
        <w:t xml:space="preserve">, </w:t>
      </w:r>
    </w:p>
    <w:p w:rsidR="008911B8" w:rsidRPr="008911B8" w:rsidRDefault="008911B8" w:rsidP="001B4B62">
      <w:pPr>
        <w:numPr>
          <w:ilvl w:val="0"/>
          <w:numId w:val="22"/>
        </w:numPr>
        <w:tabs>
          <w:tab w:val="left" w:pos="7020"/>
        </w:tabs>
        <w:spacing w:after="0" w:line="360" w:lineRule="auto"/>
        <w:rPr>
          <w:rFonts w:eastAsia="Times New Roman" w:cs="Arial"/>
          <w:color w:val="auto"/>
        </w:rPr>
      </w:pPr>
      <w:r w:rsidRPr="008911B8">
        <w:rPr>
          <w:rFonts w:eastAsia="Times New Roman" w:cs="Arial"/>
          <w:color w:val="auto"/>
        </w:rPr>
        <w:t>Należności płatne w II półroczu 201</w:t>
      </w:r>
      <w:r w:rsidR="00CD42F4">
        <w:rPr>
          <w:rFonts w:eastAsia="Times New Roman" w:cs="Arial"/>
          <w:color w:val="auto"/>
        </w:rPr>
        <w:t>2</w:t>
      </w:r>
      <w:r w:rsidRPr="008911B8">
        <w:rPr>
          <w:rFonts w:eastAsia="Times New Roman" w:cs="Arial"/>
          <w:color w:val="auto"/>
        </w:rPr>
        <w:t xml:space="preserve"> r. (niewymagalne)          </w:t>
      </w:r>
      <w:r w:rsidR="00CD42F4">
        <w:rPr>
          <w:rFonts w:eastAsia="Times New Roman" w:cs="Arial"/>
          <w:b/>
          <w:color w:val="auto"/>
        </w:rPr>
        <w:t>1.252.125,28</w:t>
      </w:r>
      <w:r w:rsidRPr="008911B8">
        <w:rPr>
          <w:rFonts w:eastAsia="Times New Roman" w:cs="Arial"/>
          <w:b/>
          <w:color w:val="auto"/>
        </w:rPr>
        <w:t xml:space="preserve"> zł.</w:t>
      </w:r>
    </w:p>
    <w:p w:rsidR="008911B8" w:rsidRPr="008911B8" w:rsidRDefault="008911B8" w:rsidP="008911B8">
      <w:pPr>
        <w:spacing w:after="0" w:line="240" w:lineRule="auto"/>
        <w:ind w:left="360"/>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Należności wykazane w sprawozdaniu Rb-N pomniejszone są o kwotę odsetek</w:t>
      </w:r>
      <w:r w:rsidR="003139EC">
        <w:rPr>
          <w:rFonts w:eastAsia="Times New Roman" w:cs="Arial"/>
          <w:color w:val="auto"/>
        </w:rPr>
        <w:t xml:space="preserve"> oraz powiększone o należności nie wykazywane w sprawozdaniu Rb-27S np. przedpłaty lub zaliczki za usługi lub szkolenia.</w:t>
      </w:r>
      <w:r w:rsidR="00CD42F4">
        <w:rPr>
          <w:rFonts w:eastAsia="Times New Roman" w:cs="Arial"/>
          <w:color w:val="auto"/>
        </w:rPr>
        <w:t xml:space="preserve"> Wysokość należności ze sprawozdania Rb-N ustalona została w kwocie 1.839.292,61 zł, w tym wymagalne 726.175,85 zł.</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Egzekucja należności prowadzona jest w różny sposób. Należności podatkowe ściągane są za pomocą tytułów wykonawczych (zajęcia komornicze). Dodatkowo stosuje się egzekucję poprzez wpis na  hipotekę</w:t>
      </w:r>
    </w:p>
    <w:p w:rsid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Na pozostałe należności, które nie podlegają przepisom – Ordynacja podatkowa wystawiane są wezwania do zapłaty zgodnie z przepisami kodeksu cywilnego. Wyegzekwowanie należności od pozostałych osób możliwe jest jedynie po skierowaniu sprawy na drogę postępowania sądowego. </w:t>
      </w:r>
    </w:p>
    <w:p w:rsidR="008D0884" w:rsidRPr="008911B8" w:rsidRDefault="008D0884" w:rsidP="008911B8">
      <w:pPr>
        <w:spacing w:after="0" w:line="360" w:lineRule="auto"/>
        <w:jc w:val="both"/>
        <w:rPr>
          <w:rFonts w:eastAsia="Times New Roman" w:cs="Arial"/>
          <w:color w:val="auto"/>
        </w:rPr>
      </w:pPr>
    </w:p>
    <w:p w:rsidR="008911B8" w:rsidRPr="008911B8" w:rsidRDefault="008911B8" w:rsidP="00930BED">
      <w:pPr>
        <w:numPr>
          <w:ilvl w:val="3"/>
          <w:numId w:val="17"/>
        </w:numPr>
        <w:tabs>
          <w:tab w:val="num" w:pos="540"/>
          <w:tab w:val="num" w:pos="5010"/>
        </w:tabs>
        <w:spacing w:after="0" w:line="360" w:lineRule="auto"/>
        <w:ind w:left="540" w:hanging="540"/>
        <w:jc w:val="both"/>
        <w:rPr>
          <w:rFonts w:eastAsia="Times New Roman" w:cs="Arial"/>
          <w:b/>
          <w:bCs/>
          <w:i/>
          <w:iCs/>
          <w:color w:val="auto"/>
          <w:sz w:val="28"/>
          <w:szCs w:val="28"/>
        </w:rPr>
      </w:pPr>
      <w:r w:rsidRPr="008911B8">
        <w:rPr>
          <w:rFonts w:eastAsia="Times New Roman" w:cs="Arial"/>
          <w:b/>
          <w:bCs/>
          <w:i/>
          <w:iCs/>
          <w:color w:val="auto"/>
          <w:sz w:val="28"/>
          <w:szCs w:val="28"/>
        </w:rPr>
        <w:t>ZOBOWIĄZANIA</w:t>
      </w: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360" w:lineRule="auto"/>
        <w:ind w:firstLine="540"/>
        <w:jc w:val="both"/>
        <w:rPr>
          <w:rFonts w:eastAsia="Times New Roman" w:cs="Arial"/>
          <w:color w:val="auto"/>
        </w:rPr>
      </w:pPr>
      <w:r w:rsidRPr="008911B8">
        <w:rPr>
          <w:rFonts w:eastAsia="Times New Roman" w:cs="Arial"/>
          <w:color w:val="auto"/>
        </w:rPr>
        <w:t>W sprawozdaniu Rb-Z wykazywane są jedynie zobowiązania wymagalne oraz zobowiązania długoterminowe. Na dzień 30.06.201</w:t>
      </w:r>
      <w:r w:rsidR="00CD42F4">
        <w:rPr>
          <w:rFonts w:eastAsia="Times New Roman" w:cs="Arial"/>
          <w:color w:val="auto"/>
        </w:rPr>
        <w:t>2</w:t>
      </w:r>
      <w:r w:rsidR="003139EC">
        <w:rPr>
          <w:rFonts w:eastAsia="Times New Roman" w:cs="Arial"/>
          <w:color w:val="auto"/>
        </w:rPr>
        <w:t xml:space="preserve"> r. ujęto zobowiązania</w:t>
      </w:r>
      <w:r w:rsidRPr="008911B8">
        <w:rPr>
          <w:rFonts w:eastAsia="Times New Roman" w:cs="Arial"/>
          <w:color w:val="auto"/>
        </w:rPr>
        <w:t xml:space="preserve"> w kwocie:</w:t>
      </w:r>
    </w:p>
    <w:p w:rsidR="008911B8" w:rsidRDefault="003139EC" w:rsidP="00930BED">
      <w:pPr>
        <w:numPr>
          <w:ilvl w:val="4"/>
          <w:numId w:val="17"/>
        </w:numPr>
        <w:tabs>
          <w:tab w:val="num" w:pos="900"/>
        </w:tabs>
        <w:spacing w:after="0" w:line="360" w:lineRule="auto"/>
        <w:ind w:hanging="3060"/>
        <w:jc w:val="both"/>
        <w:rPr>
          <w:rFonts w:eastAsia="Times New Roman" w:cs="Arial"/>
          <w:color w:val="auto"/>
        </w:rPr>
      </w:pPr>
      <w:r>
        <w:rPr>
          <w:rFonts w:eastAsia="Times New Roman" w:cs="Arial"/>
          <w:color w:val="auto"/>
        </w:rPr>
        <w:t xml:space="preserve">     </w:t>
      </w:r>
      <w:r w:rsidR="00CD42F4">
        <w:rPr>
          <w:rFonts w:eastAsia="Times New Roman" w:cs="Arial"/>
          <w:color w:val="auto"/>
        </w:rPr>
        <w:t>7.531,66</w:t>
      </w:r>
      <w:r w:rsidR="008911B8" w:rsidRPr="008911B8">
        <w:rPr>
          <w:rFonts w:eastAsia="Times New Roman" w:cs="Arial"/>
          <w:color w:val="auto"/>
        </w:rPr>
        <w:t xml:space="preserve"> zł</w:t>
      </w:r>
      <w:r w:rsidR="008911B8" w:rsidRPr="008911B8">
        <w:rPr>
          <w:rFonts w:eastAsia="Times New Roman" w:cs="Arial"/>
          <w:color w:val="auto"/>
        </w:rPr>
        <w:tab/>
        <w:t xml:space="preserve">kredyty </w:t>
      </w:r>
      <w:r w:rsidR="00CD42F4">
        <w:rPr>
          <w:rFonts w:eastAsia="Times New Roman" w:cs="Arial"/>
          <w:color w:val="auto"/>
        </w:rPr>
        <w:t xml:space="preserve">krótkoterminowy w Banku Spółdzielczym </w:t>
      </w:r>
      <w:r w:rsidR="00CD42F4">
        <w:rPr>
          <w:rFonts w:eastAsia="Times New Roman" w:cs="Arial"/>
          <w:color w:val="auto"/>
        </w:rPr>
        <w:br/>
        <w:t>w Łasinie na sfinansowanie przejściowego deficytu,</w:t>
      </w:r>
    </w:p>
    <w:p w:rsidR="00CD42F4" w:rsidRDefault="00CD42F4" w:rsidP="00930BED">
      <w:pPr>
        <w:numPr>
          <w:ilvl w:val="4"/>
          <w:numId w:val="17"/>
        </w:numPr>
        <w:tabs>
          <w:tab w:val="num" w:pos="900"/>
        </w:tabs>
        <w:spacing w:after="0" w:line="360" w:lineRule="auto"/>
        <w:ind w:hanging="3060"/>
        <w:jc w:val="both"/>
        <w:rPr>
          <w:rFonts w:eastAsia="Times New Roman" w:cs="Arial"/>
          <w:color w:val="auto"/>
        </w:rPr>
      </w:pPr>
      <w:r>
        <w:rPr>
          <w:rFonts w:eastAsia="Times New Roman" w:cs="Arial"/>
          <w:color w:val="auto"/>
        </w:rPr>
        <w:t xml:space="preserve">     93.000,00 zł</w:t>
      </w:r>
      <w:r>
        <w:rPr>
          <w:rFonts w:eastAsia="Times New Roman" w:cs="Arial"/>
          <w:color w:val="auto"/>
        </w:rPr>
        <w:tab/>
        <w:t>pożyczka na wyprzedzające finansowanie z Banku Gospodarstwa Krajowego w Toruniu na sfinansowanie inwestycji pn. „świetlica w Rogóźnie Zamku”.</w:t>
      </w:r>
    </w:p>
    <w:p w:rsidR="003139EC" w:rsidRDefault="00CD42F4" w:rsidP="00930BED">
      <w:pPr>
        <w:numPr>
          <w:ilvl w:val="4"/>
          <w:numId w:val="17"/>
        </w:numPr>
        <w:tabs>
          <w:tab w:val="num" w:pos="900"/>
        </w:tabs>
        <w:spacing w:after="0" w:line="360" w:lineRule="auto"/>
        <w:ind w:hanging="3060"/>
        <w:jc w:val="both"/>
        <w:rPr>
          <w:rFonts w:eastAsia="Times New Roman" w:cs="Arial"/>
          <w:color w:val="auto"/>
        </w:rPr>
      </w:pPr>
      <w:r>
        <w:rPr>
          <w:rFonts w:eastAsia="Times New Roman" w:cs="Arial"/>
          <w:color w:val="auto"/>
        </w:rPr>
        <w:t>1.021.999,00</w:t>
      </w:r>
      <w:r w:rsidR="003139EC">
        <w:rPr>
          <w:rFonts w:eastAsia="Times New Roman" w:cs="Arial"/>
          <w:color w:val="auto"/>
        </w:rPr>
        <w:t xml:space="preserve"> zł</w:t>
      </w:r>
      <w:r w:rsidR="003139EC">
        <w:rPr>
          <w:rFonts w:eastAsia="Times New Roman" w:cs="Arial"/>
          <w:color w:val="auto"/>
        </w:rPr>
        <w:tab/>
        <w:t xml:space="preserve">kredyt długoterminowy w Banku Spółdzielczym </w:t>
      </w:r>
      <w:r w:rsidR="003139EC">
        <w:rPr>
          <w:rFonts w:eastAsia="Times New Roman" w:cs="Arial"/>
          <w:color w:val="auto"/>
        </w:rPr>
        <w:br/>
        <w:t xml:space="preserve">w Bydgoszczy oddział w Osielsku na przebudowę drogi gminnej Dusocin </w:t>
      </w:r>
      <w:r>
        <w:rPr>
          <w:rFonts w:eastAsia="Times New Roman" w:cs="Arial"/>
          <w:color w:val="auto"/>
        </w:rPr>
        <w:t>–</w:t>
      </w:r>
      <w:r w:rsidR="003139EC">
        <w:rPr>
          <w:rFonts w:eastAsia="Times New Roman" w:cs="Arial"/>
          <w:color w:val="auto"/>
        </w:rPr>
        <w:t xml:space="preserve"> Białochowo</w:t>
      </w:r>
    </w:p>
    <w:p w:rsidR="00CD42F4" w:rsidRPr="008911B8" w:rsidRDefault="00CD42F4" w:rsidP="00930BED">
      <w:pPr>
        <w:numPr>
          <w:ilvl w:val="4"/>
          <w:numId w:val="17"/>
        </w:numPr>
        <w:tabs>
          <w:tab w:val="num" w:pos="900"/>
        </w:tabs>
        <w:spacing w:after="0" w:line="360" w:lineRule="auto"/>
        <w:ind w:hanging="3060"/>
        <w:jc w:val="both"/>
        <w:rPr>
          <w:rFonts w:eastAsia="Times New Roman" w:cs="Arial"/>
          <w:color w:val="auto"/>
        </w:rPr>
      </w:pPr>
      <w:r>
        <w:rPr>
          <w:rFonts w:eastAsia="Times New Roman" w:cs="Arial"/>
          <w:color w:val="auto"/>
        </w:rPr>
        <w:t xml:space="preserve">            70,00 zł</w:t>
      </w:r>
      <w:r>
        <w:rPr>
          <w:rFonts w:eastAsia="Times New Roman" w:cs="Arial"/>
          <w:color w:val="auto"/>
        </w:rPr>
        <w:tab/>
        <w:t xml:space="preserve">zobowiązanie wymagalne z tytułu zakupu materiałów (fakturę dokumentującą zakup materiałów w miesiącu czerwcu 2012 r. dostarczono do księgowości </w:t>
      </w:r>
      <w:r>
        <w:rPr>
          <w:rFonts w:eastAsia="Times New Roman" w:cs="Arial"/>
          <w:color w:val="auto"/>
        </w:rPr>
        <w:br/>
        <w:t xml:space="preserve">w miesiącu lipcu 2012 r.) </w:t>
      </w:r>
    </w:p>
    <w:p w:rsidR="008911B8" w:rsidRPr="008911B8" w:rsidRDefault="008911B8" w:rsidP="008911B8">
      <w:pPr>
        <w:spacing w:after="0" w:line="360" w:lineRule="auto"/>
        <w:jc w:val="both"/>
        <w:rPr>
          <w:rFonts w:eastAsia="Times New Roman" w:cs="Arial"/>
          <w:color w:val="auto"/>
        </w:rPr>
      </w:pPr>
    </w:p>
    <w:p w:rsidR="003139EC" w:rsidRDefault="003139EC" w:rsidP="008911B8">
      <w:pPr>
        <w:spacing w:after="0" w:line="360" w:lineRule="auto"/>
        <w:jc w:val="both"/>
        <w:rPr>
          <w:rFonts w:eastAsia="Times New Roman" w:cs="Arial"/>
          <w:color w:val="auto"/>
        </w:rPr>
      </w:pPr>
      <w:r>
        <w:rPr>
          <w:rFonts w:eastAsia="Times New Roman" w:cs="Arial"/>
          <w:color w:val="auto"/>
        </w:rPr>
        <w:t xml:space="preserve">Wszystkie zobowiązania długoterminowe spłacane są w terminie.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 xml:space="preserve">W innym sprawozdaniu Rb-28S nie ujmuje się </w:t>
      </w:r>
      <w:r w:rsidR="001A76AE">
        <w:rPr>
          <w:rFonts w:eastAsia="Times New Roman" w:cs="Arial"/>
          <w:color w:val="auto"/>
        </w:rPr>
        <w:t>zobowiązań</w:t>
      </w:r>
      <w:r w:rsidRPr="008911B8">
        <w:rPr>
          <w:rFonts w:eastAsia="Times New Roman" w:cs="Arial"/>
          <w:color w:val="auto"/>
        </w:rPr>
        <w:t xml:space="preserve"> z tytułu kredytów i pożyczek. Zgodnie ze sprawozdaniem Rb-28S gmina Rogóźno na dzień 30.06.201</w:t>
      </w:r>
      <w:r w:rsidR="001A76AE">
        <w:rPr>
          <w:rFonts w:eastAsia="Times New Roman" w:cs="Arial"/>
          <w:color w:val="auto"/>
        </w:rPr>
        <w:t>2</w:t>
      </w:r>
      <w:r w:rsidRPr="008911B8">
        <w:rPr>
          <w:rFonts w:eastAsia="Times New Roman" w:cs="Arial"/>
          <w:color w:val="auto"/>
        </w:rPr>
        <w:t xml:space="preserve"> r. posiadała zobowiązanie łączne w kwocie </w:t>
      </w:r>
      <w:r w:rsidR="001A76AE">
        <w:rPr>
          <w:rFonts w:eastAsia="Times New Roman" w:cs="Arial"/>
          <w:color w:val="auto"/>
        </w:rPr>
        <w:t>214.158,69</w:t>
      </w:r>
      <w:r w:rsidRPr="008911B8">
        <w:rPr>
          <w:rFonts w:eastAsia="Times New Roman" w:cs="Arial"/>
          <w:color w:val="auto"/>
        </w:rPr>
        <w:t xml:space="preserve"> zł,  w tym:</w:t>
      </w:r>
    </w:p>
    <w:p w:rsidR="008911B8" w:rsidRPr="008911B8" w:rsidRDefault="008911B8" w:rsidP="008911B8">
      <w:pPr>
        <w:spacing w:after="0" w:line="360" w:lineRule="auto"/>
        <w:ind w:firstLine="709"/>
        <w:jc w:val="both"/>
        <w:rPr>
          <w:rFonts w:eastAsia="Times New Roman" w:cs="Arial"/>
          <w:color w:val="auto"/>
        </w:rPr>
      </w:pPr>
      <w:r w:rsidRPr="008911B8">
        <w:rPr>
          <w:rFonts w:eastAsia="Times New Roman" w:cs="Arial"/>
          <w:color w:val="auto"/>
        </w:rPr>
        <w:t>- krótkoterminowe</w:t>
      </w:r>
      <w:r w:rsidRPr="008911B8">
        <w:rPr>
          <w:rFonts w:eastAsia="Times New Roman" w:cs="Arial"/>
          <w:color w:val="auto"/>
        </w:rPr>
        <w:tab/>
        <w:t xml:space="preserve">   </w:t>
      </w:r>
      <w:r w:rsidR="001A76AE">
        <w:rPr>
          <w:rFonts w:eastAsia="Times New Roman" w:cs="Arial"/>
          <w:color w:val="auto"/>
        </w:rPr>
        <w:t>214.158,69</w:t>
      </w:r>
      <w:r w:rsidRPr="008911B8">
        <w:rPr>
          <w:rFonts w:eastAsia="Times New Roman" w:cs="Arial"/>
          <w:color w:val="auto"/>
        </w:rPr>
        <w:t xml:space="preserve"> zł</w:t>
      </w:r>
      <w:r w:rsidR="001A76AE">
        <w:rPr>
          <w:rFonts w:eastAsia="Times New Roman" w:cs="Arial"/>
          <w:color w:val="auto"/>
        </w:rPr>
        <w:t>.</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Zobowiązania wykazane na dzień 30.06.201</w:t>
      </w:r>
      <w:r w:rsidR="001A76AE">
        <w:rPr>
          <w:rFonts w:eastAsia="Times New Roman" w:cs="Arial"/>
          <w:color w:val="auto"/>
        </w:rPr>
        <w:t>2</w:t>
      </w:r>
      <w:r w:rsidRPr="008911B8">
        <w:rPr>
          <w:rFonts w:eastAsia="Times New Roman" w:cs="Arial"/>
          <w:color w:val="auto"/>
        </w:rPr>
        <w:t xml:space="preserve"> r. jako krótkoterminowe zostały uregulowane </w:t>
      </w:r>
      <w:r w:rsidRPr="008911B8">
        <w:rPr>
          <w:rFonts w:eastAsia="Times New Roman" w:cs="Arial"/>
          <w:color w:val="auto"/>
        </w:rPr>
        <w:br/>
        <w:t>na dzień sporządzania sprawozdania lub zostaną uregulowane do końca IV kwartału 201</w:t>
      </w:r>
      <w:r w:rsidR="001A76AE">
        <w:rPr>
          <w:rFonts w:eastAsia="Times New Roman" w:cs="Arial"/>
          <w:color w:val="auto"/>
        </w:rPr>
        <w:t>2</w:t>
      </w:r>
      <w:r w:rsidRPr="008911B8">
        <w:rPr>
          <w:rFonts w:eastAsia="Times New Roman" w:cs="Arial"/>
          <w:color w:val="auto"/>
        </w:rPr>
        <w:t xml:space="preserve"> r.</w:t>
      </w:r>
    </w:p>
    <w:p w:rsidR="008911B8" w:rsidRPr="008911B8" w:rsidRDefault="008911B8" w:rsidP="008911B8">
      <w:pPr>
        <w:spacing w:after="0" w:line="240" w:lineRule="auto"/>
        <w:rPr>
          <w:rFonts w:eastAsia="Times New Roman" w:cs="Arial"/>
          <w:color w:val="auto"/>
        </w:rPr>
      </w:pPr>
    </w:p>
    <w:p w:rsidR="008911B8" w:rsidRPr="00126356" w:rsidRDefault="008911B8" w:rsidP="00566D77">
      <w:pPr>
        <w:pStyle w:val="Akapitzlist"/>
        <w:keepNext/>
        <w:numPr>
          <w:ilvl w:val="0"/>
          <w:numId w:val="71"/>
        </w:numPr>
        <w:spacing w:after="0" w:line="240" w:lineRule="auto"/>
        <w:jc w:val="both"/>
        <w:outlineLvl w:val="0"/>
        <w:rPr>
          <w:rFonts w:eastAsia="Times New Roman" w:cs="Arial"/>
          <w:b/>
          <w:bCs/>
          <w:color w:val="auto"/>
          <w:sz w:val="30"/>
          <w:szCs w:val="30"/>
        </w:rPr>
      </w:pPr>
      <w:r w:rsidRPr="00126356">
        <w:rPr>
          <w:rFonts w:eastAsia="Times New Roman" w:cs="Arial"/>
          <w:b/>
          <w:bCs/>
          <w:color w:val="auto"/>
          <w:sz w:val="30"/>
          <w:szCs w:val="30"/>
        </w:rPr>
        <w:lastRenderedPageBreak/>
        <w:t xml:space="preserve">PLAN I WYKONANIE DOCHODÓW </w:t>
      </w:r>
      <w:r w:rsidR="00182BA6" w:rsidRPr="00126356">
        <w:rPr>
          <w:rFonts w:eastAsia="Times New Roman" w:cs="Arial"/>
          <w:b/>
          <w:bCs/>
          <w:color w:val="auto"/>
          <w:sz w:val="30"/>
          <w:szCs w:val="30"/>
        </w:rPr>
        <w:br/>
      </w:r>
      <w:r w:rsidRPr="00126356">
        <w:rPr>
          <w:rFonts w:eastAsia="Times New Roman" w:cs="Arial"/>
          <w:b/>
          <w:bCs/>
          <w:color w:val="auto"/>
          <w:sz w:val="30"/>
          <w:szCs w:val="30"/>
        </w:rPr>
        <w:t>I WYDATKÓW</w:t>
      </w:r>
      <w:r w:rsidR="00182BA6" w:rsidRPr="00126356">
        <w:rPr>
          <w:rFonts w:eastAsia="Times New Roman" w:cs="Arial"/>
          <w:b/>
          <w:bCs/>
          <w:color w:val="auto"/>
          <w:sz w:val="30"/>
          <w:szCs w:val="30"/>
        </w:rPr>
        <w:t xml:space="preserve"> ZWIĄZANYCH Z REALIZACJĄ ZADAŃ </w:t>
      </w:r>
      <w:r w:rsidRPr="00126356">
        <w:rPr>
          <w:rFonts w:eastAsia="Times New Roman" w:cs="Arial"/>
          <w:b/>
          <w:bCs/>
          <w:color w:val="auto"/>
          <w:sz w:val="30"/>
          <w:szCs w:val="30"/>
        </w:rPr>
        <w:t xml:space="preserve">Z </w:t>
      </w:r>
      <w:r w:rsidR="00182BA6" w:rsidRPr="00126356">
        <w:rPr>
          <w:rFonts w:eastAsia="Times New Roman" w:cs="Arial"/>
          <w:b/>
          <w:bCs/>
          <w:color w:val="auto"/>
          <w:sz w:val="30"/>
          <w:szCs w:val="30"/>
        </w:rPr>
        <w:t xml:space="preserve">ZAKRESU ADMINISTRACJI RZĄDOWEJ </w:t>
      </w:r>
      <w:r w:rsidRPr="00126356">
        <w:rPr>
          <w:rFonts w:eastAsia="Times New Roman" w:cs="Arial"/>
          <w:b/>
          <w:bCs/>
          <w:color w:val="auto"/>
          <w:sz w:val="30"/>
          <w:szCs w:val="30"/>
        </w:rPr>
        <w:t>I INNYCH ZADA</w:t>
      </w:r>
      <w:r w:rsidR="00182BA6" w:rsidRPr="00126356">
        <w:rPr>
          <w:rFonts w:eastAsia="Times New Roman" w:cs="Arial"/>
          <w:b/>
          <w:bCs/>
          <w:color w:val="auto"/>
          <w:sz w:val="30"/>
          <w:szCs w:val="30"/>
        </w:rPr>
        <w:t xml:space="preserve">Ń ZLECONYCH JEDNOSTCE SAMORZĄDU </w:t>
      </w:r>
      <w:r w:rsidRPr="00126356">
        <w:rPr>
          <w:rFonts w:eastAsia="Times New Roman" w:cs="Arial"/>
          <w:b/>
          <w:bCs/>
          <w:color w:val="auto"/>
          <w:sz w:val="30"/>
          <w:szCs w:val="30"/>
        </w:rPr>
        <w:t>TERYTORIALNEGO USTAWAMI</w:t>
      </w:r>
    </w:p>
    <w:p w:rsidR="008911B8" w:rsidRPr="008911B8" w:rsidRDefault="008911B8" w:rsidP="008911B8">
      <w:pPr>
        <w:spacing w:after="0" w:line="240" w:lineRule="auto"/>
        <w:rPr>
          <w:rFonts w:eastAsia="Times New Roman" w:cs="Times New Roman"/>
          <w:color w:val="auto"/>
          <w:sz w:val="24"/>
          <w:szCs w:val="24"/>
        </w:rPr>
      </w:pPr>
    </w:p>
    <w:p w:rsidR="001A76AE" w:rsidRPr="001A76AE" w:rsidRDefault="001A76AE" w:rsidP="001A76AE">
      <w:pPr>
        <w:spacing w:line="360" w:lineRule="auto"/>
        <w:jc w:val="both"/>
        <w:rPr>
          <w:b/>
          <w:i/>
          <w:color w:val="auto"/>
          <w:u w:val="single"/>
        </w:rPr>
      </w:pPr>
      <w:r w:rsidRPr="001A76AE">
        <w:rPr>
          <w:b/>
          <w:i/>
          <w:color w:val="auto"/>
          <w:u w:val="single"/>
        </w:rPr>
        <w:t>Dział 010 Rozdział 01095</w:t>
      </w:r>
    </w:p>
    <w:p w:rsidR="001A76AE" w:rsidRPr="001A76AE" w:rsidRDefault="001A76AE" w:rsidP="008D0884">
      <w:pPr>
        <w:spacing w:after="0" w:line="360" w:lineRule="auto"/>
        <w:ind w:firstLine="709"/>
        <w:jc w:val="both"/>
        <w:rPr>
          <w:color w:val="auto"/>
        </w:rPr>
      </w:pPr>
      <w:r w:rsidRPr="001A76AE">
        <w:rPr>
          <w:color w:val="auto"/>
        </w:rPr>
        <w:t xml:space="preserve">Na realizację zadania zleconego pn. „Zwrot podatku akcyzowego” gmina otrzymała dotację w wysokości 292.216,20 zł. Po rozliczeniu zadania nie wystąpiła niewykorzystana dotacja. Zapotrzebowanie na dotację gmina Rogóźno złożyła w kwocie 292.216,20 zł. </w:t>
      </w:r>
    </w:p>
    <w:p w:rsidR="001A76AE" w:rsidRPr="001A76AE" w:rsidRDefault="001A76AE" w:rsidP="008D0884">
      <w:pPr>
        <w:spacing w:after="0" w:line="360" w:lineRule="auto"/>
        <w:jc w:val="both"/>
        <w:rPr>
          <w:color w:val="auto"/>
        </w:rPr>
      </w:pPr>
      <w:r w:rsidRPr="001A76AE">
        <w:rPr>
          <w:color w:val="auto"/>
        </w:rPr>
        <w:t xml:space="preserve">Liczba złożonych wniosków o zwrot podatku akcyzowego w I półroczu 2012 r. wyniosła </w:t>
      </w:r>
      <w:r w:rsidRPr="001A76AE">
        <w:rPr>
          <w:color w:val="auto"/>
        </w:rPr>
        <w:br/>
        <w:t xml:space="preserve">202 </w:t>
      </w:r>
      <w:proofErr w:type="spellStart"/>
      <w:r w:rsidRPr="001A76AE">
        <w:rPr>
          <w:color w:val="auto"/>
        </w:rPr>
        <w:t>szt</w:t>
      </w:r>
      <w:proofErr w:type="spellEnd"/>
      <w:r w:rsidRPr="001A76AE">
        <w:rPr>
          <w:color w:val="auto"/>
        </w:rPr>
        <w:t>, natomiast ilość litrów oleju napędowego wykorzystanego do produkcji rolnej wynikająca z dołączonych przez producentów rolnych do wniosków faktur VAT lub kopii tych faktur wynosiła 301.564,714 litrów.</w:t>
      </w:r>
    </w:p>
    <w:p w:rsidR="001A76AE" w:rsidRDefault="001A76AE" w:rsidP="008D0884">
      <w:pPr>
        <w:spacing w:after="0" w:line="360" w:lineRule="auto"/>
        <w:ind w:firstLine="709"/>
        <w:jc w:val="both"/>
        <w:rPr>
          <w:color w:val="auto"/>
        </w:rPr>
      </w:pPr>
      <w:r w:rsidRPr="001A76AE">
        <w:rPr>
          <w:color w:val="auto"/>
        </w:rPr>
        <w:t xml:space="preserve">Łączna wypłata podatku akcyzowego zawartego w cenie oleju napędowego </w:t>
      </w:r>
      <w:r w:rsidRPr="001A76AE">
        <w:rPr>
          <w:color w:val="auto"/>
        </w:rPr>
        <w:br/>
        <w:t xml:space="preserve">w I półroczu 2012 r. wyniosła 286.486,47 zł, natomiast wydatki związane z obsługą zadania </w:t>
      </w:r>
      <w:r w:rsidR="00B41923">
        <w:rPr>
          <w:color w:val="auto"/>
        </w:rPr>
        <w:br/>
      </w:r>
      <w:r w:rsidRPr="001A76AE">
        <w:rPr>
          <w:color w:val="auto"/>
        </w:rPr>
        <w:t xml:space="preserve">w wysokości 2% wypłaconego zwrotu podatku akcyzowego wyniosły 5.729,73 zł. </w:t>
      </w:r>
    </w:p>
    <w:p w:rsidR="008D0884" w:rsidRPr="001A76AE" w:rsidRDefault="008D0884" w:rsidP="008D0884">
      <w:pPr>
        <w:spacing w:after="0" w:line="360" w:lineRule="auto"/>
        <w:ind w:firstLine="709"/>
        <w:jc w:val="both"/>
        <w:rPr>
          <w:color w:val="auto"/>
        </w:rPr>
      </w:pPr>
    </w:p>
    <w:p w:rsidR="001A76AE" w:rsidRPr="001A76AE" w:rsidRDefault="001A76AE" w:rsidP="001A76AE">
      <w:pPr>
        <w:spacing w:line="360" w:lineRule="auto"/>
        <w:jc w:val="both"/>
        <w:rPr>
          <w:b/>
          <w:i/>
          <w:color w:val="auto"/>
          <w:u w:val="single"/>
        </w:rPr>
      </w:pPr>
      <w:r w:rsidRPr="001A76AE">
        <w:rPr>
          <w:b/>
          <w:i/>
          <w:color w:val="auto"/>
          <w:u w:val="single"/>
        </w:rPr>
        <w:t>Dział 710 Rozdział 71035</w:t>
      </w:r>
    </w:p>
    <w:p w:rsidR="001A76AE" w:rsidRPr="001A76AE" w:rsidRDefault="001A76AE" w:rsidP="001A76AE">
      <w:pPr>
        <w:spacing w:line="360" w:lineRule="auto"/>
        <w:ind w:firstLine="708"/>
        <w:jc w:val="both"/>
        <w:rPr>
          <w:color w:val="auto"/>
        </w:rPr>
      </w:pPr>
      <w:r w:rsidRPr="001A76AE">
        <w:rPr>
          <w:color w:val="auto"/>
        </w:rPr>
        <w:t xml:space="preserve">Na utrzymanie grobów wojennych, łącznie w I półroczu 2012 r. otrzymano kwotę 1.000,00 zł. Wydatki w okresie sprawozdawczym nie zostały poniesione. Wykorzystanie dotacji nastąpi w II półroczu 2012 r. na zakup kostki na dojściach do pomnika i wokół pomnika – mogiły zbiorowej w Białochowie, która upamiętnia zamordowanych w czasie </w:t>
      </w:r>
      <w:r w:rsidRPr="001A76AE">
        <w:rPr>
          <w:color w:val="auto"/>
        </w:rPr>
        <w:br/>
        <w:t xml:space="preserve">II wojny światowej mieszkańców okolicznych wsi. </w:t>
      </w:r>
    </w:p>
    <w:p w:rsidR="001A76AE" w:rsidRPr="001A76AE" w:rsidRDefault="001A76AE" w:rsidP="001A76AE">
      <w:pPr>
        <w:spacing w:line="360" w:lineRule="auto"/>
        <w:jc w:val="both"/>
        <w:rPr>
          <w:b/>
          <w:i/>
          <w:color w:val="auto"/>
          <w:u w:val="single"/>
        </w:rPr>
      </w:pPr>
      <w:r w:rsidRPr="001A76AE">
        <w:rPr>
          <w:b/>
          <w:i/>
          <w:color w:val="auto"/>
          <w:u w:val="single"/>
        </w:rPr>
        <w:t>Dział 750 Rozdział 75011</w:t>
      </w:r>
    </w:p>
    <w:p w:rsidR="001A76AE" w:rsidRPr="001A76AE" w:rsidRDefault="001A76AE" w:rsidP="008D0884">
      <w:pPr>
        <w:spacing w:after="0" w:line="360" w:lineRule="auto"/>
        <w:ind w:firstLine="708"/>
        <w:jc w:val="both"/>
        <w:rPr>
          <w:color w:val="auto"/>
        </w:rPr>
      </w:pPr>
      <w:r w:rsidRPr="001A76AE">
        <w:rPr>
          <w:color w:val="auto"/>
        </w:rPr>
        <w:t xml:space="preserve">Na utrzymanie administracji publicznej w zakresie obsługi zadań administracji urzędu wojewódzkiego dotyczących spraw urzędu stanu cywilnego, ewidencji, wojska oraz obrony cywilnej, w I półroczu 2012 r. wydatkowano z dotacji kwotę 32.767,27 zł. Do końca </w:t>
      </w:r>
      <w:r w:rsidRPr="001A76AE">
        <w:rPr>
          <w:color w:val="auto"/>
        </w:rPr>
        <w:br/>
        <w:t xml:space="preserve">I półrocza 2012 r. do gminy wpłynęła kwota dotacji w wysokości 33.294,00 zł.  </w:t>
      </w:r>
    </w:p>
    <w:p w:rsidR="001A76AE" w:rsidRPr="001A76AE" w:rsidRDefault="001A76AE" w:rsidP="008D0884">
      <w:pPr>
        <w:spacing w:after="0" w:line="360" w:lineRule="auto"/>
        <w:jc w:val="both"/>
        <w:rPr>
          <w:color w:val="auto"/>
        </w:rPr>
      </w:pPr>
      <w:r w:rsidRPr="001A76AE">
        <w:rPr>
          <w:color w:val="auto"/>
        </w:rPr>
        <w:t xml:space="preserve">Kadra realizująca zadanie zlecone wynosi 1,7 etatu. Wynagrodzenia wraz </w:t>
      </w:r>
      <w:r w:rsidRPr="001A76AE">
        <w:rPr>
          <w:color w:val="auto"/>
        </w:rPr>
        <w:br/>
        <w:t>z pochodnymi pochłonęły w I półroczu 2012 r. kwotę 52.249,41 zł</w:t>
      </w:r>
      <w:r w:rsidRPr="001A76AE">
        <w:rPr>
          <w:color w:val="auto"/>
        </w:rPr>
        <w:tab/>
      </w:r>
      <w:r w:rsidRPr="001A76AE">
        <w:rPr>
          <w:color w:val="auto"/>
        </w:rPr>
        <w:tab/>
        <w:t xml:space="preserve">  </w:t>
      </w:r>
    </w:p>
    <w:p w:rsidR="001A76AE" w:rsidRPr="001A76AE" w:rsidRDefault="001A76AE" w:rsidP="008D0884">
      <w:pPr>
        <w:spacing w:after="0" w:line="360" w:lineRule="auto"/>
        <w:jc w:val="both"/>
        <w:rPr>
          <w:color w:val="auto"/>
        </w:rPr>
      </w:pPr>
      <w:r w:rsidRPr="001A76AE">
        <w:rPr>
          <w:color w:val="auto"/>
        </w:rPr>
        <w:t xml:space="preserve">Dodatkowo gmina ponosi koszty utrzymania obsługi Urzędu Wojewódzkiego z własnych dochodów w wysokości 4.984,76 zł. Wszystkie zakupy zrealizowane zostały w związku </w:t>
      </w:r>
      <w:r w:rsidRPr="001A76AE">
        <w:rPr>
          <w:color w:val="auto"/>
        </w:rPr>
        <w:br/>
        <w:t>z wykonywaniem zadań zleconych. Niewykorzystana kwota dotacji w wysokości 526,73 zł zostanie przeznaczona na wydatki ponoszone w lipcu 2012 r. Wydatki te dotyczyły między innymi zapłaty składek ZUS za miesiąc czerwiec 2012 r.</w:t>
      </w:r>
    </w:p>
    <w:p w:rsidR="0013367D" w:rsidRDefault="0013367D" w:rsidP="0048534C">
      <w:pPr>
        <w:spacing w:after="0" w:line="360" w:lineRule="auto"/>
        <w:jc w:val="both"/>
        <w:rPr>
          <w:rFonts w:eastAsia="Times New Roman" w:cs="Arial"/>
          <w:b/>
          <w:i/>
          <w:color w:val="auto"/>
          <w:u w:val="single"/>
        </w:rPr>
      </w:pPr>
      <w:r>
        <w:rPr>
          <w:rFonts w:eastAsia="Times New Roman" w:cs="Arial"/>
          <w:b/>
          <w:i/>
          <w:color w:val="auto"/>
          <w:u w:val="single"/>
        </w:rPr>
        <w:lastRenderedPageBreak/>
        <w:t>Dział 751 rozdział 75101</w:t>
      </w:r>
    </w:p>
    <w:p w:rsidR="0013367D" w:rsidRDefault="0013367D" w:rsidP="0048534C">
      <w:pPr>
        <w:spacing w:after="0" w:line="360" w:lineRule="auto"/>
        <w:jc w:val="both"/>
        <w:rPr>
          <w:rFonts w:eastAsia="Times New Roman" w:cs="Arial"/>
          <w:color w:val="auto"/>
        </w:rPr>
      </w:pPr>
      <w:r>
        <w:rPr>
          <w:rFonts w:eastAsia="Times New Roman" w:cs="Arial"/>
          <w:color w:val="auto"/>
        </w:rPr>
        <w:tab/>
        <w:t>W I półroczu 201</w:t>
      </w:r>
      <w:r w:rsidR="001A76AE">
        <w:rPr>
          <w:rFonts w:eastAsia="Times New Roman" w:cs="Arial"/>
          <w:color w:val="auto"/>
        </w:rPr>
        <w:t>2</w:t>
      </w:r>
      <w:r>
        <w:rPr>
          <w:rFonts w:eastAsia="Times New Roman" w:cs="Arial"/>
          <w:color w:val="auto"/>
        </w:rPr>
        <w:t xml:space="preserve"> r. otrzymano kwotę </w:t>
      </w:r>
      <w:r w:rsidR="001A76AE">
        <w:rPr>
          <w:rFonts w:eastAsia="Times New Roman" w:cs="Arial"/>
          <w:color w:val="auto"/>
        </w:rPr>
        <w:t>342,00</w:t>
      </w:r>
      <w:r>
        <w:rPr>
          <w:rFonts w:eastAsia="Times New Roman" w:cs="Arial"/>
          <w:color w:val="auto"/>
        </w:rPr>
        <w:t xml:space="preserve"> zł na aktualizację spisu wyborców. Zadanie to wykonuje pracownik zatrudniony w Urzędzie Gminy. W analizowanym okresie wydatkowano na ten cel kwotę </w:t>
      </w:r>
      <w:r w:rsidR="001A76AE">
        <w:rPr>
          <w:rFonts w:eastAsia="Times New Roman" w:cs="Arial"/>
          <w:color w:val="auto"/>
        </w:rPr>
        <w:t>218,57</w:t>
      </w:r>
      <w:r>
        <w:rPr>
          <w:rFonts w:eastAsia="Times New Roman" w:cs="Arial"/>
          <w:color w:val="auto"/>
        </w:rPr>
        <w:t xml:space="preserve"> zł. Pozostałe środki wykorzystane były w miesiącu lipcu 201</w:t>
      </w:r>
      <w:r w:rsidR="001A76AE">
        <w:rPr>
          <w:rFonts w:eastAsia="Times New Roman" w:cs="Arial"/>
          <w:color w:val="auto"/>
        </w:rPr>
        <w:t>2</w:t>
      </w:r>
      <w:r>
        <w:rPr>
          <w:rFonts w:eastAsia="Times New Roman" w:cs="Arial"/>
          <w:color w:val="auto"/>
        </w:rPr>
        <w:t xml:space="preserve"> r.</w:t>
      </w:r>
    </w:p>
    <w:p w:rsidR="0013367D" w:rsidRPr="00372BD8" w:rsidRDefault="0013367D" w:rsidP="0048534C">
      <w:pPr>
        <w:spacing w:after="0" w:line="360" w:lineRule="auto"/>
        <w:jc w:val="both"/>
        <w:rPr>
          <w:rFonts w:eastAsia="Times New Roman" w:cs="Arial"/>
          <w:color w:val="auto"/>
        </w:rPr>
      </w:pPr>
    </w:p>
    <w:p w:rsidR="001A76AE" w:rsidRPr="001A76AE" w:rsidRDefault="001A76AE" w:rsidP="001A76AE">
      <w:pPr>
        <w:spacing w:line="360" w:lineRule="auto"/>
        <w:rPr>
          <w:b/>
          <w:i/>
          <w:color w:val="auto"/>
          <w:u w:val="single"/>
        </w:rPr>
      </w:pPr>
      <w:r w:rsidRPr="001A76AE">
        <w:rPr>
          <w:b/>
          <w:i/>
          <w:color w:val="auto"/>
          <w:u w:val="single"/>
        </w:rPr>
        <w:t>Dział 852 Rozdział 85212</w:t>
      </w:r>
    </w:p>
    <w:p w:rsidR="001A76AE" w:rsidRPr="001A76AE" w:rsidRDefault="001A76AE" w:rsidP="008D0884">
      <w:pPr>
        <w:spacing w:after="0" w:line="360" w:lineRule="auto"/>
        <w:jc w:val="both"/>
        <w:rPr>
          <w:color w:val="auto"/>
        </w:rPr>
      </w:pPr>
      <w:r w:rsidRPr="001A76AE">
        <w:rPr>
          <w:color w:val="auto"/>
        </w:rPr>
        <w:t xml:space="preserve">Na świadczenia rodzinne w planie na zadania zlecone przyjęto kwotę 1.471.000,00 zł, z czego otrzymano w okresie sprawozdawczym 48,6% planu (tj. 715.000,00 zł). Na cele związane </w:t>
      </w:r>
      <w:r w:rsidRPr="001A76AE">
        <w:rPr>
          <w:color w:val="auto"/>
        </w:rPr>
        <w:br/>
        <w:t xml:space="preserve">z realizacją świadczeń rodzinnych, świadczeń alimentacyjnych oraz składki na ubezpieczenia emerytalne i rentowe z ubezpieczenia społecznego wydatkowano kwotę 702.375,11 zł. </w:t>
      </w:r>
    </w:p>
    <w:p w:rsidR="001A76AE" w:rsidRPr="001A76AE" w:rsidRDefault="001A76AE" w:rsidP="008D0884">
      <w:pPr>
        <w:spacing w:after="0" w:line="360" w:lineRule="auto"/>
        <w:jc w:val="both"/>
        <w:rPr>
          <w:color w:val="auto"/>
        </w:rPr>
      </w:pPr>
      <w:r w:rsidRPr="001A76AE">
        <w:rPr>
          <w:color w:val="auto"/>
        </w:rPr>
        <w:t xml:space="preserve">Na realizację świadczeń rodzinnych wydatkowano 619.241,60 zł, udzielając 5.651 różnorodnych świadczeń, na realizację świadczeń alimentacyjnych wydatkowano kwotę 60.080,00 zł udzielając 261 świadczeń. </w:t>
      </w:r>
    </w:p>
    <w:p w:rsidR="001A76AE" w:rsidRPr="001A76AE" w:rsidRDefault="001A76AE" w:rsidP="008D0884">
      <w:pPr>
        <w:spacing w:after="0" w:line="360" w:lineRule="auto"/>
        <w:jc w:val="both"/>
        <w:rPr>
          <w:color w:val="auto"/>
        </w:rPr>
      </w:pPr>
      <w:r w:rsidRPr="001A76AE">
        <w:rPr>
          <w:color w:val="auto"/>
        </w:rPr>
        <w:t>W ramach świadczeń rodzinnych wypłacono:</w:t>
      </w:r>
    </w:p>
    <w:p w:rsidR="001A76AE" w:rsidRPr="001A76AE" w:rsidRDefault="001A76AE" w:rsidP="008D0884">
      <w:pPr>
        <w:numPr>
          <w:ilvl w:val="0"/>
          <w:numId w:val="64"/>
        </w:numPr>
        <w:spacing w:after="0" w:line="360" w:lineRule="auto"/>
        <w:jc w:val="both"/>
        <w:rPr>
          <w:color w:val="auto"/>
        </w:rPr>
      </w:pPr>
      <w:r w:rsidRPr="001A76AE">
        <w:rPr>
          <w:color w:val="auto"/>
        </w:rPr>
        <w:t>3.411 świadczeń związanych z realizacją zasiłków rodzinnych (kwota 291.162,60 zł);</w:t>
      </w:r>
    </w:p>
    <w:p w:rsidR="001A76AE" w:rsidRPr="001A76AE" w:rsidRDefault="001A76AE" w:rsidP="008D0884">
      <w:pPr>
        <w:numPr>
          <w:ilvl w:val="0"/>
          <w:numId w:val="64"/>
        </w:numPr>
        <w:spacing w:after="0" w:line="360" w:lineRule="auto"/>
        <w:jc w:val="both"/>
        <w:rPr>
          <w:color w:val="auto"/>
        </w:rPr>
      </w:pPr>
      <w:r w:rsidRPr="001A76AE">
        <w:rPr>
          <w:color w:val="auto"/>
        </w:rPr>
        <w:t>1.521 świadczeń związanych z wypłatą dodatków do zasiłków rodzinnych (kwota 141.647,00 zł);</w:t>
      </w:r>
    </w:p>
    <w:p w:rsidR="001A76AE" w:rsidRPr="001A76AE" w:rsidRDefault="001A76AE" w:rsidP="008D0884">
      <w:pPr>
        <w:numPr>
          <w:ilvl w:val="0"/>
          <w:numId w:val="64"/>
        </w:numPr>
        <w:spacing w:after="0" w:line="360" w:lineRule="auto"/>
        <w:jc w:val="both"/>
        <w:rPr>
          <w:color w:val="auto"/>
        </w:rPr>
      </w:pPr>
      <w:r w:rsidRPr="001A76AE">
        <w:rPr>
          <w:color w:val="auto"/>
        </w:rPr>
        <w:t xml:space="preserve">wypłacono 547 zasiłków pielęgnacyjnych na kwotę 83.691,00 zł; </w:t>
      </w:r>
    </w:p>
    <w:p w:rsidR="001A76AE" w:rsidRPr="001A76AE" w:rsidRDefault="001A76AE" w:rsidP="008D0884">
      <w:pPr>
        <w:numPr>
          <w:ilvl w:val="0"/>
          <w:numId w:val="64"/>
        </w:numPr>
        <w:spacing w:after="0" w:line="360" w:lineRule="auto"/>
        <w:jc w:val="both"/>
        <w:rPr>
          <w:color w:val="auto"/>
        </w:rPr>
      </w:pPr>
      <w:r w:rsidRPr="001A76AE">
        <w:rPr>
          <w:color w:val="auto"/>
        </w:rPr>
        <w:t>144 świadczenia pielęgnacyjne na kwotę 74.741,00 zł;</w:t>
      </w:r>
    </w:p>
    <w:p w:rsidR="001A76AE" w:rsidRPr="001A76AE" w:rsidRDefault="001A76AE" w:rsidP="008D0884">
      <w:pPr>
        <w:numPr>
          <w:ilvl w:val="0"/>
          <w:numId w:val="64"/>
        </w:numPr>
        <w:spacing w:after="0" w:line="360" w:lineRule="auto"/>
        <w:jc w:val="both"/>
        <w:rPr>
          <w:color w:val="auto"/>
        </w:rPr>
      </w:pPr>
      <w:r w:rsidRPr="001A76AE">
        <w:rPr>
          <w:color w:val="auto"/>
        </w:rPr>
        <w:t xml:space="preserve">udzielono jednorazowej zapomogi z tytułu urodzenia dziecka 28 osobom w kwocie 28.000,00 zł. </w:t>
      </w:r>
    </w:p>
    <w:p w:rsidR="001A76AE" w:rsidRPr="001A76AE" w:rsidRDefault="001A76AE" w:rsidP="008D0884">
      <w:pPr>
        <w:spacing w:after="0" w:line="360" w:lineRule="auto"/>
        <w:jc w:val="both"/>
        <w:rPr>
          <w:color w:val="auto"/>
        </w:rPr>
      </w:pPr>
      <w:r w:rsidRPr="001A76AE">
        <w:rPr>
          <w:color w:val="auto"/>
        </w:rPr>
        <w:tab/>
        <w:t xml:space="preserve">Wydatki na składki na ubezpieczenia społeczne wyniosły 3.658,20 zł  i dotyczyły </w:t>
      </w:r>
      <w:r w:rsidR="00B41923">
        <w:rPr>
          <w:color w:val="auto"/>
        </w:rPr>
        <w:br/>
      </w:r>
      <w:r w:rsidRPr="001A76AE">
        <w:rPr>
          <w:color w:val="auto"/>
        </w:rPr>
        <w:t xml:space="preserve">26 świadczeń. </w:t>
      </w:r>
    </w:p>
    <w:p w:rsidR="001A76AE" w:rsidRPr="001A76AE" w:rsidRDefault="001A76AE" w:rsidP="008D0884">
      <w:pPr>
        <w:spacing w:after="0" w:line="360" w:lineRule="auto"/>
        <w:jc w:val="both"/>
        <w:rPr>
          <w:color w:val="auto"/>
        </w:rPr>
      </w:pPr>
      <w:r w:rsidRPr="001A76AE">
        <w:rPr>
          <w:color w:val="auto"/>
        </w:rPr>
        <w:tab/>
        <w:t xml:space="preserve">Na terenie gminy Rogóźno świadczenia rodzinne oraz świadczenia z funduszu alimentacyjnego realizuje jedna osoba zatrudniona na część etatu na podstawie umowy </w:t>
      </w:r>
      <w:r w:rsidRPr="001A76AE">
        <w:rPr>
          <w:color w:val="auto"/>
        </w:rPr>
        <w:br/>
        <w:t xml:space="preserve">o pracę. Koszty obsługi związane z realizacją zadania w I półroczu 2012 roku wynosiły 16.595,31 zł. Dodatkowo z dochodów własnych pobieranych w wysokości 20% należności </w:t>
      </w:r>
      <w:r w:rsidRPr="001A76AE">
        <w:rPr>
          <w:color w:val="auto"/>
        </w:rPr>
        <w:br/>
        <w:t>z funduszu alimentacyjnego wydatkowano kwotę 2.800,00 zł z przeznaczeniem na obsługę świadczeń z funduszu alimentacyjnego.</w:t>
      </w:r>
    </w:p>
    <w:p w:rsidR="001A76AE" w:rsidRPr="001A76AE" w:rsidRDefault="001A76AE" w:rsidP="008D0884">
      <w:pPr>
        <w:spacing w:after="0" w:line="360" w:lineRule="auto"/>
        <w:jc w:val="both"/>
        <w:rPr>
          <w:color w:val="auto"/>
        </w:rPr>
      </w:pPr>
      <w:r w:rsidRPr="001A76AE">
        <w:rPr>
          <w:color w:val="auto"/>
        </w:rPr>
        <w:t xml:space="preserve">Niewykorzystana kwota dotacji w wysokości 15.424,89 zł przeznaczona była w miesiącu lipcu 2012 r. na wypłatę świadczeń. </w:t>
      </w:r>
    </w:p>
    <w:p w:rsidR="0048534C" w:rsidRPr="001A76AE" w:rsidRDefault="0048534C" w:rsidP="0048534C">
      <w:pPr>
        <w:spacing w:after="0" w:line="360" w:lineRule="auto"/>
        <w:jc w:val="both"/>
        <w:rPr>
          <w:color w:val="auto"/>
        </w:rPr>
      </w:pPr>
    </w:p>
    <w:p w:rsidR="001A76AE" w:rsidRPr="001A76AE" w:rsidRDefault="001A76AE" w:rsidP="001A76AE">
      <w:pPr>
        <w:spacing w:line="360" w:lineRule="auto"/>
        <w:jc w:val="both"/>
        <w:rPr>
          <w:b/>
          <w:i/>
          <w:color w:val="auto"/>
          <w:u w:val="single"/>
        </w:rPr>
      </w:pPr>
      <w:r w:rsidRPr="001A76AE">
        <w:rPr>
          <w:b/>
          <w:i/>
          <w:color w:val="auto"/>
          <w:u w:val="single"/>
        </w:rPr>
        <w:t>Dział 852 Rozdział 85213</w:t>
      </w:r>
    </w:p>
    <w:p w:rsidR="001A76AE" w:rsidRPr="001A76AE" w:rsidRDefault="001A76AE" w:rsidP="001A76AE">
      <w:pPr>
        <w:spacing w:line="360" w:lineRule="auto"/>
        <w:jc w:val="both"/>
        <w:rPr>
          <w:color w:val="auto"/>
        </w:rPr>
      </w:pPr>
      <w:r w:rsidRPr="001A76AE">
        <w:rPr>
          <w:color w:val="auto"/>
        </w:rPr>
        <w:t xml:space="preserve">Na składki na ubezpieczenia zdrowotne opłacane za osoby pobierające niektóre świadczenia </w:t>
      </w:r>
      <w:r w:rsidRPr="001A76AE">
        <w:rPr>
          <w:color w:val="auto"/>
        </w:rPr>
        <w:br/>
        <w:t xml:space="preserve">rodzinne otrzymano dotację w kwocie 843,00 zł (93,7% planu), z czego wydatkowano 99,93% </w:t>
      </w:r>
      <w:r w:rsidRPr="001A76AE">
        <w:rPr>
          <w:color w:val="auto"/>
        </w:rPr>
        <w:lastRenderedPageBreak/>
        <w:t>dotacji tj. 842,40 zł. W 2012 r. opłacono 18 składek zdrowotnych. Niewykorzystana kwota dotacji w wysokości 0,60 zł została przeznaczona na zapłatę kolejnych składek.</w:t>
      </w:r>
    </w:p>
    <w:p w:rsidR="001A76AE" w:rsidRPr="001A76AE" w:rsidRDefault="001A76AE" w:rsidP="001A76AE">
      <w:pPr>
        <w:spacing w:line="360" w:lineRule="auto"/>
        <w:jc w:val="both"/>
        <w:rPr>
          <w:color w:val="auto"/>
        </w:rPr>
      </w:pPr>
      <w:r w:rsidRPr="001A76AE">
        <w:rPr>
          <w:b/>
          <w:i/>
          <w:color w:val="auto"/>
          <w:u w:val="single"/>
        </w:rPr>
        <w:t>Dział 852 Rozdział 85295</w:t>
      </w:r>
      <w:r w:rsidRPr="001A76AE">
        <w:rPr>
          <w:b/>
          <w:i/>
          <w:color w:val="auto"/>
        </w:rPr>
        <w:t xml:space="preserve">  </w:t>
      </w:r>
    </w:p>
    <w:p w:rsidR="001A76AE" w:rsidRPr="001A76AE" w:rsidRDefault="001A76AE" w:rsidP="001A76AE">
      <w:pPr>
        <w:spacing w:line="360" w:lineRule="auto"/>
        <w:jc w:val="both"/>
        <w:rPr>
          <w:color w:val="auto"/>
        </w:rPr>
      </w:pPr>
      <w:r w:rsidRPr="001A76AE">
        <w:rPr>
          <w:color w:val="auto"/>
        </w:rPr>
        <w:t xml:space="preserve">Na realizację rządowego programu wspierania niektórych osób pobierających świadczenia pielęgnacyjne Gmina Rogóźno otrzymała dotację w wysokości 9.400,00 zł. Do końca czerwca 2012 r. wykorzystano środki w wysokości 8.400,00 zł. Pozostała część dotacji </w:t>
      </w:r>
      <w:r w:rsidRPr="001A76AE">
        <w:rPr>
          <w:color w:val="auto"/>
        </w:rPr>
        <w:br/>
        <w:t>w wysokości 1.000,00 zł przeznaczona była na wypłatę kolejnych świadczeń w miesiącu lipcu 2012 r.</w:t>
      </w:r>
    </w:p>
    <w:p w:rsidR="00B41923" w:rsidRDefault="00B41923" w:rsidP="008911B8">
      <w:pPr>
        <w:spacing w:after="0" w:line="240" w:lineRule="auto"/>
        <w:rPr>
          <w:rFonts w:eastAsia="Times New Roman" w:cs="Arial"/>
          <w:color w:val="auto"/>
        </w:rPr>
      </w:pPr>
    </w:p>
    <w:p w:rsidR="00B41923" w:rsidRDefault="00B41923" w:rsidP="00B41923">
      <w:pPr>
        <w:spacing w:after="0" w:line="360" w:lineRule="auto"/>
        <w:jc w:val="both"/>
        <w:rPr>
          <w:rFonts w:eastAsia="Times New Roman" w:cs="Arial"/>
          <w:color w:val="auto"/>
        </w:rPr>
      </w:pPr>
      <w:r>
        <w:rPr>
          <w:rFonts w:eastAsia="Times New Roman" w:cs="Arial"/>
          <w:color w:val="auto"/>
        </w:rPr>
        <w:t>Poniżej przedstawiono tabelaryczne wykorzystanie środków z budżetu Wojewody za okres od 01.01.2012 do 30.03.2012 r.</w:t>
      </w:r>
    </w:p>
    <w:p w:rsidR="00B41923" w:rsidRPr="008911B8" w:rsidRDefault="00B41923" w:rsidP="00B41923">
      <w:pPr>
        <w:spacing w:after="0" w:line="360" w:lineRule="auto"/>
        <w:jc w:val="both"/>
        <w:rPr>
          <w:rFonts w:eastAsia="Times New Roman" w:cs="Arial"/>
          <w:color w:val="auto"/>
        </w:rPr>
        <w:sectPr w:rsidR="00B41923" w:rsidRPr="008911B8" w:rsidSect="0064272B">
          <w:headerReference w:type="even" r:id="rId18"/>
          <w:footerReference w:type="even" r:id="rId19"/>
          <w:footerReference w:type="default" r:id="rId20"/>
          <w:footerReference w:type="first" r:id="rId21"/>
          <w:pgSz w:w="11906" w:h="16838"/>
          <w:pgMar w:top="1440" w:right="1440" w:bottom="1440" w:left="1800" w:header="708" w:footer="708" w:gutter="0"/>
          <w:cols w:space="708"/>
          <w:titlePg/>
          <w:docGrid w:linePitch="360"/>
        </w:sectPr>
      </w:pPr>
    </w:p>
    <w:tbl>
      <w:tblPr>
        <w:tblW w:w="14033" w:type="dxa"/>
        <w:tblInd w:w="55" w:type="dxa"/>
        <w:tblCellMar>
          <w:left w:w="70" w:type="dxa"/>
          <w:right w:w="70" w:type="dxa"/>
        </w:tblCellMar>
        <w:tblLook w:val="04A0" w:firstRow="1" w:lastRow="0" w:firstColumn="1" w:lastColumn="0" w:noHBand="0" w:noVBand="1"/>
      </w:tblPr>
      <w:tblGrid>
        <w:gridCol w:w="638"/>
        <w:gridCol w:w="638"/>
        <w:gridCol w:w="2030"/>
        <w:gridCol w:w="673"/>
        <w:gridCol w:w="1139"/>
        <w:gridCol w:w="1287"/>
        <w:gridCol w:w="640"/>
        <w:gridCol w:w="851"/>
        <w:gridCol w:w="673"/>
        <w:gridCol w:w="1287"/>
        <w:gridCol w:w="1216"/>
        <w:gridCol w:w="652"/>
        <w:gridCol w:w="1049"/>
        <w:gridCol w:w="1260"/>
      </w:tblGrid>
      <w:tr w:rsidR="001A76AE" w:rsidRPr="001A76AE" w:rsidTr="005A7893">
        <w:trPr>
          <w:trHeight w:val="480"/>
        </w:trPr>
        <w:tc>
          <w:tcPr>
            <w:tcW w:w="63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A76AE" w:rsidRPr="001A76AE" w:rsidRDefault="001A76AE" w:rsidP="001A76AE">
            <w:pPr>
              <w:spacing w:after="0" w:line="240" w:lineRule="auto"/>
              <w:jc w:val="center"/>
              <w:rPr>
                <w:rFonts w:ascii="Times New Roman" w:eastAsia="Times New Roman" w:hAnsi="Times New Roman" w:cs="Times New Roman"/>
                <w:color w:val="000000"/>
                <w:sz w:val="16"/>
                <w:szCs w:val="16"/>
              </w:rPr>
            </w:pPr>
            <w:r w:rsidRPr="001A76AE">
              <w:rPr>
                <w:rFonts w:ascii="Times New Roman" w:eastAsia="Times New Roman" w:hAnsi="Times New Roman" w:cs="Times New Roman"/>
                <w:color w:val="000000"/>
                <w:sz w:val="16"/>
                <w:szCs w:val="16"/>
              </w:rPr>
              <w:lastRenderedPageBreak/>
              <w:t>Symbol</w:t>
            </w:r>
            <w:r w:rsidRPr="001A76AE">
              <w:rPr>
                <w:rFonts w:ascii="Times New Roman" w:eastAsia="Times New Roman" w:hAnsi="Times New Roman" w:cs="Times New Roman"/>
                <w:color w:val="000000"/>
                <w:sz w:val="16"/>
                <w:szCs w:val="16"/>
              </w:rPr>
              <w:br/>
              <w:t>działu</w:t>
            </w:r>
          </w:p>
        </w:tc>
        <w:tc>
          <w:tcPr>
            <w:tcW w:w="2668" w:type="dxa"/>
            <w:gridSpan w:val="2"/>
            <w:tcBorders>
              <w:top w:val="single" w:sz="4" w:space="0" w:color="auto"/>
              <w:left w:val="nil"/>
              <w:bottom w:val="single" w:sz="4" w:space="0" w:color="auto"/>
              <w:right w:val="single" w:sz="4" w:space="0" w:color="auto"/>
            </w:tcBorders>
            <w:shd w:val="clear" w:color="auto" w:fill="auto"/>
            <w:noWrap/>
            <w:vAlign w:val="center"/>
            <w:hideMark/>
          </w:tcPr>
          <w:p w:rsidR="001A76AE" w:rsidRPr="001A76AE" w:rsidRDefault="001A76AE" w:rsidP="001A76AE">
            <w:pPr>
              <w:spacing w:after="0" w:line="240" w:lineRule="auto"/>
              <w:jc w:val="center"/>
              <w:rPr>
                <w:rFonts w:ascii="Times New Roman" w:eastAsia="Times New Roman" w:hAnsi="Times New Roman" w:cs="Times New Roman"/>
                <w:color w:val="000000"/>
                <w:sz w:val="16"/>
                <w:szCs w:val="16"/>
              </w:rPr>
            </w:pPr>
            <w:r w:rsidRPr="001A76AE">
              <w:rPr>
                <w:rFonts w:ascii="Times New Roman" w:eastAsia="Times New Roman" w:hAnsi="Times New Roman" w:cs="Times New Roman"/>
                <w:color w:val="000000"/>
                <w:sz w:val="16"/>
                <w:szCs w:val="16"/>
              </w:rPr>
              <w:t>ROZDZIAŁ</w:t>
            </w:r>
          </w:p>
        </w:tc>
        <w:tc>
          <w:tcPr>
            <w:tcW w:w="4590" w:type="dxa"/>
            <w:gridSpan w:val="5"/>
            <w:tcBorders>
              <w:top w:val="single" w:sz="4" w:space="0" w:color="auto"/>
              <w:left w:val="nil"/>
              <w:bottom w:val="single" w:sz="4" w:space="0" w:color="auto"/>
              <w:right w:val="single" w:sz="4" w:space="0" w:color="auto"/>
            </w:tcBorders>
            <w:shd w:val="clear" w:color="auto" w:fill="auto"/>
            <w:noWrap/>
            <w:vAlign w:val="center"/>
            <w:hideMark/>
          </w:tcPr>
          <w:p w:rsidR="001A76AE" w:rsidRPr="001A76AE" w:rsidRDefault="001A76AE" w:rsidP="001A76AE">
            <w:pPr>
              <w:spacing w:after="0" w:line="240" w:lineRule="auto"/>
              <w:jc w:val="center"/>
              <w:rPr>
                <w:rFonts w:ascii="Times New Roman" w:eastAsia="Times New Roman" w:hAnsi="Times New Roman" w:cs="Times New Roman"/>
                <w:color w:val="000000"/>
                <w:sz w:val="16"/>
                <w:szCs w:val="16"/>
              </w:rPr>
            </w:pPr>
            <w:r w:rsidRPr="001A76AE">
              <w:rPr>
                <w:rFonts w:ascii="Times New Roman" w:eastAsia="Times New Roman" w:hAnsi="Times New Roman" w:cs="Times New Roman"/>
                <w:color w:val="000000"/>
                <w:sz w:val="16"/>
                <w:szCs w:val="16"/>
              </w:rPr>
              <w:t>DOTACJE CELOWE</w:t>
            </w:r>
          </w:p>
        </w:tc>
        <w:tc>
          <w:tcPr>
            <w:tcW w:w="1960" w:type="dxa"/>
            <w:gridSpan w:val="2"/>
            <w:tcBorders>
              <w:top w:val="single" w:sz="4" w:space="0" w:color="auto"/>
              <w:left w:val="nil"/>
              <w:bottom w:val="single" w:sz="4" w:space="0" w:color="auto"/>
              <w:right w:val="single" w:sz="4" w:space="0" w:color="auto"/>
            </w:tcBorders>
            <w:shd w:val="clear" w:color="auto" w:fill="auto"/>
            <w:noWrap/>
            <w:vAlign w:val="center"/>
            <w:hideMark/>
          </w:tcPr>
          <w:p w:rsidR="001A76AE" w:rsidRPr="001A76AE" w:rsidRDefault="001A76AE" w:rsidP="001A76AE">
            <w:pPr>
              <w:spacing w:after="0" w:line="240" w:lineRule="auto"/>
              <w:jc w:val="center"/>
              <w:rPr>
                <w:rFonts w:ascii="Times New Roman" w:eastAsia="Times New Roman" w:hAnsi="Times New Roman" w:cs="Times New Roman"/>
                <w:color w:val="000000"/>
                <w:sz w:val="16"/>
                <w:szCs w:val="16"/>
              </w:rPr>
            </w:pPr>
            <w:r w:rsidRPr="001A76AE">
              <w:rPr>
                <w:rFonts w:ascii="Times New Roman" w:eastAsia="Times New Roman" w:hAnsi="Times New Roman" w:cs="Times New Roman"/>
                <w:color w:val="000000"/>
                <w:sz w:val="16"/>
                <w:szCs w:val="16"/>
              </w:rPr>
              <w:t>WYDATKI</w:t>
            </w:r>
          </w:p>
        </w:tc>
        <w:tc>
          <w:tcPr>
            <w:tcW w:w="4177" w:type="dxa"/>
            <w:gridSpan w:val="4"/>
            <w:tcBorders>
              <w:top w:val="single" w:sz="4" w:space="0" w:color="auto"/>
              <w:left w:val="nil"/>
              <w:bottom w:val="single" w:sz="4" w:space="0" w:color="auto"/>
              <w:right w:val="single" w:sz="4" w:space="0" w:color="auto"/>
            </w:tcBorders>
            <w:shd w:val="clear" w:color="auto" w:fill="auto"/>
            <w:noWrap/>
            <w:vAlign w:val="center"/>
            <w:hideMark/>
          </w:tcPr>
          <w:p w:rsidR="001A76AE" w:rsidRPr="001A76AE" w:rsidRDefault="001A76AE" w:rsidP="001A76AE">
            <w:pPr>
              <w:spacing w:after="0" w:line="240" w:lineRule="auto"/>
              <w:jc w:val="center"/>
              <w:rPr>
                <w:rFonts w:ascii="Times New Roman" w:eastAsia="Times New Roman" w:hAnsi="Times New Roman" w:cs="Times New Roman"/>
                <w:color w:val="000000"/>
                <w:sz w:val="16"/>
                <w:szCs w:val="16"/>
              </w:rPr>
            </w:pPr>
            <w:r w:rsidRPr="001A76AE">
              <w:rPr>
                <w:rFonts w:ascii="Times New Roman" w:eastAsia="Times New Roman" w:hAnsi="Times New Roman" w:cs="Times New Roman"/>
                <w:color w:val="000000"/>
                <w:sz w:val="16"/>
                <w:szCs w:val="16"/>
              </w:rPr>
              <w:t>ŹRÓDŁA FINANSOWANIA WYDATKÓW</w:t>
            </w:r>
          </w:p>
        </w:tc>
      </w:tr>
      <w:tr w:rsidR="001A76AE" w:rsidRPr="001A76AE" w:rsidTr="005A7893">
        <w:trPr>
          <w:trHeight w:val="1125"/>
        </w:trPr>
        <w:tc>
          <w:tcPr>
            <w:tcW w:w="638" w:type="dxa"/>
            <w:vMerge/>
            <w:tcBorders>
              <w:top w:val="single" w:sz="4" w:space="0" w:color="auto"/>
              <w:left w:val="single" w:sz="4" w:space="0" w:color="auto"/>
              <w:bottom w:val="single" w:sz="4" w:space="0" w:color="auto"/>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6"/>
                <w:szCs w:val="16"/>
              </w:rPr>
            </w:pPr>
          </w:p>
        </w:tc>
        <w:tc>
          <w:tcPr>
            <w:tcW w:w="638" w:type="dxa"/>
            <w:tcBorders>
              <w:top w:val="nil"/>
              <w:left w:val="nil"/>
              <w:bottom w:val="single" w:sz="4" w:space="0" w:color="auto"/>
              <w:right w:val="single" w:sz="4" w:space="0" w:color="auto"/>
            </w:tcBorders>
            <w:shd w:val="clear" w:color="auto" w:fill="auto"/>
            <w:noWrap/>
            <w:vAlign w:val="center"/>
            <w:hideMark/>
          </w:tcPr>
          <w:p w:rsidR="001A76AE" w:rsidRPr="001A76AE" w:rsidRDefault="001A76AE" w:rsidP="001A76AE">
            <w:pPr>
              <w:spacing w:after="0" w:line="240" w:lineRule="auto"/>
              <w:jc w:val="center"/>
              <w:rPr>
                <w:rFonts w:ascii="Times New Roman" w:eastAsia="Times New Roman" w:hAnsi="Times New Roman" w:cs="Times New Roman"/>
                <w:color w:val="000000"/>
                <w:sz w:val="16"/>
                <w:szCs w:val="16"/>
              </w:rPr>
            </w:pPr>
            <w:r w:rsidRPr="001A76AE">
              <w:rPr>
                <w:rFonts w:ascii="Times New Roman" w:eastAsia="Times New Roman" w:hAnsi="Times New Roman" w:cs="Times New Roman"/>
                <w:color w:val="000000"/>
                <w:sz w:val="16"/>
                <w:szCs w:val="16"/>
              </w:rPr>
              <w:t>Symbol</w:t>
            </w:r>
          </w:p>
        </w:tc>
        <w:tc>
          <w:tcPr>
            <w:tcW w:w="2030" w:type="dxa"/>
            <w:tcBorders>
              <w:top w:val="nil"/>
              <w:left w:val="nil"/>
              <w:bottom w:val="single" w:sz="4" w:space="0" w:color="auto"/>
              <w:right w:val="single" w:sz="4" w:space="0" w:color="auto"/>
            </w:tcBorders>
            <w:shd w:val="clear" w:color="auto" w:fill="auto"/>
            <w:noWrap/>
            <w:vAlign w:val="center"/>
            <w:hideMark/>
          </w:tcPr>
          <w:p w:rsidR="001A76AE" w:rsidRPr="001A76AE" w:rsidRDefault="001A76AE" w:rsidP="001A76AE">
            <w:pPr>
              <w:spacing w:after="0" w:line="240" w:lineRule="auto"/>
              <w:jc w:val="center"/>
              <w:rPr>
                <w:rFonts w:ascii="Times New Roman" w:eastAsia="Times New Roman" w:hAnsi="Times New Roman" w:cs="Times New Roman"/>
                <w:color w:val="000000"/>
                <w:sz w:val="16"/>
                <w:szCs w:val="16"/>
              </w:rPr>
            </w:pPr>
            <w:r w:rsidRPr="001A76AE">
              <w:rPr>
                <w:rFonts w:ascii="Times New Roman" w:eastAsia="Times New Roman" w:hAnsi="Times New Roman" w:cs="Times New Roman"/>
                <w:color w:val="000000"/>
                <w:sz w:val="16"/>
                <w:szCs w:val="16"/>
              </w:rPr>
              <w:t>Nazwa</w:t>
            </w:r>
          </w:p>
        </w:tc>
        <w:tc>
          <w:tcPr>
            <w:tcW w:w="673" w:type="dxa"/>
            <w:tcBorders>
              <w:top w:val="nil"/>
              <w:left w:val="nil"/>
              <w:bottom w:val="single" w:sz="4" w:space="0" w:color="auto"/>
              <w:right w:val="single" w:sz="4" w:space="0" w:color="auto"/>
            </w:tcBorders>
            <w:shd w:val="clear" w:color="auto" w:fill="auto"/>
            <w:noWrap/>
            <w:vAlign w:val="center"/>
            <w:hideMark/>
          </w:tcPr>
          <w:p w:rsidR="001A76AE" w:rsidRPr="001A76AE" w:rsidRDefault="001A76AE" w:rsidP="001A76AE">
            <w:pPr>
              <w:spacing w:after="0" w:line="240" w:lineRule="auto"/>
              <w:jc w:val="center"/>
              <w:rPr>
                <w:rFonts w:ascii="Times New Roman" w:eastAsia="Times New Roman" w:hAnsi="Times New Roman" w:cs="Times New Roman"/>
                <w:color w:val="000000"/>
                <w:sz w:val="16"/>
                <w:szCs w:val="16"/>
              </w:rPr>
            </w:pPr>
            <w:r w:rsidRPr="001A76AE">
              <w:rPr>
                <w:rFonts w:ascii="Times New Roman" w:eastAsia="Times New Roman" w:hAnsi="Times New Roman" w:cs="Times New Roman"/>
                <w:color w:val="000000"/>
                <w:sz w:val="16"/>
                <w:szCs w:val="16"/>
              </w:rPr>
              <w:t>paragraf</w:t>
            </w:r>
          </w:p>
        </w:tc>
        <w:tc>
          <w:tcPr>
            <w:tcW w:w="1139" w:type="dxa"/>
            <w:tcBorders>
              <w:top w:val="nil"/>
              <w:left w:val="nil"/>
              <w:bottom w:val="single" w:sz="4" w:space="0" w:color="auto"/>
              <w:right w:val="single" w:sz="4" w:space="0" w:color="auto"/>
            </w:tcBorders>
            <w:shd w:val="clear" w:color="auto" w:fill="auto"/>
            <w:noWrap/>
            <w:vAlign w:val="center"/>
            <w:hideMark/>
          </w:tcPr>
          <w:p w:rsidR="001A76AE" w:rsidRPr="001A76AE" w:rsidRDefault="001A76AE" w:rsidP="001A76AE">
            <w:pPr>
              <w:spacing w:after="0" w:line="240" w:lineRule="auto"/>
              <w:jc w:val="center"/>
              <w:rPr>
                <w:rFonts w:ascii="Times New Roman" w:eastAsia="Times New Roman" w:hAnsi="Times New Roman" w:cs="Times New Roman"/>
                <w:color w:val="000000"/>
                <w:sz w:val="16"/>
                <w:szCs w:val="16"/>
              </w:rPr>
            </w:pPr>
            <w:r w:rsidRPr="001A76AE">
              <w:rPr>
                <w:rFonts w:ascii="Times New Roman" w:eastAsia="Times New Roman" w:hAnsi="Times New Roman" w:cs="Times New Roman"/>
                <w:color w:val="000000"/>
                <w:sz w:val="16"/>
                <w:szCs w:val="16"/>
              </w:rPr>
              <w:t>Plan roczny</w:t>
            </w:r>
          </w:p>
        </w:tc>
        <w:tc>
          <w:tcPr>
            <w:tcW w:w="1287" w:type="dxa"/>
            <w:tcBorders>
              <w:top w:val="nil"/>
              <w:left w:val="nil"/>
              <w:bottom w:val="single" w:sz="4" w:space="0" w:color="auto"/>
              <w:right w:val="single" w:sz="4" w:space="0" w:color="auto"/>
            </w:tcBorders>
            <w:shd w:val="clear" w:color="auto" w:fill="auto"/>
            <w:vAlign w:val="center"/>
            <w:hideMark/>
          </w:tcPr>
          <w:p w:rsidR="001A76AE" w:rsidRPr="001A76AE" w:rsidRDefault="001A76AE" w:rsidP="001A76AE">
            <w:pPr>
              <w:spacing w:after="0" w:line="240" w:lineRule="auto"/>
              <w:jc w:val="center"/>
              <w:rPr>
                <w:rFonts w:ascii="Times New Roman" w:eastAsia="Times New Roman" w:hAnsi="Times New Roman" w:cs="Times New Roman"/>
                <w:color w:val="000000"/>
                <w:sz w:val="16"/>
                <w:szCs w:val="16"/>
              </w:rPr>
            </w:pPr>
            <w:r w:rsidRPr="001A76AE">
              <w:rPr>
                <w:rFonts w:ascii="Times New Roman" w:eastAsia="Times New Roman" w:hAnsi="Times New Roman" w:cs="Times New Roman"/>
                <w:color w:val="000000"/>
                <w:sz w:val="16"/>
                <w:szCs w:val="16"/>
              </w:rPr>
              <w:t xml:space="preserve">Otrzymane </w:t>
            </w:r>
            <w:r w:rsidRPr="001A76AE">
              <w:rPr>
                <w:rFonts w:ascii="Times New Roman" w:eastAsia="Times New Roman" w:hAnsi="Times New Roman" w:cs="Times New Roman"/>
                <w:color w:val="000000"/>
                <w:sz w:val="16"/>
                <w:szCs w:val="16"/>
              </w:rPr>
              <w:br/>
              <w:t>w okresie sprawozdawczym</w:t>
            </w:r>
          </w:p>
        </w:tc>
        <w:tc>
          <w:tcPr>
            <w:tcW w:w="640" w:type="dxa"/>
            <w:tcBorders>
              <w:top w:val="nil"/>
              <w:left w:val="nil"/>
              <w:bottom w:val="single" w:sz="4" w:space="0" w:color="auto"/>
              <w:right w:val="single" w:sz="4" w:space="0" w:color="auto"/>
            </w:tcBorders>
            <w:shd w:val="clear" w:color="auto" w:fill="auto"/>
            <w:vAlign w:val="center"/>
            <w:hideMark/>
          </w:tcPr>
          <w:p w:rsidR="001A76AE" w:rsidRPr="001A76AE" w:rsidRDefault="001A76AE" w:rsidP="001A76AE">
            <w:pPr>
              <w:spacing w:after="0" w:line="240" w:lineRule="auto"/>
              <w:jc w:val="center"/>
              <w:rPr>
                <w:rFonts w:ascii="Times New Roman" w:eastAsia="Times New Roman" w:hAnsi="Times New Roman" w:cs="Times New Roman"/>
                <w:color w:val="000000"/>
                <w:sz w:val="16"/>
                <w:szCs w:val="16"/>
              </w:rPr>
            </w:pPr>
            <w:r w:rsidRPr="001A76AE">
              <w:rPr>
                <w:rFonts w:ascii="Times New Roman" w:eastAsia="Times New Roman" w:hAnsi="Times New Roman" w:cs="Times New Roman"/>
                <w:color w:val="000000"/>
                <w:sz w:val="16"/>
                <w:szCs w:val="16"/>
              </w:rPr>
              <w:t>%</w:t>
            </w:r>
            <w:r w:rsidRPr="001A76AE">
              <w:rPr>
                <w:rFonts w:ascii="Times New Roman" w:eastAsia="Times New Roman" w:hAnsi="Times New Roman" w:cs="Times New Roman"/>
                <w:color w:val="000000"/>
                <w:sz w:val="16"/>
                <w:szCs w:val="16"/>
              </w:rPr>
              <w:br/>
              <w:t>(6:5)</w:t>
            </w:r>
          </w:p>
        </w:tc>
        <w:tc>
          <w:tcPr>
            <w:tcW w:w="851" w:type="dxa"/>
            <w:tcBorders>
              <w:top w:val="nil"/>
              <w:left w:val="nil"/>
              <w:bottom w:val="single" w:sz="4" w:space="0" w:color="auto"/>
              <w:right w:val="single" w:sz="4" w:space="0" w:color="auto"/>
            </w:tcBorders>
            <w:shd w:val="clear" w:color="auto" w:fill="auto"/>
            <w:vAlign w:val="center"/>
            <w:hideMark/>
          </w:tcPr>
          <w:p w:rsidR="001A76AE" w:rsidRPr="001A76AE" w:rsidRDefault="001A76AE" w:rsidP="001A76AE">
            <w:pPr>
              <w:spacing w:after="0" w:line="240" w:lineRule="auto"/>
              <w:jc w:val="center"/>
              <w:rPr>
                <w:rFonts w:ascii="Times New Roman" w:eastAsia="Times New Roman" w:hAnsi="Times New Roman" w:cs="Times New Roman"/>
                <w:color w:val="000000"/>
                <w:sz w:val="16"/>
                <w:szCs w:val="16"/>
              </w:rPr>
            </w:pPr>
            <w:r w:rsidRPr="001A76AE">
              <w:rPr>
                <w:rFonts w:ascii="Times New Roman" w:eastAsia="Times New Roman" w:hAnsi="Times New Roman" w:cs="Times New Roman"/>
                <w:color w:val="000000"/>
                <w:sz w:val="16"/>
                <w:szCs w:val="16"/>
              </w:rPr>
              <w:t xml:space="preserve">Otrzymane </w:t>
            </w:r>
            <w:r w:rsidRPr="001A76AE">
              <w:rPr>
                <w:rFonts w:ascii="Times New Roman" w:eastAsia="Times New Roman" w:hAnsi="Times New Roman" w:cs="Times New Roman"/>
                <w:color w:val="000000"/>
                <w:sz w:val="16"/>
                <w:szCs w:val="16"/>
              </w:rPr>
              <w:br/>
              <w:t xml:space="preserve">z innych </w:t>
            </w:r>
            <w:proofErr w:type="spellStart"/>
            <w:r w:rsidRPr="001A76AE">
              <w:rPr>
                <w:rFonts w:ascii="Times New Roman" w:eastAsia="Times New Roman" w:hAnsi="Times New Roman" w:cs="Times New Roman"/>
                <w:color w:val="000000"/>
                <w:sz w:val="16"/>
                <w:szCs w:val="16"/>
              </w:rPr>
              <w:t>jst</w:t>
            </w:r>
            <w:proofErr w:type="spellEnd"/>
          </w:p>
        </w:tc>
        <w:tc>
          <w:tcPr>
            <w:tcW w:w="673" w:type="dxa"/>
            <w:tcBorders>
              <w:top w:val="nil"/>
              <w:left w:val="nil"/>
              <w:bottom w:val="single" w:sz="4" w:space="0" w:color="auto"/>
              <w:right w:val="single" w:sz="4" w:space="0" w:color="auto"/>
            </w:tcBorders>
            <w:shd w:val="clear" w:color="auto" w:fill="auto"/>
            <w:noWrap/>
            <w:vAlign w:val="center"/>
            <w:hideMark/>
          </w:tcPr>
          <w:p w:rsidR="001A76AE" w:rsidRPr="001A76AE" w:rsidRDefault="001A76AE" w:rsidP="001A76AE">
            <w:pPr>
              <w:spacing w:after="0" w:line="240" w:lineRule="auto"/>
              <w:jc w:val="center"/>
              <w:rPr>
                <w:rFonts w:ascii="Times New Roman" w:eastAsia="Times New Roman" w:hAnsi="Times New Roman" w:cs="Times New Roman"/>
                <w:color w:val="000000"/>
                <w:sz w:val="16"/>
                <w:szCs w:val="16"/>
              </w:rPr>
            </w:pPr>
            <w:r w:rsidRPr="001A76AE">
              <w:rPr>
                <w:rFonts w:ascii="Times New Roman" w:eastAsia="Times New Roman" w:hAnsi="Times New Roman" w:cs="Times New Roman"/>
                <w:color w:val="000000"/>
                <w:sz w:val="16"/>
                <w:szCs w:val="16"/>
              </w:rPr>
              <w:t>paragraf</w:t>
            </w:r>
          </w:p>
        </w:tc>
        <w:tc>
          <w:tcPr>
            <w:tcW w:w="1287" w:type="dxa"/>
            <w:tcBorders>
              <w:top w:val="nil"/>
              <w:left w:val="nil"/>
              <w:bottom w:val="single" w:sz="4" w:space="0" w:color="auto"/>
              <w:right w:val="single" w:sz="4" w:space="0" w:color="auto"/>
            </w:tcBorders>
            <w:shd w:val="clear" w:color="auto" w:fill="auto"/>
            <w:vAlign w:val="center"/>
            <w:hideMark/>
          </w:tcPr>
          <w:p w:rsidR="001A76AE" w:rsidRPr="001A76AE" w:rsidRDefault="001A76AE" w:rsidP="001A76AE">
            <w:pPr>
              <w:spacing w:after="0" w:line="240" w:lineRule="auto"/>
              <w:jc w:val="center"/>
              <w:rPr>
                <w:rFonts w:ascii="Times New Roman" w:eastAsia="Times New Roman" w:hAnsi="Times New Roman" w:cs="Times New Roman"/>
                <w:color w:val="000000"/>
                <w:sz w:val="16"/>
                <w:szCs w:val="16"/>
              </w:rPr>
            </w:pPr>
            <w:r w:rsidRPr="001A76AE">
              <w:rPr>
                <w:rFonts w:ascii="Times New Roman" w:eastAsia="Times New Roman" w:hAnsi="Times New Roman" w:cs="Times New Roman"/>
                <w:color w:val="000000"/>
                <w:sz w:val="16"/>
                <w:szCs w:val="16"/>
              </w:rPr>
              <w:t xml:space="preserve">Kwota w okresie </w:t>
            </w:r>
            <w:r w:rsidRPr="001A76AE">
              <w:rPr>
                <w:rFonts w:ascii="Times New Roman" w:eastAsia="Times New Roman" w:hAnsi="Times New Roman" w:cs="Times New Roman"/>
                <w:color w:val="000000"/>
                <w:sz w:val="16"/>
                <w:szCs w:val="16"/>
              </w:rPr>
              <w:br/>
              <w:t>sprawozdawczym wg Rb 28S</w:t>
            </w:r>
          </w:p>
        </w:tc>
        <w:tc>
          <w:tcPr>
            <w:tcW w:w="1216" w:type="dxa"/>
            <w:tcBorders>
              <w:top w:val="nil"/>
              <w:left w:val="nil"/>
              <w:bottom w:val="single" w:sz="4" w:space="0" w:color="auto"/>
              <w:right w:val="single" w:sz="4" w:space="0" w:color="auto"/>
            </w:tcBorders>
            <w:shd w:val="clear" w:color="auto" w:fill="auto"/>
            <w:vAlign w:val="center"/>
            <w:hideMark/>
          </w:tcPr>
          <w:p w:rsidR="001A76AE" w:rsidRPr="001A76AE" w:rsidRDefault="001A76AE" w:rsidP="001A76AE">
            <w:pPr>
              <w:spacing w:after="0" w:line="240" w:lineRule="auto"/>
              <w:jc w:val="center"/>
              <w:rPr>
                <w:rFonts w:ascii="Times New Roman" w:eastAsia="Times New Roman" w:hAnsi="Times New Roman" w:cs="Times New Roman"/>
                <w:color w:val="000000"/>
                <w:sz w:val="16"/>
                <w:szCs w:val="16"/>
              </w:rPr>
            </w:pPr>
            <w:r w:rsidRPr="001A76AE">
              <w:rPr>
                <w:rFonts w:ascii="Times New Roman" w:eastAsia="Times New Roman" w:hAnsi="Times New Roman" w:cs="Times New Roman"/>
                <w:color w:val="000000"/>
                <w:sz w:val="16"/>
                <w:szCs w:val="16"/>
              </w:rPr>
              <w:t xml:space="preserve">Dotacja </w:t>
            </w:r>
            <w:r w:rsidRPr="001A76AE">
              <w:rPr>
                <w:rFonts w:ascii="Times New Roman" w:eastAsia="Times New Roman" w:hAnsi="Times New Roman" w:cs="Times New Roman"/>
                <w:color w:val="000000"/>
                <w:sz w:val="16"/>
                <w:szCs w:val="16"/>
              </w:rPr>
              <w:br/>
              <w:t>celowa</w:t>
            </w:r>
          </w:p>
        </w:tc>
        <w:tc>
          <w:tcPr>
            <w:tcW w:w="652" w:type="dxa"/>
            <w:tcBorders>
              <w:top w:val="nil"/>
              <w:left w:val="nil"/>
              <w:bottom w:val="single" w:sz="4" w:space="0" w:color="auto"/>
              <w:right w:val="single" w:sz="4" w:space="0" w:color="auto"/>
            </w:tcBorders>
            <w:shd w:val="clear" w:color="auto" w:fill="auto"/>
            <w:vAlign w:val="center"/>
            <w:hideMark/>
          </w:tcPr>
          <w:p w:rsidR="001A76AE" w:rsidRPr="001A76AE" w:rsidRDefault="001A76AE" w:rsidP="001A76AE">
            <w:pPr>
              <w:spacing w:after="0" w:line="240" w:lineRule="auto"/>
              <w:jc w:val="center"/>
              <w:rPr>
                <w:rFonts w:ascii="Times New Roman" w:eastAsia="Times New Roman" w:hAnsi="Times New Roman" w:cs="Times New Roman"/>
                <w:color w:val="000000"/>
                <w:sz w:val="16"/>
                <w:szCs w:val="16"/>
              </w:rPr>
            </w:pPr>
            <w:r w:rsidRPr="001A76AE">
              <w:rPr>
                <w:rFonts w:ascii="Times New Roman" w:eastAsia="Times New Roman" w:hAnsi="Times New Roman" w:cs="Times New Roman"/>
                <w:color w:val="000000"/>
                <w:sz w:val="16"/>
                <w:szCs w:val="16"/>
              </w:rPr>
              <w:t xml:space="preserve">Dotacje celowe </w:t>
            </w:r>
            <w:r w:rsidRPr="001A76AE">
              <w:rPr>
                <w:rFonts w:ascii="Times New Roman" w:eastAsia="Times New Roman" w:hAnsi="Times New Roman" w:cs="Times New Roman"/>
                <w:color w:val="000000"/>
                <w:sz w:val="16"/>
                <w:szCs w:val="16"/>
              </w:rPr>
              <w:br/>
              <w:t xml:space="preserve">z innych </w:t>
            </w:r>
            <w:proofErr w:type="spellStart"/>
            <w:r w:rsidRPr="001A76AE">
              <w:rPr>
                <w:rFonts w:ascii="Times New Roman" w:eastAsia="Times New Roman" w:hAnsi="Times New Roman" w:cs="Times New Roman"/>
                <w:color w:val="000000"/>
                <w:sz w:val="16"/>
                <w:szCs w:val="16"/>
              </w:rPr>
              <w:t>jst</w:t>
            </w:r>
            <w:proofErr w:type="spellEnd"/>
          </w:p>
        </w:tc>
        <w:tc>
          <w:tcPr>
            <w:tcW w:w="1049" w:type="dxa"/>
            <w:tcBorders>
              <w:top w:val="nil"/>
              <w:left w:val="nil"/>
              <w:bottom w:val="single" w:sz="4" w:space="0" w:color="auto"/>
              <w:right w:val="single" w:sz="4" w:space="0" w:color="auto"/>
            </w:tcBorders>
            <w:shd w:val="clear" w:color="auto" w:fill="auto"/>
            <w:vAlign w:val="center"/>
            <w:hideMark/>
          </w:tcPr>
          <w:p w:rsidR="001A76AE" w:rsidRPr="001A76AE" w:rsidRDefault="001A76AE" w:rsidP="001A76AE">
            <w:pPr>
              <w:spacing w:after="0" w:line="240" w:lineRule="auto"/>
              <w:jc w:val="center"/>
              <w:rPr>
                <w:rFonts w:ascii="Times New Roman" w:eastAsia="Times New Roman" w:hAnsi="Times New Roman" w:cs="Times New Roman"/>
                <w:color w:val="000000"/>
                <w:sz w:val="16"/>
                <w:szCs w:val="16"/>
              </w:rPr>
            </w:pPr>
            <w:r w:rsidRPr="001A76AE">
              <w:rPr>
                <w:rFonts w:ascii="Times New Roman" w:eastAsia="Times New Roman" w:hAnsi="Times New Roman" w:cs="Times New Roman"/>
                <w:color w:val="000000"/>
                <w:sz w:val="16"/>
                <w:szCs w:val="16"/>
              </w:rPr>
              <w:t xml:space="preserve">Dochody własne </w:t>
            </w:r>
            <w:r w:rsidRPr="001A76AE">
              <w:rPr>
                <w:rFonts w:ascii="Times New Roman" w:eastAsia="Times New Roman" w:hAnsi="Times New Roman" w:cs="Times New Roman"/>
                <w:color w:val="000000"/>
                <w:sz w:val="16"/>
                <w:szCs w:val="16"/>
              </w:rPr>
              <w:br/>
              <w:t>i pozostałe źródła</w:t>
            </w:r>
          </w:p>
        </w:tc>
        <w:tc>
          <w:tcPr>
            <w:tcW w:w="1260" w:type="dxa"/>
            <w:tcBorders>
              <w:top w:val="nil"/>
              <w:left w:val="nil"/>
              <w:bottom w:val="single" w:sz="4" w:space="0" w:color="auto"/>
              <w:right w:val="single" w:sz="4" w:space="0" w:color="auto"/>
            </w:tcBorders>
            <w:shd w:val="clear" w:color="auto" w:fill="auto"/>
            <w:vAlign w:val="center"/>
            <w:hideMark/>
          </w:tcPr>
          <w:p w:rsidR="001A76AE" w:rsidRPr="001A76AE" w:rsidRDefault="001A76AE" w:rsidP="001A76AE">
            <w:pPr>
              <w:spacing w:after="0" w:line="240" w:lineRule="auto"/>
              <w:jc w:val="center"/>
              <w:rPr>
                <w:rFonts w:ascii="Times New Roman" w:eastAsia="Times New Roman" w:hAnsi="Times New Roman" w:cs="Times New Roman"/>
                <w:color w:val="000000"/>
                <w:sz w:val="16"/>
                <w:szCs w:val="16"/>
              </w:rPr>
            </w:pPr>
            <w:proofErr w:type="spellStart"/>
            <w:r w:rsidRPr="001A76AE">
              <w:rPr>
                <w:rFonts w:ascii="Times New Roman" w:eastAsia="Times New Roman" w:hAnsi="Times New Roman" w:cs="Times New Roman"/>
                <w:color w:val="000000"/>
                <w:sz w:val="16"/>
                <w:szCs w:val="16"/>
              </w:rPr>
              <w:t>Nieywkorzystana</w:t>
            </w:r>
            <w:proofErr w:type="spellEnd"/>
            <w:r w:rsidRPr="001A76AE">
              <w:rPr>
                <w:rFonts w:ascii="Times New Roman" w:eastAsia="Times New Roman" w:hAnsi="Times New Roman" w:cs="Times New Roman"/>
                <w:color w:val="000000"/>
                <w:sz w:val="16"/>
                <w:szCs w:val="16"/>
              </w:rPr>
              <w:t xml:space="preserve"> </w:t>
            </w:r>
            <w:r w:rsidRPr="001A76AE">
              <w:rPr>
                <w:rFonts w:ascii="Times New Roman" w:eastAsia="Times New Roman" w:hAnsi="Times New Roman" w:cs="Times New Roman"/>
                <w:color w:val="000000"/>
                <w:sz w:val="16"/>
                <w:szCs w:val="16"/>
              </w:rPr>
              <w:br/>
              <w:t>kwota dotacji (6-11)</w:t>
            </w:r>
          </w:p>
        </w:tc>
      </w:tr>
      <w:tr w:rsidR="001A76AE" w:rsidRPr="001A76AE" w:rsidTr="005A7893">
        <w:trPr>
          <w:trHeight w:val="285"/>
        </w:trPr>
        <w:tc>
          <w:tcPr>
            <w:tcW w:w="638" w:type="dxa"/>
            <w:tcBorders>
              <w:top w:val="nil"/>
              <w:left w:val="single" w:sz="4" w:space="0" w:color="auto"/>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color w:val="000000"/>
                <w:sz w:val="14"/>
                <w:szCs w:val="14"/>
              </w:rPr>
            </w:pPr>
            <w:r w:rsidRPr="001A76AE">
              <w:rPr>
                <w:rFonts w:ascii="Times New Roman" w:eastAsia="Times New Roman" w:hAnsi="Times New Roman" w:cs="Times New Roman"/>
                <w:color w:val="000000"/>
                <w:sz w:val="14"/>
                <w:szCs w:val="14"/>
              </w:rPr>
              <w:t>1</w:t>
            </w:r>
          </w:p>
        </w:tc>
        <w:tc>
          <w:tcPr>
            <w:tcW w:w="638"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color w:val="000000"/>
                <w:sz w:val="14"/>
                <w:szCs w:val="14"/>
              </w:rPr>
            </w:pPr>
            <w:r w:rsidRPr="001A76AE">
              <w:rPr>
                <w:rFonts w:ascii="Times New Roman" w:eastAsia="Times New Roman" w:hAnsi="Times New Roman" w:cs="Times New Roman"/>
                <w:color w:val="000000"/>
                <w:sz w:val="14"/>
                <w:szCs w:val="14"/>
              </w:rPr>
              <w:t>2</w:t>
            </w:r>
          </w:p>
        </w:tc>
        <w:tc>
          <w:tcPr>
            <w:tcW w:w="2030"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color w:val="000000"/>
                <w:sz w:val="14"/>
                <w:szCs w:val="14"/>
              </w:rPr>
            </w:pPr>
            <w:r w:rsidRPr="001A76AE">
              <w:rPr>
                <w:rFonts w:ascii="Times New Roman" w:eastAsia="Times New Roman" w:hAnsi="Times New Roman" w:cs="Times New Roman"/>
                <w:color w:val="000000"/>
                <w:sz w:val="14"/>
                <w:szCs w:val="14"/>
              </w:rPr>
              <w:t>3</w:t>
            </w:r>
          </w:p>
        </w:tc>
        <w:tc>
          <w:tcPr>
            <w:tcW w:w="673"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color w:val="000000"/>
                <w:sz w:val="14"/>
                <w:szCs w:val="14"/>
              </w:rPr>
            </w:pPr>
            <w:r w:rsidRPr="001A76AE">
              <w:rPr>
                <w:rFonts w:ascii="Times New Roman" w:eastAsia="Times New Roman" w:hAnsi="Times New Roman" w:cs="Times New Roman"/>
                <w:color w:val="000000"/>
                <w:sz w:val="14"/>
                <w:szCs w:val="14"/>
              </w:rPr>
              <w:t>4</w:t>
            </w:r>
          </w:p>
        </w:tc>
        <w:tc>
          <w:tcPr>
            <w:tcW w:w="1139"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color w:val="000000"/>
                <w:sz w:val="14"/>
                <w:szCs w:val="14"/>
              </w:rPr>
            </w:pPr>
            <w:r w:rsidRPr="001A76AE">
              <w:rPr>
                <w:rFonts w:ascii="Times New Roman" w:eastAsia="Times New Roman" w:hAnsi="Times New Roman" w:cs="Times New Roman"/>
                <w:color w:val="000000"/>
                <w:sz w:val="14"/>
                <w:szCs w:val="14"/>
              </w:rPr>
              <w:t>5</w:t>
            </w:r>
          </w:p>
        </w:tc>
        <w:tc>
          <w:tcPr>
            <w:tcW w:w="1287"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color w:val="000000"/>
                <w:sz w:val="14"/>
                <w:szCs w:val="14"/>
              </w:rPr>
            </w:pPr>
            <w:r w:rsidRPr="001A76AE">
              <w:rPr>
                <w:rFonts w:ascii="Times New Roman" w:eastAsia="Times New Roman" w:hAnsi="Times New Roman" w:cs="Times New Roman"/>
                <w:color w:val="000000"/>
                <w:sz w:val="14"/>
                <w:szCs w:val="14"/>
              </w:rPr>
              <w:t>6</w:t>
            </w:r>
          </w:p>
        </w:tc>
        <w:tc>
          <w:tcPr>
            <w:tcW w:w="640"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color w:val="000000"/>
                <w:sz w:val="14"/>
                <w:szCs w:val="14"/>
              </w:rPr>
            </w:pPr>
            <w:r w:rsidRPr="001A76AE">
              <w:rPr>
                <w:rFonts w:ascii="Times New Roman" w:eastAsia="Times New Roman" w:hAnsi="Times New Roman" w:cs="Times New Roman"/>
                <w:color w:val="000000"/>
                <w:sz w:val="14"/>
                <w:szCs w:val="14"/>
              </w:rPr>
              <w:t>7</w:t>
            </w:r>
          </w:p>
        </w:tc>
        <w:tc>
          <w:tcPr>
            <w:tcW w:w="851"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color w:val="000000"/>
                <w:sz w:val="14"/>
                <w:szCs w:val="14"/>
              </w:rPr>
            </w:pPr>
            <w:r w:rsidRPr="001A76AE">
              <w:rPr>
                <w:rFonts w:ascii="Times New Roman" w:eastAsia="Times New Roman" w:hAnsi="Times New Roman" w:cs="Times New Roman"/>
                <w:color w:val="000000"/>
                <w:sz w:val="14"/>
                <w:szCs w:val="14"/>
              </w:rPr>
              <w:t>8</w:t>
            </w:r>
          </w:p>
        </w:tc>
        <w:tc>
          <w:tcPr>
            <w:tcW w:w="673"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color w:val="000000"/>
                <w:sz w:val="14"/>
                <w:szCs w:val="14"/>
              </w:rPr>
            </w:pPr>
            <w:r w:rsidRPr="001A76AE">
              <w:rPr>
                <w:rFonts w:ascii="Times New Roman" w:eastAsia="Times New Roman" w:hAnsi="Times New Roman" w:cs="Times New Roman"/>
                <w:color w:val="000000"/>
                <w:sz w:val="14"/>
                <w:szCs w:val="14"/>
              </w:rPr>
              <w:t>9</w:t>
            </w:r>
          </w:p>
        </w:tc>
        <w:tc>
          <w:tcPr>
            <w:tcW w:w="1287"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color w:val="000000"/>
                <w:sz w:val="14"/>
                <w:szCs w:val="14"/>
              </w:rPr>
            </w:pPr>
            <w:r w:rsidRPr="001A76AE">
              <w:rPr>
                <w:rFonts w:ascii="Times New Roman" w:eastAsia="Times New Roman" w:hAnsi="Times New Roman" w:cs="Times New Roman"/>
                <w:color w:val="000000"/>
                <w:sz w:val="14"/>
                <w:szCs w:val="14"/>
              </w:rPr>
              <w:t>10</w:t>
            </w:r>
          </w:p>
        </w:tc>
        <w:tc>
          <w:tcPr>
            <w:tcW w:w="1216"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color w:val="000000"/>
                <w:sz w:val="14"/>
                <w:szCs w:val="14"/>
              </w:rPr>
            </w:pPr>
            <w:r w:rsidRPr="001A76AE">
              <w:rPr>
                <w:rFonts w:ascii="Times New Roman" w:eastAsia="Times New Roman" w:hAnsi="Times New Roman" w:cs="Times New Roman"/>
                <w:color w:val="000000"/>
                <w:sz w:val="14"/>
                <w:szCs w:val="14"/>
              </w:rPr>
              <w:t>11</w:t>
            </w:r>
          </w:p>
        </w:tc>
        <w:tc>
          <w:tcPr>
            <w:tcW w:w="652"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color w:val="000000"/>
                <w:sz w:val="14"/>
                <w:szCs w:val="14"/>
              </w:rPr>
            </w:pPr>
            <w:r w:rsidRPr="001A76AE">
              <w:rPr>
                <w:rFonts w:ascii="Times New Roman" w:eastAsia="Times New Roman" w:hAnsi="Times New Roman" w:cs="Times New Roman"/>
                <w:color w:val="000000"/>
                <w:sz w:val="14"/>
                <w:szCs w:val="14"/>
              </w:rPr>
              <w:t>12</w:t>
            </w:r>
          </w:p>
        </w:tc>
        <w:tc>
          <w:tcPr>
            <w:tcW w:w="1049"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color w:val="000000"/>
                <w:sz w:val="14"/>
                <w:szCs w:val="14"/>
              </w:rPr>
            </w:pPr>
            <w:r w:rsidRPr="001A76AE">
              <w:rPr>
                <w:rFonts w:ascii="Times New Roman" w:eastAsia="Times New Roman" w:hAnsi="Times New Roman" w:cs="Times New Roman"/>
                <w:color w:val="000000"/>
                <w:sz w:val="14"/>
                <w:szCs w:val="14"/>
              </w:rPr>
              <w:t>13</w:t>
            </w:r>
          </w:p>
        </w:tc>
        <w:tc>
          <w:tcPr>
            <w:tcW w:w="1260"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color w:val="000000"/>
                <w:sz w:val="14"/>
                <w:szCs w:val="14"/>
              </w:rPr>
            </w:pPr>
            <w:r w:rsidRPr="001A76AE">
              <w:rPr>
                <w:rFonts w:ascii="Times New Roman" w:eastAsia="Times New Roman" w:hAnsi="Times New Roman" w:cs="Times New Roman"/>
                <w:color w:val="000000"/>
                <w:sz w:val="14"/>
                <w:szCs w:val="14"/>
              </w:rPr>
              <w:t>14</w:t>
            </w:r>
          </w:p>
        </w:tc>
      </w:tr>
      <w:tr w:rsidR="001A76AE" w:rsidRPr="001A76AE" w:rsidTr="005A7893">
        <w:trPr>
          <w:trHeight w:val="300"/>
        </w:trPr>
        <w:tc>
          <w:tcPr>
            <w:tcW w:w="3979" w:type="dxa"/>
            <w:gridSpan w:val="4"/>
            <w:tcBorders>
              <w:top w:val="single" w:sz="4" w:space="0" w:color="auto"/>
              <w:left w:val="single" w:sz="4" w:space="0" w:color="auto"/>
              <w:bottom w:val="single" w:sz="4" w:space="0" w:color="auto"/>
              <w:right w:val="single" w:sz="4" w:space="0" w:color="auto"/>
            </w:tcBorders>
            <w:shd w:val="clear" w:color="000000" w:fill="969696"/>
            <w:noWrap/>
            <w:vAlign w:val="bottom"/>
            <w:hideMark/>
          </w:tcPr>
          <w:p w:rsidR="001A76AE" w:rsidRPr="001A76AE" w:rsidRDefault="001A76AE" w:rsidP="001A76AE">
            <w:pPr>
              <w:spacing w:after="0" w:line="240" w:lineRule="auto"/>
              <w:rPr>
                <w:rFonts w:ascii="Times New Roman" w:eastAsia="Times New Roman" w:hAnsi="Times New Roman" w:cs="Times New Roman"/>
                <w:b/>
                <w:bCs/>
                <w:color w:val="000000"/>
              </w:rPr>
            </w:pPr>
            <w:r w:rsidRPr="001A76AE">
              <w:rPr>
                <w:rFonts w:ascii="Times New Roman" w:eastAsia="Times New Roman" w:hAnsi="Times New Roman" w:cs="Times New Roman"/>
                <w:b/>
                <w:bCs/>
                <w:color w:val="000000"/>
              </w:rPr>
              <w:t>A. Dotacje celowe na zadania zlecone</w:t>
            </w:r>
          </w:p>
        </w:tc>
        <w:tc>
          <w:tcPr>
            <w:tcW w:w="1139" w:type="dxa"/>
            <w:tcBorders>
              <w:top w:val="nil"/>
              <w:left w:val="nil"/>
              <w:bottom w:val="single" w:sz="4" w:space="0" w:color="auto"/>
              <w:right w:val="single" w:sz="4" w:space="0" w:color="auto"/>
            </w:tcBorders>
            <w:shd w:val="clear" w:color="000000" w:fill="969696"/>
            <w:noWrap/>
            <w:vAlign w:val="bottom"/>
            <w:hideMark/>
          </w:tcPr>
          <w:p w:rsidR="001A76AE" w:rsidRPr="001A76AE" w:rsidRDefault="001A76AE" w:rsidP="001A76AE">
            <w:pPr>
              <w:spacing w:after="0" w:line="240" w:lineRule="auto"/>
              <w:jc w:val="right"/>
              <w:rPr>
                <w:rFonts w:ascii="Times New Roman" w:eastAsia="Times New Roman" w:hAnsi="Times New Roman" w:cs="Times New Roman"/>
                <w:b/>
                <w:bCs/>
                <w:color w:val="000000"/>
                <w:sz w:val="18"/>
                <w:szCs w:val="18"/>
              </w:rPr>
            </w:pPr>
            <w:r w:rsidRPr="001A76AE">
              <w:rPr>
                <w:rFonts w:ascii="Times New Roman" w:eastAsia="Times New Roman" w:hAnsi="Times New Roman" w:cs="Times New Roman"/>
                <w:b/>
                <w:bCs/>
                <w:color w:val="000000"/>
                <w:sz w:val="18"/>
                <w:szCs w:val="18"/>
              </w:rPr>
              <w:t>1 835 317,00</w:t>
            </w:r>
          </w:p>
        </w:tc>
        <w:tc>
          <w:tcPr>
            <w:tcW w:w="1287" w:type="dxa"/>
            <w:tcBorders>
              <w:top w:val="nil"/>
              <w:left w:val="nil"/>
              <w:bottom w:val="single" w:sz="4" w:space="0" w:color="auto"/>
              <w:right w:val="single" w:sz="4" w:space="0" w:color="auto"/>
            </w:tcBorders>
            <w:shd w:val="clear" w:color="000000" w:fill="969696"/>
            <w:noWrap/>
            <w:vAlign w:val="bottom"/>
            <w:hideMark/>
          </w:tcPr>
          <w:p w:rsidR="001A76AE" w:rsidRPr="001A76AE" w:rsidRDefault="001A76AE" w:rsidP="001A76AE">
            <w:pPr>
              <w:spacing w:after="0" w:line="240" w:lineRule="auto"/>
              <w:jc w:val="right"/>
              <w:rPr>
                <w:rFonts w:ascii="Times New Roman" w:eastAsia="Times New Roman" w:hAnsi="Times New Roman" w:cs="Times New Roman"/>
                <w:b/>
                <w:bCs/>
                <w:color w:val="000000"/>
                <w:sz w:val="18"/>
                <w:szCs w:val="18"/>
              </w:rPr>
            </w:pPr>
            <w:r w:rsidRPr="001A76AE">
              <w:rPr>
                <w:rFonts w:ascii="Times New Roman" w:eastAsia="Times New Roman" w:hAnsi="Times New Roman" w:cs="Times New Roman"/>
                <w:b/>
                <w:bCs/>
                <w:color w:val="000000"/>
                <w:sz w:val="18"/>
                <w:szCs w:val="18"/>
              </w:rPr>
              <w:t>1 050 753,20</w:t>
            </w:r>
          </w:p>
        </w:tc>
        <w:tc>
          <w:tcPr>
            <w:tcW w:w="640" w:type="dxa"/>
            <w:tcBorders>
              <w:top w:val="nil"/>
              <w:left w:val="nil"/>
              <w:bottom w:val="single" w:sz="4" w:space="0" w:color="auto"/>
              <w:right w:val="single" w:sz="4" w:space="0" w:color="auto"/>
            </w:tcBorders>
            <w:shd w:val="clear" w:color="000000" w:fill="969696"/>
            <w:noWrap/>
            <w:vAlign w:val="bottom"/>
            <w:hideMark/>
          </w:tcPr>
          <w:p w:rsidR="001A76AE" w:rsidRPr="001A76AE" w:rsidRDefault="001A76AE" w:rsidP="001A76AE">
            <w:pPr>
              <w:spacing w:after="0" w:line="240" w:lineRule="auto"/>
              <w:jc w:val="right"/>
              <w:rPr>
                <w:rFonts w:ascii="Times New Roman" w:eastAsia="Times New Roman" w:hAnsi="Times New Roman" w:cs="Times New Roman"/>
                <w:b/>
                <w:bCs/>
                <w:color w:val="000000"/>
                <w:sz w:val="18"/>
                <w:szCs w:val="18"/>
              </w:rPr>
            </w:pPr>
            <w:r w:rsidRPr="001A76AE">
              <w:rPr>
                <w:rFonts w:ascii="Times New Roman" w:eastAsia="Times New Roman" w:hAnsi="Times New Roman" w:cs="Times New Roman"/>
                <w:b/>
                <w:bCs/>
                <w:color w:val="000000"/>
                <w:sz w:val="18"/>
                <w:szCs w:val="18"/>
              </w:rPr>
              <w:t>57,3</w:t>
            </w:r>
          </w:p>
        </w:tc>
        <w:tc>
          <w:tcPr>
            <w:tcW w:w="851" w:type="dxa"/>
            <w:tcBorders>
              <w:top w:val="nil"/>
              <w:left w:val="nil"/>
              <w:bottom w:val="single" w:sz="4" w:space="0" w:color="auto"/>
              <w:right w:val="single" w:sz="4" w:space="0" w:color="auto"/>
            </w:tcBorders>
            <w:shd w:val="clear" w:color="000000" w:fill="969696"/>
            <w:noWrap/>
            <w:vAlign w:val="bottom"/>
            <w:hideMark/>
          </w:tcPr>
          <w:p w:rsidR="001A76AE" w:rsidRPr="001A76AE" w:rsidRDefault="001A76AE" w:rsidP="001A76AE">
            <w:pPr>
              <w:spacing w:after="0" w:line="240" w:lineRule="auto"/>
              <w:jc w:val="right"/>
              <w:rPr>
                <w:rFonts w:ascii="Times New Roman" w:eastAsia="Times New Roman" w:hAnsi="Times New Roman" w:cs="Times New Roman"/>
                <w:b/>
                <w:bCs/>
                <w:color w:val="000000"/>
                <w:sz w:val="18"/>
                <w:szCs w:val="18"/>
              </w:rPr>
            </w:pPr>
            <w:r w:rsidRPr="001A76AE">
              <w:rPr>
                <w:rFonts w:ascii="Times New Roman" w:eastAsia="Times New Roman" w:hAnsi="Times New Roman" w:cs="Times New Roman"/>
                <w:b/>
                <w:bCs/>
                <w:color w:val="000000"/>
                <w:sz w:val="18"/>
                <w:szCs w:val="18"/>
              </w:rPr>
              <w:t>0,00</w:t>
            </w:r>
          </w:p>
        </w:tc>
        <w:tc>
          <w:tcPr>
            <w:tcW w:w="673" w:type="dxa"/>
            <w:tcBorders>
              <w:top w:val="nil"/>
              <w:left w:val="nil"/>
              <w:bottom w:val="single" w:sz="4" w:space="0" w:color="auto"/>
              <w:right w:val="single" w:sz="4" w:space="0" w:color="auto"/>
            </w:tcBorders>
            <w:shd w:val="clear" w:color="000000" w:fill="969696"/>
            <w:noWrap/>
            <w:vAlign w:val="bottom"/>
            <w:hideMark/>
          </w:tcPr>
          <w:p w:rsidR="001A76AE" w:rsidRPr="001A76AE" w:rsidRDefault="001A76AE" w:rsidP="001A76AE">
            <w:pPr>
              <w:spacing w:after="0" w:line="240" w:lineRule="auto"/>
              <w:rPr>
                <w:rFonts w:ascii="Times New Roman" w:eastAsia="Times New Roman" w:hAnsi="Times New Roman" w:cs="Times New Roman"/>
                <w:b/>
                <w:bCs/>
                <w:color w:val="000000"/>
                <w:sz w:val="18"/>
                <w:szCs w:val="18"/>
              </w:rPr>
            </w:pPr>
            <w:r w:rsidRPr="001A76AE">
              <w:rPr>
                <w:rFonts w:ascii="Times New Roman" w:eastAsia="Times New Roman" w:hAnsi="Times New Roman" w:cs="Times New Roman"/>
                <w:b/>
                <w:bCs/>
                <w:color w:val="000000"/>
                <w:sz w:val="18"/>
                <w:szCs w:val="18"/>
              </w:rPr>
              <w:t> </w:t>
            </w:r>
          </w:p>
        </w:tc>
        <w:tc>
          <w:tcPr>
            <w:tcW w:w="1287" w:type="dxa"/>
            <w:tcBorders>
              <w:top w:val="nil"/>
              <w:left w:val="nil"/>
              <w:bottom w:val="single" w:sz="4" w:space="0" w:color="auto"/>
              <w:right w:val="single" w:sz="4" w:space="0" w:color="auto"/>
            </w:tcBorders>
            <w:shd w:val="clear" w:color="000000" w:fill="969696"/>
            <w:noWrap/>
            <w:vAlign w:val="bottom"/>
            <w:hideMark/>
          </w:tcPr>
          <w:p w:rsidR="001A76AE" w:rsidRPr="001A76AE" w:rsidRDefault="001A76AE" w:rsidP="001A76AE">
            <w:pPr>
              <w:spacing w:after="0" w:line="240" w:lineRule="auto"/>
              <w:jc w:val="right"/>
              <w:rPr>
                <w:rFonts w:ascii="Times New Roman" w:eastAsia="Times New Roman" w:hAnsi="Times New Roman" w:cs="Times New Roman"/>
                <w:b/>
                <w:bCs/>
                <w:color w:val="000000"/>
                <w:sz w:val="18"/>
                <w:szCs w:val="18"/>
              </w:rPr>
            </w:pPr>
            <w:r w:rsidRPr="001A76AE">
              <w:rPr>
                <w:rFonts w:ascii="Times New Roman" w:eastAsia="Times New Roman" w:hAnsi="Times New Roman" w:cs="Times New Roman"/>
                <w:b/>
                <w:bCs/>
                <w:color w:val="000000"/>
                <w:sz w:val="18"/>
                <w:szCs w:val="18"/>
              </w:rPr>
              <w:t>1 061 067,88</w:t>
            </w:r>
          </w:p>
        </w:tc>
        <w:tc>
          <w:tcPr>
            <w:tcW w:w="1216" w:type="dxa"/>
            <w:tcBorders>
              <w:top w:val="nil"/>
              <w:left w:val="nil"/>
              <w:bottom w:val="single" w:sz="4" w:space="0" w:color="auto"/>
              <w:right w:val="single" w:sz="4" w:space="0" w:color="auto"/>
            </w:tcBorders>
            <w:shd w:val="clear" w:color="000000" w:fill="969696"/>
            <w:noWrap/>
            <w:vAlign w:val="bottom"/>
            <w:hideMark/>
          </w:tcPr>
          <w:p w:rsidR="001A76AE" w:rsidRPr="001A76AE" w:rsidRDefault="001A76AE" w:rsidP="001A76AE">
            <w:pPr>
              <w:spacing w:after="0" w:line="240" w:lineRule="auto"/>
              <w:jc w:val="right"/>
              <w:rPr>
                <w:rFonts w:ascii="Times New Roman" w:eastAsia="Times New Roman" w:hAnsi="Times New Roman" w:cs="Times New Roman"/>
                <w:b/>
                <w:bCs/>
                <w:color w:val="000000"/>
                <w:sz w:val="18"/>
                <w:szCs w:val="18"/>
              </w:rPr>
            </w:pPr>
            <w:r w:rsidRPr="001A76AE">
              <w:rPr>
                <w:rFonts w:ascii="Times New Roman" w:eastAsia="Times New Roman" w:hAnsi="Times New Roman" w:cs="Times New Roman"/>
                <w:b/>
                <w:bCs/>
                <w:color w:val="000000"/>
                <w:sz w:val="18"/>
                <w:szCs w:val="18"/>
              </w:rPr>
              <w:t>1 033 800,98</w:t>
            </w:r>
          </w:p>
        </w:tc>
        <w:tc>
          <w:tcPr>
            <w:tcW w:w="652" w:type="dxa"/>
            <w:tcBorders>
              <w:top w:val="nil"/>
              <w:left w:val="nil"/>
              <w:bottom w:val="single" w:sz="4" w:space="0" w:color="auto"/>
              <w:right w:val="single" w:sz="4" w:space="0" w:color="auto"/>
            </w:tcBorders>
            <w:shd w:val="clear" w:color="000000" w:fill="969696"/>
            <w:noWrap/>
            <w:vAlign w:val="bottom"/>
            <w:hideMark/>
          </w:tcPr>
          <w:p w:rsidR="001A76AE" w:rsidRPr="001A76AE" w:rsidRDefault="001A76AE" w:rsidP="001A76AE">
            <w:pPr>
              <w:spacing w:after="0" w:line="240" w:lineRule="auto"/>
              <w:jc w:val="right"/>
              <w:rPr>
                <w:rFonts w:ascii="Times New Roman" w:eastAsia="Times New Roman" w:hAnsi="Times New Roman" w:cs="Times New Roman"/>
                <w:b/>
                <w:bCs/>
                <w:color w:val="000000"/>
                <w:sz w:val="18"/>
                <w:szCs w:val="18"/>
              </w:rPr>
            </w:pPr>
            <w:r w:rsidRPr="001A76AE">
              <w:rPr>
                <w:rFonts w:ascii="Times New Roman" w:eastAsia="Times New Roman" w:hAnsi="Times New Roman" w:cs="Times New Roman"/>
                <w:b/>
                <w:bCs/>
                <w:color w:val="000000"/>
                <w:sz w:val="18"/>
                <w:szCs w:val="18"/>
              </w:rPr>
              <w:t>0,00</w:t>
            </w:r>
          </w:p>
        </w:tc>
        <w:tc>
          <w:tcPr>
            <w:tcW w:w="1049" w:type="dxa"/>
            <w:tcBorders>
              <w:top w:val="nil"/>
              <w:left w:val="nil"/>
              <w:bottom w:val="single" w:sz="4" w:space="0" w:color="auto"/>
              <w:right w:val="single" w:sz="4" w:space="0" w:color="auto"/>
            </w:tcBorders>
            <w:shd w:val="clear" w:color="000000" w:fill="969696"/>
            <w:noWrap/>
            <w:vAlign w:val="bottom"/>
            <w:hideMark/>
          </w:tcPr>
          <w:p w:rsidR="001A76AE" w:rsidRPr="001A76AE" w:rsidRDefault="001A76AE" w:rsidP="001A76AE">
            <w:pPr>
              <w:spacing w:after="0" w:line="240" w:lineRule="auto"/>
              <w:jc w:val="right"/>
              <w:rPr>
                <w:rFonts w:ascii="Times New Roman" w:eastAsia="Times New Roman" w:hAnsi="Times New Roman" w:cs="Times New Roman"/>
                <w:b/>
                <w:bCs/>
                <w:color w:val="000000"/>
                <w:sz w:val="18"/>
                <w:szCs w:val="18"/>
              </w:rPr>
            </w:pPr>
            <w:r w:rsidRPr="001A76AE">
              <w:rPr>
                <w:rFonts w:ascii="Times New Roman" w:eastAsia="Times New Roman" w:hAnsi="Times New Roman" w:cs="Times New Roman"/>
                <w:b/>
                <w:bCs/>
                <w:color w:val="000000"/>
                <w:sz w:val="18"/>
                <w:szCs w:val="18"/>
              </w:rPr>
              <w:t>27 266,90</w:t>
            </w:r>
          </w:p>
        </w:tc>
        <w:tc>
          <w:tcPr>
            <w:tcW w:w="1260" w:type="dxa"/>
            <w:tcBorders>
              <w:top w:val="nil"/>
              <w:left w:val="nil"/>
              <w:bottom w:val="single" w:sz="4" w:space="0" w:color="auto"/>
              <w:right w:val="single" w:sz="4" w:space="0" w:color="auto"/>
            </w:tcBorders>
            <w:shd w:val="clear" w:color="000000" w:fill="969696"/>
            <w:noWrap/>
            <w:vAlign w:val="bottom"/>
            <w:hideMark/>
          </w:tcPr>
          <w:p w:rsidR="001A76AE" w:rsidRPr="001A76AE" w:rsidRDefault="001A76AE" w:rsidP="001A76AE">
            <w:pPr>
              <w:spacing w:after="0" w:line="240" w:lineRule="auto"/>
              <w:jc w:val="right"/>
              <w:rPr>
                <w:rFonts w:ascii="Times New Roman" w:eastAsia="Times New Roman" w:hAnsi="Times New Roman" w:cs="Times New Roman"/>
                <w:b/>
                <w:bCs/>
                <w:color w:val="000000"/>
                <w:sz w:val="18"/>
                <w:szCs w:val="18"/>
              </w:rPr>
            </w:pPr>
            <w:r w:rsidRPr="001A76AE">
              <w:rPr>
                <w:rFonts w:ascii="Times New Roman" w:eastAsia="Times New Roman" w:hAnsi="Times New Roman" w:cs="Times New Roman"/>
                <w:b/>
                <w:bCs/>
                <w:color w:val="000000"/>
                <w:sz w:val="18"/>
                <w:szCs w:val="18"/>
              </w:rPr>
              <w:t>16 952,22</w:t>
            </w:r>
          </w:p>
        </w:tc>
      </w:tr>
      <w:tr w:rsidR="001A76AE" w:rsidRPr="001A76AE" w:rsidTr="005A7893">
        <w:trPr>
          <w:trHeight w:val="285"/>
        </w:trPr>
        <w:tc>
          <w:tcPr>
            <w:tcW w:w="638" w:type="dxa"/>
            <w:tcBorders>
              <w:top w:val="nil"/>
              <w:left w:val="single" w:sz="4" w:space="0" w:color="auto"/>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b/>
                <w:bCs/>
                <w:color w:val="000000"/>
                <w:sz w:val="18"/>
                <w:szCs w:val="18"/>
              </w:rPr>
            </w:pPr>
            <w:r w:rsidRPr="001A76AE">
              <w:rPr>
                <w:rFonts w:ascii="Times New Roman" w:eastAsia="Times New Roman" w:hAnsi="Times New Roman" w:cs="Times New Roman"/>
                <w:b/>
                <w:bCs/>
                <w:color w:val="000000"/>
                <w:sz w:val="18"/>
                <w:szCs w:val="18"/>
              </w:rPr>
              <w:t>010</w:t>
            </w:r>
          </w:p>
        </w:tc>
        <w:tc>
          <w:tcPr>
            <w:tcW w:w="3341" w:type="dxa"/>
            <w:gridSpan w:val="3"/>
            <w:tcBorders>
              <w:top w:val="single" w:sz="4" w:space="0" w:color="auto"/>
              <w:left w:val="nil"/>
              <w:bottom w:val="single" w:sz="4" w:space="0" w:color="auto"/>
              <w:right w:val="single" w:sz="4" w:space="0" w:color="000000"/>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b/>
                <w:bCs/>
                <w:color w:val="000000"/>
                <w:sz w:val="18"/>
                <w:szCs w:val="18"/>
              </w:rPr>
            </w:pPr>
            <w:r w:rsidRPr="001A76AE">
              <w:rPr>
                <w:rFonts w:ascii="Times New Roman" w:eastAsia="Times New Roman" w:hAnsi="Times New Roman" w:cs="Times New Roman"/>
                <w:b/>
                <w:bCs/>
                <w:color w:val="000000"/>
                <w:sz w:val="18"/>
                <w:szCs w:val="18"/>
              </w:rPr>
              <w:t>Rolnictwo i łowiectwo</w:t>
            </w:r>
          </w:p>
        </w:tc>
        <w:tc>
          <w:tcPr>
            <w:tcW w:w="1139"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b/>
                <w:bCs/>
                <w:color w:val="000000"/>
                <w:sz w:val="18"/>
                <w:szCs w:val="18"/>
              </w:rPr>
            </w:pPr>
            <w:r w:rsidRPr="001A76AE">
              <w:rPr>
                <w:rFonts w:ascii="Times New Roman" w:eastAsia="Times New Roman" w:hAnsi="Times New Roman" w:cs="Times New Roman"/>
                <w:b/>
                <w:bCs/>
                <w:color w:val="000000"/>
                <w:sz w:val="18"/>
                <w:szCs w:val="18"/>
              </w:rPr>
              <w:t>292 217,00</w:t>
            </w:r>
          </w:p>
        </w:tc>
        <w:tc>
          <w:tcPr>
            <w:tcW w:w="1287"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b/>
                <w:bCs/>
                <w:color w:val="000000"/>
                <w:sz w:val="18"/>
                <w:szCs w:val="18"/>
              </w:rPr>
            </w:pPr>
            <w:r w:rsidRPr="001A76AE">
              <w:rPr>
                <w:rFonts w:ascii="Times New Roman" w:eastAsia="Times New Roman" w:hAnsi="Times New Roman" w:cs="Times New Roman"/>
                <w:b/>
                <w:bCs/>
                <w:color w:val="000000"/>
                <w:sz w:val="18"/>
                <w:szCs w:val="18"/>
              </w:rPr>
              <w:t>292 216,20</w:t>
            </w:r>
          </w:p>
        </w:tc>
        <w:tc>
          <w:tcPr>
            <w:tcW w:w="640"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b/>
                <w:bCs/>
                <w:color w:val="000000"/>
                <w:sz w:val="18"/>
                <w:szCs w:val="18"/>
              </w:rPr>
            </w:pPr>
            <w:r w:rsidRPr="001A76AE">
              <w:rPr>
                <w:rFonts w:ascii="Times New Roman" w:eastAsia="Times New Roman" w:hAnsi="Times New Roman" w:cs="Times New Roman"/>
                <w:b/>
                <w:bCs/>
                <w:color w:val="000000"/>
                <w:sz w:val="18"/>
                <w:szCs w:val="18"/>
              </w:rPr>
              <w:t>100</w:t>
            </w:r>
          </w:p>
        </w:tc>
        <w:tc>
          <w:tcPr>
            <w:tcW w:w="851"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b/>
                <w:bCs/>
                <w:color w:val="000000"/>
                <w:sz w:val="18"/>
                <w:szCs w:val="18"/>
              </w:rPr>
            </w:pPr>
            <w:r w:rsidRPr="001A76AE">
              <w:rPr>
                <w:rFonts w:ascii="Times New Roman" w:eastAsia="Times New Roman" w:hAnsi="Times New Roman" w:cs="Times New Roman"/>
                <w:b/>
                <w:bCs/>
                <w:color w:val="000000"/>
                <w:sz w:val="18"/>
                <w:szCs w:val="18"/>
              </w:rPr>
              <w:t>0,00</w:t>
            </w:r>
          </w:p>
        </w:tc>
        <w:tc>
          <w:tcPr>
            <w:tcW w:w="673"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b/>
                <w:bCs/>
                <w:color w:val="000000"/>
                <w:sz w:val="18"/>
                <w:szCs w:val="18"/>
              </w:rPr>
            </w:pPr>
            <w:r w:rsidRPr="001A76AE">
              <w:rPr>
                <w:rFonts w:ascii="Times New Roman" w:eastAsia="Times New Roman" w:hAnsi="Times New Roman" w:cs="Times New Roman"/>
                <w:b/>
                <w:bCs/>
                <w:color w:val="000000"/>
                <w:sz w:val="18"/>
                <w:szCs w:val="18"/>
              </w:rPr>
              <w:t> </w:t>
            </w:r>
          </w:p>
        </w:tc>
        <w:tc>
          <w:tcPr>
            <w:tcW w:w="1287"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b/>
                <w:bCs/>
                <w:color w:val="000000"/>
                <w:sz w:val="18"/>
                <w:szCs w:val="18"/>
              </w:rPr>
            </w:pPr>
            <w:r w:rsidRPr="001A76AE">
              <w:rPr>
                <w:rFonts w:ascii="Times New Roman" w:eastAsia="Times New Roman" w:hAnsi="Times New Roman" w:cs="Times New Roman"/>
                <w:b/>
                <w:bCs/>
                <w:color w:val="000000"/>
                <w:sz w:val="18"/>
                <w:szCs w:val="18"/>
              </w:rPr>
              <w:t>292 216,20</w:t>
            </w:r>
          </w:p>
        </w:tc>
        <w:tc>
          <w:tcPr>
            <w:tcW w:w="1216"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b/>
                <w:bCs/>
                <w:color w:val="000000"/>
                <w:sz w:val="18"/>
                <w:szCs w:val="18"/>
              </w:rPr>
            </w:pPr>
            <w:r w:rsidRPr="001A76AE">
              <w:rPr>
                <w:rFonts w:ascii="Times New Roman" w:eastAsia="Times New Roman" w:hAnsi="Times New Roman" w:cs="Times New Roman"/>
                <w:b/>
                <w:bCs/>
                <w:color w:val="000000"/>
                <w:sz w:val="18"/>
                <w:szCs w:val="18"/>
              </w:rPr>
              <w:t>292 216,20</w:t>
            </w:r>
          </w:p>
        </w:tc>
        <w:tc>
          <w:tcPr>
            <w:tcW w:w="652"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b/>
                <w:bCs/>
                <w:color w:val="000000"/>
                <w:sz w:val="18"/>
                <w:szCs w:val="18"/>
              </w:rPr>
            </w:pPr>
            <w:r w:rsidRPr="001A76AE">
              <w:rPr>
                <w:rFonts w:ascii="Times New Roman" w:eastAsia="Times New Roman" w:hAnsi="Times New Roman" w:cs="Times New Roman"/>
                <w:b/>
                <w:bCs/>
                <w:color w:val="000000"/>
                <w:sz w:val="18"/>
                <w:szCs w:val="18"/>
              </w:rPr>
              <w:t>0,00</w:t>
            </w:r>
          </w:p>
        </w:tc>
        <w:tc>
          <w:tcPr>
            <w:tcW w:w="1049"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b/>
                <w:bCs/>
                <w:color w:val="000000"/>
                <w:sz w:val="18"/>
                <w:szCs w:val="18"/>
              </w:rPr>
            </w:pPr>
            <w:r w:rsidRPr="001A76AE">
              <w:rPr>
                <w:rFonts w:ascii="Times New Roman" w:eastAsia="Times New Roman" w:hAnsi="Times New Roman" w:cs="Times New Roman"/>
                <w:b/>
                <w:bCs/>
                <w:color w:val="000000"/>
                <w:sz w:val="18"/>
                <w:szCs w:val="18"/>
              </w:rPr>
              <w:t>0,00</w:t>
            </w:r>
          </w:p>
        </w:tc>
        <w:tc>
          <w:tcPr>
            <w:tcW w:w="1260"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b/>
                <w:bCs/>
                <w:color w:val="000000"/>
                <w:sz w:val="18"/>
                <w:szCs w:val="18"/>
              </w:rPr>
            </w:pPr>
            <w:r w:rsidRPr="001A76AE">
              <w:rPr>
                <w:rFonts w:ascii="Times New Roman" w:eastAsia="Times New Roman" w:hAnsi="Times New Roman" w:cs="Times New Roman"/>
                <w:b/>
                <w:bCs/>
                <w:color w:val="000000"/>
                <w:sz w:val="18"/>
                <w:szCs w:val="18"/>
              </w:rPr>
              <w:t>0,00</w:t>
            </w:r>
          </w:p>
        </w:tc>
      </w:tr>
      <w:tr w:rsidR="001A76AE" w:rsidRPr="001A76AE" w:rsidTr="005A7893">
        <w:trPr>
          <w:trHeight w:val="285"/>
        </w:trPr>
        <w:tc>
          <w:tcPr>
            <w:tcW w:w="638" w:type="dxa"/>
            <w:vMerge w:val="restart"/>
            <w:tcBorders>
              <w:top w:val="nil"/>
              <w:left w:val="single" w:sz="4" w:space="0" w:color="auto"/>
              <w:bottom w:val="nil"/>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 </w:t>
            </w:r>
          </w:p>
        </w:tc>
        <w:tc>
          <w:tcPr>
            <w:tcW w:w="638"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01095</w:t>
            </w:r>
          </w:p>
        </w:tc>
        <w:tc>
          <w:tcPr>
            <w:tcW w:w="2030"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Pozostała działalność</w:t>
            </w:r>
          </w:p>
        </w:tc>
        <w:tc>
          <w:tcPr>
            <w:tcW w:w="673"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2010</w:t>
            </w:r>
          </w:p>
        </w:tc>
        <w:tc>
          <w:tcPr>
            <w:tcW w:w="1139"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292 217,00</w:t>
            </w:r>
          </w:p>
        </w:tc>
        <w:tc>
          <w:tcPr>
            <w:tcW w:w="1287"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292 216,20</w:t>
            </w:r>
          </w:p>
        </w:tc>
        <w:tc>
          <w:tcPr>
            <w:tcW w:w="640"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100</w:t>
            </w:r>
          </w:p>
        </w:tc>
        <w:tc>
          <w:tcPr>
            <w:tcW w:w="851"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0,00</w:t>
            </w:r>
          </w:p>
        </w:tc>
        <w:tc>
          <w:tcPr>
            <w:tcW w:w="673" w:type="dxa"/>
            <w:vMerge/>
            <w:tcBorders>
              <w:top w:val="nil"/>
              <w:left w:val="single" w:sz="4" w:space="0" w:color="auto"/>
              <w:bottom w:val="single" w:sz="4" w:space="0" w:color="000000"/>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b/>
                <w:bCs/>
                <w:color w:val="000000"/>
                <w:sz w:val="18"/>
                <w:szCs w:val="18"/>
              </w:rPr>
            </w:pPr>
          </w:p>
        </w:tc>
        <w:tc>
          <w:tcPr>
            <w:tcW w:w="1287"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292 216,20</w:t>
            </w:r>
          </w:p>
        </w:tc>
        <w:tc>
          <w:tcPr>
            <w:tcW w:w="1216"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292 216,20</w:t>
            </w:r>
          </w:p>
        </w:tc>
        <w:tc>
          <w:tcPr>
            <w:tcW w:w="652"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0,00</w:t>
            </w:r>
          </w:p>
        </w:tc>
        <w:tc>
          <w:tcPr>
            <w:tcW w:w="1049"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0,00</w:t>
            </w:r>
          </w:p>
        </w:tc>
        <w:tc>
          <w:tcPr>
            <w:tcW w:w="1260"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0,00</w:t>
            </w:r>
          </w:p>
        </w:tc>
      </w:tr>
      <w:tr w:rsidR="001A76AE" w:rsidRPr="001A76AE" w:rsidTr="005A7893">
        <w:trPr>
          <w:trHeight w:val="285"/>
        </w:trPr>
        <w:tc>
          <w:tcPr>
            <w:tcW w:w="638"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638" w:type="dxa"/>
            <w:vMerge w:val="restart"/>
            <w:tcBorders>
              <w:top w:val="nil"/>
              <w:left w:val="single" w:sz="4" w:space="0" w:color="auto"/>
              <w:bottom w:val="nil"/>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 </w:t>
            </w:r>
          </w:p>
        </w:tc>
        <w:tc>
          <w:tcPr>
            <w:tcW w:w="2030" w:type="dxa"/>
            <w:vMerge w:val="restart"/>
            <w:tcBorders>
              <w:top w:val="nil"/>
              <w:left w:val="single" w:sz="4" w:space="0" w:color="auto"/>
              <w:bottom w:val="nil"/>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 </w:t>
            </w:r>
          </w:p>
        </w:tc>
        <w:tc>
          <w:tcPr>
            <w:tcW w:w="673" w:type="dxa"/>
            <w:vMerge w:val="restart"/>
            <w:tcBorders>
              <w:top w:val="nil"/>
              <w:left w:val="single" w:sz="4" w:space="0" w:color="auto"/>
              <w:bottom w:val="nil"/>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 </w:t>
            </w:r>
          </w:p>
        </w:tc>
        <w:tc>
          <w:tcPr>
            <w:tcW w:w="1139" w:type="dxa"/>
            <w:vMerge w:val="restart"/>
            <w:tcBorders>
              <w:top w:val="nil"/>
              <w:left w:val="single" w:sz="4" w:space="0" w:color="auto"/>
              <w:bottom w:val="nil"/>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 </w:t>
            </w:r>
          </w:p>
        </w:tc>
        <w:tc>
          <w:tcPr>
            <w:tcW w:w="1287" w:type="dxa"/>
            <w:vMerge w:val="restart"/>
            <w:tcBorders>
              <w:top w:val="nil"/>
              <w:left w:val="single" w:sz="4" w:space="0" w:color="auto"/>
              <w:bottom w:val="nil"/>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 </w:t>
            </w:r>
          </w:p>
        </w:tc>
        <w:tc>
          <w:tcPr>
            <w:tcW w:w="640" w:type="dxa"/>
            <w:vMerge w:val="restart"/>
            <w:tcBorders>
              <w:top w:val="nil"/>
              <w:left w:val="single" w:sz="4" w:space="0" w:color="auto"/>
              <w:bottom w:val="nil"/>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 </w:t>
            </w:r>
          </w:p>
        </w:tc>
        <w:tc>
          <w:tcPr>
            <w:tcW w:w="851" w:type="dxa"/>
            <w:vMerge w:val="restart"/>
            <w:tcBorders>
              <w:top w:val="nil"/>
              <w:left w:val="single" w:sz="4" w:space="0" w:color="auto"/>
              <w:bottom w:val="nil"/>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 </w:t>
            </w:r>
          </w:p>
        </w:tc>
        <w:tc>
          <w:tcPr>
            <w:tcW w:w="673"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i/>
                <w:iCs/>
                <w:color w:val="000000"/>
                <w:sz w:val="18"/>
                <w:szCs w:val="18"/>
              </w:rPr>
            </w:pPr>
            <w:r w:rsidRPr="001A76AE">
              <w:rPr>
                <w:rFonts w:ascii="Times New Roman" w:eastAsia="Times New Roman" w:hAnsi="Times New Roman" w:cs="Times New Roman"/>
                <w:i/>
                <w:iCs/>
                <w:color w:val="000000"/>
                <w:sz w:val="18"/>
                <w:szCs w:val="18"/>
              </w:rPr>
              <w:t>4010</w:t>
            </w:r>
          </w:p>
        </w:tc>
        <w:tc>
          <w:tcPr>
            <w:tcW w:w="1287"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i/>
                <w:iCs/>
                <w:color w:val="000000"/>
                <w:sz w:val="18"/>
                <w:szCs w:val="18"/>
              </w:rPr>
            </w:pPr>
            <w:r w:rsidRPr="001A76AE">
              <w:rPr>
                <w:rFonts w:ascii="Times New Roman" w:eastAsia="Times New Roman" w:hAnsi="Times New Roman" w:cs="Times New Roman"/>
                <w:i/>
                <w:iCs/>
                <w:color w:val="000000"/>
                <w:sz w:val="18"/>
                <w:szCs w:val="18"/>
              </w:rPr>
              <w:t>4 191,00</w:t>
            </w:r>
          </w:p>
        </w:tc>
        <w:tc>
          <w:tcPr>
            <w:tcW w:w="1216" w:type="dxa"/>
            <w:vMerge w:val="restart"/>
            <w:tcBorders>
              <w:top w:val="nil"/>
              <w:left w:val="single" w:sz="4" w:space="0" w:color="auto"/>
              <w:bottom w:val="nil"/>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 </w:t>
            </w:r>
          </w:p>
        </w:tc>
        <w:tc>
          <w:tcPr>
            <w:tcW w:w="652" w:type="dxa"/>
            <w:vMerge w:val="restart"/>
            <w:tcBorders>
              <w:top w:val="nil"/>
              <w:left w:val="single" w:sz="4" w:space="0" w:color="auto"/>
              <w:bottom w:val="nil"/>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 </w:t>
            </w:r>
          </w:p>
        </w:tc>
        <w:tc>
          <w:tcPr>
            <w:tcW w:w="1049" w:type="dxa"/>
            <w:vMerge w:val="restart"/>
            <w:tcBorders>
              <w:top w:val="nil"/>
              <w:left w:val="single" w:sz="4" w:space="0" w:color="auto"/>
              <w:bottom w:val="nil"/>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 </w:t>
            </w:r>
          </w:p>
        </w:tc>
        <w:tc>
          <w:tcPr>
            <w:tcW w:w="1260" w:type="dxa"/>
            <w:vMerge w:val="restart"/>
            <w:tcBorders>
              <w:top w:val="nil"/>
              <w:left w:val="single" w:sz="4" w:space="0" w:color="auto"/>
              <w:bottom w:val="nil"/>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 </w:t>
            </w:r>
          </w:p>
        </w:tc>
      </w:tr>
      <w:tr w:rsidR="001A76AE" w:rsidRPr="001A76AE" w:rsidTr="005A7893">
        <w:trPr>
          <w:trHeight w:val="285"/>
        </w:trPr>
        <w:tc>
          <w:tcPr>
            <w:tcW w:w="638"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638"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2030"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673"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1139"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1287"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640"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851"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673"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i/>
                <w:iCs/>
                <w:color w:val="000000"/>
                <w:sz w:val="18"/>
                <w:szCs w:val="18"/>
              </w:rPr>
            </w:pPr>
            <w:r w:rsidRPr="001A76AE">
              <w:rPr>
                <w:rFonts w:ascii="Times New Roman" w:eastAsia="Times New Roman" w:hAnsi="Times New Roman" w:cs="Times New Roman"/>
                <w:i/>
                <w:iCs/>
                <w:color w:val="000000"/>
                <w:sz w:val="18"/>
                <w:szCs w:val="18"/>
              </w:rPr>
              <w:t>4110</w:t>
            </w:r>
          </w:p>
        </w:tc>
        <w:tc>
          <w:tcPr>
            <w:tcW w:w="1287"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i/>
                <w:iCs/>
                <w:color w:val="000000"/>
                <w:sz w:val="18"/>
                <w:szCs w:val="18"/>
              </w:rPr>
            </w:pPr>
            <w:r w:rsidRPr="001A76AE">
              <w:rPr>
                <w:rFonts w:ascii="Times New Roman" w:eastAsia="Times New Roman" w:hAnsi="Times New Roman" w:cs="Times New Roman"/>
                <w:i/>
                <w:iCs/>
                <w:color w:val="000000"/>
                <w:sz w:val="18"/>
                <w:szCs w:val="18"/>
              </w:rPr>
              <w:t>613,00</w:t>
            </w:r>
          </w:p>
        </w:tc>
        <w:tc>
          <w:tcPr>
            <w:tcW w:w="1216"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652"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1049"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1260"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r>
      <w:tr w:rsidR="001A76AE" w:rsidRPr="001A76AE" w:rsidTr="005A7893">
        <w:trPr>
          <w:trHeight w:val="285"/>
        </w:trPr>
        <w:tc>
          <w:tcPr>
            <w:tcW w:w="638"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638"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2030"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673"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1139"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1287"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640"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851"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673"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i/>
                <w:iCs/>
                <w:color w:val="000000"/>
                <w:sz w:val="18"/>
                <w:szCs w:val="18"/>
              </w:rPr>
            </w:pPr>
            <w:r w:rsidRPr="001A76AE">
              <w:rPr>
                <w:rFonts w:ascii="Times New Roman" w:eastAsia="Times New Roman" w:hAnsi="Times New Roman" w:cs="Times New Roman"/>
                <w:i/>
                <w:iCs/>
                <w:color w:val="000000"/>
                <w:sz w:val="18"/>
                <w:szCs w:val="18"/>
              </w:rPr>
              <w:t>4120</w:t>
            </w:r>
          </w:p>
        </w:tc>
        <w:tc>
          <w:tcPr>
            <w:tcW w:w="1287"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i/>
                <w:iCs/>
                <w:color w:val="000000"/>
                <w:sz w:val="18"/>
                <w:szCs w:val="18"/>
              </w:rPr>
            </w:pPr>
            <w:r w:rsidRPr="001A76AE">
              <w:rPr>
                <w:rFonts w:ascii="Times New Roman" w:eastAsia="Times New Roman" w:hAnsi="Times New Roman" w:cs="Times New Roman"/>
                <w:i/>
                <w:iCs/>
                <w:color w:val="000000"/>
                <w:sz w:val="18"/>
                <w:szCs w:val="18"/>
              </w:rPr>
              <w:t>98,83</w:t>
            </w:r>
          </w:p>
        </w:tc>
        <w:tc>
          <w:tcPr>
            <w:tcW w:w="1216"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652"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1049"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1260"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r>
      <w:tr w:rsidR="001A76AE" w:rsidRPr="001A76AE" w:rsidTr="005A7893">
        <w:trPr>
          <w:trHeight w:val="285"/>
        </w:trPr>
        <w:tc>
          <w:tcPr>
            <w:tcW w:w="638"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638"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2030"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673"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1139"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1287"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640"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851"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673"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i/>
                <w:iCs/>
                <w:color w:val="000000"/>
                <w:sz w:val="18"/>
                <w:szCs w:val="18"/>
              </w:rPr>
            </w:pPr>
            <w:r w:rsidRPr="001A76AE">
              <w:rPr>
                <w:rFonts w:ascii="Times New Roman" w:eastAsia="Times New Roman" w:hAnsi="Times New Roman" w:cs="Times New Roman"/>
                <w:i/>
                <w:iCs/>
                <w:color w:val="000000"/>
                <w:sz w:val="18"/>
                <w:szCs w:val="18"/>
              </w:rPr>
              <w:t>4300</w:t>
            </w:r>
          </w:p>
        </w:tc>
        <w:tc>
          <w:tcPr>
            <w:tcW w:w="1287"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i/>
                <w:iCs/>
                <w:color w:val="000000"/>
                <w:sz w:val="18"/>
                <w:szCs w:val="18"/>
              </w:rPr>
            </w:pPr>
            <w:r w:rsidRPr="001A76AE">
              <w:rPr>
                <w:rFonts w:ascii="Times New Roman" w:eastAsia="Times New Roman" w:hAnsi="Times New Roman" w:cs="Times New Roman"/>
                <w:i/>
                <w:iCs/>
                <w:color w:val="000000"/>
                <w:sz w:val="18"/>
                <w:szCs w:val="18"/>
              </w:rPr>
              <w:t>826,90</w:t>
            </w:r>
          </w:p>
        </w:tc>
        <w:tc>
          <w:tcPr>
            <w:tcW w:w="1216"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652"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1049"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1260"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r>
      <w:tr w:rsidR="001A76AE" w:rsidRPr="001A76AE" w:rsidTr="005A7893">
        <w:trPr>
          <w:trHeight w:val="285"/>
        </w:trPr>
        <w:tc>
          <w:tcPr>
            <w:tcW w:w="638"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638"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2030"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673"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1139"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1287"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640"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851"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673"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i/>
                <w:iCs/>
                <w:color w:val="000000"/>
                <w:sz w:val="18"/>
                <w:szCs w:val="18"/>
              </w:rPr>
            </w:pPr>
            <w:r w:rsidRPr="001A76AE">
              <w:rPr>
                <w:rFonts w:ascii="Times New Roman" w:eastAsia="Times New Roman" w:hAnsi="Times New Roman" w:cs="Times New Roman"/>
                <w:i/>
                <w:iCs/>
                <w:color w:val="000000"/>
                <w:sz w:val="18"/>
                <w:szCs w:val="18"/>
              </w:rPr>
              <w:t>4430</w:t>
            </w:r>
          </w:p>
        </w:tc>
        <w:tc>
          <w:tcPr>
            <w:tcW w:w="1287"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i/>
                <w:iCs/>
                <w:color w:val="000000"/>
                <w:sz w:val="18"/>
                <w:szCs w:val="18"/>
              </w:rPr>
            </w:pPr>
            <w:r w:rsidRPr="001A76AE">
              <w:rPr>
                <w:rFonts w:ascii="Times New Roman" w:eastAsia="Times New Roman" w:hAnsi="Times New Roman" w:cs="Times New Roman"/>
                <w:i/>
                <w:iCs/>
                <w:color w:val="000000"/>
                <w:sz w:val="18"/>
                <w:szCs w:val="18"/>
              </w:rPr>
              <w:t>286 486,47</w:t>
            </w:r>
          </w:p>
        </w:tc>
        <w:tc>
          <w:tcPr>
            <w:tcW w:w="1216"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652"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1049"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1260"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r>
      <w:tr w:rsidR="005A7893" w:rsidRPr="001A76AE" w:rsidTr="005A7893">
        <w:trPr>
          <w:trHeight w:val="285"/>
        </w:trPr>
        <w:tc>
          <w:tcPr>
            <w:tcW w:w="6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b/>
                <w:bCs/>
                <w:color w:val="000000"/>
                <w:sz w:val="18"/>
                <w:szCs w:val="18"/>
              </w:rPr>
            </w:pPr>
            <w:r w:rsidRPr="001A76AE">
              <w:rPr>
                <w:rFonts w:ascii="Times New Roman" w:eastAsia="Times New Roman" w:hAnsi="Times New Roman" w:cs="Times New Roman"/>
                <w:b/>
                <w:bCs/>
                <w:color w:val="000000"/>
                <w:sz w:val="18"/>
                <w:szCs w:val="18"/>
              </w:rPr>
              <w:t>750</w:t>
            </w:r>
          </w:p>
        </w:tc>
        <w:tc>
          <w:tcPr>
            <w:tcW w:w="3341" w:type="dxa"/>
            <w:gridSpan w:val="3"/>
            <w:tcBorders>
              <w:top w:val="single" w:sz="4" w:space="0" w:color="auto"/>
              <w:left w:val="nil"/>
              <w:bottom w:val="single" w:sz="4" w:space="0" w:color="auto"/>
              <w:right w:val="single" w:sz="4" w:space="0" w:color="000000"/>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b/>
                <w:bCs/>
                <w:color w:val="000000"/>
                <w:sz w:val="18"/>
                <w:szCs w:val="18"/>
              </w:rPr>
            </w:pPr>
            <w:r w:rsidRPr="001A76AE">
              <w:rPr>
                <w:rFonts w:ascii="Times New Roman" w:eastAsia="Times New Roman" w:hAnsi="Times New Roman" w:cs="Times New Roman"/>
                <w:b/>
                <w:bCs/>
                <w:color w:val="000000"/>
                <w:sz w:val="18"/>
                <w:szCs w:val="18"/>
              </w:rPr>
              <w:t>Administracja publiczna</w:t>
            </w:r>
          </w:p>
        </w:tc>
        <w:tc>
          <w:tcPr>
            <w:tcW w:w="1139" w:type="dxa"/>
            <w:tcBorders>
              <w:top w:val="single" w:sz="4" w:space="0" w:color="auto"/>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b/>
                <w:bCs/>
                <w:color w:val="000000"/>
                <w:sz w:val="18"/>
                <w:szCs w:val="18"/>
              </w:rPr>
            </w:pPr>
            <w:r w:rsidRPr="001A76AE">
              <w:rPr>
                <w:rFonts w:ascii="Times New Roman" w:eastAsia="Times New Roman" w:hAnsi="Times New Roman" w:cs="Times New Roman"/>
                <w:b/>
                <w:bCs/>
                <w:color w:val="000000"/>
                <w:sz w:val="18"/>
                <w:szCs w:val="18"/>
              </w:rPr>
              <w:t>61 800,00</w:t>
            </w:r>
          </w:p>
        </w:tc>
        <w:tc>
          <w:tcPr>
            <w:tcW w:w="1287" w:type="dxa"/>
            <w:tcBorders>
              <w:top w:val="single" w:sz="4" w:space="0" w:color="auto"/>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b/>
                <w:bCs/>
                <w:color w:val="000000"/>
                <w:sz w:val="18"/>
                <w:szCs w:val="18"/>
              </w:rPr>
            </w:pPr>
            <w:r w:rsidRPr="001A76AE">
              <w:rPr>
                <w:rFonts w:ascii="Times New Roman" w:eastAsia="Times New Roman" w:hAnsi="Times New Roman" w:cs="Times New Roman"/>
                <w:b/>
                <w:bCs/>
                <w:color w:val="000000"/>
                <w:sz w:val="18"/>
                <w:szCs w:val="18"/>
              </w:rPr>
              <w:t>33 294,00</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b/>
                <w:bCs/>
                <w:color w:val="000000"/>
                <w:sz w:val="18"/>
                <w:szCs w:val="18"/>
              </w:rPr>
            </w:pPr>
            <w:r w:rsidRPr="001A76AE">
              <w:rPr>
                <w:rFonts w:ascii="Times New Roman" w:eastAsia="Times New Roman" w:hAnsi="Times New Roman" w:cs="Times New Roman"/>
                <w:b/>
                <w:bCs/>
                <w:color w:val="000000"/>
                <w:sz w:val="18"/>
                <w:szCs w:val="18"/>
              </w:rPr>
              <w:t>53,9</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b/>
                <w:bCs/>
                <w:color w:val="000000"/>
                <w:sz w:val="18"/>
                <w:szCs w:val="18"/>
              </w:rPr>
            </w:pPr>
            <w:r w:rsidRPr="001A76AE">
              <w:rPr>
                <w:rFonts w:ascii="Times New Roman" w:eastAsia="Times New Roman" w:hAnsi="Times New Roman" w:cs="Times New Roman"/>
                <w:b/>
                <w:bCs/>
                <w:color w:val="000000"/>
                <w:sz w:val="18"/>
                <w:szCs w:val="18"/>
              </w:rPr>
              <w:t>0,00</w:t>
            </w:r>
          </w:p>
        </w:tc>
        <w:tc>
          <w:tcPr>
            <w:tcW w:w="673"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b/>
                <w:bCs/>
                <w:color w:val="000000"/>
                <w:sz w:val="18"/>
                <w:szCs w:val="18"/>
              </w:rPr>
            </w:pPr>
            <w:r w:rsidRPr="001A76AE">
              <w:rPr>
                <w:rFonts w:ascii="Times New Roman" w:eastAsia="Times New Roman" w:hAnsi="Times New Roman" w:cs="Times New Roman"/>
                <w:b/>
                <w:bCs/>
                <w:color w:val="000000"/>
                <w:sz w:val="18"/>
                <w:szCs w:val="18"/>
              </w:rPr>
              <w:t> </w:t>
            </w:r>
          </w:p>
        </w:tc>
        <w:tc>
          <w:tcPr>
            <w:tcW w:w="1287" w:type="dxa"/>
            <w:tcBorders>
              <w:top w:val="single" w:sz="4" w:space="0" w:color="auto"/>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b/>
                <w:bCs/>
                <w:color w:val="000000"/>
                <w:sz w:val="18"/>
                <w:szCs w:val="18"/>
              </w:rPr>
            </w:pPr>
            <w:r w:rsidRPr="001A76AE">
              <w:rPr>
                <w:rFonts w:ascii="Times New Roman" w:eastAsia="Times New Roman" w:hAnsi="Times New Roman" w:cs="Times New Roman"/>
                <w:b/>
                <w:bCs/>
                <w:color w:val="000000"/>
                <w:sz w:val="18"/>
                <w:szCs w:val="18"/>
              </w:rPr>
              <w:t>57 234,17</w:t>
            </w:r>
          </w:p>
        </w:tc>
        <w:tc>
          <w:tcPr>
            <w:tcW w:w="1216" w:type="dxa"/>
            <w:tcBorders>
              <w:top w:val="single" w:sz="4" w:space="0" w:color="auto"/>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b/>
                <w:bCs/>
                <w:color w:val="000000"/>
                <w:sz w:val="18"/>
                <w:szCs w:val="18"/>
              </w:rPr>
            </w:pPr>
            <w:r w:rsidRPr="001A76AE">
              <w:rPr>
                <w:rFonts w:ascii="Times New Roman" w:eastAsia="Times New Roman" w:hAnsi="Times New Roman" w:cs="Times New Roman"/>
                <w:b/>
                <w:bCs/>
                <w:color w:val="000000"/>
                <w:sz w:val="18"/>
                <w:szCs w:val="18"/>
              </w:rPr>
              <w:t>32 767,27</w:t>
            </w:r>
          </w:p>
        </w:tc>
        <w:tc>
          <w:tcPr>
            <w:tcW w:w="652" w:type="dxa"/>
            <w:tcBorders>
              <w:top w:val="single" w:sz="4" w:space="0" w:color="auto"/>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b/>
                <w:bCs/>
                <w:color w:val="000000"/>
                <w:sz w:val="18"/>
                <w:szCs w:val="18"/>
              </w:rPr>
            </w:pPr>
            <w:r w:rsidRPr="001A76AE">
              <w:rPr>
                <w:rFonts w:ascii="Times New Roman" w:eastAsia="Times New Roman" w:hAnsi="Times New Roman" w:cs="Times New Roman"/>
                <w:b/>
                <w:bCs/>
                <w:color w:val="000000"/>
                <w:sz w:val="18"/>
                <w:szCs w:val="18"/>
              </w:rPr>
              <w:t>0,00</w:t>
            </w:r>
          </w:p>
        </w:tc>
        <w:tc>
          <w:tcPr>
            <w:tcW w:w="1049" w:type="dxa"/>
            <w:tcBorders>
              <w:top w:val="single" w:sz="4" w:space="0" w:color="auto"/>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b/>
                <w:bCs/>
                <w:color w:val="000000"/>
                <w:sz w:val="18"/>
                <w:szCs w:val="18"/>
              </w:rPr>
            </w:pPr>
            <w:r w:rsidRPr="001A76AE">
              <w:rPr>
                <w:rFonts w:ascii="Times New Roman" w:eastAsia="Times New Roman" w:hAnsi="Times New Roman" w:cs="Times New Roman"/>
                <w:b/>
                <w:bCs/>
                <w:color w:val="000000"/>
                <w:sz w:val="18"/>
                <w:szCs w:val="18"/>
              </w:rPr>
              <w:t>24 466,90</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b/>
                <w:bCs/>
                <w:color w:val="000000"/>
                <w:sz w:val="18"/>
                <w:szCs w:val="18"/>
              </w:rPr>
            </w:pPr>
            <w:r w:rsidRPr="001A76AE">
              <w:rPr>
                <w:rFonts w:ascii="Times New Roman" w:eastAsia="Times New Roman" w:hAnsi="Times New Roman" w:cs="Times New Roman"/>
                <w:b/>
                <w:bCs/>
                <w:color w:val="000000"/>
                <w:sz w:val="18"/>
                <w:szCs w:val="18"/>
              </w:rPr>
              <w:t>526,73</w:t>
            </w:r>
          </w:p>
        </w:tc>
      </w:tr>
      <w:tr w:rsidR="001A76AE" w:rsidRPr="001A76AE" w:rsidTr="005A7893">
        <w:trPr>
          <w:trHeight w:val="285"/>
        </w:trPr>
        <w:tc>
          <w:tcPr>
            <w:tcW w:w="638"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b/>
                <w:bCs/>
                <w:color w:val="000000"/>
                <w:sz w:val="18"/>
                <w:szCs w:val="18"/>
              </w:rPr>
            </w:pPr>
            <w:r w:rsidRPr="001A76AE">
              <w:rPr>
                <w:rFonts w:ascii="Times New Roman" w:eastAsia="Times New Roman" w:hAnsi="Times New Roman" w:cs="Times New Roman"/>
                <w:b/>
                <w:bCs/>
                <w:color w:val="000000"/>
                <w:sz w:val="18"/>
                <w:szCs w:val="18"/>
              </w:rPr>
              <w:t> </w:t>
            </w:r>
          </w:p>
        </w:tc>
        <w:tc>
          <w:tcPr>
            <w:tcW w:w="638"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75011</w:t>
            </w:r>
          </w:p>
        </w:tc>
        <w:tc>
          <w:tcPr>
            <w:tcW w:w="2030"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Urzędy Wojewódzkie</w:t>
            </w:r>
          </w:p>
        </w:tc>
        <w:tc>
          <w:tcPr>
            <w:tcW w:w="673"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2010</w:t>
            </w:r>
          </w:p>
        </w:tc>
        <w:tc>
          <w:tcPr>
            <w:tcW w:w="1139"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61 800,00</w:t>
            </w:r>
          </w:p>
        </w:tc>
        <w:tc>
          <w:tcPr>
            <w:tcW w:w="1287"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33 294,00</w:t>
            </w:r>
          </w:p>
        </w:tc>
        <w:tc>
          <w:tcPr>
            <w:tcW w:w="640"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53,9</w:t>
            </w:r>
          </w:p>
        </w:tc>
        <w:tc>
          <w:tcPr>
            <w:tcW w:w="851"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0,00</w:t>
            </w:r>
          </w:p>
        </w:tc>
        <w:tc>
          <w:tcPr>
            <w:tcW w:w="673" w:type="dxa"/>
            <w:vMerge/>
            <w:tcBorders>
              <w:top w:val="single" w:sz="4" w:space="0" w:color="auto"/>
              <w:left w:val="single" w:sz="4" w:space="0" w:color="auto"/>
              <w:bottom w:val="single" w:sz="4" w:space="0" w:color="000000"/>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b/>
                <w:bCs/>
                <w:color w:val="000000"/>
                <w:sz w:val="18"/>
                <w:szCs w:val="18"/>
              </w:rPr>
            </w:pPr>
          </w:p>
        </w:tc>
        <w:tc>
          <w:tcPr>
            <w:tcW w:w="1287"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57 234,17</w:t>
            </w:r>
          </w:p>
        </w:tc>
        <w:tc>
          <w:tcPr>
            <w:tcW w:w="1216"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32 767,27</w:t>
            </w:r>
          </w:p>
        </w:tc>
        <w:tc>
          <w:tcPr>
            <w:tcW w:w="652"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0,00</w:t>
            </w:r>
          </w:p>
        </w:tc>
        <w:tc>
          <w:tcPr>
            <w:tcW w:w="1049"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24 466,90</w:t>
            </w:r>
          </w:p>
        </w:tc>
        <w:tc>
          <w:tcPr>
            <w:tcW w:w="1260"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526,73</w:t>
            </w:r>
          </w:p>
        </w:tc>
      </w:tr>
      <w:tr w:rsidR="001A76AE" w:rsidRPr="001A76AE" w:rsidTr="005A7893">
        <w:trPr>
          <w:trHeight w:val="285"/>
        </w:trPr>
        <w:tc>
          <w:tcPr>
            <w:tcW w:w="638" w:type="dxa"/>
            <w:vMerge/>
            <w:tcBorders>
              <w:top w:val="nil"/>
              <w:left w:val="single" w:sz="4" w:space="0" w:color="auto"/>
              <w:bottom w:val="single" w:sz="4" w:space="0" w:color="auto"/>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b/>
                <w:bCs/>
                <w:color w:val="000000"/>
                <w:sz w:val="18"/>
                <w:szCs w:val="18"/>
              </w:rPr>
            </w:pPr>
          </w:p>
        </w:tc>
        <w:tc>
          <w:tcPr>
            <w:tcW w:w="638" w:type="dxa"/>
            <w:tcBorders>
              <w:top w:val="nil"/>
              <w:left w:val="nil"/>
              <w:right w:val="nil"/>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 </w:t>
            </w:r>
          </w:p>
        </w:tc>
        <w:tc>
          <w:tcPr>
            <w:tcW w:w="2030" w:type="dxa"/>
            <w:tcBorders>
              <w:top w:val="nil"/>
              <w:left w:val="nil"/>
              <w:right w:val="nil"/>
            </w:tcBorders>
            <w:shd w:val="clear" w:color="auto" w:fill="auto"/>
            <w:noWrap/>
            <w:vAlign w:val="bottom"/>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673" w:type="dxa"/>
            <w:tcBorders>
              <w:top w:val="nil"/>
              <w:left w:val="nil"/>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 </w:t>
            </w:r>
          </w:p>
        </w:tc>
        <w:tc>
          <w:tcPr>
            <w:tcW w:w="1139" w:type="dxa"/>
            <w:tcBorders>
              <w:top w:val="nil"/>
              <w:left w:val="nil"/>
              <w:bottom w:val="nil"/>
              <w:right w:val="single" w:sz="4" w:space="0" w:color="auto"/>
            </w:tcBorders>
            <w:shd w:val="clear" w:color="auto" w:fill="auto"/>
            <w:noWrap/>
            <w:vAlign w:val="bottom"/>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 </w:t>
            </w:r>
          </w:p>
        </w:tc>
        <w:tc>
          <w:tcPr>
            <w:tcW w:w="1287" w:type="dxa"/>
            <w:tcBorders>
              <w:top w:val="nil"/>
              <w:left w:val="nil"/>
              <w:right w:val="single" w:sz="4" w:space="0" w:color="auto"/>
            </w:tcBorders>
            <w:shd w:val="clear" w:color="auto" w:fill="auto"/>
            <w:noWrap/>
            <w:vAlign w:val="bottom"/>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 </w:t>
            </w:r>
          </w:p>
        </w:tc>
        <w:tc>
          <w:tcPr>
            <w:tcW w:w="640" w:type="dxa"/>
            <w:tcBorders>
              <w:top w:val="nil"/>
              <w:left w:val="nil"/>
              <w:right w:val="single" w:sz="4" w:space="0" w:color="auto"/>
            </w:tcBorders>
            <w:shd w:val="clear" w:color="auto" w:fill="auto"/>
            <w:noWrap/>
            <w:vAlign w:val="bottom"/>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 </w:t>
            </w:r>
          </w:p>
        </w:tc>
        <w:tc>
          <w:tcPr>
            <w:tcW w:w="851" w:type="dxa"/>
            <w:tcBorders>
              <w:top w:val="nil"/>
              <w:left w:val="nil"/>
              <w:right w:val="single" w:sz="4" w:space="0" w:color="auto"/>
            </w:tcBorders>
            <w:shd w:val="clear" w:color="auto" w:fill="auto"/>
            <w:noWrap/>
            <w:vAlign w:val="bottom"/>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 </w:t>
            </w:r>
          </w:p>
        </w:tc>
        <w:tc>
          <w:tcPr>
            <w:tcW w:w="673" w:type="dxa"/>
            <w:tcBorders>
              <w:top w:val="single" w:sz="4" w:space="0" w:color="auto"/>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i/>
                <w:iCs/>
                <w:color w:val="000000"/>
                <w:sz w:val="18"/>
                <w:szCs w:val="18"/>
              </w:rPr>
            </w:pPr>
            <w:r w:rsidRPr="001A76AE">
              <w:rPr>
                <w:rFonts w:ascii="Times New Roman" w:eastAsia="Times New Roman" w:hAnsi="Times New Roman" w:cs="Times New Roman"/>
                <w:i/>
                <w:iCs/>
                <w:color w:val="000000"/>
                <w:sz w:val="18"/>
                <w:szCs w:val="18"/>
              </w:rPr>
              <w:t>3020</w:t>
            </w:r>
          </w:p>
        </w:tc>
        <w:tc>
          <w:tcPr>
            <w:tcW w:w="1287" w:type="dxa"/>
            <w:tcBorders>
              <w:top w:val="single" w:sz="4" w:space="0" w:color="auto"/>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i/>
                <w:iCs/>
                <w:color w:val="000000"/>
                <w:sz w:val="18"/>
                <w:szCs w:val="18"/>
              </w:rPr>
            </w:pPr>
            <w:r w:rsidRPr="001A76AE">
              <w:rPr>
                <w:rFonts w:ascii="Times New Roman" w:eastAsia="Times New Roman" w:hAnsi="Times New Roman" w:cs="Times New Roman"/>
                <w:i/>
                <w:iCs/>
                <w:color w:val="000000"/>
                <w:sz w:val="18"/>
                <w:szCs w:val="18"/>
              </w:rPr>
              <w:t>73,78</w:t>
            </w:r>
          </w:p>
        </w:tc>
        <w:tc>
          <w:tcPr>
            <w:tcW w:w="1216" w:type="dxa"/>
            <w:tcBorders>
              <w:top w:val="nil"/>
              <w:left w:val="nil"/>
              <w:right w:val="single" w:sz="4" w:space="0" w:color="auto"/>
            </w:tcBorders>
            <w:shd w:val="clear" w:color="auto" w:fill="auto"/>
            <w:noWrap/>
            <w:vAlign w:val="bottom"/>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 </w:t>
            </w:r>
          </w:p>
        </w:tc>
        <w:tc>
          <w:tcPr>
            <w:tcW w:w="652" w:type="dxa"/>
            <w:tcBorders>
              <w:top w:val="nil"/>
              <w:left w:val="nil"/>
              <w:right w:val="single" w:sz="4" w:space="0" w:color="auto"/>
            </w:tcBorders>
            <w:shd w:val="clear" w:color="auto" w:fill="auto"/>
            <w:noWrap/>
            <w:vAlign w:val="bottom"/>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 </w:t>
            </w:r>
          </w:p>
        </w:tc>
        <w:tc>
          <w:tcPr>
            <w:tcW w:w="1049" w:type="dxa"/>
            <w:tcBorders>
              <w:top w:val="nil"/>
              <w:left w:val="nil"/>
              <w:right w:val="single" w:sz="4" w:space="0" w:color="auto"/>
            </w:tcBorders>
            <w:shd w:val="clear" w:color="auto" w:fill="auto"/>
            <w:noWrap/>
            <w:vAlign w:val="bottom"/>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 </w:t>
            </w:r>
          </w:p>
        </w:tc>
        <w:tc>
          <w:tcPr>
            <w:tcW w:w="1260" w:type="dxa"/>
            <w:tcBorders>
              <w:top w:val="nil"/>
              <w:left w:val="nil"/>
              <w:right w:val="single" w:sz="4" w:space="0" w:color="auto"/>
            </w:tcBorders>
            <w:shd w:val="clear" w:color="auto" w:fill="auto"/>
            <w:noWrap/>
            <w:vAlign w:val="bottom"/>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 </w:t>
            </w:r>
          </w:p>
        </w:tc>
      </w:tr>
      <w:tr w:rsidR="001A76AE" w:rsidRPr="001A76AE" w:rsidTr="005A7893">
        <w:trPr>
          <w:trHeight w:val="285"/>
        </w:trPr>
        <w:tc>
          <w:tcPr>
            <w:tcW w:w="638" w:type="dxa"/>
            <w:vMerge/>
            <w:tcBorders>
              <w:top w:val="nil"/>
              <w:left w:val="single" w:sz="4" w:space="0" w:color="auto"/>
              <w:bottom w:val="single" w:sz="4" w:space="0" w:color="auto"/>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b/>
                <w:bCs/>
                <w:color w:val="000000"/>
                <w:sz w:val="18"/>
                <w:szCs w:val="18"/>
              </w:rPr>
            </w:pPr>
          </w:p>
        </w:tc>
        <w:tc>
          <w:tcPr>
            <w:tcW w:w="638" w:type="dxa"/>
            <w:vMerge w:val="restart"/>
            <w:tcBorders>
              <w:top w:val="nil"/>
              <w:left w:val="single" w:sz="4" w:space="0" w:color="auto"/>
              <w:bottom w:val="single" w:sz="4" w:space="0" w:color="auto"/>
              <w:right w:val="nil"/>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 </w:t>
            </w:r>
          </w:p>
        </w:tc>
        <w:tc>
          <w:tcPr>
            <w:tcW w:w="2030" w:type="dxa"/>
            <w:vMerge w:val="restart"/>
            <w:tcBorders>
              <w:top w:val="nil"/>
              <w:left w:val="nil"/>
              <w:bottom w:val="single" w:sz="4" w:space="0" w:color="auto"/>
              <w:right w:val="nil"/>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color w:val="000000"/>
                <w:sz w:val="18"/>
                <w:szCs w:val="18"/>
              </w:rPr>
            </w:pPr>
          </w:p>
        </w:tc>
        <w:tc>
          <w:tcPr>
            <w:tcW w:w="673" w:type="dxa"/>
            <w:vMerge w:val="restart"/>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 </w:t>
            </w:r>
          </w:p>
        </w:tc>
        <w:tc>
          <w:tcPr>
            <w:tcW w:w="1139" w:type="dxa"/>
            <w:tcBorders>
              <w:top w:val="nil"/>
              <w:left w:val="nil"/>
              <w:bottom w:val="nil"/>
              <w:right w:val="single" w:sz="4" w:space="0" w:color="auto"/>
            </w:tcBorders>
            <w:shd w:val="clear" w:color="auto" w:fill="auto"/>
            <w:noWrap/>
            <w:vAlign w:val="bottom"/>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 </w:t>
            </w:r>
          </w:p>
        </w:tc>
        <w:tc>
          <w:tcPr>
            <w:tcW w:w="1287"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 </w:t>
            </w:r>
          </w:p>
        </w:tc>
        <w:tc>
          <w:tcPr>
            <w:tcW w:w="640"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 </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 </w:t>
            </w:r>
          </w:p>
        </w:tc>
        <w:tc>
          <w:tcPr>
            <w:tcW w:w="673"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i/>
                <w:iCs/>
                <w:color w:val="000000"/>
                <w:sz w:val="18"/>
                <w:szCs w:val="18"/>
              </w:rPr>
            </w:pPr>
            <w:r w:rsidRPr="001A76AE">
              <w:rPr>
                <w:rFonts w:ascii="Times New Roman" w:eastAsia="Times New Roman" w:hAnsi="Times New Roman" w:cs="Times New Roman"/>
                <w:i/>
                <w:iCs/>
                <w:color w:val="000000"/>
                <w:sz w:val="18"/>
                <w:szCs w:val="18"/>
              </w:rPr>
              <w:t>4010</w:t>
            </w:r>
          </w:p>
        </w:tc>
        <w:tc>
          <w:tcPr>
            <w:tcW w:w="1287"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i/>
                <w:iCs/>
                <w:color w:val="000000"/>
                <w:sz w:val="18"/>
                <w:szCs w:val="18"/>
              </w:rPr>
            </w:pPr>
            <w:r w:rsidRPr="001A76AE">
              <w:rPr>
                <w:rFonts w:ascii="Times New Roman" w:eastAsia="Times New Roman" w:hAnsi="Times New Roman" w:cs="Times New Roman"/>
                <w:i/>
                <w:iCs/>
                <w:color w:val="000000"/>
                <w:sz w:val="18"/>
                <w:szCs w:val="18"/>
              </w:rPr>
              <w:t>40 128,15</w:t>
            </w:r>
          </w:p>
        </w:tc>
        <w:tc>
          <w:tcPr>
            <w:tcW w:w="1216"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 </w:t>
            </w:r>
          </w:p>
        </w:tc>
        <w:tc>
          <w:tcPr>
            <w:tcW w:w="652"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 </w:t>
            </w:r>
          </w:p>
        </w:tc>
        <w:tc>
          <w:tcPr>
            <w:tcW w:w="1049"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 </w:t>
            </w:r>
          </w:p>
        </w:tc>
        <w:tc>
          <w:tcPr>
            <w:tcW w:w="1260"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 </w:t>
            </w:r>
          </w:p>
        </w:tc>
      </w:tr>
      <w:tr w:rsidR="001A76AE" w:rsidRPr="001A76AE" w:rsidTr="005A7893">
        <w:trPr>
          <w:trHeight w:val="285"/>
        </w:trPr>
        <w:tc>
          <w:tcPr>
            <w:tcW w:w="638" w:type="dxa"/>
            <w:vMerge/>
            <w:tcBorders>
              <w:top w:val="nil"/>
              <w:left w:val="single" w:sz="4" w:space="0" w:color="auto"/>
              <w:bottom w:val="single" w:sz="4" w:space="0" w:color="auto"/>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b/>
                <w:bCs/>
                <w:color w:val="000000"/>
                <w:sz w:val="18"/>
                <w:szCs w:val="18"/>
              </w:rPr>
            </w:pPr>
          </w:p>
        </w:tc>
        <w:tc>
          <w:tcPr>
            <w:tcW w:w="638" w:type="dxa"/>
            <w:vMerge/>
            <w:tcBorders>
              <w:top w:val="nil"/>
              <w:left w:val="single" w:sz="4" w:space="0" w:color="auto"/>
              <w:bottom w:val="single" w:sz="4" w:space="0" w:color="auto"/>
              <w:right w:val="nil"/>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2030" w:type="dxa"/>
            <w:vMerge/>
            <w:tcBorders>
              <w:top w:val="nil"/>
              <w:left w:val="nil"/>
              <w:bottom w:val="single" w:sz="4" w:space="0" w:color="auto"/>
              <w:right w:val="nil"/>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673" w:type="dxa"/>
            <w:vMerge/>
            <w:tcBorders>
              <w:top w:val="nil"/>
              <w:left w:val="nil"/>
              <w:bottom w:val="single" w:sz="4" w:space="0" w:color="auto"/>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1139" w:type="dxa"/>
            <w:tcBorders>
              <w:top w:val="nil"/>
              <w:left w:val="nil"/>
              <w:bottom w:val="nil"/>
              <w:right w:val="single" w:sz="4" w:space="0" w:color="auto"/>
            </w:tcBorders>
            <w:shd w:val="clear" w:color="auto" w:fill="auto"/>
            <w:noWrap/>
            <w:vAlign w:val="bottom"/>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 </w:t>
            </w:r>
          </w:p>
        </w:tc>
        <w:tc>
          <w:tcPr>
            <w:tcW w:w="1287" w:type="dxa"/>
            <w:vMerge/>
            <w:tcBorders>
              <w:top w:val="nil"/>
              <w:left w:val="single" w:sz="4" w:space="0" w:color="auto"/>
              <w:bottom w:val="single" w:sz="4" w:space="0" w:color="auto"/>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640" w:type="dxa"/>
            <w:vMerge/>
            <w:tcBorders>
              <w:top w:val="nil"/>
              <w:left w:val="single" w:sz="4" w:space="0" w:color="auto"/>
              <w:bottom w:val="single" w:sz="4" w:space="0" w:color="auto"/>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673"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i/>
                <w:iCs/>
                <w:color w:val="000000"/>
                <w:sz w:val="18"/>
                <w:szCs w:val="18"/>
              </w:rPr>
            </w:pPr>
            <w:r w:rsidRPr="001A76AE">
              <w:rPr>
                <w:rFonts w:ascii="Times New Roman" w:eastAsia="Times New Roman" w:hAnsi="Times New Roman" w:cs="Times New Roman"/>
                <w:i/>
                <w:iCs/>
                <w:color w:val="000000"/>
                <w:sz w:val="18"/>
                <w:szCs w:val="18"/>
              </w:rPr>
              <w:t>4040</w:t>
            </w:r>
          </w:p>
        </w:tc>
        <w:tc>
          <w:tcPr>
            <w:tcW w:w="1287"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i/>
                <w:iCs/>
                <w:color w:val="000000"/>
                <w:sz w:val="18"/>
                <w:szCs w:val="18"/>
              </w:rPr>
            </w:pPr>
            <w:r w:rsidRPr="001A76AE">
              <w:rPr>
                <w:rFonts w:ascii="Times New Roman" w:eastAsia="Times New Roman" w:hAnsi="Times New Roman" w:cs="Times New Roman"/>
                <w:i/>
                <w:iCs/>
                <w:color w:val="000000"/>
                <w:sz w:val="18"/>
                <w:szCs w:val="18"/>
              </w:rPr>
              <w:t>5 535,46</w:t>
            </w:r>
          </w:p>
        </w:tc>
        <w:tc>
          <w:tcPr>
            <w:tcW w:w="1216" w:type="dxa"/>
            <w:vMerge/>
            <w:tcBorders>
              <w:top w:val="nil"/>
              <w:left w:val="single" w:sz="4" w:space="0" w:color="auto"/>
              <w:bottom w:val="single" w:sz="4" w:space="0" w:color="auto"/>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652" w:type="dxa"/>
            <w:vMerge/>
            <w:tcBorders>
              <w:top w:val="nil"/>
              <w:left w:val="single" w:sz="4" w:space="0" w:color="auto"/>
              <w:bottom w:val="single" w:sz="4" w:space="0" w:color="auto"/>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1049" w:type="dxa"/>
            <w:vMerge/>
            <w:tcBorders>
              <w:top w:val="nil"/>
              <w:left w:val="single" w:sz="4" w:space="0" w:color="auto"/>
              <w:bottom w:val="single" w:sz="4" w:space="0" w:color="auto"/>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1260" w:type="dxa"/>
            <w:vMerge/>
            <w:tcBorders>
              <w:top w:val="nil"/>
              <w:left w:val="single" w:sz="4" w:space="0" w:color="auto"/>
              <w:bottom w:val="single" w:sz="4" w:space="0" w:color="auto"/>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r>
      <w:tr w:rsidR="001A76AE" w:rsidRPr="001A76AE" w:rsidTr="005A7893">
        <w:trPr>
          <w:trHeight w:val="285"/>
        </w:trPr>
        <w:tc>
          <w:tcPr>
            <w:tcW w:w="638" w:type="dxa"/>
            <w:vMerge/>
            <w:tcBorders>
              <w:top w:val="nil"/>
              <w:left w:val="single" w:sz="4" w:space="0" w:color="auto"/>
              <w:bottom w:val="single" w:sz="4" w:space="0" w:color="auto"/>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b/>
                <w:bCs/>
                <w:color w:val="000000"/>
                <w:sz w:val="18"/>
                <w:szCs w:val="18"/>
              </w:rPr>
            </w:pPr>
          </w:p>
        </w:tc>
        <w:tc>
          <w:tcPr>
            <w:tcW w:w="638" w:type="dxa"/>
            <w:vMerge/>
            <w:tcBorders>
              <w:top w:val="nil"/>
              <w:left w:val="single" w:sz="4" w:space="0" w:color="auto"/>
              <w:bottom w:val="single" w:sz="4" w:space="0" w:color="auto"/>
              <w:right w:val="nil"/>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2030" w:type="dxa"/>
            <w:vMerge/>
            <w:tcBorders>
              <w:top w:val="nil"/>
              <w:left w:val="nil"/>
              <w:bottom w:val="single" w:sz="4" w:space="0" w:color="auto"/>
              <w:right w:val="nil"/>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673" w:type="dxa"/>
            <w:vMerge/>
            <w:tcBorders>
              <w:top w:val="nil"/>
              <w:left w:val="nil"/>
              <w:bottom w:val="single" w:sz="4" w:space="0" w:color="auto"/>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1139" w:type="dxa"/>
            <w:tcBorders>
              <w:top w:val="nil"/>
              <w:left w:val="nil"/>
              <w:bottom w:val="nil"/>
              <w:right w:val="single" w:sz="4" w:space="0" w:color="auto"/>
            </w:tcBorders>
            <w:shd w:val="clear" w:color="auto" w:fill="auto"/>
            <w:noWrap/>
            <w:vAlign w:val="bottom"/>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 </w:t>
            </w:r>
          </w:p>
        </w:tc>
        <w:tc>
          <w:tcPr>
            <w:tcW w:w="1287" w:type="dxa"/>
            <w:vMerge/>
            <w:tcBorders>
              <w:top w:val="nil"/>
              <w:left w:val="single" w:sz="4" w:space="0" w:color="auto"/>
              <w:bottom w:val="single" w:sz="4" w:space="0" w:color="auto"/>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640" w:type="dxa"/>
            <w:vMerge/>
            <w:tcBorders>
              <w:top w:val="nil"/>
              <w:left w:val="single" w:sz="4" w:space="0" w:color="auto"/>
              <w:bottom w:val="single" w:sz="4" w:space="0" w:color="auto"/>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673"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i/>
                <w:iCs/>
                <w:color w:val="000000"/>
                <w:sz w:val="18"/>
                <w:szCs w:val="18"/>
              </w:rPr>
            </w:pPr>
            <w:r w:rsidRPr="001A76AE">
              <w:rPr>
                <w:rFonts w:ascii="Times New Roman" w:eastAsia="Times New Roman" w:hAnsi="Times New Roman" w:cs="Times New Roman"/>
                <w:i/>
                <w:iCs/>
                <w:color w:val="000000"/>
                <w:sz w:val="18"/>
                <w:szCs w:val="18"/>
              </w:rPr>
              <w:t>4110</w:t>
            </w:r>
          </w:p>
        </w:tc>
        <w:tc>
          <w:tcPr>
            <w:tcW w:w="1287"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i/>
                <w:iCs/>
                <w:color w:val="000000"/>
                <w:sz w:val="18"/>
                <w:szCs w:val="18"/>
              </w:rPr>
            </w:pPr>
            <w:r w:rsidRPr="001A76AE">
              <w:rPr>
                <w:rFonts w:ascii="Times New Roman" w:eastAsia="Times New Roman" w:hAnsi="Times New Roman" w:cs="Times New Roman"/>
                <w:i/>
                <w:iCs/>
                <w:color w:val="000000"/>
                <w:sz w:val="18"/>
                <w:szCs w:val="18"/>
              </w:rPr>
              <w:t>6 275,43</w:t>
            </w:r>
          </w:p>
        </w:tc>
        <w:tc>
          <w:tcPr>
            <w:tcW w:w="1216" w:type="dxa"/>
            <w:vMerge/>
            <w:tcBorders>
              <w:top w:val="nil"/>
              <w:left w:val="single" w:sz="4" w:space="0" w:color="auto"/>
              <w:bottom w:val="single" w:sz="4" w:space="0" w:color="auto"/>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652" w:type="dxa"/>
            <w:vMerge/>
            <w:tcBorders>
              <w:top w:val="nil"/>
              <w:left w:val="single" w:sz="4" w:space="0" w:color="auto"/>
              <w:bottom w:val="single" w:sz="4" w:space="0" w:color="auto"/>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1049" w:type="dxa"/>
            <w:vMerge/>
            <w:tcBorders>
              <w:top w:val="nil"/>
              <w:left w:val="single" w:sz="4" w:space="0" w:color="auto"/>
              <w:bottom w:val="single" w:sz="4" w:space="0" w:color="auto"/>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1260" w:type="dxa"/>
            <w:vMerge/>
            <w:tcBorders>
              <w:top w:val="nil"/>
              <w:left w:val="single" w:sz="4" w:space="0" w:color="auto"/>
              <w:bottom w:val="single" w:sz="4" w:space="0" w:color="auto"/>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r>
      <w:tr w:rsidR="001A76AE" w:rsidRPr="001A76AE" w:rsidTr="005A7893">
        <w:trPr>
          <w:trHeight w:val="285"/>
        </w:trPr>
        <w:tc>
          <w:tcPr>
            <w:tcW w:w="638" w:type="dxa"/>
            <w:vMerge/>
            <w:tcBorders>
              <w:top w:val="nil"/>
              <w:left w:val="single" w:sz="4" w:space="0" w:color="auto"/>
              <w:bottom w:val="single" w:sz="4" w:space="0" w:color="auto"/>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b/>
                <w:bCs/>
                <w:color w:val="000000"/>
                <w:sz w:val="18"/>
                <w:szCs w:val="18"/>
              </w:rPr>
            </w:pPr>
          </w:p>
        </w:tc>
        <w:tc>
          <w:tcPr>
            <w:tcW w:w="638" w:type="dxa"/>
            <w:vMerge/>
            <w:tcBorders>
              <w:top w:val="nil"/>
              <w:left w:val="single" w:sz="4" w:space="0" w:color="auto"/>
              <w:bottom w:val="single" w:sz="4" w:space="0" w:color="auto"/>
              <w:right w:val="nil"/>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2030" w:type="dxa"/>
            <w:vMerge/>
            <w:tcBorders>
              <w:top w:val="nil"/>
              <w:left w:val="nil"/>
              <w:bottom w:val="single" w:sz="4" w:space="0" w:color="auto"/>
              <w:right w:val="nil"/>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673" w:type="dxa"/>
            <w:vMerge/>
            <w:tcBorders>
              <w:top w:val="nil"/>
              <w:left w:val="nil"/>
              <w:bottom w:val="single" w:sz="4" w:space="0" w:color="auto"/>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1139" w:type="dxa"/>
            <w:tcBorders>
              <w:top w:val="nil"/>
              <w:left w:val="nil"/>
              <w:right w:val="single" w:sz="4" w:space="0" w:color="auto"/>
            </w:tcBorders>
            <w:shd w:val="clear" w:color="auto" w:fill="auto"/>
            <w:noWrap/>
            <w:vAlign w:val="bottom"/>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 </w:t>
            </w:r>
          </w:p>
        </w:tc>
        <w:tc>
          <w:tcPr>
            <w:tcW w:w="1287" w:type="dxa"/>
            <w:vMerge/>
            <w:tcBorders>
              <w:top w:val="nil"/>
              <w:left w:val="single" w:sz="4" w:space="0" w:color="auto"/>
              <w:bottom w:val="single" w:sz="4" w:space="0" w:color="auto"/>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640" w:type="dxa"/>
            <w:vMerge/>
            <w:tcBorders>
              <w:top w:val="nil"/>
              <w:left w:val="single" w:sz="4" w:space="0" w:color="auto"/>
              <w:bottom w:val="single" w:sz="4" w:space="0" w:color="auto"/>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673"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i/>
                <w:iCs/>
                <w:color w:val="000000"/>
                <w:sz w:val="18"/>
                <w:szCs w:val="18"/>
              </w:rPr>
            </w:pPr>
            <w:r w:rsidRPr="001A76AE">
              <w:rPr>
                <w:rFonts w:ascii="Times New Roman" w:eastAsia="Times New Roman" w:hAnsi="Times New Roman" w:cs="Times New Roman"/>
                <w:i/>
                <w:iCs/>
                <w:color w:val="000000"/>
                <w:sz w:val="18"/>
                <w:szCs w:val="18"/>
              </w:rPr>
              <w:t>4120</w:t>
            </w:r>
          </w:p>
        </w:tc>
        <w:tc>
          <w:tcPr>
            <w:tcW w:w="1287"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i/>
                <w:iCs/>
                <w:color w:val="000000"/>
                <w:sz w:val="18"/>
                <w:szCs w:val="18"/>
              </w:rPr>
            </w:pPr>
            <w:r w:rsidRPr="001A76AE">
              <w:rPr>
                <w:rFonts w:ascii="Times New Roman" w:eastAsia="Times New Roman" w:hAnsi="Times New Roman" w:cs="Times New Roman"/>
                <w:i/>
                <w:iCs/>
                <w:color w:val="000000"/>
                <w:sz w:val="18"/>
                <w:szCs w:val="18"/>
              </w:rPr>
              <w:t>310,37</w:t>
            </w:r>
          </w:p>
        </w:tc>
        <w:tc>
          <w:tcPr>
            <w:tcW w:w="1216" w:type="dxa"/>
            <w:vMerge/>
            <w:tcBorders>
              <w:top w:val="nil"/>
              <w:left w:val="single" w:sz="4" w:space="0" w:color="auto"/>
              <w:bottom w:val="single" w:sz="4" w:space="0" w:color="auto"/>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652" w:type="dxa"/>
            <w:vMerge/>
            <w:tcBorders>
              <w:top w:val="nil"/>
              <w:left w:val="single" w:sz="4" w:space="0" w:color="auto"/>
              <w:bottom w:val="single" w:sz="4" w:space="0" w:color="auto"/>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1049" w:type="dxa"/>
            <w:vMerge/>
            <w:tcBorders>
              <w:top w:val="nil"/>
              <w:left w:val="single" w:sz="4" w:space="0" w:color="auto"/>
              <w:bottom w:val="single" w:sz="4" w:space="0" w:color="auto"/>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1260" w:type="dxa"/>
            <w:vMerge/>
            <w:tcBorders>
              <w:top w:val="nil"/>
              <w:left w:val="single" w:sz="4" w:space="0" w:color="auto"/>
              <w:bottom w:val="single" w:sz="4" w:space="0" w:color="auto"/>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r>
      <w:tr w:rsidR="001A76AE" w:rsidRPr="001A76AE" w:rsidTr="005A7893">
        <w:trPr>
          <w:trHeight w:val="285"/>
        </w:trPr>
        <w:tc>
          <w:tcPr>
            <w:tcW w:w="638" w:type="dxa"/>
            <w:vMerge/>
            <w:tcBorders>
              <w:top w:val="nil"/>
              <w:left w:val="single" w:sz="4" w:space="0" w:color="auto"/>
              <w:bottom w:val="single" w:sz="4" w:space="0" w:color="auto"/>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b/>
                <w:bCs/>
                <w:color w:val="000000"/>
                <w:sz w:val="18"/>
                <w:szCs w:val="18"/>
              </w:rPr>
            </w:pPr>
          </w:p>
        </w:tc>
        <w:tc>
          <w:tcPr>
            <w:tcW w:w="638" w:type="dxa"/>
            <w:vMerge/>
            <w:tcBorders>
              <w:top w:val="nil"/>
              <w:left w:val="single" w:sz="4" w:space="0" w:color="auto"/>
              <w:bottom w:val="single" w:sz="4" w:space="0" w:color="auto"/>
              <w:right w:val="nil"/>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2030" w:type="dxa"/>
            <w:vMerge/>
            <w:tcBorders>
              <w:top w:val="nil"/>
              <w:left w:val="nil"/>
              <w:bottom w:val="single" w:sz="4" w:space="0" w:color="auto"/>
              <w:right w:val="nil"/>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673" w:type="dxa"/>
            <w:vMerge/>
            <w:tcBorders>
              <w:top w:val="nil"/>
              <w:left w:val="nil"/>
              <w:bottom w:val="single" w:sz="4" w:space="0" w:color="auto"/>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1139"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 </w:t>
            </w:r>
          </w:p>
        </w:tc>
        <w:tc>
          <w:tcPr>
            <w:tcW w:w="1287" w:type="dxa"/>
            <w:vMerge/>
            <w:tcBorders>
              <w:top w:val="nil"/>
              <w:left w:val="single" w:sz="4" w:space="0" w:color="auto"/>
              <w:bottom w:val="single" w:sz="4" w:space="0" w:color="auto"/>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640" w:type="dxa"/>
            <w:vMerge/>
            <w:tcBorders>
              <w:top w:val="nil"/>
              <w:left w:val="single" w:sz="4" w:space="0" w:color="auto"/>
              <w:bottom w:val="single" w:sz="4" w:space="0" w:color="auto"/>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673"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i/>
                <w:iCs/>
                <w:color w:val="000000"/>
                <w:sz w:val="18"/>
                <w:szCs w:val="18"/>
              </w:rPr>
            </w:pPr>
            <w:r w:rsidRPr="001A76AE">
              <w:rPr>
                <w:rFonts w:ascii="Times New Roman" w:eastAsia="Times New Roman" w:hAnsi="Times New Roman" w:cs="Times New Roman"/>
                <w:i/>
                <w:iCs/>
                <w:color w:val="000000"/>
                <w:sz w:val="18"/>
                <w:szCs w:val="18"/>
              </w:rPr>
              <w:t>4210</w:t>
            </w:r>
          </w:p>
        </w:tc>
        <w:tc>
          <w:tcPr>
            <w:tcW w:w="1287"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i/>
                <w:iCs/>
                <w:color w:val="000000"/>
                <w:sz w:val="18"/>
                <w:szCs w:val="18"/>
              </w:rPr>
            </w:pPr>
            <w:r w:rsidRPr="001A76AE">
              <w:rPr>
                <w:rFonts w:ascii="Times New Roman" w:eastAsia="Times New Roman" w:hAnsi="Times New Roman" w:cs="Times New Roman"/>
                <w:i/>
                <w:iCs/>
                <w:color w:val="000000"/>
                <w:sz w:val="18"/>
                <w:szCs w:val="18"/>
              </w:rPr>
              <w:t>393,62</w:t>
            </w:r>
          </w:p>
        </w:tc>
        <w:tc>
          <w:tcPr>
            <w:tcW w:w="1216" w:type="dxa"/>
            <w:vMerge/>
            <w:tcBorders>
              <w:top w:val="nil"/>
              <w:left w:val="single" w:sz="4" w:space="0" w:color="auto"/>
              <w:bottom w:val="single" w:sz="4" w:space="0" w:color="auto"/>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652" w:type="dxa"/>
            <w:vMerge/>
            <w:tcBorders>
              <w:top w:val="nil"/>
              <w:left w:val="single" w:sz="4" w:space="0" w:color="auto"/>
              <w:bottom w:val="single" w:sz="4" w:space="0" w:color="auto"/>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1049" w:type="dxa"/>
            <w:vMerge/>
            <w:tcBorders>
              <w:top w:val="nil"/>
              <w:left w:val="single" w:sz="4" w:space="0" w:color="auto"/>
              <w:bottom w:val="single" w:sz="4" w:space="0" w:color="auto"/>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1260" w:type="dxa"/>
            <w:vMerge/>
            <w:tcBorders>
              <w:top w:val="nil"/>
              <w:left w:val="single" w:sz="4" w:space="0" w:color="auto"/>
              <w:bottom w:val="single" w:sz="4" w:space="0" w:color="auto"/>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r>
    </w:tbl>
    <w:p w:rsidR="001A76AE" w:rsidRDefault="001A76AE"/>
    <w:tbl>
      <w:tblPr>
        <w:tblW w:w="13667" w:type="dxa"/>
        <w:tblInd w:w="55" w:type="dxa"/>
        <w:tblCellMar>
          <w:left w:w="70" w:type="dxa"/>
          <w:right w:w="70" w:type="dxa"/>
        </w:tblCellMar>
        <w:tblLook w:val="04A0" w:firstRow="1" w:lastRow="0" w:firstColumn="1" w:lastColumn="0" w:noHBand="0" w:noVBand="1"/>
      </w:tblPr>
      <w:tblGrid>
        <w:gridCol w:w="638"/>
        <w:gridCol w:w="638"/>
        <w:gridCol w:w="2030"/>
        <w:gridCol w:w="673"/>
        <w:gridCol w:w="1139"/>
        <w:gridCol w:w="1287"/>
        <w:gridCol w:w="640"/>
        <w:gridCol w:w="851"/>
        <w:gridCol w:w="673"/>
        <w:gridCol w:w="1287"/>
        <w:gridCol w:w="1040"/>
        <w:gridCol w:w="652"/>
        <w:gridCol w:w="859"/>
        <w:gridCol w:w="1260"/>
      </w:tblGrid>
      <w:tr w:rsidR="001A76AE" w:rsidRPr="001A76AE" w:rsidTr="005A7893">
        <w:trPr>
          <w:trHeight w:val="285"/>
        </w:trPr>
        <w:tc>
          <w:tcPr>
            <w:tcW w:w="6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color w:val="000000"/>
                <w:sz w:val="14"/>
                <w:szCs w:val="14"/>
              </w:rPr>
            </w:pPr>
            <w:r w:rsidRPr="001A76AE">
              <w:rPr>
                <w:rFonts w:ascii="Times New Roman" w:eastAsia="Times New Roman" w:hAnsi="Times New Roman" w:cs="Times New Roman"/>
                <w:color w:val="000000"/>
                <w:sz w:val="14"/>
                <w:szCs w:val="14"/>
              </w:rPr>
              <w:lastRenderedPageBreak/>
              <w:t>1</w:t>
            </w:r>
          </w:p>
        </w:tc>
        <w:tc>
          <w:tcPr>
            <w:tcW w:w="638" w:type="dxa"/>
            <w:tcBorders>
              <w:top w:val="single" w:sz="4" w:space="0" w:color="auto"/>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color w:val="000000"/>
                <w:sz w:val="14"/>
                <w:szCs w:val="14"/>
              </w:rPr>
            </w:pPr>
            <w:r w:rsidRPr="001A76AE">
              <w:rPr>
                <w:rFonts w:ascii="Times New Roman" w:eastAsia="Times New Roman" w:hAnsi="Times New Roman" w:cs="Times New Roman"/>
                <w:color w:val="000000"/>
                <w:sz w:val="14"/>
                <w:szCs w:val="14"/>
              </w:rPr>
              <w:t>2</w:t>
            </w:r>
          </w:p>
        </w:tc>
        <w:tc>
          <w:tcPr>
            <w:tcW w:w="2030" w:type="dxa"/>
            <w:tcBorders>
              <w:top w:val="single" w:sz="4" w:space="0" w:color="auto"/>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color w:val="000000"/>
                <w:sz w:val="14"/>
                <w:szCs w:val="14"/>
              </w:rPr>
            </w:pPr>
            <w:r w:rsidRPr="001A76AE">
              <w:rPr>
                <w:rFonts w:ascii="Times New Roman" w:eastAsia="Times New Roman" w:hAnsi="Times New Roman" w:cs="Times New Roman"/>
                <w:color w:val="000000"/>
                <w:sz w:val="14"/>
                <w:szCs w:val="14"/>
              </w:rPr>
              <w:t>3</w:t>
            </w:r>
          </w:p>
        </w:tc>
        <w:tc>
          <w:tcPr>
            <w:tcW w:w="673" w:type="dxa"/>
            <w:tcBorders>
              <w:top w:val="single" w:sz="4" w:space="0" w:color="auto"/>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color w:val="000000"/>
                <w:sz w:val="14"/>
                <w:szCs w:val="14"/>
              </w:rPr>
            </w:pPr>
            <w:r w:rsidRPr="001A76AE">
              <w:rPr>
                <w:rFonts w:ascii="Times New Roman" w:eastAsia="Times New Roman" w:hAnsi="Times New Roman" w:cs="Times New Roman"/>
                <w:color w:val="000000"/>
                <w:sz w:val="14"/>
                <w:szCs w:val="14"/>
              </w:rPr>
              <w:t>4</w:t>
            </w:r>
          </w:p>
        </w:tc>
        <w:tc>
          <w:tcPr>
            <w:tcW w:w="1139" w:type="dxa"/>
            <w:tcBorders>
              <w:top w:val="single" w:sz="4" w:space="0" w:color="auto"/>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color w:val="000000"/>
                <w:sz w:val="14"/>
                <w:szCs w:val="14"/>
              </w:rPr>
            </w:pPr>
            <w:r w:rsidRPr="001A76AE">
              <w:rPr>
                <w:rFonts w:ascii="Times New Roman" w:eastAsia="Times New Roman" w:hAnsi="Times New Roman" w:cs="Times New Roman"/>
                <w:color w:val="000000"/>
                <w:sz w:val="14"/>
                <w:szCs w:val="14"/>
              </w:rPr>
              <w:t>5</w:t>
            </w:r>
          </w:p>
        </w:tc>
        <w:tc>
          <w:tcPr>
            <w:tcW w:w="1287" w:type="dxa"/>
            <w:tcBorders>
              <w:top w:val="single" w:sz="4" w:space="0" w:color="auto"/>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color w:val="000000"/>
                <w:sz w:val="14"/>
                <w:szCs w:val="14"/>
              </w:rPr>
            </w:pPr>
            <w:r w:rsidRPr="001A76AE">
              <w:rPr>
                <w:rFonts w:ascii="Times New Roman" w:eastAsia="Times New Roman" w:hAnsi="Times New Roman" w:cs="Times New Roman"/>
                <w:color w:val="000000"/>
                <w:sz w:val="14"/>
                <w:szCs w:val="14"/>
              </w:rPr>
              <w:t>6</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color w:val="000000"/>
                <w:sz w:val="14"/>
                <w:szCs w:val="14"/>
              </w:rPr>
            </w:pPr>
            <w:r w:rsidRPr="001A76AE">
              <w:rPr>
                <w:rFonts w:ascii="Times New Roman" w:eastAsia="Times New Roman" w:hAnsi="Times New Roman" w:cs="Times New Roman"/>
                <w:color w:val="000000"/>
                <w:sz w:val="14"/>
                <w:szCs w:val="14"/>
              </w:rPr>
              <w:t>7</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color w:val="000000"/>
                <w:sz w:val="14"/>
                <w:szCs w:val="14"/>
              </w:rPr>
            </w:pPr>
            <w:r w:rsidRPr="001A76AE">
              <w:rPr>
                <w:rFonts w:ascii="Times New Roman" w:eastAsia="Times New Roman" w:hAnsi="Times New Roman" w:cs="Times New Roman"/>
                <w:color w:val="000000"/>
                <w:sz w:val="14"/>
                <w:szCs w:val="14"/>
              </w:rPr>
              <w:t>8</w:t>
            </w:r>
          </w:p>
        </w:tc>
        <w:tc>
          <w:tcPr>
            <w:tcW w:w="673" w:type="dxa"/>
            <w:tcBorders>
              <w:top w:val="single" w:sz="4" w:space="0" w:color="auto"/>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color w:val="000000"/>
                <w:sz w:val="14"/>
                <w:szCs w:val="14"/>
              </w:rPr>
            </w:pPr>
            <w:r w:rsidRPr="001A76AE">
              <w:rPr>
                <w:rFonts w:ascii="Times New Roman" w:eastAsia="Times New Roman" w:hAnsi="Times New Roman" w:cs="Times New Roman"/>
                <w:color w:val="000000"/>
                <w:sz w:val="14"/>
                <w:szCs w:val="14"/>
              </w:rPr>
              <w:t>9</w:t>
            </w:r>
          </w:p>
        </w:tc>
        <w:tc>
          <w:tcPr>
            <w:tcW w:w="1287" w:type="dxa"/>
            <w:tcBorders>
              <w:top w:val="single" w:sz="4" w:space="0" w:color="auto"/>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color w:val="000000"/>
                <w:sz w:val="14"/>
                <w:szCs w:val="14"/>
              </w:rPr>
            </w:pPr>
            <w:r w:rsidRPr="001A76AE">
              <w:rPr>
                <w:rFonts w:ascii="Times New Roman" w:eastAsia="Times New Roman" w:hAnsi="Times New Roman" w:cs="Times New Roman"/>
                <w:color w:val="000000"/>
                <w:sz w:val="14"/>
                <w:szCs w:val="14"/>
              </w:rPr>
              <w:t>10</w:t>
            </w:r>
          </w:p>
        </w:tc>
        <w:tc>
          <w:tcPr>
            <w:tcW w:w="1040" w:type="dxa"/>
            <w:tcBorders>
              <w:top w:val="single" w:sz="4" w:space="0" w:color="auto"/>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color w:val="000000"/>
                <w:sz w:val="14"/>
                <w:szCs w:val="14"/>
              </w:rPr>
            </w:pPr>
            <w:r w:rsidRPr="001A76AE">
              <w:rPr>
                <w:rFonts w:ascii="Times New Roman" w:eastAsia="Times New Roman" w:hAnsi="Times New Roman" w:cs="Times New Roman"/>
                <w:color w:val="000000"/>
                <w:sz w:val="14"/>
                <w:szCs w:val="14"/>
              </w:rPr>
              <w:t>11</w:t>
            </w:r>
          </w:p>
        </w:tc>
        <w:tc>
          <w:tcPr>
            <w:tcW w:w="652" w:type="dxa"/>
            <w:tcBorders>
              <w:top w:val="single" w:sz="4" w:space="0" w:color="auto"/>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color w:val="000000"/>
                <w:sz w:val="14"/>
                <w:szCs w:val="14"/>
              </w:rPr>
            </w:pPr>
            <w:r w:rsidRPr="001A76AE">
              <w:rPr>
                <w:rFonts w:ascii="Times New Roman" w:eastAsia="Times New Roman" w:hAnsi="Times New Roman" w:cs="Times New Roman"/>
                <w:color w:val="000000"/>
                <w:sz w:val="14"/>
                <w:szCs w:val="14"/>
              </w:rPr>
              <w:t>12</w:t>
            </w:r>
          </w:p>
        </w:tc>
        <w:tc>
          <w:tcPr>
            <w:tcW w:w="859" w:type="dxa"/>
            <w:tcBorders>
              <w:top w:val="single" w:sz="4" w:space="0" w:color="auto"/>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color w:val="000000"/>
                <w:sz w:val="14"/>
                <w:szCs w:val="14"/>
              </w:rPr>
            </w:pPr>
            <w:r w:rsidRPr="001A76AE">
              <w:rPr>
                <w:rFonts w:ascii="Times New Roman" w:eastAsia="Times New Roman" w:hAnsi="Times New Roman" w:cs="Times New Roman"/>
                <w:color w:val="000000"/>
                <w:sz w:val="14"/>
                <w:szCs w:val="14"/>
              </w:rPr>
              <w:t>13</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color w:val="000000"/>
                <w:sz w:val="14"/>
                <w:szCs w:val="14"/>
              </w:rPr>
            </w:pPr>
            <w:r w:rsidRPr="001A76AE">
              <w:rPr>
                <w:rFonts w:ascii="Times New Roman" w:eastAsia="Times New Roman" w:hAnsi="Times New Roman" w:cs="Times New Roman"/>
                <w:color w:val="000000"/>
                <w:sz w:val="14"/>
                <w:szCs w:val="14"/>
              </w:rPr>
              <w:t>14</w:t>
            </w:r>
          </w:p>
        </w:tc>
      </w:tr>
      <w:tr w:rsidR="001A76AE" w:rsidRPr="001A76AE" w:rsidTr="005A7893">
        <w:trPr>
          <w:trHeight w:val="285"/>
        </w:trPr>
        <w:tc>
          <w:tcPr>
            <w:tcW w:w="638" w:type="dxa"/>
            <w:vMerge w:val="restart"/>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b/>
                <w:bCs/>
                <w:color w:val="000000"/>
                <w:sz w:val="18"/>
                <w:szCs w:val="18"/>
              </w:rPr>
            </w:pPr>
          </w:p>
        </w:tc>
        <w:tc>
          <w:tcPr>
            <w:tcW w:w="638" w:type="dxa"/>
            <w:vMerge w:val="restart"/>
            <w:tcBorders>
              <w:top w:val="nil"/>
              <w:left w:val="single" w:sz="4" w:space="0" w:color="auto"/>
              <w:bottom w:val="nil"/>
              <w:right w:val="nil"/>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2030" w:type="dxa"/>
            <w:vMerge w:val="restart"/>
            <w:tcBorders>
              <w:top w:val="nil"/>
              <w:left w:val="nil"/>
              <w:bottom w:val="nil"/>
              <w:right w:val="nil"/>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673" w:type="dxa"/>
            <w:vMerge w:val="restart"/>
            <w:tcBorders>
              <w:top w:val="nil"/>
              <w:left w:val="nil"/>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1139" w:type="dxa"/>
            <w:tcBorders>
              <w:top w:val="nil"/>
              <w:left w:val="nil"/>
              <w:bottom w:val="nil"/>
              <w:right w:val="single" w:sz="4" w:space="0" w:color="auto"/>
            </w:tcBorders>
            <w:shd w:val="clear" w:color="auto" w:fill="auto"/>
            <w:noWrap/>
            <w:vAlign w:val="bottom"/>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 </w:t>
            </w:r>
          </w:p>
        </w:tc>
        <w:tc>
          <w:tcPr>
            <w:tcW w:w="1287" w:type="dxa"/>
            <w:vMerge w:val="restart"/>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640" w:type="dxa"/>
            <w:vMerge w:val="restart"/>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851" w:type="dxa"/>
            <w:vMerge w:val="restart"/>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673"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i/>
                <w:iCs/>
                <w:color w:val="000000"/>
                <w:sz w:val="18"/>
                <w:szCs w:val="18"/>
              </w:rPr>
            </w:pPr>
            <w:r w:rsidRPr="001A76AE">
              <w:rPr>
                <w:rFonts w:ascii="Times New Roman" w:eastAsia="Times New Roman" w:hAnsi="Times New Roman" w:cs="Times New Roman"/>
                <w:i/>
                <w:iCs/>
                <w:color w:val="000000"/>
                <w:sz w:val="18"/>
                <w:szCs w:val="18"/>
              </w:rPr>
              <w:t>4300</w:t>
            </w:r>
          </w:p>
        </w:tc>
        <w:tc>
          <w:tcPr>
            <w:tcW w:w="1287"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i/>
                <w:iCs/>
                <w:color w:val="000000"/>
                <w:sz w:val="18"/>
                <w:szCs w:val="18"/>
              </w:rPr>
            </w:pPr>
            <w:r w:rsidRPr="001A76AE">
              <w:rPr>
                <w:rFonts w:ascii="Times New Roman" w:eastAsia="Times New Roman" w:hAnsi="Times New Roman" w:cs="Times New Roman"/>
                <w:i/>
                <w:iCs/>
                <w:color w:val="000000"/>
                <w:sz w:val="18"/>
                <w:szCs w:val="18"/>
              </w:rPr>
              <w:t>3 099,60</w:t>
            </w:r>
          </w:p>
        </w:tc>
        <w:tc>
          <w:tcPr>
            <w:tcW w:w="1040" w:type="dxa"/>
            <w:vMerge w:val="restart"/>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652" w:type="dxa"/>
            <w:vMerge w:val="restart"/>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859" w:type="dxa"/>
            <w:vMerge w:val="restart"/>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1260" w:type="dxa"/>
            <w:vMerge w:val="restart"/>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r>
      <w:tr w:rsidR="001A76AE" w:rsidRPr="001A76AE" w:rsidTr="005A7893">
        <w:trPr>
          <w:trHeight w:val="285"/>
        </w:trPr>
        <w:tc>
          <w:tcPr>
            <w:tcW w:w="638"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b/>
                <w:bCs/>
                <w:color w:val="000000"/>
                <w:sz w:val="18"/>
                <w:szCs w:val="18"/>
              </w:rPr>
            </w:pPr>
          </w:p>
        </w:tc>
        <w:tc>
          <w:tcPr>
            <w:tcW w:w="638" w:type="dxa"/>
            <w:vMerge/>
            <w:tcBorders>
              <w:top w:val="nil"/>
              <w:left w:val="single" w:sz="4" w:space="0" w:color="auto"/>
              <w:bottom w:val="nil"/>
              <w:right w:val="nil"/>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2030" w:type="dxa"/>
            <w:vMerge/>
            <w:tcBorders>
              <w:top w:val="nil"/>
              <w:left w:val="nil"/>
              <w:bottom w:val="nil"/>
              <w:right w:val="nil"/>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673" w:type="dxa"/>
            <w:vMerge/>
            <w:tcBorders>
              <w:top w:val="nil"/>
              <w:left w:val="nil"/>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1139" w:type="dxa"/>
            <w:tcBorders>
              <w:top w:val="nil"/>
              <w:left w:val="nil"/>
              <w:bottom w:val="nil"/>
              <w:right w:val="single" w:sz="4" w:space="0" w:color="auto"/>
            </w:tcBorders>
            <w:shd w:val="clear" w:color="auto" w:fill="auto"/>
            <w:noWrap/>
            <w:vAlign w:val="bottom"/>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 </w:t>
            </w:r>
          </w:p>
        </w:tc>
        <w:tc>
          <w:tcPr>
            <w:tcW w:w="1287"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640"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851"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673"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i/>
                <w:iCs/>
                <w:color w:val="000000"/>
                <w:sz w:val="18"/>
                <w:szCs w:val="18"/>
              </w:rPr>
            </w:pPr>
            <w:r w:rsidRPr="001A76AE">
              <w:rPr>
                <w:rFonts w:ascii="Times New Roman" w:eastAsia="Times New Roman" w:hAnsi="Times New Roman" w:cs="Times New Roman"/>
                <w:i/>
                <w:iCs/>
                <w:color w:val="000000"/>
                <w:sz w:val="18"/>
                <w:szCs w:val="18"/>
              </w:rPr>
              <w:t>4410</w:t>
            </w:r>
          </w:p>
        </w:tc>
        <w:tc>
          <w:tcPr>
            <w:tcW w:w="1287"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i/>
                <w:iCs/>
                <w:color w:val="000000"/>
                <w:sz w:val="18"/>
                <w:szCs w:val="18"/>
              </w:rPr>
            </w:pPr>
            <w:r w:rsidRPr="001A76AE">
              <w:rPr>
                <w:rFonts w:ascii="Times New Roman" w:eastAsia="Times New Roman" w:hAnsi="Times New Roman" w:cs="Times New Roman"/>
                <w:i/>
                <w:iCs/>
                <w:color w:val="000000"/>
                <w:sz w:val="18"/>
                <w:szCs w:val="18"/>
              </w:rPr>
              <w:t>23,00</w:t>
            </w:r>
          </w:p>
        </w:tc>
        <w:tc>
          <w:tcPr>
            <w:tcW w:w="1040"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652"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859"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1260"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r>
      <w:tr w:rsidR="001A76AE" w:rsidRPr="001A76AE" w:rsidTr="005A7893">
        <w:trPr>
          <w:trHeight w:val="285"/>
        </w:trPr>
        <w:tc>
          <w:tcPr>
            <w:tcW w:w="638" w:type="dxa"/>
            <w:vMerge/>
            <w:tcBorders>
              <w:top w:val="nil"/>
              <w:left w:val="single" w:sz="4" w:space="0" w:color="auto"/>
              <w:bottom w:val="single" w:sz="4" w:space="0" w:color="auto"/>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b/>
                <w:bCs/>
                <w:color w:val="000000"/>
                <w:sz w:val="18"/>
                <w:szCs w:val="18"/>
              </w:rPr>
            </w:pPr>
          </w:p>
        </w:tc>
        <w:tc>
          <w:tcPr>
            <w:tcW w:w="638" w:type="dxa"/>
            <w:vMerge/>
            <w:tcBorders>
              <w:top w:val="nil"/>
              <w:left w:val="single" w:sz="4" w:space="0" w:color="auto"/>
              <w:bottom w:val="nil"/>
              <w:right w:val="nil"/>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2030" w:type="dxa"/>
            <w:vMerge/>
            <w:tcBorders>
              <w:top w:val="nil"/>
              <w:left w:val="nil"/>
              <w:bottom w:val="nil"/>
              <w:right w:val="nil"/>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673" w:type="dxa"/>
            <w:vMerge/>
            <w:tcBorders>
              <w:top w:val="nil"/>
              <w:left w:val="nil"/>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1139" w:type="dxa"/>
            <w:tcBorders>
              <w:top w:val="nil"/>
              <w:left w:val="nil"/>
              <w:bottom w:val="nil"/>
              <w:right w:val="single" w:sz="4" w:space="0" w:color="auto"/>
            </w:tcBorders>
            <w:shd w:val="clear" w:color="auto" w:fill="auto"/>
            <w:noWrap/>
            <w:vAlign w:val="bottom"/>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 </w:t>
            </w:r>
          </w:p>
        </w:tc>
        <w:tc>
          <w:tcPr>
            <w:tcW w:w="1287"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640"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851"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673"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i/>
                <w:iCs/>
                <w:color w:val="000000"/>
                <w:sz w:val="18"/>
                <w:szCs w:val="18"/>
              </w:rPr>
            </w:pPr>
            <w:r w:rsidRPr="001A76AE">
              <w:rPr>
                <w:rFonts w:ascii="Times New Roman" w:eastAsia="Times New Roman" w:hAnsi="Times New Roman" w:cs="Times New Roman"/>
                <w:i/>
                <w:iCs/>
                <w:color w:val="000000"/>
                <w:sz w:val="18"/>
                <w:szCs w:val="18"/>
              </w:rPr>
              <w:t>4440</w:t>
            </w:r>
          </w:p>
        </w:tc>
        <w:tc>
          <w:tcPr>
            <w:tcW w:w="1287"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i/>
                <w:iCs/>
                <w:color w:val="000000"/>
                <w:sz w:val="18"/>
                <w:szCs w:val="18"/>
              </w:rPr>
            </w:pPr>
            <w:r w:rsidRPr="001A76AE">
              <w:rPr>
                <w:rFonts w:ascii="Times New Roman" w:eastAsia="Times New Roman" w:hAnsi="Times New Roman" w:cs="Times New Roman"/>
                <w:i/>
                <w:iCs/>
                <w:color w:val="000000"/>
                <w:sz w:val="18"/>
                <w:szCs w:val="18"/>
              </w:rPr>
              <w:t>1 394,76</w:t>
            </w:r>
          </w:p>
        </w:tc>
        <w:tc>
          <w:tcPr>
            <w:tcW w:w="1040"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652"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859"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1260"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r>
      <w:tr w:rsidR="001A76AE" w:rsidRPr="001A76AE" w:rsidTr="005A7893">
        <w:trPr>
          <w:trHeight w:val="285"/>
        </w:trPr>
        <w:tc>
          <w:tcPr>
            <w:tcW w:w="638"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1A76AE" w:rsidRPr="001A76AE" w:rsidRDefault="001A76AE" w:rsidP="001A76AE">
            <w:pPr>
              <w:spacing w:after="0" w:line="240" w:lineRule="auto"/>
              <w:jc w:val="center"/>
              <w:rPr>
                <w:rFonts w:ascii="Times New Roman" w:eastAsia="Times New Roman" w:hAnsi="Times New Roman" w:cs="Times New Roman"/>
                <w:b/>
                <w:bCs/>
                <w:color w:val="000000"/>
                <w:sz w:val="18"/>
                <w:szCs w:val="18"/>
              </w:rPr>
            </w:pPr>
            <w:r w:rsidRPr="001A76AE">
              <w:rPr>
                <w:rFonts w:ascii="Times New Roman" w:eastAsia="Times New Roman" w:hAnsi="Times New Roman" w:cs="Times New Roman"/>
                <w:b/>
                <w:bCs/>
                <w:color w:val="000000"/>
                <w:sz w:val="18"/>
                <w:szCs w:val="18"/>
              </w:rPr>
              <w:t>852</w:t>
            </w:r>
          </w:p>
        </w:tc>
        <w:tc>
          <w:tcPr>
            <w:tcW w:w="3341" w:type="dxa"/>
            <w:gridSpan w:val="3"/>
            <w:tcBorders>
              <w:top w:val="single" w:sz="4" w:space="0" w:color="auto"/>
              <w:left w:val="nil"/>
              <w:bottom w:val="single" w:sz="4" w:space="0" w:color="auto"/>
              <w:right w:val="single" w:sz="4" w:space="0" w:color="000000"/>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b/>
                <w:bCs/>
                <w:color w:val="000000"/>
                <w:sz w:val="18"/>
                <w:szCs w:val="18"/>
              </w:rPr>
            </w:pPr>
            <w:r w:rsidRPr="001A76AE">
              <w:rPr>
                <w:rFonts w:ascii="Times New Roman" w:eastAsia="Times New Roman" w:hAnsi="Times New Roman" w:cs="Times New Roman"/>
                <w:b/>
                <w:bCs/>
                <w:color w:val="000000"/>
                <w:sz w:val="18"/>
                <w:szCs w:val="18"/>
              </w:rPr>
              <w:t>Pomoc społeczna</w:t>
            </w:r>
          </w:p>
        </w:tc>
        <w:tc>
          <w:tcPr>
            <w:tcW w:w="1139" w:type="dxa"/>
            <w:tcBorders>
              <w:top w:val="single" w:sz="4" w:space="0" w:color="auto"/>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b/>
                <w:bCs/>
                <w:color w:val="000000"/>
                <w:sz w:val="18"/>
                <w:szCs w:val="18"/>
              </w:rPr>
            </w:pPr>
            <w:r w:rsidRPr="001A76AE">
              <w:rPr>
                <w:rFonts w:ascii="Times New Roman" w:eastAsia="Times New Roman" w:hAnsi="Times New Roman" w:cs="Times New Roman"/>
                <w:b/>
                <w:bCs/>
                <w:color w:val="000000"/>
                <w:sz w:val="18"/>
                <w:szCs w:val="18"/>
              </w:rPr>
              <w:t>1 481 300,00</w:t>
            </w:r>
          </w:p>
        </w:tc>
        <w:tc>
          <w:tcPr>
            <w:tcW w:w="1287" w:type="dxa"/>
            <w:tcBorders>
              <w:top w:val="single" w:sz="4" w:space="0" w:color="auto"/>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b/>
                <w:bCs/>
                <w:color w:val="000000"/>
                <w:sz w:val="18"/>
                <w:szCs w:val="18"/>
              </w:rPr>
            </w:pPr>
            <w:r w:rsidRPr="001A76AE">
              <w:rPr>
                <w:rFonts w:ascii="Times New Roman" w:eastAsia="Times New Roman" w:hAnsi="Times New Roman" w:cs="Times New Roman"/>
                <w:b/>
                <w:bCs/>
                <w:color w:val="000000"/>
                <w:sz w:val="18"/>
                <w:szCs w:val="18"/>
              </w:rPr>
              <w:t>725 243,00</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b/>
                <w:bCs/>
                <w:color w:val="000000"/>
                <w:sz w:val="18"/>
                <w:szCs w:val="18"/>
              </w:rPr>
            </w:pPr>
            <w:r w:rsidRPr="001A76AE">
              <w:rPr>
                <w:rFonts w:ascii="Times New Roman" w:eastAsia="Times New Roman" w:hAnsi="Times New Roman" w:cs="Times New Roman"/>
                <w:b/>
                <w:bCs/>
                <w:color w:val="000000"/>
                <w:sz w:val="18"/>
                <w:szCs w:val="18"/>
              </w:rPr>
              <w:t>49</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b/>
                <w:bCs/>
                <w:color w:val="000000"/>
                <w:sz w:val="18"/>
                <w:szCs w:val="18"/>
              </w:rPr>
            </w:pPr>
            <w:r w:rsidRPr="001A76AE">
              <w:rPr>
                <w:rFonts w:ascii="Times New Roman" w:eastAsia="Times New Roman" w:hAnsi="Times New Roman" w:cs="Times New Roman"/>
                <w:b/>
                <w:bCs/>
                <w:color w:val="000000"/>
                <w:sz w:val="18"/>
                <w:szCs w:val="18"/>
              </w:rPr>
              <w:t>0,00</w:t>
            </w:r>
          </w:p>
        </w:tc>
        <w:tc>
          <w:tcPr>
            <w:tcW w:w="673"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b/>
                <w:bCs/>
                <w:color w:val="000000"/>
                <w:sz w:val="18"/>
                <w:szCs w:val="18"/>
              </w:rPr>
            </w:pPr>
            <w:r w:rsidRPr="001A76AE">
              <w:rPr>
                <w:rFonts w:ascii="Times New Roman" w:eastAsia="Times New Roman" w:hAnsi="Times New Roman" w:cs="Times New Roman"/>
                <w:b/>
                <w:bCs/>
                <w:color w:val="000000"/>
                <w:sz w:val="18"/>
                <w:szCs w:val="18"/>
              </w:rPr>
              <w:t> </w:t>
            </w:r>
          </w:p>
        </w:tc>
        <w:tc>
          <w:tcPr>
            <w:tcW w:w="1287" w:type="dxa"/>
            <w:tcBorders>
              <w:top w:val="single" w:sz="4" w:space="0" w:color="auto"/>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b/>
                <w:bCs/>
                <w:color w:val="000000"/>
                <w:sz w:val="18"/>
                <w:szCs w:val="18"/>
              </w:rPr>
            </w:pPr>
            <w:r w:rsidRPr="001A76AE">
              <w:rPr>
                <w:rFonts w:ascii="Times New Roman" w:eastAsia="Times New Roman" w:hAnsi="Times New Roman" w:cs="Times New Roman"/>
                <w:b/>
                <w:bCs/>
                <w:color w:val="000000"/>
                <w:sz w:val="18"/>
                <w:szCs w:val="18"/>
              </w:rPr>
              <w:t>711 617,51</w:t>
            </w:r>
          </w:p>
        </w:tc>
        <w:tc>
          <w:tcPr>
            <w:tcW w:w="1040" w:type="dxa"/>
            <w:tcBorders>
              <w:top w:val="single" w:sz="4" w:space="0" w:color="auto"/>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b/>
                <w:bCs/>
                <w:color w:val="000000"/>
                <w:sz w:val="18"/>
                <w:szCs w:val="18"/>
              </w:rPr>
            </w:pPr>
            <w:r w:rsidRPr="001A76AE">
              <w:rPr>
                <w:rFonts w:ascii="Times New Roman" w:eastAsia="Times New Roman" w:hAnsi="Times New Roman" w:cs="Times New Roman"/>
                <w:b/>
                <w:bCs/>
                <w:color w:val="000000"/>
                <w:sz w:val="18"/>
                <w:szCs w:val="18"/>
              </w:rPr>
              <w:t>708 817,51</w:t>
            </w:r>
          </w:p>
        </w:tc>
        <w:tc>
          <w:tcPr>
            <w:tcW w:w="652" w:type="dxa"/>
            <w:tcBorders>
              <w:top w:val="single" w:sz="4" w:space="0" w:color="auto"/>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b/>
                <w:bCs/>
                <w:color w:val="000000"/>
                <w:sz w:val="18"/>
                <w:szCs w:val="18"/>
              </w:rPr>
            </w:pPr>
            <w:r w:rsidRPr="001A76AE">
              <w:rPr>
                <w:rFonts w:ascii="Times New Roman" w:eastAsia="Times New Roman" w:hAnsi="Times New Roman" w:cs="Times New Roman"/>
                <w:b/>
                <w:bCs/>
                <w:color w:val="000000"/>
                <w:sz w:val="18"/>
                <w:szCs w:val="18"/>
              </w:rPr>
              <w:t>0,00</w:t>
            </w:r>
          </w:p>
        </w:tc>
        <w:tc>
          <w:tcPr>
            <w:tcW w:w="859" w:type="dxa"/>
            <w:tcBorders>
              <w:top w:val="single" w:sz="4" w:space="0" w:color="auto"/>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b/>
                <w:bCs/>
                <w:color w:val="000000"/>
                <w:sz w:val="18"/>
                <w:szCs w:val="18"/>
              </w:rPr>
            </w:pPr>
            <w:r w:rsidRPr="001A76AE">
              <w:rPr>
                <w:rFonts w:ascii="Times New Roman" w:eastAsia="Times New Roman" w:hAnsi="Times New Roman" w:cs="Times New Roman"/>
                <w:b/>
                <w:bCs/>
                <w:color w:val="000000"/>
                <w:sz w:val="18"/>
                <w:szCs w:val="18"/>
              </w:rPr>
              <w:t>2 800,00</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b/>
                <w:bCs/>
                <w:color w:val="000000"/>
                <w:sz w:val="18"/>
                <w:szCs w:val="18"/>
              </w:rPr>
            </w:pPr>
            <w:r w:rsidRPr="001A76AE">
              <w:rPr>
                <w:rFonts w:ascii="Times New Roman" w:eastAsia="Times New Roman" w:hAnsi="Times New Roman" w:cs="Times New Roman"/>
                <w:b/>
                <w:bCs/>
                <w:color w:val="000000"/>
                <w:sz w:val="18"/>
                <w:szCs w:val="18"/>
              </w:rPr>
              <w:t>16 425,49</w:t>
            </w:r>
          </w:p>
        </w:tc>
      </w:tr>
      <w:tr w:rsidR="001A76AE" w:rsidRPr="001A76AE" w:rsidTr="005A7893">
        <w:trPr>
          <w:trHeight w:val="285"/>
        </w:trPr>
        <w:tc>
          <w:tcPr>
            <w:tcW w:w="638" w:type="dxa"/>
            <w:vMerge/>
            <w:tcBorders>
              <w:top w:val="single" w:sz="4" w:space="0" w:color="auto"/>
              <w:left w:val="single" w:sz="4" w:space="0" w:color="auto"/>
              <w:bottom w:val="single" w:sz="4" w:space="0" w:color="auto"/>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b/>
                <w:bCs/>
                <w:color w:val="000000"/>
                <w:sz w:val="18"/>
                <w:szCs w:val="18"/>
              </w:rPr>
            </w:pPr>
          </w:p>
        </w:tc>
        <w:tc>
          <w:tcPr>
            <w:tcW w:w="638"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85212</w:t>
            </w:r>
          </w:p>
        </w:tc>
        <w:tc>
          <w:tcPr>
            <w:tcW w:w="2030"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Świadczenia rodzinne</w:t>
            </w:r>
          </w:p>
        </w:tc>
        <w:tc>
          <w:tcPr>
            <w:tcW w:w="673"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2010</w:t>
            </w:r>
          </w:p>
        </w:tc>
        <w:tc>
          <w:tcPr>
            <w:tcW w:w="1139"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1 471 000,00</w:t>
            </w:r>
          </w:p>
        </w:tc>
        <w:tc>
          <w:tcPr>
            <w:tcW w:w="1287"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715 000,00</w:t>
            </w:r>
          </w:p>
        </w:tc>
        <w:tc>
          <w:tcPr>
            <w:tcW w:w="640"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48,6</w:t>
            </w:r>
          </w:p>
        </w:tc>
        <w:tc>
          <w:tcPr>
            <w:tcW w:w="851"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0,00</w:t>
            </w:r>
          </w:p>
        </w:tc>
        <w:tc>
          <w:tcPr>
            <w:tcW w:w="673" w:type="dxa"/>
            <w:vMerge/>
            <w:tcBorders>
              <w:top w:val="single" w:sz="4" w:space="0" w:color="auto"/>
              <w:left w:val="single" w:sz="4" w:space="0" w:color="auto"/>
              <w:bottom w:val="single" w:sz="4" w:space="0" w:color="000000"/>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b/>
                <w:bCs/>
                <w:color w:val="000000"/>
                <w:sz w:val="18"/>
                <w:szCs w:val="18"/>
              </w:rPr>
            </w:pPr>
          </w:p>
        </w:tc>
        <w:tc>
          <w:tcPr>
            <w:tcW w:w="1287"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702 375,11</w:t>
            </w:r>
          </w:p>
        </w:tc>
        <w:tc>
          <w:tcPr>
            <w:tcW w:w="1040"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699 575,11</w:t>
            </w:r>
          </w:p>
        </w:tc>
        <w:tc>
          <w:tcPr>
            <w:tcW w:w="652"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0,00</w:t>
            </w:r>
          </w:p>
        </w:tc>
        <w:tc>
          <w:tcPr>
            <w:tcW w:w="859"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2 800,00</w:t>
            </w:r>
          </w:p>
        </w:tc>
        <w:tc>
          <w:tcPr>
            <w:tcW w:w="1260"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15 424,89</w:t>
            </w:r>
          </w:p>
        </w:tc>
      </w:tr>
      <w:tr w:rsidR="001A76AE" w:rsidRPr="001A76AE" w:rsidTr="005A7893">
        <w:trPr>
          <w:trHeight w:val="300"/>
        </w:trPr>
        <w:tc>
          <w:tcPr>
            <w:tcW w:w="638" w:type="dxa"/>
            <w:vMerge/>
            <w:tcBorders>
              <w:top w:val="single" w:sz="4" w:space="0" w:color="auto"/>
              <w:left w:val="single" w:sz="4" w:space="0" w:color="auto"/>
              <w:bottom w:val="single" w:sz="4" w:space="0" w:color="auto"/>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b/>
                <w:bCs/>
                <w:color w:val="000000"/>
                <w:sz w:val="18"/>
                <w:szCs w:val="18"/>
              </w:rPr>
            </w:pPr>
          </w:p>
        </w:tc>
        <w:tc>
          <w:tcPr>
            <w:tcW w:w="638" w:type="dxa"/>
            <w:vMerge w:val="restart"/>
            <w:tcBorders>
              <w:top w:val="nil"/>
              <w:left w:val="single" w:sz="4" w:space="0" w:color="auto"/>
              <w:bottom w:val="nil"/>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 </w:t>
            </w:r>
          </w:p>
        </w:tc>
        <w:tc>
          <w:tcPr>
            <w:tcW w:w="2030" w:type="dxa"/>
            <w:vMerge w:val="restart"/>
            <w:tcBorders>
              <w:top w:val="nil"/>
              <w:left w:val="single" w:sz="4" w:space="0" w:color="auto"/>
              <w:bottom w:val="nil"/>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 </w:t>
            </w:r>
          </w:p>
        </w:tc>
        <w:tc>
          <w:tcPr>
            <w:tcW w:w="673" w:type="dxa"/>
            <w:vMerge w:val="restart"/>
            <w:tcBorders>
              <w:top w:val="nil"/>
              <w:left w:val="single" w:sz="4" w:space="0" w:color="auto"/>
              <w:bottom w:val="nil"/>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 </w:t>
            </w:r>
          </w:p>
        </w:tc>
        <w:tc>
          <w:tcPr>
            <w:tcW w:w="1139" w:type="dxa"/>
            <w:vMerge w:val="restart"/>
            <w:tcBorders>
              <w:top w:val="nil"/>
              <w:left w:val="single" w:sz="4" w:space="0" w:color="auto"/>
              <w:bottom w:val="nil"/>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 </w:t>
            </w:r>
          </w:p>
        </w:tc>
        <w:tc>
          <w:tcPr>
            <w:tcW w:w="1287" w:type="dxa"/>
            <w:vMerge w:val="restart"/>
            <w:tcBorders>
              <w:top w:val="nil"/>
              <w:left w:val="single" w:sz="4" w:space="0" w:color="auto"/>
              <w:bottom w:val="nil"/>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 </w:t>
            </w:r>
          </w:p>
        </w:tc>
        <w:tc>
          <w:tcPr>
            <w:tcW w:w="640" w:type="dxa"/>
            <w:vMerge w:val="restart"/>
            <w:tcBorders>
              <w:top w:val="nil"/>
              <w:left w:val="single" w:sz="4" w:space="0" w:color="auto"/>
              <w:bottom w:val="nil"/>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 </w:t>
            </w:r>
          </w:p>
        </w:tc>
        <w:tc>
          <w:tcPr>
            <w:tcW w:w="851" w:type="dxa"/>
            <w:vMerge w:val="restart"/>
            <w:tcBorders>
              <w:top w:val="nil"/>
              <w:left w:val="single" w:sz="4" w:space="0" w:color="auto"/>
              <w:bottom w:val="nil"/>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 </w:t>
            </w:r>
          </w:p>
        </w:tc>
        <w:tc>
          <w:tcPr>
            <w:tcW w:w="673"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i/>
                <w:iCs/>
                <w:color w:val="000000"/>
                <w:sz w:val="18"/>
                <w:szCs w:val="18"/>
              </w:rPr>
            </w:pPr>
            <w:r w:rsidRPr="001A76AE">
              <w:rPr>
                <w:rFonts w:ascii="Times New Roman" w:eastAsia="Times New Roman" w:hAnsi="Times New Roman" w:cs="Times New Roman"/>
                <w:i/>
                <w:iCs/>
                <w:color w:val="000000"/>
                <w:sz w:val="18"/>
                <w:szCs w:val="18"/>
              </w:rPr>
              <w:t>3020</w:t>
            </w:r>
          </w:p>
        </w:tc>
        <w:tc>
          <w:tcPr>
            <w:tcW w:w="1287"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i/>
                <w:iCs/>
                <w:color w:val="000000"/>
                <w:sz w:val="18"/>
                <w:szCs w:val="18"/>
              </w:rPr>
            </w:pPr>
            <w:r w:rsidRPr="001A76AE">
              <w:rPr>
                <w:rFonts w:ascii="Times New Roman" w:eastAsia="Times New Roman" w:hAnsi="Times New Roman" w:cs="Times New Roman"/>
                <w:i/>
                <w:iCs/>
                <w:color w:val="000000"/>
                <w:sz w:val="18"/>
                <w:szCs w:val="18"/>
              </w:rPr>
              <w:t>62,99</w:t>
            </w:r>
          </w:p>
        </w:tc>
        <w:tc>
          <w:tcPr>
            <w:tcW w:w="1040" w:type="dxa"/>
            <w:vMerge w:val="restart"/>
            <w:tcBorders>
              <w:top w:val="nil"/>
              <w:left w:val="single" w:sz="4" w:space="0" w:color="auto"/>
              <w:bottom w:val="nil"/>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 </w:t>
            </w:r>
          </w:p>
        </w:tc>
        <w:tc>
          <w:tcPr>
            <w:tcW w:w="652" w:type="dxa"/>
            <w:vMerge w:val="restart"/>
            <w:tcBorders>
              <w:top w:val="nil"/>
              <w:left w:val="single" w:sz="4" w:space="0" w:color="auto"/>
              <w:bottom w:val="nil"/>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 </w:t>
            </w:r>
          </w:p>
        </w:tc>
        <w:tc>
          <w:tcPr>
            <w:tcW w:w="859" w:type="dxa"/>
            <w:vMerge w:val="restart"/>
            <w:tcBorders>
              <w:top w:val="nil"/>
              <w:left w:val="single" w:sz="4" w:space="0" w:color="auto"/>
              <w:bottom w:val="nil"/>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 </w:t>
            </w:r>
          </w:p>
        </w:tc>
        <w:tc>
          <w:tcPr>
            <w:tcW w:w="1260" w:type="dxa"/>
            <w:vMerge w:val="restart"/>
            <w:tcBorders>
              <w:top w:val="nil"/>
              <w:left w:val="single" w:sz="4" w:space="0" w:color="auto"/>
              <w:bottom w:val="nil"/>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 </w:t>
            </w:r>
          </w:p>
        </w:tc>
      </w:tr>
      <w:tr w:rsidR="001A76AE" w:rsidRPr="001A76AE" w:rsidTr="005A7893">
        <w:trPr>
          <w:trHeight w:val="300"/>
        </w:trPr>
        <w:tc>
          <w:tcPr>
            <w:tcW w:w="638" w:type="dxa"/>
            <w:vMerge/>
            <w:tcBorders>
              <w:top w:val="single" w:sz="4" w:space="0" w:color="auto"/>
              <w:left w:val="single" w:sz="4" w:space="0" w:color="auto"/>
              <w:bottom w:val="single" w:sz="4" w:space="0" w:color="auto"/>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b/>
                <w:bCs/>
                <w:color w:val="000000"/>
                <w:sz w:val="18"/>
                <w:szCs w:val="18"/>
              </w:rPr>
            </w:pPr>
          </w:p>
        </w:tc>
        <w:tc>
          <w:tcPr>
            <w:tcW w:w="638"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2030"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673"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1139"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1287"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640"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851"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673"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i/>
                <w:iCs/>
                <w:color w:val="000000"/>
                <w:sz w:val="18"/>
                <w:szCs w:val="18"/>
              </w:rPr>
            </w:pPr>
            <w:r w:rsidRPr="001A76AE">
              <w:rPr>
                <w:rFonts w:ascii="Times New Roman" w:eastAsia="Times New Roman" w:hAnsi="Times New Roman" w:cs="Times New Roman"/>
                <w:i/>
                <w:iCs/>
                <w:color w:val="000000"/>
                <w:sz w:val="18"/>
                <w:szCs w:val="18"/>
              </w:rPr>
              <w:t>3110</w:t>
            </w:r>
          </w:p>
        </w:tc>
        <w:tc>
          <w:tcPr>
            <w:tcW w:w="1287"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i/>
                <w:iCs/>
                <w:color w:val="000000"/>
                <w:sz w:val="18"/>
                <w:szCs w:val="18"/>
              </w:rPr>
            </w:pPr>
            <w:r w:rsidRPr="001A76AE">
              <w:rPr>
                <w:rFonts w:ascii="Times New Roman" w:eastAsia="Times New Roman" w:hAnsi="Times New Roman" w:cs="Times New Roman"/>
                <w:i/>
                <w:iCs/>
                <w:color w:val="000000"/>
                <w:sz w:val="18"/>
                <w:szCs w:val="18"/>
              </w:rPr>
              <w:t>679 321,60</w:t>
            </w:r>
          </w:p>
        </w:tc>
        <w:tc>
          <w:tcPr>
            <w:tcW w:w="1040"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652"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859"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1260"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r>
      <w:tr w:rsidR="001A76AE" w:rsidRPr="001A76AE" w:rsidTr="005A7893">
        <w:trPr>
          <w:trHeight w:val="300"/>
        </w:trPr>
        <w:tc>
          <w:tcPr>
            <w:tcW w:w="638" w:type="dxa"/>
            <w:vMerge/>
            <w:tcBorders>
              <w:top w:val="single" w:sz="4" w:space="0" w:color="auto"/>
              <w:left w:val="single" w:sz="4" w:space="0" w:color="auto"/>
              <w:bottom w:val="single" w:sz="4" w:space="0" w:color="auto"/>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b/>
                <w:bCs/>
                <w:color w:val="000000"/>
                <w:sz w:val="18"/>
                <w:szCs w:val="18"/>
              </w:rPr>
            </w:pPr>
          </w:p>
        </w:tc>
        <w:tc>
          <w:tcPr>
            <w:tcW w:w="638"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2030"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673"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1139"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1287"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640"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851"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673"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i/>
                <w:iCs/>
                <w:color w:val="000000"/>
                <w:sz w:val="18"/>
                <w:szCs w:val="18"/>
              </w:rPr>
            </w:pPr>
            <w:r w:rsidRPr="001A76AE">
              <w:rPr>
                <w:rFonts w:ascii="Times New Roman" w:eastAsia="Times New Roman" w:hAnsi="Times New Roman" w:cs="Times New Roman"/>
                <w:i/>
                <w:iCs/>
                <w:color w:val="000000"/>
                <w:sz w:val="18"/>
                <w:szCs w:val="18"/>
              </w:rPr>
              <w:t>4010</w:t>
            </w:r>
          </w:p>
        </w:tc>
        <w:tc>
          <w:tcPr>
            <w:tcW w:w="1287"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i/>
                <w:iCs/>
                <w:color w:val="000000"/>
                <w:sz w:val="18"/>
                <w:szCs w:val="18"/>
              </w:rPr>
            </w:pPr>
            <w:r w:rsidRPr="001A76AE">
              <w:rPr>
                <w:rFonts w:ascii="Times New Roman" w:eastAsia="Times New Roman" w:hAnsi="Times New Roman" w:cs="Times New Roman"/>
                <w:i/>
                <w:iCs/>
                <w:color w:val="000000"/>
                <w:sz w:val="18"/>
                <w:szCs w:val="18"/>
              </w:rPr>
              <w:t>12 439,54</w:t>
            </w:r>
          </w:p>
        </w:tc>
        <w:tc>
          <w:tcPr>
            <w:tcW w:w="1040"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652"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859"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1260"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r>
      <w:tr w:rsidR="001A76AE" w:rsidRPr="001A76AE" w:rsidTr="005A7893">
        <w:trPr>
          <w:trHeight w:val="300"/>
        </w:trPr>
        <w:tc>
          <w:tcPr>
            <w:tcW w:w="638" w:type="dxa"/>
            <w:vMerge/>
            <w:tcBorders>
              <w:top w:val="single" w:sz="4" w:space="0" w:color="auto"/>
              <w:left w:val="single" w:sz="4" w:space="0" w:color="auto"/>
              <w:bottom w:val="single" w:sz="4" w:space="0" w:color="auto"/>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b/>
                <w:bCs/>
                <w:color w:val="000000"/>
                <w:sz w:val="18"/>
                <w:szCs w:val="18"/>
              </w:rPr>
            </w:pPr>
          </w:p>
        </w:tc>
        <w:tc>
          <w:tcPr>
            <w:tcW w:w="638"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2030"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673"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1139"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1287"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640"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851"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673"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i/>
                <w:iCs/>
                <w:color w:val="000000"/>
                <w:sz w:val="18"/>
                <w:szCs w:val="18"/>
              </w:rPr>
            </w:pPr>
            <w:r w:rsidRPr="001A76AE">
              <w:rPr>
                <w:rFonts w:ascii="Times New Roman" w:eastAsia="Times New Roman" w:hAnsi="Times New Roman" w:cs="Times New Roman"/>
                <w:i/>
                <w:iCs/>
                <w:color w:val="000000"/>
                <w:sz w:val="18"/>
                <w:szCs w:val="18"/>
              </w:rPr>
              <w:t>4040</w:t>
            </w:r>
          </w:p>
        </w:tc>
        <w:tc>
          <w:tcPr>
            <w:tcW w:w="1287"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i/>
                <w:iCs/>
                <w:color w:val="000000"/>
                <w:sz w:val="18"/>
                <w:szCs w:val="18"/>
              </w:rPr>
            </w:pPr>
            <w:r w:rsidRPr="001A76AE">
              <w:rPr>
                <w:rFonts w:ascii="Times New Roman" w:eastAsia="Times New Roman" w:hAnsi="Times New Roman" w:cs="Times New Roman"/>
                <w:i/>
                <w:iCs/>
                <w:color w:val="000000"/>
                <w:sz w:val="18"/>
                <w:szCs w:val="18"/>
              </w:rPr>
              <w:t>2 215,44</w:t>
            </w:r>
          </w:p>
        </w:tc>
        <w:tc>
          <w:tcPr>
            <w:tcW w:w="1040"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652"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859"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1260"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r>
      <w:tr w:rsidR="001A76AE" w:rsidRPr="001A76AE" w:rsidTr="005A7893">
        <w:trPr>
          <w:trHeight w:val="300"/>
        </w:trPr>
        <w:tc>
          <w:tcPr>
            <w:tcW w:w="638" w:type="dxa"/>
            <w:vMerge/>
            <w:tcBorders>
              <w:top w:val="single" w:sz="4" w:space="0" w:color="auto"/>
              <w:left w:val="single" w:sz="4" w:space="0" w:color="auto"/>
              <w:bottom w:val="single" w:sz="4" w:space="0" w:color="auto"/>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b/>
                <w:bCs/>
                <w:color w:val="000000"/>
                <w:sz w:val="18"/>
                <w:szCs w:val="18"/>
              </w:rPr>
            </w:pPr>
          </w:p>
        </w:tc>
        <w:tc>
          <w:tcPr>
            <w:tcW w:w="638"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2030"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673"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1139"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1287"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640"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851"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673"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i/>
                <w:iCs/>
                <w:color w:val="000000"/>
                <w:sz w:val="18"/>
                <w:szCs w:val="18"/>
              </w:rPr>
            </w:pPr>
            <w:r w:rsidRPr="001A76AE">
              <w:rPr>
                <w:rFonts w:ascii="Times New Roman" w:eastAsia="Times New Roman" w:hAnsi="Times New Roman" w:cs="Times New Roman"/>
                <w:i/>
                <w:iCs/>
                <w:color w:val="000000"/>
                <w:sz w:val="18"/>
                <w:szCs w:val="18"/>
              </w:rPr>
              <w:t>4110</w:t>
            </w:r>
          </w:p>
        </w:tc>
        <w:tc>
          <w:tcPr>
            <w:tcW w:w="1287"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i/>
                <w:iCs/>
                <w:color w:val="000000"/>
                <w:sz w:val="18"/>
                <w:szCs w:val="18"/>
              </w:rPr>
            </w:pPr>
            <w:r w:rsidRPr="001A76AE">
              <w:rPr>
                <w:rFonts w:ascii="Times New Roman" w:eastAsia="Times New Roman" w:hAnsi="Times New Roman" w:cs="Times New Roman"/>
                <w:i/>
                <w:iCs/>
                <w:color w:val="000000"/>
                <w:sz w:val="18"/>
                <w:szCs w:val="18"/>
              </w:rPr>
              <w:t>5 970,49</w:t>
            </w:r>
          </w:p>
        </w:tc>
        <w:tc>
          <w:tcPr>
            <w:tcW w:w="1040"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652"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859"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1260"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r>
      <w:tr w:rsidR="001A76AE" w:rsidRPr="001A76AE" w:rsidTr="005A7893">
        <w:trPr>
          <w:trHeight w:val="300"/>
        </w:trPr>
        <w:tc>
          <w:tcPr>
            <w:tcW w:w="638" w:type="dxa"/>
            <w:vMerge/>
            <w:tcBorders>
              <w:top w:val="single" w:sz="4" w:space="0" w:color="auto"/>
              <w:left w:val="single" w:sz="4" w:space="0" w:color="auto"/>
              <w:bottom w:val="single" w:sz="4" w:space="0" w:color="auto"/>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b/>
                <w:bCs/>
                <w:color w:val="000000"/>
                <w:sz w:val="18"/>
                <w:szCs w:val="18"/>
              </w:rPr>
            </w:pPr>
          </w:p>
        </w:tc>
        <w:tc>
          <w:tcPr>
            <w:tcW w:w="638"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2030"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673"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1139"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1287"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640"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851"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673"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i/>
                <w:iCs/>
                <w:color w:val="000000"/>
                <w:sz w:val="18"/>
                <w:szCs w:val="18"/>
              </w:rPr>
            </w:pPr>
            <w:r w:rsidRPr="001A76AE">
              <w:rPr>
                <w:rFonts w:ascii="Times New Roman" w:eastAsia="Times New Roman" w:hAnsi="Times New Roman" w:cs="Times New Roman"/>
                <w:i/>
                <w:iCs/>
                <w:color w:val="000000"/>
                <w:sz w:val="18"/>
                <w:szCs w:val="18"/>
              </w:rPr>
              <w:t>4120</w:t>
            </w:r>
          </w:p>
        </w:tc>
        <w:tc>
          <w:tcPr>
            <w:tcW w:w="1287"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i/>
                <w:iCs/>
                <w:color w:val="000000"/>
                <w:sz w:val="18"/>
                <w:szCs w:val="18"/>
              </w:rPr>
            </w:pPr>
            <w:r w:rsidRPr="001A76AE">
              <w:rPr>
                <w:rFonts w:ascii="Times New Roman" w:eastAsia="Times New Roman" w:hAnsi="Times New Roman" w:cs="Times New Roman"/>
                <w:i/>
                <w:iCs/>
                <w:color w:val="000000"/>
                <w:sz w:val="18"/>
                <w:szCs w:val="18"/>
              </w:rPr>
              <w:t>320,33</w:t>
            </w:r>
          </w:p>
        </w:tc>
        <w:tc>
          <w:tcPr>
            <w:tcW w:w="1040"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652"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859"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1260"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r>
      <w:tr w:rsidR="001A76AE" w:rsidRPr="001A76AE" w:rsidTr="005A7893">
        <w:trPr>
          <w:trHeight w:val="300"/>
        </w:trPr>
        <w:tc>
          <w:tcPr>
            <w:tcW w:w="638" w:type="dxa"/>
            <w:vMerge/>
            <w:tcBorders>
              <w:top w:val="single" w:sz="4" w:space="0" w:color="auto"/>
              <w:left w:val="single" w:sz="4" w:space="0" w:color="auto"/>
              <w:bottom w:val="single" w:sz="4" w:space="0" w:color="auto"/>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b/>
                <w:bCs/>
                <w:color w:val="000000"/>
                <w:sz w:val="18"/>
                <w:szCs w:val="18"/>
              </w:rPr>
            </w:pPr>
          </w:p>
        </w:tc>
        <w:tc>
          <w:tcPr>
            <w:tcW w:w="638"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2030"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673"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1139"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1287"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640"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851"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673"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i/>
                <w:iCs/>
                <w:color w:val="000000"/>
                <w:sz w:val="18"/>
                <w:szCs w:val="18"/>
              </w:rPr>
            </w:pPr>
            <w:r w:rsidRPr="001A76AE">
              <w:rPr>
                <w:rFonts w:ascii="Times New Roman" w:eastAsia="Times New Roman" w:hAnsi="Times New Roman" w:cs="Times New Roman"/>
                <w:i/>
                <w:iCs/>
                <w:color w:val="000000"/>
                <w:sz w:val="18"/>
                <w:szCs w:val="18"/>
              </w:rPr>
              <w:t>4210</w:t>
            </w:r>
          </w:p>
        </w:tc>
        <w:tc>
          <w:tcPr>
            <w:tcW w:w="1287"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i/>
                <w:iCs/>
                <w:color w:val="000000"/>
                <w:sz w:val="18"/>
                <w:szCs w:val="18"/>
              </w:rPr>
            </w:pPr>
            <w:r w:rsidRPr="001A76AE">
              <w:rPr>
                <w:rFonts w:ascii="Times New Roman" w:eastAsia="Times New Roman" w:hAnsi="Times New Roman" w:cs="Times New Roman"/>
                <w:i/>
                <w:iCs/>
                <w:color w:val="000000"/>
                <w:sz w:val="18"/>
                <w:szCs w:val="18"/>
              </w:rPr>
              <w:t>792,56</w:t>
            </w:r>
          </w:p>
        </w:tc>
        <w:tc>
          <w:tcPr>
            <w:tcW w:w="1040"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652"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859"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1260"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r>
      <w:tr w:rsidR="001A76AE" w:rsidRPr="001A76AE" w:rsidTr="005A7893">
        <w:trPr>
          <w:trHeight w:val="300"/>
        </w:trPr>
        <w:tc>
          <w:tcPr>
            <w:tcW w:w="638" w:type="dxa"/>
            <w:vMerge/>
            <w:tcBorders>
              <w:top w:val="single" w:sz="4" w:space="0" w:color="auto"/>
              <w:left w:val="single" w:sz="4" w:space="0" w:color="auto"/>
              <w:bottom w:val="single" w:sz="4" w:space="0" w:color="auto"/>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b/>
                <w:bCs/>
                <w:color w:val="000000"/>
                <w:sz w:val="18"/>
                <w:szCs w:val="18"/>
              </w:rPr>
            </w:pPr>
          </w:p>
        </w:tc>
        <w:tc>
          <w:tcPr>
            <w:tcW w:w="638"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2030"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673"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1139"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1287"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640"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851"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673"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i/>
                <w:iCs/>
                <w:color w:val="000000"/>
                <w:sz w:val="18"/>
                <w:szCs w:val="18"/>
              </w:rPr>
            </w:pPr>
            <w:r w:rsidRPr="001A76AE">
              <w:rPr>
                <w:rFonts w:ascii="Times New Roman" w:eastAsia="Times New Roman" w:hAnsi="Times New Roman" w:cs="Times New Roman"/>
                <w:i/>
                <w:iCs/>
                <w:color w:val="000000"/>
                <w:sz w:val="18"/>
                <w:szCs w:val="18"/>
              </w:rPr>
              <w:t>4300</w:t>
            </w:r>
          </w:p>
        </w:tc>
        <w:tc>
          <w:tcPr>
            <w:tcW w:w="1287"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i/>
                <w:iCs/>
                <w:color w:val="000000"/>
                <w:sz w:val="18"/>
                <w:szCs w:val="18"/>
              </w:rPr>
            </w:pPr>
            <w:r w:rsidRPr="001A76AE">
              <w:rPr>
                <w:rFonts w:ascii="Times New Roman" w:eastAsia="Times New Roman" w:hAnsi="Times New Roman" w:cs="Times New Roman"/>
                <w:i/>
                <w:iCs/>
                <w:color w:val="000000"/>
                <w:sz w:val="18"/>
                <w:szCs w:val="18"/>
              </w:rPr>
              <w:t>341,24</w:t>
            </w:r>
          </w:p>
        </w:tc>
        <w:tc>
          <w:tcPr>
            <w:tcW w:w="1040"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652"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859"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1260"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r>
      <w:tr w:rsidR="001A76AE" w:rsidRPr="001A76AE" w:rsidTr="005A7893">
        <w:trPr>
          <w:trHeight w:val="300"/>
        </w:trPr>
        <w:tc>
          <w:tcPr>
            <w:tcW w:w="638" w:type="dxa"/>
            <w:vMerge/>
            <w:tcBorders>
              <w:top w:val="single" w:sz="4" w:space="0" w:color="auto"/>
              <w:left w:val="single" w:sz="4" w:space="0" w:color="auto"/>
              <w:bottom w:val="single" w:sz="4" w:space="0" w:color="auto"/>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b/>
                <w:bCs/>
                <w:color w:val="000000"/>
                <w:sz w:val="18"/>
                <w:szCs w:val="18"/>
              </w:rPr>
            </w:pPr>
          </w:p>
        </w:tc>
        <w:tc>
          <w:tcPr>
            <w:tcW w:w="638"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2030"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673"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1139"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1287"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640"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851"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673"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i/>
                <w:iCs/>
                <w:color w:val="000000"/>
                <w:sz w:val="18"/>
                <w:szCs w:val="18"/>
              </w:rPr>
            </w:pPr>
            <w:r w:rsidRPr="001A76AE">
              <w:rPr>
                <w:rFonts w:ascii="Times New Roman" w:eastAsia="Times New Roman" w:hAnsi="Times New Roman" w:cs="Times New Roman"/>
                <w:i/>
                <w:iCs/>
                <w:color w:val="000000"/>
                <w:sz w:val="18"/>
                <w:szCs w:val="18"/>
              </w:rPr>
              <w:t>4350</w:t>
            </w:r>
          </w:p>
        </w:tc>
        <w:tc>
          <w:tcPr>
            <w:tcW w:w="1287"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i/>
                <w:iCs/>
                <w:color w:val="000000"/>
                <w:sz w:val="18"/>
                <w:szCs w:val="18"/>
              </w:rPr>
            </w:pPr>
            <w:r w:rsidRPr="001A76AE">
              <w:rPr>
                <w:rFonts w:ascii="Times New Roman" w:eastAsia="Times New Roman" w:hAnsi="Times New Roman" w:cs="Times New Roman"/>
                <w:i/>
                <w:iCs/>
                <w:color w:val="000000"/>
                <w:sz w:val="18"/>
                <w:szCs w:val="18"/>
              </w:rPr>
              <w:t>26,82</w:t>
            </w:r>
          </w:p>
        </w:tc>
        <w:tc>
          <w:tcPr>
            <w:tcW w:w="1040"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652"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859"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1260"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r>
      <w:tr w:rsidR="001A76AE" w:rsidRPr="001A76AE" w:rsidTr="005A7893">
        <w:trPr>
          <w:trHeight w:val="300"/>
        </w:trPr>
        <w:tc>
          <w:tcPr>
            <w:tcW w:w="638" w:type="dxa"/>
            <w:vMerge/>
            <w:tcBorders>
              <w:top w:val="single" w:sz="4" w:space="0" w:color="auto"/>
              <w:left w:val="single" w:sz="4" w:space="0" w:color="auto"/>
              <w:bottom w:val="single" w:sz="4" w:space="0" w:color="auto"/>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b/>
                <w:bCs/>
                <w:color w:val="000000"/>
                <w:sz w:val="18"/>
                <w:szCs w:val="18"/>
              </w:rPr>
            </w:pPr>
          </w:p>
        </w:tc>
        <w:tc>
          <w:tcPr>
            <w:tcW w:w="638"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2030"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673"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1139"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1287"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640"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851"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673"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i/>
                <w:iCs/>
                <w:color w:val="000000"/>
                <w:sz w:val="18"/>
                <w:szCs w:val="18"/>
              </w:rPr>
            </w:pPr>
            <w:r w:rsidRPr="001A76AE">
              <w:rPr>
                <w:rFonts w:ascii="Times New Roman" w:eastAsia="Times New Roman" w:hAnsi="Times New Roman" w:cs="Times New Roman"/>
                <w:i/>
                <w:iCs/>
                <w:color w:val="000000"/>
                <w:sz w:val="18"/>
                <w:szCs w:val="18"/>
              </w:rPr>
              <w:t>4370</w:t>
            </w:r>
          </w:p>
        </w:tc>
        <w:tc>
          <w:tcPr>
            <w:tcW w:w="1287"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i/>
                <w:iCs/>
                <w:color w:val="000000"/>
                <w:sz w:val="18"/>
                <w:szCs w:val="18"/>
              </w:rPr>
            </w:pPr>
            <w:r w:rsidRPr="001A76AE">
              <w:rPr>
                <w:rFonts w:ascii="Times New Roman" w:eastAsia="Times New Roman" w:hAnsi="Times New Roman" w:cs="Times New Roman"/>
                <w:i/>
                <w:iCs/>
                <w:color w:val="000000"/>
                <w:sz w:val="18"/>
                <w:szCs w:val="18"/>
              </w:rPr>
              <w:t>115,54</w:t>
            </w:r>
          </w:p>
        </w:tc>
        <w:tc>
          <w:tcPr>
            <w:tcW w:w="1040"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652"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859"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1260"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r>
      <w:tr w:rsidR="001A76AE" w:rsidRPr="001A76AE" w:rsidTr="005A7893">
        <w:trPr>
          <w:trHeight w:val="300"/>
        </w:trPr>
        <w:tc>
          <w:tcPr>
            <w:tcW w:w="638" w:type="dxa"/>
            <w:vMerge/>
            <w:tcBorders>
              <w:top w:val="single" w:sz="4" w:space="0" w:color="auto"/>
              <w:left w:val="single" w:sz="4" w:space="0" w:color="auto"/>
              <w:bottom w:val="single" w:sz="4" w:space="0" w:color="auto"/>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b/>
                <w:bCs/>
                <w:color w:val="000000"/>
                <w:sz w:val="18"/>
                <w:szCs w:val="18"/>
              </w:rPr>
            </w:pPr>
          </w:p>
        </w:tc>
        <w:tc>
          <w:tcPr>
            <w:tcW w:w="638"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2030"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673"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1139"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1287"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640"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851"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673"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i/>
                <w:iCs/>
                <w:color w:val="000000"/>
                <w:sz w:val="18"/>
                <w:szCs w:val="18"/>
              </w:rPr>
            </w:pPr>
            <w:r w:rsidRPr="001A76AE">
              <w:rPr>
                <w:rFonts w:ascii="Times New Roman" w:eastAsia="Times New Roman" w:hAnsi="Times New Roman" w:cs="Times New Roman"/>
                <w:i/>
                <w:iCs/>
                <w:color w:val="000000"/>
                <w:sz w:val="18"/>
                <w:szCs w:val="18"/>
              </w:rPr>
              <w:t>4440</w:t>
            </w:r>
          </w:p>
        </w:tc>
        <w:tc>
          <w:tcPr>
            <w:tcW w:w="1287"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i/>
                <w:iCs/>
                <w:color w:val="000000"/>
                <w:sz w:val="18"/>
                <w:szCs w:val="18"/>
              </w:rPr>
            </w:pPr>
            <w:r w:rsidRPr="001A76AE">
              <w:rPr>
                <w:rFonts w:ascii="Times New Roman" w:eastAsia="Times New Roman" w:hAnsi="Times New Roman" w:cs="Times New Roman"/>
                <w:i/>
                <w:iCs/>
                <w:color w:val="000000"/>
                <w:sz w:val="18"/>
                <w:szCs w:val="18"/>
              </w:rPr>
              <w:t>639,95</w:t>
            </w:r>
          </w:p>
        </w:tc>
        <w:tc>
          <w:tcPr>
            <w:tcW w:w="1040"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652"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859"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1260" w:type="dxa"/>
            <w:vMerge/>
            <w:tcBorders>
              <w:top w:val="nil"/>
              <w:left w:val="single" w:sz="4" w:space="0" w:color="auto"/>
              <w:bottom w:val="nil"/>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r>
      <w:tr w:rsidR="001A76AE" w:rsidRPr="001A76AE" w:rsidTr="005A7893">
        <w:trPr>
          <w:trHeight w:val="300"/>
        </w:trPr>
        <w:tc>
          <w:tcPr>
            <w:tcW w:w="638" w:type="dxa"/>
            <w:vMerge/>
            <w:tcBorders>
              <w:top w:val="single" w:sz="4" w:space="0" w:color="auto"/>
              <w:left w:val="single" w:sz="4" w:space="0" w:color="auto"/>
              <w:bottom w:val="single" w:sz="4" w:space="0" w:color="auto"/>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b/>
                <w:bCs/>
                <w:color w:val="000000"/>
                <w:sz w:val="18"/>
                <w:szCs w:val="18"/>
              </w:rPr>
            </w:pPr>
          </w:p>
        </w:tc>
        <w:tc>
          <w:tcPr>
            <w:tcW w:w="638" w:type="dxa"/>
            <w:tcBorders>
              <w:top w:val="nil"/>
              <w:left w:val="nil"/>
              <w:bottom w:val="nil"/>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 </w:t>
            </w:r>
          </w:p>
        </w:tc>
        <w:tc>
          <w:tcPr>
            <w:tcW w:w="2030" w:type="dxa"/>
            <w:tcBorders>
              <w:top w:val="nil"/>
              <w:left w:val="nil"/>
              <w:bottom w:val="nil"/>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 </w:t>
            </w:r>
          </w:p>
        </w:tc>
        <w:tc>
          <w:tcPr>
            <w:tcW w:w="673" w:type="dxa"/>
            <w:tcBorders>
              <w:top w:val="nil"/>
              <w:left w:val="nil"/>
              <w:bottom w:val="nil"/>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 </w:t>
            </w:r>
          </w:p>
        </w:tc>
        <w:tc>
          <w:tcPr>
            <w:tcW w:w="1139" w:type="dxa"/>
            <w:tcBorders>
              <w:top w:val="nil"/>
              <w:left w:val="nil"/>
              <w:bottom w:val="nil"/>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 </w:t>
            </w:r>
          </w:p>
        </w:tc>
        <w:tc>
          <w:tcPr>
            <w:tcW w:w="1287" w:type="dxa"/>
            <w:tcBorders>
              <w:top w:val="nil"/>
              <w:left w:val="nil"/>
              <w:bottom w:val="nil"/>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 </w:t>
            </w:r>
          </w:p>
        </w:tc>
        <w:tc>
          <w:tcPr>
            <w:tcW w:w="640" w:type="dxa"/>
            <w:tcBorders>
              <w:top w:val="nil"/>
              <w:left w:val="nil"/>
              <w:bottom w:val="nil"/>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 </w:t>
            </w:r>
          </w:p>
        </w:tc>
        <w:tc>
          <w:tcPr>
            <w:tcW w:w="851" w:type="dxa"/>
            <w:tcBorders>
              <w:top w:val="nil"/>
              <w:left w:val="nil"/>
              <w:bottom w:val="nil"/>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 </w:t>
            </w:r>
          </w:p>
        </w:tc>
        <w:tc>
          <w:tcPr>
            <w:tcW w:w="673" w:type="dxa"/>
            <w:tcBorders>
              <w:top w:val="nil"/>
              <w:left w:val="nil"/>
              <w:bottom w:val="nil"/>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i/>
                <w:iCs/>
                <w:color w:val="000000"/>
                <w:sz w:val="18"/>
                <w:szCs w:val="18"/>
              </w:rPr>
            </w:pPr>
            <w:r w:rsidRPr="001A76AE">
              <w:rPr>
                <w:rFonts w:ascii="Times New Roman" w:eastAsia="Times New Roman" w:hAnsi="Times New Roman" w:cs="Times New Roman"/>
                <w:i/>
                <w:iCs/>
                <w:color w:val="000000"/>
                <w:sz w:val="18"/>
                <w:szCs w:val="18"/>
              </w:rPr>
              <w:t>4610</w:t>
            </w:r>
          </w:p>
        </w:tc>
        <w:tc>
          <w:tcPr>
            <w:tcW w:w="1287" w:type="dxa"/>
            <w:tcBorders>
              <w:top w:val="nil"/>
              <w:left w:val="nil"/>
              <w:bottom w:val="nil"/>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i/>
                <w:iCs/>
                <w:color w:val="000000"/>
                <w:sz w:val="18"/>
                <w:szCs w:val="18"/>
              </w:rPr>
            </w:pPr>
            <w:r w:rsidRPr="001A76AE">
              <w:rPr>
                <w:rFonts w:ascii="Times New Roman" w:eastAsia="Times New Roman" w:hAnsi="Times New Roman" w:cs="Times New Roman"/>
                <w:i/>
                <w:iCs/>
                <w:color w:val="000000"/>
                <w:sz w:val="18"/>
                <w:szCs w:val="18"/>
              </w:rPr>
              <w:t>128,61</w:t>
            </w:r>
          </w:p>
        </w:tc>
        <w:tc>
          <w:tcPr>
            <w:tcW w:w="1040" w:type="dxa"/>
            <w:tcBorders>
              <w:top w:val="nil"/>
              <w:left w:val="nil"/>
              <w:bottom w:val="nil"/>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 </w:t>
            </w:r>
          </w:p>
        </w:tc>
        <w:tc>
          <w:tcPr>
            <w:tcW w:w="652" w:type="dxa"/>
            <w:tcBorders>
              <w:top w:val="nil"/>
              <w:left w:val="nil"/>
              <w:bottom w:val="nil"/>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 </w:t>
            </w:r>
          </w:p>
        </w:tc>
        <w:tc>
          <w:tcPr>
            <w:tcW w:w="859" w:type="dxa"/>
            <w:tcBorders>
              <w:top w:val="nil"/>
              <w:left w:val="nil"/>
              <w:bottom w:val="nil"/>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 </w:t>
            </w:r>
          </w:p>
        </w:tc>
        <w:tc>
          <w:tcPr>
            <w:tcW w:w="1260" w:type="dxa"/>
            <w:tcBorders>
              <w:top w:val="nil"/>
              <w:left w:val="nil"/>
              <w:bottom w:val="nil"/>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 </w:t>
            </w:r>
          </w:p>
        </w:tc>
      </w:tr>
      <w:tr w:rsidR="001A76AE" w:rsidRPr="001A76AE" w:rsidTr="005A7893">
        <w:trPr>
          <w:trHeight w:val="480"/>
        </w:trPr>
        <w:tc>
          <w:tcPr>
            <w:tcW w:w="638" w:type="dxa"/>
            <w:vMerge/>
            <w:tcBorders>
              <w:top w:val="single" w:sz="4" w:space="0" w:color="auto"/>
              <w:left w:val="single" w:sz="4" w:space="0" w:color="auto"/>
              <w:bottom w:val="single" w:sz="4" w:space="0" w:color="auto"/>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b/>
                <w:bCs/>
                <w:color w:val="000000"/>
                <w:sz w:val="18"/>
                <w:szCs w:val="18"/>
              </w:rPr>
            </w:pPr>
          </w:p>
        </w:tc>
        <w:tc>
          <w:tcPr>
            <w:tcW w:w="638" w:type="dxa"/>
            <w:tcBorders>
              <w:top w:val="single" w:sz="4" w:space="0" w:color="auto"/>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85213</w:t>
            </w:r>
          </w:p>
        </w:tc>
        <w:tc>
          <w:tcPr>
            <w:tcW w:w="2030" w:type="dxa"/>
            <w:tcBorders>
              <w:top w:val="single" w:sz="4" w:space="0" w:color="auto"/>
              <w:left w:val="nil"/>
              <w:bottom w:val="single" w:sz="4" w:space="0" w:color="auto"/>
              <w:right w:val="single" w:sz="4" w:space="0" w:color="auto"/>
            </w:tcBorders>
            <w:shd w:val="clear" w:color="auto" w:fill="auto"/>
            <w:vAlign w:val="bottom"/>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 xml:space="preserve">Składki na ubezpieczenie </w:t>
            </w:r>
            <w:r w:rsidRPr="001A76AE">
              <w:rPr>
                <w:rFonts w:ascii="Times New Roman" w:eastAsia="Times New Roman" w:hAnsi="Times New Roman" w:cs="Times New Roman"/>
                <w:color w:val="000000"/>
                <w:sz w:val="18"/>
                <w:szCs w:val="18"/>
              </w:rPr>
              <w:br/>
              <w:t>zdrowotne</w:t>
            </w:r>
          </w:p>
        </w:tc>
        <w:tc>
          <w:tcPr>
            <w:tcW w:w="673" w:type="dxa"/>
            <w:tcBorders>
              <w:top w:val="single" w:sz="4" w:space="0" w:color="auto"/>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2010</w:t>
            </w:r>
          </w:p>
        </w:tc>
        <w:tc>
          <w:tcPr>
            <w:tcW w:w="1139" w:type="dxa"/>
            <w:tcBorders>
              <w:top w:val="single" w:sz="4" w:space="0" w:color="auto"/>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900,00</w:t>
            </w:r>
          </w:p>
        </w:tc>
        <w:tc>
          <w:tcPr>
            <w:tcW w:w="1287" w:type="dxa"/>
            <w:tcBorders>
              <w:top w:val="single" w:sz="4" w:space="0" w:color="auto"/>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843,00</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93,7</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0,00</w:t>
            </w:r>
          </w:p>
        </w:tc>
        <w:tc>
          <w:tcPr>
            <w:tcW w:w="673" w:type="dxa"/>
            <w:tcBorders>
              <w:top w:val="single" w:sz="4" w:space="0" w:color="auto"/>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 </w:t>
            </w:r>
          </w:p>
        </w:tc>
        <w:tc>
          <w:tcPr>
            <w:tcW w:w="1287" w:type="dxa"/>
            <w:tcBorders>
              <w:top w:val="single" w:sz="4" w:space="0" w:color="auto"/>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842,40</w:t>
            </w:r>
          </w:p>
        </w:tc>
        <w:tc>
          <w:tcPr>
            <w:tcW w:w="1040" w:type="dxa"/>
            <w:tcBorders>
              <w:top w:val="single" w:sz="4" w:space="0" w:color="auto"/>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842,40</w:t>
            </w:r>
          </w:p>
        </w:tc>
        <w:tc>
          <w:tcPr>
            <w:tcW w:w="652" w:type="dxa"/>
            <w:tcBorders>
              <w:top w:val="single" w:sz="4" w:space="0" w:color="auto"/>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0,00</w:t>
            </w:r>
          </w:p>
        </w:tc>
        <w:tc>
          <w:tcPr>
            <w:tcW w:w="859" w:type="dxa"/>
            <w:tcBorders>
              <w:top w:val="single" w:sz="4" w:space="0" w:color="auto"/>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0,00</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0,60</w:t>
            </w:r>
          </w:p>
        </w:tc>
      </w:tr>
      <w:tr w:rsidR="001A76AE" w:rsidRPr="001A76AE" w:rsidTr="005A7893">
        <w:trPr>
          <w:trHeight w:val="285"/>
        </w:trPr>
        <w:tc>
          <w:tcPr>
            <w:tcW w:w="638" w:type="dxa"/>
            <w:vMerge/>
            <w:tcBorders>
              <w:top w:val="single" w:sz="4" w:space="0" w:color="auto"/>
              <w:left w:val="single" w:sz="4" w:space="0" w:color="auto"/>
              <w:bottom w:val="single" w:sz="4" w:space="0" w:color="auto"/>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b/>
                <w:bCs/>
                <w:color w:val="000000"/>
                <w:sz w:val="18"/>
                <w:szCs w:val="18"/>
              </w:rPr>
            </w:pPr>
          </w:p>
        </w:tc>
        <w:tc>
          <w:tcPr>
            <w:tcW w:w="638"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 </w:t>
            </w:r>
          </w:p>
        </w:tc>
        <w:tc>
          <w:tcPr>
            <w:tcW w:w="2030" w:type="dxa"/>
            <w:tcBorders>
              <w:top w:val="nil"/>
              <w:left w:val="nil"/>
              <w:bottom w:val="single" w:sz="4" w:space="0" w:color="auto"/>
              <w:right w:val="single" w:sz="4" w:space="0" w:color="auto"/>
            </w:tcBorders>
            <w:shd w:val="clear" w:color="auto" w:fill="auto"/>
            <w:vAlign w:val="bottom"/>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 </w:t>
            </w:r>
          </w:p>
        </w:tc>
        <w:tc>
          <w:tcPr>
            <w:tcW w:w="673"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 </w:t>
            </w:r>
          </w:p>
        </w:tc>
        <w:tc>
          <w:tcPr>
            <w:tcW w:w="1139"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 </w:t>
            </w:r>
          </w:p>
        </w:tc>
        <w:tc>
          <w:tcPr>
            <w:tcW w:w="1287"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 </w:t>
            </w:r>
          </w:p>
        </w:tc>
        <w:tc>
          <w:tcPr>
            <w:tcW w:w="851"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 </w:t>
            </w:r>
          </w:p>
        </w:tc>
        <w:tc>
          <w:tcPr>
            <w:tcW w:w="673"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i/>
                <w:iCs/>
                <w:color w:val="000000"/>
                <w:sz w:val="18"/>
                <w:szCs w:val="18"/>
              </w:rPr>
            </w:pPr>
            <w:r w:rsidRPr="001A76AE">
              <w:rPr>
                <w:rFonts w:ascii="Times New Roman" w:eastAsia="Times New Roman" w:hAnsi="Times New Roman" w:cs="Times New Roman"/>
                <w:i/>
                <w:iCs/>
                <w:color w:val="000000"/>
                <w:sz w:val="18"/>
                <w:szCs w:val="18"/>
              </w:rPr>
              <w:t>4130</w:t>
            </w:r>
          </w:p>
        </w:tc>
        <w:tc>
          <w:tcPr>
            <w:tcW w:w="1287"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i/>
                <w:iCs/>
                <w:color w:val="000000"/>
                <w:sz w:val="18"/>
                <w:szCs w:val="18"/>
              </w:rPr>
            </w:pPr>
            <w:r w:rsidRPr="001A76AE">
              <w:rPr>
                <w:rFonts w:ascii="Times New Roman" w:eastAsia="Times New Roman" w:hAnsi="Times New Roman" w:cs="Times New Roman"/>
                <w:i/>
                <w:iCs/>
                <w:color w:val="000000"/>
                <w:sz w:val="18"/>
                <w:szCs w:val="18"/>
              </w:rPr>
              <w:t>842,40</w:t>
            </w:r>
          </w:p>
        </w:tc>
        <w:tc>
          <w:tcPr>
            <w:tcW w:w="1040"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 </w:t>
            </w:r>
          </w:p>
        </w:tc>
        <w:tc>
          <w:tcPr>
            <w:tcW w:w="652"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 </w:t>
            </w:r>
          </w:p>
        </w:tc>
        <w:tc>
          <w:tcPr>
            <w:tcW w:w="859"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 </w:t>
            </w:r>
          </w:p>
        </w:tc>
        <w:tc>
          <w:tcPr>
            <w:tcW w:w="1260"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 </w:t>
            </w:r>
          </w:p>
        </w:tc>
      </w:tr>
      <w:tr w:rsidR="001A76AE" w:rsidRPr="001A76AE" w:rsidTr="005A7893">
        <w:trPr>
          <w:trHeight w:val="285"/>
        </w:trPr>
        <w:tc>
          <w:tcPr>
            <w:tcW w:w="638" w:type="dxa"/>
            <w:vMerge/>
            <w:tcBorders>
              <w:top w:val="single" w:sz="4" w:space="0" w:color="auto"/>
              <w:left w:val="single" w:sz="4" w:space="0" w:color="auto"/>
              <w:bottom w:val="single" w:sz="4" w:space="0" w:color="auto"/>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b/>
                <w:bCs/>
                <w:color w:val="000000"/>
                <w:sz w:val="18"/>
                <w:szCs w:val="18"/>
              </w:rPr>
            </w:pPr>
          </w:p>
        </w:tc>
        <w:tc>
          <w:tcPr>
            <w:tcW w:w="638"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85295</w:t>
            </w:r>
          </w:p>
        </w:tc>
        <w:tc>
          <w:tcPr>
            <w:tcW w:w="2030" w:type="dxa"/>
            <w:tcBorders>
              <w:top w:val="nil"/>
              <w:left w:val="nil"/>
              <w:bottom w:val="single" w:sz="4" w:space="0" w:color="auto"/>
              <w:right w:val="single" w:sz="4" w:space="0" w:color="auto"/>
            </w:tcBorders>
            <w:shd w:val="clear" w:color="auto" w:fill="auto"/>
            <w:vAlign w:val="bottom"/>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Pozostała działalność</w:t>
            </w:r>
          </w:p>
        </w:tc>
        <w:tc>
          <w:tcPr>
            <w:tcW w:w="673"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2010</w:t>
            </w:r>
          </w:p>
        </w:tc>
        <w:tc>
          <w:tcPr>
            <w:tcW w:w="1139"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9 400,00</w:t>
            </w:r>
          </w:p>
        </w:tc>
        <w:tc>
          <w:tcPr>
            <w:tcW w:w="1287"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9 400,00</w:t>
            </w:r>
          </w:p>
        </w:tc>
        <w:tc>
          <w:tcPr>
            <w:tcW w:w="640"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100</w:t>
            </w:r>
          </w:p>
        </w:tc>
        <w:tc>
          <w:tcPr>
            <w:tcW w:w="851"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0,00</w:t>
            </w:r>
          </w:p>
        </w:tc>
        <w:tc>
          <w:tcPr>
            <w:tcW w:w="673" w:type="dxa"/>
            <w:tcBorders>
              <w:top w:val="single" w:sz="4" w:space="0" w:color="auto"/>
              <w:left w:val="nil"/>
              <w:bottom w:val="nil"/>
              <w:right w:val="single" w:sz="4" w:space="0" w:color="auto"/>
            </w:tcBorders>
            <w:shd w:val="clear" w:color="auto" w:fill="auto"/>
            <w:noWrap/>
            <w:vAlign w:val="bottom"/>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 </w:t>
            </w:r>
          </w:p>
        </w:tc>
        <w:tc>
          <w:tcPr>
            <w:tcW w:w="1287" w:type="dxa"/>
            <w:tcBorders>
              <w:top w:val="single" w:sz="4" w:space="0" w:color="auto"/>
              <w:left w:val="nil"/>
              <w:bottom w:val="nil"/>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8 400,00</w:t>
            </w:r>
          </w:p>
        </w:tc>
        <w:tc>
          <w:tcPr>
            <w:tcW w:w="1040" w:type="dxa"/>
            <w:tcBorders>
              <w:top w:val="nil"/>
              <w:left w:val="nil"/>
              <w:bottom w:val="nil"/>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8 400,00</w:t>
            </w:r>
          </w:p>
        </w:tc>
        <w:tc>
          <w:tcPr>
            <w:tcW w:w="652" w:type="dxa"/>
            <w:tcBorders>
              <w:top w:val="nil"/>
              <w:left w:val="nil"/>
              <w:bottom w:val="nil"/>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0,00</w:t>
            </w:r>
          </w:p>
        </w:tc>
        <w:tc>
          <w:tcPr>
            <w:tcW w:w="859" w:type="dxa"/>
            <w:tcBorders>
              <w:top w:val="nil"/>
              <w:left w:val="nil"/>
              <w:bottom w:val="nil"/>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0,00</w:t>
            </w:r>
          </w:p>
        </w:tc>
        <w:tc>
          <w:tcPr>
            <w:tcW w:w="1260" w:type="dxa"/>
            <w:tcBorders>
              <w:top w:val="nil"/>
              <w:left w:val="nil"/>
              <w:bottom w:val="nil"/>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1 000,00</w:t>
            </w:r>
          </w:p>
        </w:tc>
      </w:tr>
      <w:tr w:rsidR="001A76AE" w:rsidRPr="001A76AE" w:rsidTr="005A7893">
        <w:trPr>
          <w:trHeight w:val="285"/>
        </w:trPr>
        <w:tc>
          <w:tcPr>
            <w:tcW w:w="638" w:type="dxa"/>
            <w:vMerge/>
            <w:tcBorders>
              <w:top w:val="single" w:sz="4" w:space="0" w:color="auto"/>
              <w:left w:val="single" w:sz="4" w:space="0" w:color="auto"/>
              <w:bottom w:val="single" w:sz="4" w:space="0" w:color="auto"/>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b/>
                <w:bCs/>
                <w:color w:val="000000"/>
                <w:sz w:val="18"/>
                <w:szCs w:val="18"/>
              </w:rPr>
            </w:pPr>
          </w:p>
        </w:tc>
        <w:tc>
          <w:tcPr>
            <w:tcW w:w="638"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 </w:t>
            </w:r>
          </w:p>
        </w:tc>
        <w:tc>
          <w:tcPr>
            <w:tcW w:w="2030" w:type="dxa"/>
            <w:tcBorders>
              <w:top w:val="nil"/>
              <w:left w:val="nil"/>
              <w:bottom w:val="single" w:sz="4" w:space="0" w:color="auto"/>
              <w:right w:val="single" w:sz="4" w:space="0" w:color="auto"/>
            </w:tcBorders>
            <w:shd w:val="clear" w:color="auto" w:fill="auto"/>
            <w:vAlign w:val="bottom"/>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 </w:t>
            </w:r>
          </w:p>
        </w:tc>
        <w:tc>
          <w:tcPr>
            <w:tcW w:w="673"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 </w:t>
            </w:r>
          </w:p>
        </w:tc>
        <w:tc>
          <w:tcPr>
            <w:tcW w:w="1139"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 </w:t>
            </w:r>
          </w:p>
        </w:tc>
        <w:tc>
          <w:tcPr>
            <w:tcW w:w="1287"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 </w:t>
            </w:r>
          </w:p>
        </w:tc>
        <w:tc>
          <w:tcPr>
            <w:tcW w:w="851"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 </w:t>
            </w:r>
          </w:p>
        </w:tc>
        <w:tc>
          <w:tcPr>
            <w:tcW w:w="673" w:type="dxa"/>
            <w:tcBorders>
              <w:top w:val="single" w:sz="4" w:space="0" w:color="auto"/>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i/>
                <w:iCs/>
                <w:color w:val="000000"/>
                <w:sz w:val="18"/>
                <w:szCs w:val="18"/>
              </w:rPr>
            </w:pPr>
            <w:r w:rsidRPr="001A76AE">
              <w:rPr>
                <w:rFonts w:ascii="Times New Roman" w:eastAsia="Times New Roman" w:hAnsi="Times New Roman" w:cs="Times New Roman"/>
                <w:i/>
                <w:iCs/>
                <w:color w:val="000000"/>
                <w:sz w:val="18"/>
                <w:szCs w:val="18"/>
              </w:rPr>
              <w:t>3110</w:t>
            </w:r>
          </w:p>
        </w:tc>
        <w:tc>
          <w:tcPr>
            <w:tcW w:w="1287" w:type="dxa"/>
            <w:tcBorders>
              <w:top w:val="single" w:sz="4" w:space="0" w:color="auto"/>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i/>
                <w:iCs/>
                <w:color w:val="000000"/>
                <w:sz w:val="18"/>
                <w:szCs w:val="18"/>
              </w:rPr>
            </w:pPr>
            <w:r w:rsidRPr="001A76AE">
              <w:rPr>
                <w:rFonts w:ascii="Times New Roman" w:eastAsia="Times New Roman" w:hAnsi="Times New Roman" w:cs="Times New Roman"/>
                <w:i/>
                <w:iCs/>
                <w:color w:val="000000"/>
                <w:sz w:val="18"/>
                <w:szCs w:val="18"/>
              </w:rPr>
              <w:t>8 400,00</w:t>
            </w:r>
          </w:p>
        </w:tc>
        <w:tc>
          <w:tcPr>
            <w:tcW w:w="1040" w:type="dxa"/>
            <w:tcBorders>
              <w:top w:val="single" w:sz="4" w:space="0" w:color="auto"/>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 </w:t>
            </w:r>
          </w:p>
        </w:tc>
        <w:tc>
          <w:tcPr>
            <w:tcW w:w="652" w:type="dxa"/>
            <w:tcBorders>
              <w:top w:val="single" w:sz="4" w:space="0" w:color="auto"/>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 </w:t>
            </w:r>
          </w:p>
        </w:tc>
        <w:tc>
          <w:tcPr>
            <w:tcW w:w="859" w:type="dxa"/>
            <w:tcBorders>
              <w:top w:val="single" w:sz="4" w:space="0" w:color="auto"/>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 </w:t>
            </w:r>
          </w:p>
        </w:tc>
      </w:tr>
    </w:tbl>
    <w:p w:rsidR="001A76AE" w:rsidRDefault="001A76AE"/>
    <w:p w:rsidR="001A76AE" w:rsidRDefault="001A76AE"/>
    <w:tbl>
      <w:tblPr>
        <w:tblW w:w="14033" w:type="dxa"/>
        <w:tblInd w:w="55" w:type="dxa"/>
        <w:tblCellMar>
          <w:left w:w="70" w:type="dxa"/>
          <w:right w:w="70" w:type="dxa"/>
        </w:tblCellMar>
        <w:tblLook w:val="04A0" w:firstRow="1" w:lastRow="0" w:firstColumn="1" w:lastColumn="0" w:noHBand="0" w:noVBand="1"/>
      </w:tblPr>
      <w:tblGrid>
        <w:gridCol w:w="638"/>
        <w:gridCol w:w="638"/>
        <w:gridCol w:w="2030"/>
        <w:gridCol w:w="673"/>
        <w:gridCol w:w="1139"/>
        <w:gridCol w:w="1287"/>
        <w:gridCol w:w="640"/>
        <w:gridCol w:w="851"/>
        <w:gridCol w:w="673"/>
        <w:gridCol w:w="1287"/>
        <w:gridCol w:w="1216"/>
        <w:gridCol w:w="652"/>
        <w:gridCol w:w="1049"/>
        <w:gridCol w:w="1260"/>
      </w:tblGrid>
      <w:tr w:rsidR="001A76AE" w:rsidRPr="001A76AE" w:rsidTr="005A7893">
        <w:trPr>
          <w:trHeight w:val="285"/>
        </w:trPr>
        <w:tc>
          <w:tcPr>
            <w:tcW w:w="6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color w:val="000000"/>
                <w:sz w:val="14"/>
                <w:szCs w:val="14"/>
              </w:rPr>
            </w:pPr>
            <w:r w:rsidRPr="001A76AE">
              <w:rPr>
                <w:rFonts w:ascii="Times New Roman" w:eastAsia="Times New Roman" w:hAnsi="Times New Roman" w:cs="Times New Roman"/>
                <w:color w:val="000000"/>
                <w:sz w:val="14"/>
                <w:szCs w:val="14"/>
              </w:rPr>
              <w:lastRenderedPageBreak/>
              <w:t>1</w:t>
            </w:r>
          </w:p>
        </w:tc>
        <w:tc>
          <w:tcPr>
            <w:tcW w:w="638" w:type="dxa"/>
            <w:tcBorders>
              <w:top w:val="single" w:sz="4" w:space="0" w:color="auto"/>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color w:val="000000"/>
                <w:sz w:val="14"/>
                <w:szCs w:val="14"/>
              </w:rPr>
            </w:pPr>
            <w:r w:rsidRPr="001A76AE">
              <w:rPr>
                <w:rFonts w:ascii="Times New Roman" w:eastAsia="Times New Roman" w:hAnsi="Times New Roman" w:cs="Times New Roman"/>
                <w:color w:val="000000"/>
                <w:sz w:val="14"/>
                <w:szCs w:val="14"/>
              </w:rPr>
              <w:t>2</w:t>
            </w:r>
          </w:p>
        </w:tc>
        <w:tc>
          <w:tcPr>
            <w:tcW w:w="2030" w:type="dxa"/>
            <w:tcBorders>
              <w:top w:val="single" w:sz="4" w:space="0" w:color="auto"/>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color w:val="000000"/>
                <w:sz w:val="14"/>
                <w:szCs w:val="14"/>
              </w:rPr>
            </w:pPr>
            <w:r w:rsidRPr="001A76AE">
              <w:rPr>
                <w:rFonts w:ascii="Times New Roman" w:eastAsia="Times New Roman" w:hAnsi="Times New Roman" w:cs="Times New Roman"/>
                <w:color w:val="000000"/>
                <w:sz w:val="14"/>
                <w:szCs w:val="14"/>
              </w:rPr>
              <w:t>3</w:t>
            </w:r>
          </w:p>
        </w:tc>
        <w:tc>
          <w:tcPr>
            <w:tcW w:w="673" w:type="dxa"/>
            <w:tcBorders>
              <w:top w:val="single" w:sz="4" w:space="0" w:color="auto"/>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color w:val="000000"/>
                <w:sz w:val="14"/>
                <w:szCs w:val="14"/>
              </w:rPr>
            </w:pPr>
            <w:r w:rsidRPr="001A76AE">
              <w:rPr>
                <w:rFonts w:ascii="Times New Roman" w:eastAsia="Times New Roman" w:hAnsi="Times New Roman" w:cs="Times New Roman"/>
                <w:color w:val="000000"/>
                <w:sz w:val="14"/>
                <w:szCs w:val="14"/>
              </w:rPr>
              <w:t>4</w:t>
            </w:r>
          </w:p>
        </w:tc>
        <w:tc>
          <w:tcPr>
            <w:tcW w:w="1139" w:type="dxa"/>
            <w:tcBorders>
              <w:top w:val="single" w:sz="4" w:space="0" w:color="auto"/>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color w:val="000000"/>
                <w:sz w:val="14"/>
                <w:szCs w:val="14"/>
              </w:rPr>
            </w:pPr>
            <w:r w:rsidRPr="001A76AE">
              <w:rPr>
                <w:rFonts w:ascii="Times New Roman" w:eastAsia="Times New Roman" w:hAnsi="Times New Roman" w:cs="Times New Roman"/>
                <w:color w:val="000000"/>
                <w:sz w:val="14"/>
                <w:szCs w:val="14"/>
              </w:rPr>
              <w:t>5</w:t>
            </w:r>
          </w:p>
        </w:tc>
        <w:tc>
          <w:tcPr>
            <w:tcW w:w="1287" w:type="dxa"/>
            <w:tcBorders>
              <w:top w:val="single" w:sz="4" w:space="0" w:color="auto"/>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color w:val="000000"/>
                <w:sz w:val="14"/>
                <w:szCs w:val="14"/>
              </w:rPr>
            </w:pPr>
            <w:r w:rsidRPr="001A76AE">
              <w:rPr>
                <w:rFonts w:ascii="Times New Roman" w:eastAsia="Times New Roman" w:hAnsi="Times New Roman" w:cs="Times New Roman"/>
                <w:color w:val="000000"/>
                <w:sz w:val="14"/>
                <w:szCs w:val="14"/>
              </w:rPr>
              <w:t>6</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color w:val="000000"/>
                <w:sz w:val="14"/>
                <w:szCs w:val="14"/>
              </w:rPr>
            </w:pPr>
            <w:r w:rsidRPr="001A76AE">
              <w:rPr>
                <w:rFonts w:ascii="Times New Roman" w:eastAsia="Times New Roman" w:hAnsi="Times New Roman" w:cs="Times New Roman"/>
                <w:color w:val="000000"/>
                <w:sz w:val="14"/>
                <w:szCs w:val="14"/>
              </w:rPr>
              <w:t>7</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color w:val="000000"/>
                <w:sz w:val="14"/>
                <w:szCs w:val="14"/>
              </w:rPr>
            </w:pPr>
            <w:r w:rsidRPr="001A76AE">
              <w:rPr>
                <w:rFonts w:ascii="Times New Roman" w:eastAsia="Times New Roman" w:hAnsi="Times New Roman" w:cs="Times New Roman"/>
                <w:color w:val="000000"/>
                <w:sz w:val="14"/>
                <w:szCs w:val="14"/>
              </w:rPr>
              <w:t>8</w:t>
            </w:r>
          </w:p>
        </w:tc>
        <w:tc>
          <w:tcPr>
            <w:tcW w:w="673" w:type="dxa"/>
            <w:tcBorders>
              <w:top w:val="single" w:sz="4" w:space="0" w:color="auto"/>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color w:val="000000"/>
                <w:sz w:val="14"/>
                <w:szCs w:val="14"/>
              </w:rPr>
            </w:pPr>
            <w:r w:rsidRPr="001A76AE">
              <w:rPr>
                <w:rFonts w:ascii="Times New Roman" w:eastAsia="Times New Roman" w:hAnsi="Times New Roman" w:cs="Times New Roman"/>
                <w:color w:val="000000"/>
                <w:sz w:val="14"/>
                <w:szCs w:val="14"/>
              </w:rPr>
              <w:t>9</w:t>
            </w:r>
          </w:p>
        </w:tc>
        <w:tc>
          <w:tcPr>
            <w:tcW w:w="1287" w:type="dxa"/>
            <w:tcBorders>
              <w:top w:val="single" w:sz="4" w:space="0" w:color="auto"/>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color w:val="000000"/>
                <w:sz w:val="14"/>
                <w:szCs w:val="14"/>
              </w:rPr>
            </w:pPr>
            <w:r w:rsidRPr="001A76AE">
              <w:rPr>
                <w:rFonts w:ascii="Times New Roman" w:eastAsia="Times New Roman" w:hAnsi="Times New Roman" w:cs="Times New Roman"/>
                <w:color w:val="000000"/>
                <w:sz w:val="14"/>
                <w:szCs w:val="14"/>
              </w:rPr>
              <w:t>10</w:t>
            </w:r>
          </w:p>
        </w:tc>
        <w:tc>
          <w:tcPr>
            <w:tcW w:w="1216" w:type="dxa"/>
            <w:tcBorders>
              <w:top w:val="single" w:sz="4" w:space="0" w:color="auto"/>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color w:val="000000"/>
                <w:sz w:val="14"/>
                <w:szCs w:val="14"/>
              </w:rPr>
            </w:pPr>
            <w:r w:rsidRPr="001A76AE">
              <w:rPr>
                <w:rFonts w:ascii="Times New Roman" w:eastAsia="Times New Roman" w:hAnsi="Times New Roman" w:cs="Times New Roman"/>
                <w:color w:val="000000"/>
                <w:sz w:val="14"/>
                <w:szCs w:val="14"/>
              </w:rPr>
              <w:t>11</w:t>
            </w:r>
          </w:p>
        </w:tc>
        <w:tc>
          <w:tcPr>
            <w:tcW w:w="652" w:type="dxa"/>
            <w:tcBorders>
              <w:top w:val="single" w:sz="4" w:space="0" w:color="auto"/>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color w:val="000000"/>
                <w:sz w:val="14"/>
                <w:szCs w:val="14"/>
              </w:rPr>
            </w:pPr>
            <w:r w:rsidRPr="001A76AE">
              <w:rPr>
                <w:rFonts w:ascii="Times New Roman" w:eastAsia="Times New Roman" w:hAnsi="Times New Roman" w:cs="Times New Roman"/>
                <w:color w:val="000000"/>
                <w:sz w:val="14"/>
                <w:szCs w:val="14"/>
              </w:rPr>
              <w:t>12</w:t>
            </w:r>
          </w:p>
        </w:tc>
        <w:tc>
          <w:tcPr>
            <w:tcW w:w="1049" w:type="dxa"/>
            <w:tcBorders>
              <w:top w:val="single" w:sz="4" w:space="0" w:color="auto"/>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color w:val="000000"/>
                <w:sz w:val="14"/>
                <w:szCs w:val="14"/>
              </w:rPr>
            </w:pPr>
            <w:r w:rsidRPr="001A76AE">
              <w:rPr>
                <w:rFonts w:ascii="Times New Roman" w:eastAsia="Times New Roman" w:hAnsi="Times New Roman" w:cs="Times New Roman"/>
                <w:color w:val="000000"/>
                <w:sz w:val="14"/>
                <w:szCs w:val="14"/>
              </w:rPr>
              <w:t>13</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color w:val="000000"/>
                <w:sz w:val="14"/>
                <w:szCs w:val="14"/>
              </w:rPr>
            </w:pPr>
            <w:r w:rsidRPr="001A76AE">
              <w:rPr>
                <w:rFonts w:ascii="Times New Roman" w:eastAsia="Times New Roman" w:hAnsi="Times New Roman" w:cs="Times New Roman"/>
                <w:color w:val="000000"/>
                <w:sz w:val="14"/>
                <w:szCs w:val="14"/>
              </w:rPr>
              <w:t>14</w:t>
            </w:r>
          </w:p>
        </w:tc>
      </w:tr>
      <w:tr w:rsidR="001A76AE" w:rsidRPr="001A76AE" w:rsidTr="005A7893">
        <w:trPr>
          <w:trHeight w:val="540"/>
        </w:trPr>
        <w:tc>
          <w:tcPr>
            <w:tcW w:w="3979" w:type="dxa"/>
            <w:gridSpan w:val="4"/>
            <w:tcBorders>
              <w:top w:val="single" w:sz="4" w:space="0" w:color="auto"/>
              <w:left w:val="single" w:sz="4" w:space="0" w:color="auto"/>
              <w:bottom w:val="single" w:sz="4" w:space="0" w:color="auto"/>
              <w:right w:val="single" w:sz="4" w:space="0" w:color="auto"/>
            </w:tcBorders>
            <w:shd w:val="clear" w:color="000000" w:fill="969696"/>
            <w:vAlign w:val="bottom"/>
            <w:hideMark/>
          </w:tcPr>
          <w:p w:rsidR="001A76AE" w:rsidRPr="001A76AE" w:rsidRDefault="001A76AE" w:rsidP="001A76AE">
            <w:pPr>
              <w:spacing w:after="0" w:line="240" w:lineRule="auto"/>
              <w:rPr>
                <w:rFonts w:ascii="Times New Roman" w:eastAsia="Times New Roman" w:hAnsi="Times New Roman" w:cs="Times New Roman"/>
                <w:b/>
                <w:bCs/>
                <w:color w:val="000000"/>
                <w:sz w:val="18"/>
                <w:szCs w:val="18"/>
              </w:rPr>
            </w:pPr>
            <w:r w:rsidRPr="001A76AE">
              <w:rPr>
                <w:rFonts w:ascii="Times New Roman" w:eastAsia="Times New Roman" w:hAnsi="Times New Roman" w:cs="Times New Roman"/>
                <w:b/>
                <w:bCs/>
                <w:color w:val="000000"/>
                <w:sz w:val="18"/>
                <w:szCs w:val="18"/>
              </w:rPr>
              <w:t xml:space="preserve">B. Dotacje celowe realizowane na podstawie </w:t>
            </w:r>
            <w:r w:rsidRPr="001A76AE">
              <w:rPr>
                <w:rFonts w:ascii="Times New Roman" w:eastAsia="Times New Roman" w:hAnsi="Times New Roman" w:cs="Times New Roman"/>
                <w:b/>
                <w:bCs/>
                <w:color w:val="000000"/>
                <w:sz w:val="18"/>
                <w:szCs w:val="18"/>
              </w:rPr>
              <w:br/>
              <w:t>porozumień</w:t>
            </w:r>
          </w:p>
        </w:tc>
        <w:tc>
          <w:tcPr>
            <w:tcW w:w="1139" w:type="dxa"/>
            <w:tcBorders>
              <w:top w:val="nil"/>
              <w:left w:val="nil"/>
              <w:bottom w:val="single" w:sz="4" w:space="0" w:color="auto"/>
              <w:right w:val="single" w:sz="4" w:space="0" w:color="auto"/>
            </w:tcBorders>
            <w:shd w:val="clear" w:color="000000" w:fill="969696"/>
            <w:noWrap/>
            <w:vAlign w:val="bottom"/>
            <w:hideMark/>
          </w:tcPr>
          <w:p w:rsidR="001A76AE" w:rsidRPr="001A76AE" w:rsidRDefault="001A76AE" w:rsidP="001A76AE">
            <w:pPr>
              <w:spacing w:after="0" w:line="240" w:lineRule="auto"/>
              <w:jc w:val="right"/>
              <w:rPr>
                <w:rFonts w:ascii="Times New Roman" w:eastAsia="Times New Roman" w:hAnsi="Times New Roman" w:cs="Times New Roman"/>
                <w:b/>
                <w:bCs/>
                <w:color w:val="000000"/>
                <w:sz w:val="18"/>
                <w:szCs w:val="18"/>
              </w:rPr>
            </w:pPr>
            <w:r w:rsidRPr="001A76AE">
              <w:rPr>
                <w:rFonts w:ascii="Times New Roman" w:eastAsia="Times New Roman" w:hAnsi="Times New Roman" w:cs="Times New Roman"/>
                <w:b/>
                <w:bCs/>
                <w:color w:val="000000"/>
                <w:sz w:val="18"/>
                <w:szCs w:val="18"/>
              </w:rPr>
              <w:t>1 000,00</w:t>
            </w:r>
          </w:p>
        </w:tc>
        <w:tc>
          <w:tcPr>
            <w:tcW w:w="1287" w:type="dxa"/>
            <w:tcBorders>
              <w:top w:val="nil"/>
              <w:left w:val="nil"/>
              <w:bottom w:val="single" w:sz="4" w:space="0" w:color="auto"/>
              <w:right w:val="single" w:sz="4" w:space="0" w:color="auto"/>
            </w:tcBorders>
            <w:shd w:val="clear" w:color="000000" w:fill="969696"/>
            <w:noWrap/>
            <w:vAlign w:val="bottom"/>
            <w:hideMark/>
          </w:tcPr>
          <w:p w:rsidR="001A76AE" w:rsidRPr="001A76AE" w:rsidRDefault="001A76AE" w:rsidP="001A76AE">
            <w:pPr>
              <w:spacing w:after="0" w:line="240" w:lineRule="auto"/>
              <w:jc w:val="right"/>
              <w:rPr>
                <w:rFonts w:ascii="Times New Roman" w:eastAsia="Times New Roman" w:hAnsi="Times New Roman" w:cs="Times New Roman"/>
                <w:b/>
                <w:bCs/>
                <w:color w:val="000000"/>
                <w:sz w:val="18"/>
                <w:szCs w:val="18"/>
              </w:rPr>
            </w:pPr>
            <w:r w:rsidRPr="001A76AE">
              <w:rPr>
                <w:rFonts w:ascii="Times New Roman" w:eastAsia="Times New Roman" w:hAnsi="Times New Roman" w:cs="Times New Roman"/>
                <w:b/>
                <w:bCs/>
                <w:color w:val="000000"/>
                <w:sz w:val="18"/>
                <w:szCs w:val="18"/>
              </w:rPr>
              <w:t>1 000,00</w:t>
            </w:r>
          </w:p>
        </w:tc>
        <w:tc>
          <w:tcPr>
            <w:tcW w:w="640" w:type="dxa"/>
            <w:tcBorders>
              <w:top w:val="nil"/>
              <w:left w:val="nil"/>
              <w:bottom w:val="single" w:sz="4" w:space="0" w:color="auto"/>
              <w:right w:val="single" w:sz="4" w:space="0" w:color="auto"/>
            </w:tcBorders>
            <w:shd w:val="clear" w:color="000000" w:fill="969696"/>
            <w:noWrap/>
            <w:vAlign w:val="bottom"/>
            <w:hideMark/>
          </w:tcPr>
          <w:p w:rsidR="001A76AE" w:rsidRPr="001A76AE" w:rsidRDefault="001A76AE" w:rsidP="001A76AE">
            <w:pPr>
              <w:spacing w:after="0" w:line="240" w:lineRule="auto"/>
              <w:jc w:val="right"/>
              <w:rPr>
                <w:rFonts w:ascii="Times New Roman" w:eastAsia="Times New Roman" w:hAnsi="Times New Roman" w:cs="Times New Roman"/>
                <w:b/>
                <w:bCs/>
                <w:color w:val="000000"/>
                <w:sz w:val="18"/>
                <w:szCs w:val="18"/>
              </w:rPr>
            </w:pPr>
            <w:r w:rsidRPr="001A76AE">
              <w:rPr>
                <w:rFonts w:ascii="Times New Roman" w:eastAsia="Times New Roman" w:hAnsi="Times New Roman" w:cs="Times New Roman"/>
                <w:b/>
                <w:bCs/>
                <w:color w:val="000000"/>
                <w:sz w:val="18"/>
                <w:szCs w:val="18"/>
              </w:rPr>
              <w:t>100,0</w:t>
            </w:r>
          </w:p>
        </w:tc>
        <w:tc>
          <w:tcPr>
            <w:tcW w:w="851" w:type="dxa"/>
            <w:tcBorders>
              <w:top w:val="nil"/>
              <w:left w:val="nil"/>
              <w:bottom w:val="single" w:sz="4" w:space="0" w:color="auto"/>
              <w:right w:val="single" w:sz="4" w:space="0" w:color="auto"/>
            </w:tcBorders>
            <w:shd w:val="clear" w:color="000000" w:fill="969696"/>
            <w:noWrap/>
            <w:vAlign w:val="bottom"/>
            <w:hideMark/>
          </w:tcPr>
          <w:p w:rsidR="001A76AE" w:rsidRPr="001A76AE" w:rsidRDefault="001A76AE" w:rsidP="001A76AE">
            <w:pPr>
              <w:spacing w:after="0" w:line="240" w:lineRule="auto"/>
              <w:jc w:val="right"/>
              <w:rPr>
                <w:rFonts w:ascii="Times New Roman" w:eastAsia="Times New Roman" w:hAnsi="Times New Roman" w:cs="Times New Roman"/>
                <w:b/>
                <w:bCs/>
                <w:color w:val="000000"/>
                <w:sz w:val="18"/>
                <w:szCs w:val="18"/>
              </w:rPr>
            </w:pPr>
            <w:r w:rsidRPr="001A76AE">
              <w:rPr>
                <w:rFonts w:ascii="Times New Roman" w:eastAsia="Times New Roman" w:hAnsi="Times New Roman" w:cs="Times New Roman"/>
                <w:b/>
                <w:bCs/>
                <w:color w:val="000000"/>
                <w:sz w:val="18"/>
                <w:szCs w:val="18"/>
              </w:rPr>
              <w:t>0,00</w:t>
            </w:r>
          </w:p>
        </w:tc>
        <w:tc>
          <w:tcPr>
            <w:tcW w:w="673" w:type="dxa"/>
            <w:tcBorders>
              <w:top w:val="single" w:sz="4" w:space="0" w:color="auto"/>
              <w:left w:val="nil"/>
              <w:bottom w:val="single" w:sz="4" w:space="0" w:color="auto"/>
              <w:right w:val="single" w:sz="4" w:space="0" w:color="auto"/>
            </w:tcBorders>
            <w:shd w:val="clear" w:color="000000" w:fill="969696"/>
            <w:noWrap/>
            <w:vAlign w:val="bottom"/>
            <w:hideMark/>
          </w:tcPr>
          <w:p w:rsidR="001A76AE" w:rsidRPr="001A76AE" w:rsidRDefault="001A76AE" w:rsidP="001A76AE">
            <w:pPr>
              <w:spacing w:after="0" w:line="240" w:lineRule="auto"/>
              <w:rPr>
                <w:rFonts w:ascii="Times New Roman" w:eastAsia="Times New Roman" w:hAnsi="Times New Roman" w:cs="Times New Roman"/>
                <w:b/>
                <w:bCs/>
                <w:color w:val="000000"/>
                <w:sz w:val="18"/>
                <w:szCs w:val="18"/>
              </w:rPr>
            </w:pPr>
            <w:r w:rsidRPr="001A76AE">
              <w:rPr>
                <w:rFonts w:ascii="Times New Roman" w:eastAsia="Times New Roman" w:hAnsi="Times New Roman" w:cs="Times New Roman"/>
                <w:b/>
                <w:bCs/>
                <w:color w:val="000000"/>
                <w:sz w:val="18"/>
                <w:szCs w:val="18"/>
              </w:rPr>
              <w:t> </w:t>
            </w:r>
          </w:p>
        </w:tc>
        <w:tc>
          <w:tcPr>
            <w:tcW w:w="1287" w:type="dxa"/>
            <w:tcBorders>
              <w:top w:val="single" w:sz="4" w:space="0" w:color="auto"/>
              <w:left w:val="nil"/>
              <w:bottom w:val="single" w:sz="4" w:space="0" w:color="auto"/>
              <w:right w:val="single" w:sz="4" w:space="0" w:color="auto"/>
            </w:tcBorders>
            <w:shd w:val="clear" w:color="000000" w:fill="969696"/>
            <w:noWrap/>
            <w:vAlign w:val="bottom"/>
            <w:hideMark/>
          </w:tcPr>
          <w:p w:rsidR="001A76AE" w:rsidRPr="001A76AE" w:rsidRDefault="001A76AE" w:rsidP="001A76AE">
            <w:pPr>
              <w:spacing w:after="0" w:line="240" w:lineRule="auto"/>
              <w:jc w:val="right"/>
              <w:rPr>
                <w:rFonts w:ascii="Times New Roman" w:eastAsia="Times New Roman" w:hAnsi="Times New Roman" w:cs="Times New Roman"/>
                <w:b/>
                <w:bCs/>
                <w:color w:val="000000"/>
                <w:sz w:val="18"/>
                <w:szCs w:val="18"/>
              </w:rPr>
            </w:pPr>
            <w:r w:rsidRPr="001A76AE">
              <w:rPr>
                <w:rFonts w:ascii="Times New Roman" w:eastAsia="Times New Roman" w:hAnsi="Times New Roman" w:cs="Times New Roman"/>
                <w:b/>
                <w:bCs/>
                <w:color w:val="000000"/>
                <w:sz w:val="18"/>
                <w:szCs w:val="18"/>
              </w:rPr>
              <w:t>0,00</w:t>
            </w:r>
          </w:p>
        </w:tc>
        <w:tc>
          <w:tcPr>
            <w:tcW w:w="1216" w:type="dxa"/>
            <w:tcBorders>
              <w:top w:val="nil"/>
              <w:left w:val="nil"/>
              <w:bottom w:val="single" w:sz="4" w:space="0" w:color="auto"/>
              <w:right w:val="single" w:sz="4" w:space="0" w:color="auto"/>
            </w:tcBorders>
            <w:shd w:val="clear" w:color="000000" w:fill="969696"/>
            <w:noWrap/>
            <w:vAlign w:val="bottom"/>
            <w:hideMark/>
          </w:tcPr>
          <w:p w:rsidR="001A76AE" w:rsidRPr="001A76AE" w:rsidRDefault="001A76AE" w:rsidP="001A76AE">
            <w:pPr>
              <w:spacing w:after="0" w:line="240" w:lineRule="auto"/>
              <w:jc w:val="right"/>
              <w:rPr>
                <w:rFonts w:ascii="Times New Roman" w:eastAsia="Times New Roman" w:hAnsi="Times New Roman" w:cs="Times New Roman"/>
                <w:b/>
                <w:bCs/>
                <w:color w:val="000000"/>
                <w:sz w:val="18"/>
                <w:szCs w:val="18"/>
              </w:rPr>
            </w:pPr>
            <w:r w:rsidRPr="001A76AE">
              <w:rPr>
                <w:rFonts w:ascii="Times New Roman" w:eastAsia="Times New Roman" w:hAnsi="Times New Roman" w:cs="Times New Roman"/>
                <w:b/>
                <w:bCs/>
                <w:color w:val="000000"/>
                <w:sz w:val="18"/>
                <w:szCs w:val="18"/>
              </w:rPr>
              <w:t>0,00</w:t>
            </w:r>
          </w:p>
        </w:tc>
        <w:tc>
          <w:tcPr>
            <w:tcW w:w="652" w:type="dxa"/>
            <w:tcBorders>
              <w:top w:val="nil"/>
              <w:left w:val="nil"/>
              <w:bottom w:val="single" w:sz="4" w:space="0" w:color="auto"/>
              <w:right w:val="single" w:sz="4" w:space="0" w:color="auto"/>
            </w:tcBorders>
            <w:shd w:val="clear" w:color="000000" w:fill="969696"/>
            <w:noWrap/>
            <w:vAlign w:val="bottom"/>
            <w:hideMark/>
          </w:tcPr>
          <w:p w:rsidR="001A76AE" w:rsidRPr="001A76AE" w:rsidRDefault="001A76AE" w:rsidP="001A76AE">
            <w:pPr>
              <w:spacing w:after="0" w:line="240" w:lineRule="auto"/>
              <w:jc w:val="right"/>
              <w:rPr>
                <w:rFonts w:ascii="Times New Roman" w:eastAsia="Times New Roman" w:hAnsi="Times New Roman" w:cs="Times New Roman"/>
                <w:b/>
                <w:bCs/>
                <w:color w:val="000000"/>
                <w:sz w:val="18"/>
                <w:szCs w:val="18"/>
              </w:rPr>
            </w:pPr>
            <w:r w:rsidRPr="001A76AE">
              <w:rPr>
                <w:rFonts w:ascii="Times New Roman" w:eastAsia="Times New Roman" w:hAnsi="Times New Roman" w:cs="Times New Roman"/>
                <w:b/>
                <w:bCs/>
                <w:color w:val="000000"/>
                <w:sz w:val="18"/>
                <w:szCs w:val="18"/>
              </w:rPr>
              <w:t>0,00</w:t>
            </w:r>
          </w:p>
        </w:tc>
        <w:tc>
          <w:tcPr>
            <w:tcW w:w="1049" w:type="dxa"/>
            <w:tcBorders>
              <w:top w:val="nil"/>
              <w:left w:val="nil"/>
              <w:bottom w:val="single" w:sz="4" w:space="0" w:color="auto"/>
              <w:right w:val="single" w:sz="4" w:space="0" w:color="auto"/>
            </w:tcBorders>
            <w:shd w:val="clear" w:color="000000" w:fill="969696"/>
            <w:noWrap/>
            <w:vAlign w:val="bottom"/>
            <w:hideMark/>
          </w:tcPr>
          <w:p w:rsidR="001A76AE" w:rsidRPr="001A76AE" w:rsidRDefault="001A76AE" w:rsidP="001A76AE">
            <w:pPr>
              <w:spacing w:after="0" w:line="240" w:lineRule="auto"/>
              <w:jc w:val="right"/>
              <w:rPr>
                <w:rFonts w:ascii="Times New Roman" w:eastAsia="Times New Roman" w:hAnsi="Times New Roman" w:cs="Times New Roman"/>
                <w:b/>
                <w:bCs/>
                <w:color w:val="000000"/>
                <w:sz w:val="18"/>
                <w:szCs w:val="18"/>
              </w:rPr>
            </w:pPr>
            <w:r w:rsidRPr="001A76AE">
              <w:rPr>
                <w:rFonts w:ascii="Times New Roman" w:eastAsia="Times New Roman" w:hAnsi="Times New Roman" w:cs="Times New Roman"/>
                <w:b/>
                <w:bCs/>
                <w:color w:val="000000"/>
                <w:sz w:val="18"/>
                <w:szCs w:val="18"/>
              </w:rPr>
              <w:t>0,00</w:t>
            </w:r>
          </w:p>
        </w:tc>
        <w:tc>
          <w:tcPr>
            <w:tcW w:w="1260" w:type="dxa"/>
            <w:tcBorders>
              <w:top w:val="nil"/>
              <w:left w:val="nil"/>
              <w:bottom w:val="single" w:sz="4" w:space="0" w:color="auto"/>
              <w:right w:val="single" w:sz="4" w:space="0" w:color="auto"/>
            </w:tcBorders>
            <w:shd w:val="clear" w:color="000000" w:fill="969696"/>
            <w:noWrap/>
            <w:vAlign w:val="bottom"/>
            <w:hideMark/>
          </w:tcPr>
          <w:p w:rsidR="001A76AE" w:rsidRPr="001A76AE" w:rsidRDefault="001A76AE" w:rsidP="001A76AE">
            <w:pPr>
              <w:spacing w:after="0" w:line="240" w:lineRule="auto"/>
              <w:jc w:val="right"/>
              <w:rPr>
                <w:rFonts w:ascii="Times New Roman" w:eastAsia="Times New Roman" w:hAnsi="Times New Roman" w:cs="Times New Roman"/>
                <w:b/>
                <w:bCs/>
                <w:color w:val="000000"/>
                <w:sz w:val="18"/>
                <w:szCs w:val="18"/>
              </w:rPr>
            </w:pPr>
            <w:r w:rsidRPr="001A76AE">
              <w:rPr>
                <w:rFonts w:ascii="Times New Roman" w:eastAsia="Times New Roman" w:hAnsi="Times New Roman" w:cs="Times New Roman"/>
                <w:b/>
                <w:bCs/>
                <w:color w:val="000000"/>
                <w:sz w:val="18"/>
                <w:szCs w:val="18"/>
              </w:rPr>
              <w:t>1 000,00</w:t>
            </w:r>
          </w:p>
        </w:tc>
      </w:tr>
      <w:tr w:rsidR="001A76AE" w:rsidRPr="001A76AE" w:rsidTr="005A7893">
        <w:trPr>
          <w:trHeight w:val="285"/>
        </w:trPr>
        <w:tc>
          <w:tcPr>
            <w:tcW w:w="638" w:type="dxa"/>
            <w:tcBorders>
              <w:top w:val="nil"/>
              <w:left w:val="single" w:sz="4" w:space="0" w:color="auto"/>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b/>
                <w:bCs/>
                <w:color w:val="000000"/>
                <w:sz w:val="18"/>
                <w:szCs w:val="18"/>
              </w:rPr>
            </w:pPr>
            <w:r w:rsidRPr="001A76AE">
              <w:rPr>
                <w:rFonts w:ascii="Times New Roman" w:eastAsia="Times New Roman" w:hAnsi="Times New Roman" w:cs="Times New Roman"/>
                <w:b/>
                <w:bCs/>
                <w:color w:val="000000"/>
                <w:sz w:val="18"/>
                <w:szCs w:val="18"/>
              </w:rPr>
              <w:t>710</w:t>
            </w:r>
          </w:p>
        </w:tc>
        <w:tc>
          <w:tcPr>
            <w:tcW w:w="3341" w:type="dxa"/>
            <w:gridSpan w:val="3"/>
            <w:tcBorders>
              <w:top w:val="single" w:sz="4" w:space="0" w:color="auto"/>
              <w:left w:val="nil"/>
              <w:bottom w:val="single" w:sz="4" w:space="0" w:color="auto"/>
              <w:right w:val="single" w:sz="4" w:space="0" w:color="000000"/>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b/>
                <w:bCs/>
                <w:color w:val="000000"/>
                <w:sz w:val="18"/>
                <w:szCs w:val="18"/>
              </w:rPr>
            </w:pPr>
            <w:proofErr w:type="spellStart"/>
            <w:r w:rsidRPr="001A76AE">
              <w:rPr>
                <w:rFonts w:ascii="Times New Roman" w:eastAsia="Times New Roman" w:hAnsi="Times New Roman" w:cs="Times New Roman"/>
                <w:b/>
                <w:bCs/>
                <w:color w:val="000000"/>
                <w:sz w:val="18"/>
                <w:szCs w:val="18"/>
              </w:rPr>
              <w:t>Działalnośc</w:t>
            </w:r>
            <w:proofErr w:type="spellEnd"/>
            <w:r w:rsidRPr="001A76AE">
              <w:rPr>
                <w:rFonts w:ascii="Times New Roman" w:eastAsia="Times New Roman" w:hAnsi="Times New Roman" w:cs="Times New Roman"/>
                <w:b/>
                <w:bCs/>
                <w:color w:val="000000"/>
                <w:sz w:val="18"/>
                <w:szCs w:val="18"/>
              </w:rPr>
              <w:t xml:space="preserve"> usługowa</w:t>
            </w:r>
          </w:p>
        </w:tc>
        <w:tc>
          <w:tcPr>
            <w:tcW w:w="1139"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b/>
                <w:bCs/>
                <w:color w:val="000000"/>
                <w:sz w:val="18"/>
                <w:szCs w:val="18"/>
              </w:rPr>
            </w:pPr>
            <w:r w:rsidRPr="001A76AE">
              <w:rPr>
                <w:rFonts w:ascii="Times New Roman" w:eastAsia="Times New Roman" w:hAnsi="Times New Roman" w:cs="Times New Roman"/>
                <w:b/>
                <w:bCs/>
                <w:color w:val="000000"/>
                <w:sz w:val="18"/>
                <w:szCs w:val="18"/>
              </w:rPr>
              <w:t>1 000,00</w:t>
            </w:r>
          </w:p>
        </w:tc>
        <w:tc>
          <w:tcPr>
            <w:tcW w:w="1287"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b/>
                <w:bCs/>
                <w:color w:val="000000"/>
                <w:sz w:val="18"/>
                <w:szCs w:val="18"/>
              </w:rPr>
            </w:pPr>
            <w:r w:rsidRPr="001A76AE">
              <w:rPr>
                <w:rFonts w:ascii="Times New Roman" w:eastAsia="Times New Roman" w:hAnsi="Times New Roman" w:cs="Times New Roman"/>
                <w:b/>
                <w:bCs/>
                <w:color w:val="000000"/>
                <w:sz w:val="18"/>
                <w:szCs w:val="18"/>
              </w:rPr>
              <w:t>1 000,00</w:t>
            </w:r>
          </w:p>
        </w:tc>
        <w:tc>
          <w:tcPr>
            <w:tcW w:w="640"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b/>
                <w:bCs/>
                <w:color w:val="000000"/>
                <w:sz w:val="18"/>
                <w:szCs w:val="18"/>
              </w:rPr>
            </w:pPr>
            <w:r w:rsidRPr="001A76AE">
              <w:rPr>
                <w:rFonts w:ascii="Times New Roman" w:eastAsia="Times New Roman" w:hAnsi="Times New Roman" w:cs="Times New Roman"/>
                <w:b/>
                <w:bCs/>
                <w:color w:val="000000"/>
                <w:sz w:val="18"/>
                <w:szCs w:val="18"/>
              </w:rPr>
              <w:t>100,0</w:t>
            </w:r>
          </w:p>
        </w:tc>
        <w:tc>
          <w:tcPr>
            <w:tcW w:w="851"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b/>
                <w:bCs/>
                <w:color w:val="000000"/>
                <w:sz w:val="18"/>
                <w:szCs w:val="18"/>
              </w:rPr>
            </w:pPr>
            <w:r w:rsidRPr="001A76AE">
              <w:rPr>
                <w:rFonts w:ascii="Times New Roman" w:eastAsia="Times New Roman" w:hAnsi="Times New Roman" w:cs="Times New Roman"/>
                <w:b/>
                <w:bCs/>
                <w:color w:val="000000"/>
                <w:sz w:val="18"/>
                <w:szCs w:val="18"/>
              </w:rPr>
              <w:t>0,00</w:t>
            </w:r>
          </w:p>
        </w:tc>
        <w:tc>
          <w:tcPr>
            <w:tcW w:w="673"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b/>
                <w:bCs/>
                <w:color w:val="000000"/>
                <w:sz w:val="18"/>
                <w:szCs w:val="18"/>
              </w:rPr>
            </w:pPr>
            <w:r w:rsidRPr="001A76AE">
              <w:rPr>
                <w:rFonts w:ascii="Times New Roman" w:eastAsia="Times New Roman" w:hAnsi="Times New Roman" w:cs="Times New Roman"/>
                <w:b/>
                <w:bCs/>
                <w:color w:val="000000"/>
                <w:sz w:val="18"/>
                <w:szCs w:val="18"/>
              </w:rPr>
              <w:t> </w:t>
            </w:r>
          </w:p>
        </w:tc>
        <w:tc>
          <w:tcPr>
            <w:tcW w:w="1287"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b/>
                <w:bCs/>
                <w:color w:val="000000"/>
                <w:sz w:val="18"/>
                <w:szCs w:val="18"/>
              </w:rPr>
            </w:pPr>
            <w:r w:rsidRPr="001A76AE">
              <w:rPr>
                <w:rFonts w:ascii="Times New Roman" w:eastAsia="Times New Roman" w:hAnsi="Times New Roman" w:cs="Times New Roman"/>
                <w:b/>
                <w:bCs/>
                <w:color w:val="000000"/>
                <w:sz w:val="18"/>
                <w:szCs w:val="18"/>
              </w:rPr>
              <w:t>0,00</w:t>
            </w:r>
          </w:p>
        </w:tc>
        <w:tc>
          <w:tcPr>
            <w:tcW w:w="1216"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b/>
                <w:bCs/>
                <w:color w:val="000000"/>
                <w:sz w:val="18"/>
                <w:szCs w:val="18"/>
              </w:rPr>
            </w:pPr>
            <w:r w:rsidRPr="001A76AE">
              <w:rPr>
                <w:rFonts w:ascii="Times New Roman" w:eastAsia="Times New Roman" w:hAnsi="Times New Roman" w:cs="Times New Roman"/>
                <w:b/>
                <w:bCs/>
                <w:color w:val="000000"/>
                <w:sz w:val="18"/>
                <w:szCs w:val="18"/>
              </w:rPr>
              <w:t>0,00</w:t>
            </w:r>
          </w:p>
        </w:tc>
        <w:tc>
          <w:tcPr>
            <w:tcW w:w="652"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b/>
                <w:bCs/>
                <w:color w:val="000000"/>
                <w:sz w:val="18"/>
                <w:szCs w:val="18"/>
              </w:rPr>
            </w:pPr>
            <w:r w:rsidRPr="001A76AE">
              <w:rPr>
                <w:rFonts w:ascii="Times New Roman" w:eastAsia="Times New Roman" w:hAnsi="Times New Roman" w:cs="Times New Roman"/>
                <w:b/>
                <w:bCs/>
                <w:color w:val="000000"/>
                <w:sz w:val="18"/>
                <w:szCs w:val="18"/>
              </w:rPr>
              <w:t>0,00</w:t>
            </w:r>
          </w:p>
        </w:tc>
        <w:tc>
          <w:tcPr>
            <w:tcW w:w="1049"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b/>
                <w:bCs/>
                <w:color w:val="000000"/>
                <w:sz w:val="18"/>
                <w:szCs w:val="18"/>
              </w:rPr>
            </w:pPr>
            <w:r w:rsidRPr="001A76AE">
              <w:rPr>
                <w:rFonts w:ascii="Times New Roman" w:eastAsia="Times New Roman" w:hAnsi="Times New Roman" w:cs="Times New Roman"/>
                <w:b/>
                <w:bCs/>
                <w:color w:val="000000"/>
                <w:sz w:val="18"/>
                <w:szCs w:val="18"/>
              </w:rPr>
              <w:t>0,00</w:t>
            </w:r>
          </w:p>
        </w:tc>
        <w:tc>
          <w:tcPr>
            <w:tcW w:w="1260"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b/>
                <w:bCs/>
                <w:color w:val="000000"/>
                <w:sz w:val="18"/>
                <w:szCs w:val="18"/>
              </w:rPr>
            </w:pPr>
            <w:r w:rsidRPr="001A76AE">
              <w:rPr>
                <w:rFonts w:ascii="Times New Roman" w:eastAsia="Times New Roman" w:hAnsi="Times New Roman" w:cs="Times New Roman"/>
                <w:b/>
                <w:bCs/>
                <w:color w:val="000000"/>
                <w:sz w:val="18"/>
                <w:szCs w:val="18"/>
              </w:rPr>
              <w:t>1 000,00</w:t>
            </w:r>
          </w:p>
        </w:tc>
      </w:tr>
      <w:tr w:rsidR="001A76AE" w:rsidRPr="001A76AE" w:rsidTr="005A7893">
        <w:trPr>
          <w:trHeight w:val="285"/>
        </w:trPr>
        <w:tc>
          <w:tcPr>
            <w:tcW w:w="638"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 </w:t>
            </w:r>
          </w:p>
        </w:tc>
        <w:tc>
          <w:tcPr>
            <w:tcW w:w="638"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71035</w:t>
            </w:r>
          </w:p>
        </w:tc>
        <w:tc>
          <w:tcPr>
            <w:tcW w:w="2030"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Cmentarze</w:t>
            </w:r>
          </w:p>
        </w:tc>
        <w:tc>
          <w:tcPr>
            <w:tcW w:w="673"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2020</w:t>
            </w:r>
          </w:p>
        </w:tc>
        <w:tc>
          <w:tcPr>
            <w:tcW w:w="1139"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1 000,00</w:t>
            </w:r>
          </w:p>
        </w:tc>
        <w:tc>
          <w:tcPr>
            <w:tcW w:w="1287"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1 000,00</w:t>
            </w:r>
          </w:p>
        </w:tc>
        <w:tc>
          <w:tcPr>
            <w:tcW w:w="640"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100,0</w:t>
            </w:r>
          </w:p>
        </w:tc>
        <w:tc>
          <w:tcPr>
            <w:tcW w:w="851"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0,00</w:t>
            </w:r>
          </w:p>
        </w:tc>
        <w:tc>
          <w:tcPr>
            <w:tcW w:w="673" w:type="dxa"/>
            <w:vMerge/>
            <w:tcBorders>
              <w:top w:val="nil"/>
              <w:left w:val="single" w:sz="4" w:space="0" w:color="auto"/>
              <w:bottom w:val="single" w:sz="4" w:space="0" w:color="000000"/>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b/>
                <w:bCs/>
                <w:color w:val="000000"/>
                <w:sz w:val="18"/>
                <w:szCs w:val="18"/>
              </w:rPr>
            </w:pPr>
          </w:p>
        </w:tc>
        <w:tc>
          <w:tcPr>
            <w:tcW w:w="1287"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0,00</w:t>
            </w:r>
          </w:p>
        </w:tc>
        <w:tc>
          <w:tcPr>
            <w:tcW w:w="1216"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0,00</w:t>
            </w:r>
          </w:p>
        </w:tc>
        <w:tc>
          <w:tcPr>
            <w:tcW w:w="652"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0,00</w:t>
            </w:r>
          </w:p>
        </w:tc>
        <w:tc>
          <w:tcPr>
            <w:tcW w:w="1049"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0,00</w:t>
            </w:r>
          </w:p>
        </w:tc>
        <w:tc>
          <w:tcPr>
            <w:tcW w:w="1260"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1 000,00</w:t>
            </w:r>
          </w:p>
        </w:tc>
      </w:tr>
      <w:tr w:rsidR="001A76AE" w:rsidRPr="001A76AE" w:rsidTr="005A7893">
        <w:trPr>
          <w:trHeight w:val="285"/>
        </w:trPr>
        <w:tc>
          <w:tcPr>
            <w:tcW w:w="638" w:type="dxa"/>
            <w:vMerge/>
            <w:tcBorders>
              <w:top w:val="nil"/>
              <w:left w:val="single" w:sz="4" w:space="0" w:color="auto"/>
              <w:bottom w:val="single" w:sz="4" w:space="0" w:color="000000"/>
              <w:right w:val="single" w:sz="4" w:space="0" w:color="auto"/>
            </w:tcBorders>
            <w:vAlign w:val="center"/>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p>
        </w:tc>
        <w:tc>
          <w:tcPr>
            <w:tcW w:w="638"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 </w:t>
            </w:r>
          </w:p>
        </w:tc>
        <w:tc>
          <w:tcPr>
            <w:tcW w:w="2030"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 </w:t>
            </w:r>
          </w:p>
        </w:tc>
        <w:tc>
          <w:tcPr>
            <w:tcW w:w="673"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 </w:t>
            </w:r>
          </w:p>
        </w:tc>
        <w:tc>
          <w:tcPr>
            <w:tcW w:w="1139"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 </w:t>
            </w:r>
          </w:p>
        </w:tc>
        <w:tc>
          <w:tcPr>
            <w:tcW w:w="1287"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 </w:t>
            </w:r>
          </w:p>
        </w:tc>
        <w:tc>
          <w:tcPr>
            <w:tcW w:w="851"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 </w:t>
            </w:r>
          </w:p>
        </w:tc>
        <w:tc>
          <w:tcPr>
            <w:tcW w:w="673"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center"/>
              <w:rPr>
                <w:rFonts w:ascii="Times New Roman" w:eastAsia="Times New Roman" w:hAnsi="Times New Roman" w:cs="Times New Roman"/>
                <w:i/>
                <w:iCs/>
                <w:color w:val="000000"/>
                <w:sz w:val="18"/>
                <w:szCs w:val="18"/>
              </w:rPr>
            </w:pPr>
            <w:r w:rsidRPr="001A76AE">
              <w:rPr>
                <w:rFonts w:ascii="Times New Roman" w:eastAsia="Times New Roman" w:hAnsi="Times New Roman" w:cs="Times New Roman"/>
                <w:i/>
                <w:iCs/>
                <w:color w:val="000000"/>
                <w:sz w:val="18"/>
                <w:szCs w:val="18"/>
              </w:rPr>
              <w:t>4210</w:t>
            </w:r>
          </w:p>
        </w:tc>
        <w:tc>
          <w:tcPr>
            <w:tcW w:w="1287"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jc w:val="right"/>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0,00</w:t>
            </w:r>
          </w:p>
        </w:tc>
        <w:tc>
          <w:tcPr>
            <w:tcW w:w="1216"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 </w:t>
            </w:r>
          </w:p>
        </w:tc>
        <w:tc>
          <w:tcPr>
            <w:tcW w:w="652"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 </w:t>
            </w:r>
          </w:p>
        </w:tc>
        <w:tc>
          <w:tcPr>
            <w:tcW w:w="1049"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 </w:t>
            </w:r>
          </w:p>
        </w:tc>
        <w:tc>
          <w:tcPr>
            <w:tcW w:w="1260" w:type="dxa"/>
            <w:tcBorders>
              <w:top w:val="nil"/>
              <w:left w:val="nil"/>
              <w:bottom w:val="single" w:sz="4" w:space="0" w:color="auto"/>
              <w:right w:val="single" w:sz="4" w:space="0" w:color="auto"/>
            </w:tcBorders>
            <w:shd w:val="clear" w:color="auto" w:fill="auto"/>
            <w:noWrap/>
            <w:vAlign w:val="bottom"/>
            <w:hideMark/>
          </w:tcPr>
          <w:p w:rsidR="001A76AE" w:rsidRPr="001A76AE" w:rsidRDefault="001A76AE" w:rsidP="001A76AE">
            <w:pPr>
              <w:spacing w:after="0" w:line="240" w:lineRule="auto"/>
              <w:rPr>
                <w:rFonts w:ascii="Times New Roman" w:eastAsia="Times New Roman" w:hAnsi="Times New Roman" w:cs="Times New Roman"/>
                <w:color w:val="000000"/>
                <w:sz w:val="18"/>
                <w:szCs w:val="18"/>
              </w:rPr>
            </w:pPr>
            <w:r w:rsidRPr="001A76AE">
              <w:rPr>
                <w:rFonts w:ascii="Times New Roman" w:eastAsia="Times New Roman" w:hAnsi="Times New Roman" w:cs="Times New Roman"/>
                <w:color w:val="000000"/>
                <w:sz w:val="18"/>
                <w:szCs w:val="18"/>
              </w:rPr>
              <w:t> </w:t>
            </w:r>
          </w:p>
        </w:tc>
      </w:tr>
      <w:tr w:rsidR="001A76AE" w:rsidRPr="001A76AE" w:rsidTr="005A7893">
        <w:trPr>
          <w:trHeight w:val="285"/>
        </w:trPr>
        <w:tc>
          <w:tcPr>
            <w:tcW w:w="3979" w:type="dxa"/>
            <w:gridSpan w:val="4"/>
            <w:tcBorders>
              <w:top w:val="single" w:sz="4" w:space="0" w:color="auto"/>
              <w:left w:val="single" w:sz="4" w:space="0" w:color="auto"/>
              <w:bottom w:val="single" w:sz="4" w:space="0" w:color="auto"/>
              <w:right w:val="single" w:sz="4" w:space="0" w:color="000000"/>
            </w:tcBorders>
            <w:shd w:val="clear" w:color="000000" w:fill="969696"/>
            <w:noWrap/>
            <w:vAlign w:val="bottom"/>
            <w:hideMark/>
          </w:tcPr>
          <w:p w:rsidR="001A76AE" w:rsidRPr="001A76AE" w:rsidRDefault="001A76AE" w:rsidP="001A76AE">
            <w:pPr>
              <w:spacing w:after="0" w:line="240" w:lineRule="auto"/>
              <w:jc w:val="center"/>
              <w:rPr>
                <w:rFonts w:ascii="Times New Roman" w:eastAsia="Times New Roman" w:hAnsi="Times New Roman" w:cs="Times New Roman"/>
                <w:b/>
                <w:bCs/>
                <w:color w:val="000000"/>
                <w:sz w:val="18"/>
                <w:szCs w:val="18"/>
              </w:rPr>
            </w:pPr>
            <w:r w:rsidRPr="001A76AE">
              <w:rPr>
                <w:rFonts w:ascii="Times New Roman" w:eastAsia="Times New Roman" w:hAnsi="Times New Roman" w:cs="Times New Roman"/>
                <w:b/>
                <w:bCs/>
                <w:color w:val="000000"/>
                <w:sz w:val="18"/>
                <w:szCs w:val="18"/>
              </w:rPr>
              <w:t>RAZEM:</w:t>
            </w:r>
          </w:p>
        </w:tc>
        <w:tc>
          <w:tcPr>
            <w:tcW w:w="1139" w:type="dxa"/>
            <w:tcBorders>
              <w:top w:val="nil"/>
              <w:left w:val="nil"/>
              <w:bottom w:val="single" w:sz="4" w:space="0" w:color="auto"/>
              <w:right w:val="single" w:sz="4" w:space="0" w:color="auto"/>
            </w:tcBorders>
            <w:shd w:val="clear" w:color="000000" w:fill="969696"/>
            <w:noWrap/>
            <w:vAlign w:val="bottom"/>
            <w:hideMark/>
          </w:tcPr>
          <w:p w:rsidR="001A76AE" w:rsidRPr="001A76AE" w:rsidRDefault="001A76AE" w:rsidP="001A76AE">
            <w:pPr>
              <w:spacing w:after="0" w:line="240" w:lineRule="auto"/>
              <w:jc w:val="right"/>
              <w:rPr>
                <w:rFonts w:ascii="Times New Roman" w:eastAsia="Times New Roman" w:hAnsi="Times New Roman" w:cs="Times New Roman"/>
                <w:b/>
                <w:bCs/>
                <w:color w:val="000000"/>
                <w:sz w:val="18"/>
                <w:szCs w:val="18"/>
              </w:rPr>
            </w:pPr>
            <w:r w:rsidRPr="001A76AE">
              <w:rPr>
                <w:rFonts w:ascii="Times New Roman" w:eastAsia="Times New Roman" w:hAnsi="Times New Roman" w:cs="Times New Roman"/>
                <w:b/>
                <w:bCs/>
                <w:color w:val="000000"/>
                <w:sz w:val="18"/>
                <w:szCs w:val="18"/>
              </w:rPr>
              <w:t>1 836 317,00</w:t>
            </w:r>
          </w:p>
        </w:tc>
        <w:tc>
          <w:tcPr>
            <w:tcW w:w="1287" w:type="dxa"/>
            <w:tcBorders>
              <w:top w:val="nil"/>
              <w:left w:val="nil"/>
              <w:bottom w:val="single" w:sz="4" w:space="0" w:color="auto"/>
              <w:right w:val="single" w:sz="4" w:space="0" w:color="auto"/>
            </w:tcBorders>
            <w:shd w:val="clear" w:color="000000" w:fill="969696"/>
            <w:noWrap/>
            <w:vAlign w:val="bottom"/>
            <w:hideMark/>
          </w:tcPr>
          <w:p w:rsidR="001A76AE" w:rsidRPr="001A76AE" w:rsidRDefault="001A76AE" w:rsidP="001A76AE">
            <w:pPr>
              <w:spacing w:after="0" w:line="240" w:lineRule="auto"/>
              <w:jc w:val="right"/>
              <w:rPr>
                <w:rFonts w:ascii="Times New Roman" w:eastAsia="Times New Roman" w:hAnsi="Times New Roman" w:cs="Times New Roman"/>
                <w:b/>
                <w:bCs/>
                <w:color w:val="000000"/>
                <w:sz w:val="18"/>
                <w:szCs w:val="18"/>
              </w:rPr>
            </w:pPr>
            <w:r w:rsidRPr="001A76AE">
              <w:rPr>
                <w:rFonts w:ascii="Times New Roman" w:eastAsia="Times New Roman" w:hAnsi="Times New Roman" w:cs="Times New Roman"/>
                <w:b/>
                <w:bCs/>
                <w:color w:val="000000"/>
                <w:sz w:val="18"/>
                <w:szCs w:val="18"/>
              </w:rPr>
              <w:t>1 051 753,20</w:t>
            </w:r>
          </w:p>
        </w:tc>
        <w:tc>
          <w:tcPr>
            <w:tcW w:w="640" w:type="dxa"/>
            <w:tcBorders>
              <w:top w:val="nil"/>
              <w:left w:val="nil"/>
              <w:bottom w:val="single" w:sz="4" w:space="0" w:color="auto"/>
              <w:right w:val="single" w:sz="4" w:space="0" w:color="auto"/>
            </w:tcBorders>
            <w:shd w:val="clear" w:color="000000" w:fill="969696"/>
            <w:noWrap/>
            <w:vAlign w:val="bottom"/>
            <w:hideMark/>
          </w:tcPr>
          <w:p w:rsidR="001A76AE" w:rsidRPr="001A76AE" w:rsidRDefault="001A76AE" w:rsidP="001A76AE">
            <w:pPr>
              <w:spacing w:after="0" w:line="240" w:lineRule="auto"/>
              <w:jc w:val="right"/>
              <w:rPr>
                <w:rFonts w:ascii="Times New Roman" w:eastAsia="Times New Roman" w:hAnsi="Times New Roman" w:cs="Times New Roman"/>
                <w:b/>
                <w:bCs/>
                <w:color w:val="000000"/>
                <w:sz w:val="18"/>
                <w:szCs w:val="18"/>
              </w:rPr>
            </w:pPr>
            <w:r w:rsidRPr="001A76AE">
              <w:rPr>
                <w:rFonts w:ascii="Times New Roman" w:eastAsia="Times New Roman" w:hAnsi="Times New Roman" w:cs="Times New Roman"/>
                <w:b/>
                <w:bCs/>
                <w:color w:val="000000"/>
                <w:sz w:val="18"/>
                <w:szCs w:val="18"/>
              </w:rPr>
              <w:t>57,3</w:t>
            </w:r>
          </w:p>
        </w:tc>
        <w:tc>
          <w:tcPr>
            <w:tcW w:w="851" w:type="dxa"/>
            <w:tcBorders>
              <w:top w:val="nil"/>
              <w:left w:val="nil"/>
              <w:bottom w:val="single" w:sz="4" w:space="0" w:color="auto"/>
              <w:right w:val="single" w:sz="4" w:space="0" w:color="auto"/>
            </w:tcBorders>
            <w:shd w:val="clear" w:color="000000" w:fill="969696"/>
            <w:noWrap/>
            <w:vAlign w:val="bottom"/>
            <w:hideMark/>
          </w:tcPr>
          <w:p w:rsidR="001A76AE" w:rsidRPr="001A76AE" w:rsidRDefault="001A76AE" w:rsidP="001A76AE">
            <w:pPr>
              <w:spacing w:after="0" w:line="240" w:lineRule="auto"/>
              <w:jc w:val="right"/>
              <w:rPr>
                <w:rFonts w:ascii="Times New Roman" w:eastAsia="Times New Roman" w:hAnsi="Times New Roman" w:cs="Times New Roman"/>
                <w:b/>
                <w:bCs/>
                <w:color w:val="000000"/>
                <w:sz w:val="18"/>
                <w:szCs w:val="18"/>
              </w:rPr>
            </w:pPr>
            <w:r w:rsidRPr="001A76AE">
              <w:rPr>
                <w:rFonts w:ascii="Times New Roman" w:eastAsia="Times New Roman" w:hAnsi="Times New Roman" w:cs="Times New Roman"/>
                <w:b/>
                <w:bCs/>
                <w:color w:val="000000"/>
                <w:sz w:val="18"/>
                <w:szCs w:val="18"/>
              </w:rPr>
              <w:t>0,00</w:t>
            </w:r>
          </w:p>
        </w:tc>
        <w:tc>
          <w:tcPr>
            <w:tcW w:w="673" w:type="dxa"/>
            <w:tcBorders>
              <w:top w:val="nil"/>
              <w:left w:val="nil"/>
              <w:bottom w:val="single" w:sz="4" w:space="0" w:color="auto"/>
              <w:right w:val="single" w:sz="4" w:space="0" w:color="auto"/>
            </w:tcBorders>
            <w:shd w:val="clear" w:color="000000" w:fill="969696"/>
            <w:noWrap/>
            <w:vAlign w:val="bottom"/>
            <w:hideMark/>
          </w:tcPr>
          <w:p w:rsidR="001A76AE" w:rsidRPr="001A76AE" w:rsidRDefault="001A76AE" w:rsidP="001A76AE">
            <w:pPr>
              <w:spacing w:after="0" w:line="240" w:lineRule="auto"/>
              <w:jc w:val="right"/>
              <w:rPr>
                <w:rFonts w:ascii="Times New Roman" w:eastAsia="Times New Roman" w:hAnsi="Times New Roman" w:cs="Times New Roman"/>
                <w:b/>
                <w:bCs/>
                <w:color w:val="000000"/>
                <w:sz w:val="18"/>
                <w:szCs w:val="18"/>
              </w:rPr>
            </w:pPr>
            <w:r w:rsidRPr="001A76AE">
              <w:rPr>
                <w:rFonts w:ascii="Times New Roman" w:eastAsia="Times New Roman" w:hAnsi="Times New Roman" w:cs="Times New Roman"/>
                <w:b/>
                <w:bCs/>
                <w:color w:val="000000"/>
                <w:sz w:val="18"/>
                <w:szCs w:val="18"/>
              </w:rPr>
              <w:t>0,00</w:t>
            </w:r>
          </w:p>
        </w:tc>
        <w:tc>
          <w:tcPr>
            <w:tcW w:w="1287" w:type="dxa"/>
            <w:tcBorders>
              <w:top w:val="nil"/>
              <w:left w:val="nil"/>
              <w:bottom w:val="single" w:sz="4" w:space="0" w:color="auto"/>
              <w:right w:val="single" w:sz="4" w:space="0" w:color="auto"/>
            </w:tcBorders>
            <w:shd w:val="clear" w:color="000000" w:fill="969696"/>
            <w:noWrap/>
            <w:vAlign w:val="bottom"/>
            <w:hideMark/>
          </w:tcPr>
          <w:p w:rsidR="001A76AE" w:rsidRPr="001A76AE" w:rsidRDefault="001A76AE" w:rsidP="001A76AE">
            <w:pPr>
              <w:spacing w:after="0" w:line="240" w:lineRule="auto"/>
              <w:jc w:val="right"/>
              <w:rPr>
                <w:rFonts w:ascii="Times New Roman" w:eastAsia="Times New Roman" w:hAnsi="Times New Roman" w:cs="Times New Roman"/>
                <w:b/>
                <w:bCs/>
                <w:color w:val="000000"/>
                <w:sz w:val="18"/>
                <w:szCs w:val="18"/>
              </w:rPr>
            </w:pPr>
            <w:r w:rsidRPr="001A76AE">
              <w:rPr>
                <w:rFonts w:ascii="Times New Roman" w:eastAsia="Times New Roman" w:hAnsi="Times New Roman" w:cs="Times New Roman"/>
                <w:b/>
                <w:bCs/>
                <w:color w:val="000000"/>
                <w:sz w:val="18"/>
                <w:szCs w:val="18"/>
              </w:rPr>
              <w:t>1 061 067,88</w:t>
            </w:r>
          </w:p>
        </w:tc>
        <w:tc>
          <w:tcPr>
            <w:tcW w:w="1216" w:type="dxa"/>
            <w:tcBorders>
              <w:top w:val="nil"/>
              <w:left w:val="nil"/>
              <w:bottom w:val="single" w:sz="4" w:space="0" w:color="auto"/>
              <w:right w:val="single" w:sz="4" w:space="0" w:color="auto"/>
            </w:tcBorders>
            <w:shd w:val="clear" w:color="000000" w:fill="969696"/>
            <w:noWrap/>
            <w:vAlign w:val="bottom"/>
            <w:hideMark/>
          </w:tcPr>
          <w:p w:rsidR="001A76AE" w:rsidRPr="001A76AE" w:rsidRDefault="001A76AE" w:rsidP="001A76AE">
            <w:pPr>
              <w:spacing w:after="0" w:line="240" w:lineRule="auto"/>
              <w:jc w:val="right"/>
              <w:rPr>
                <w:rFonts w:ascii="Times New Roman" w:eastAsia="Times New Roman" w:hAnsi="Times New Roman" w:cs="Times New Roman"/>
                <w:b/>
                <w:bCs/>
                <w:color w:val="000000"/>
                <w:sz w:val="18"/>
                <w:szCs w:val="18"/>
              </w:rPr>
            </w:pPr>
            <w:r w:rsidRPr="001A76AE">
              <w:rPr>
                <w:rFonts w:ascii="Times New Roman" w:eastAsia="Times New Roman" w:hAnsi="Times New Roman" w:cs="Times New Roman"/>
                <w:b/>
                <w:bCs/>
                <w:color w:val="000000"/>
                <w:sz w:val="18"/>
                <w:szCs w:val="18"/>
              </w:rPr>
              <w:t>1 033 800,98</w:t>
            </w:r>
          </w:p>
        </w:tc>
        <w:tc>
          <w:tcPr>
            <w:tcW w:w="652" w:type="dxa"/>
            <w:tcBorders>
              <w:top w:val="nil"/>
              <w:left w:val="nil"/>
              <w:bottom w:val="single" w:sz="4" w:space="0" w:color="auto"/>
              <w:right w:val="single" w:sz="4" w:space="0" w:color="auto"/>
            </w:tcBorders>
            <w:shd w:val="clear" w:color="000000" w:fill="969696"/>
            <w:noWrap/>
            <w:vAlign w:val="bottom"/>
            <w:hideMark/>
          </w:tcPr>
          <w:p w:rsidR="001A76AE" w:rsidRPr="001A76AE" w:rsidRDefault="001A76AE" w:rsidP="001A76AE">
            <w:pPr>
              <w:spacing w:after="0" w:line="240" w:lineRule="auto"/>
              <w:jc w:val="right"/>
              <w:rPr>
                <w:rFonts w:ascii="Times New Roman" w:eastAsia="Times New Roman" w:hAnsi="Times New Roman" w:cs="Times New Roman"/>
                <w:b/>
                <w:bCs/>
                <w:color w:val="000000"/>
                <w:sz w:val="18"/>
                <w:szCs w:val="18"/>
              </w:rPr>
            </w:pPr>
            <w:r w:rsidRPr="001A76AE">
              <w:rPr>
                <w:rFonts w:ascii="Times New Roman" w:eastAsia="Times New Roman" w:hAnsi="Times New Roman" w:cs="Times New Roman"/>
                <w:b/>
                <w:bCs/>
                <w:color w:val="000000"/>
                <w:sz w:val="18"/>
                <w:szCs w:val="18"/>
              </w:rPr>
              <w:t>0,00</w:t>
            </w:r>
          </w:p>
        </w:tc>
        <w:tc>
          <w:tcPr>
            <w:tcW w:w="1049" w:type="dxa"/>
            <w:tcBorders>
              <w:top w:val="nil"/>
              <w:left w:val="nil"/>
              <w:bottom w:val="single" w:sz="4" w:space="0" w:color="auto"/>
              <w:right w:val="single" w:sz="4" w:space="0" w:color="auto"/>
            </w:tcBorders>
            <w:shd w:val="clear" w:color="000000" w:fill="969696"/>
            <w:noWrap/>
            <w:vAlign w:val="bottom"/>
            <w:hideMark/>
          </w:tcPr>
          <w:p w:rsidR="001A76AE" w:rsidRPr="001A76AE" w:rsidRDefault="001A76AE" w:rsidP="001A76AE">
            <w:pPr>
              <w:spacing w:after="0" w:line="240" w:lineRule="auto"/>
              <w:jc w:val="right"/>
              <w:rPr>
                <w:rFonts w:ascii="Times New Roman" w:eastAsia="Times New Roman" w:hAnsi="Times New Roman" w:cs="Times New Roman"/>
                <w:b/>
                <w:bCs/>
                <w:color w:val="000000"/>
                <w:sz w:val="18"/>
                <w:szCs w:val="18"/>
              </w:rPr>
            </w:pPr>
            <w:r w:rsidRPr="001A76AE">
              <w:rPr>
                <w:rFonts w:ascii="Times New Roman" w:eastAsia="Times New Roman" w:hAnsi="Times New Roman" w:cs="Times New Roman"/>
                <w:b/>
                <w:bCs/>
                <w:color w:val="000000"/>
                <w:sz w:val="18"/>
                <w:szCs w:val="18"/>
              </w:rPr>
              <w:t>27 266,90</w:t>
            </w:r>
          </w:p>
        </w:tc>
        <w:tc>
          <w:tcPr>
            <w:tcW w:w="1260" w:type="dxa"/>
            <w:tcBorders>
              <w:top w:val="nil"/>
              <w:left w:val="nil"/>
              <w:bottom w:val="single" w:sz="4" w:space="0" w:color="auto"/>
              <w:right w:val="single" w:sz="4" w:space="0" w:color="auto"/>
            </w:tcBorders>
            <w:shd w:val="clear" w:color="000000" w:fill="969696"/>
            <w:noWrap/>
            <w:vAlign w:val="bottom"/>
            <w:hideMark/>
          </w:tcPr>
          <w:p w:rsidR="001A76AE" w:rsidRPr="001A76AE" w:rsidRDefault="001A76AE" w:rsidP="001A76AE">
            <w:pPr>
              <w:spacing w:after="0" w:line="240" w:lineRule="auto"/>
              <w:jc w:val="right"/>
              <w:rPr>
                <w:rFonts w:ascii="Times New Roman" w:eastAsia="Times New Roman" w:hAnsi="Times New Roman" w:cs="Times New Roman"/>
                <w:b/>
                <w:bCs/>
                <w:color w:val="000000"/>
                <w:sz w:val="18"/>
                <w:szCs w:val="18"/>
              </w:rPr>
            </w:pPr>
            <w:r w:rsidRPr="001A76AE">
              <w:rPr>
                <w:rFonts w:ascii="Times New Roman" w:eastAsia="Times New Roman" w:hAnsi="Times New Roman" w:cs="Times New Roman"/>
                <w:b/>
                <w:bCs/>
                <w:color w:val="000000"/>
                <w:sz w:val="18"/>
                <w:szCs w:val="18"/>
              </w:rPr>
              <w:t>17 952,22</w:t>
            </w:r>
          </w:p>
        </w:tc>
      </w:tr>
    </w:tbl>
    <w:p w:rsidR="001A76AE" w:rsidRDefault="001A76AE" w:rsidP="00126356">
      <w:pPr>
        <w:keepNext/>
        <w:tabs>
          <w:tab w:val="num" w:pos="993"/>
        </w:tabs>
        <w:spacing w:after="0" w:line="240" w:lineRule="auto"/>
        <w:ind w:left="1080" w:hanging="1080"/>
        <w:jc w:val="both"/>
        <w:outlineLvl w:val="0"/>
        <w:rPr>
          <w:rFonts w:eastAsia="Times New Roman" w:cs="Arial"/>
          <w:b/>
          <w:bCs/>
          <w:color w:val="auto"/>
          <w:sz w:val="32"/>
        </w:rPr>
      </w:pPr>
    </w:p>
    <w:p w:rsidR="001A76AE" w:rsidRDefault="001A76AE" w:rsidP="00126356">
      <w:pPr>
        <w:keepNext/>
        <w:tabs>
          <w:tab w:val="num" w:pos="993"/>
        </w:tabs>
        <w:spacing w:after="0" w:line="240" w:lineRule="auto"/>
        <w:ind w:left="1080" w:hanging="1080"/>
        <w:jc w:val="both"/>
        <w:outlineLvl w:val="0"/>
        <w:rPr>
          <w:rFonts w:eastAsia="Times New Roman" w:cs="Arial"/>
          <w:b/>
          <w:bCs/>
          <w:color w:val="auto"/>
          <w:sz w:val="32"/>
        </w:rPr>
      </w:pPr>
    </w:p>
    <w:p w:rsidR="001A76AE" w:rsidRDefault="001A76AE" w:rsidP="00126356">
      <w:pPr>
        <w:keepNext/>
        <w:tabs>
          <w:tab w:val="num" w:pos="993"/>
        </w:tabs>
        <w:spacing w:after="0" w:line="240" w:lineRule="auto"/>
        <w:ind w:left="1080" w:hanging="1080"/>
        <w:jc w:val="both"/>
        <w:outlineLvl w:val="0"/>
        <w:rPr>
          <w:rFonts w:eastAsia="Times New Roman" w:cs="Arial"/>
          <w:b/>
          <w:bCs/>
          <w:color w:val="auto"/>
          <w:sz w:val="32"/>
        </w:rPr>
      </w:pPr>
    </w:p>
    <w:p w:rsidR="001A76AE" w:rsidRDefault="001A76AE" w:rsidP="00126356">
      <w:pPr>
        <w:keepNext/>
        <w:tabs>
          <w:tab w:val="num" w:pos="993"/>
        </w:tabs>
        <w:spacing w:after="0" w:line="240" w:lineRule="auto"/>
        <w:ind w:left="1080" w:hanging="1080"/>
        <w:jc w:val="both"/>
        <w:outlineLvl w:val="0"/>
        <w:rPr>
          <w:rFonts w:eastAsia="Times New Roman" w:cs="Arial"/>
          <w:b/>
          <w:bCs/>
          <w:color w:val="auto"/>
          <w:sz w:val="32"/>
        </w:rPr>
      </w:pPr>
    </w:p>
    <w:p w:rsidR="001A76AE" w:rsidRDefault="001A76AE" w:rsidP="00126356">
      <w:pPr>
        <w:keepNext/>
        <w:tabs>
          <w:tab w:val="num" w:pos="993"/>
        </w:tabs>
        <w:spacing w:after="0" w:line="240" w:lineRule="auto"/>
        <w:ind w:left="1080" w:hanging="1080"/>
        <w:jc w:val="both"/>
        <w:outlineLvl w:val="0"/>
        <w:rPr>
          <w:rFonts w:eastAsia="Times New Roman" w:cs="Arial"/>
          <w:b/>
          <w:bCs/>
          <w:color w:val="auto"/>
          <w:sz w:val="32"/>
        </w:rPr>
      </w:pPr>
    </w:p>
    <w:p w:rsidR="001A76AE" w:rsidRDefault="001A76AE" w:rsidP="00126356">
      <w:pPr>
        <w:keepNext/>
        <w:tabs>
          <w:tab w:val="num" w:pos="993"/>
        </w:tabs>
        <w:spacing w:after="0" w:line="240" w:lineRule="auto"/>
        <w:ind w:left="1080" w:hanging="1080"/>
        <w:jc w:val="both"/>
        <w:outlineLvl w:val="0"/>
        <w:rPr>
          <w:rFonts w:eastAsia="Times New Roman" w:cs="Arial"/>
          <w:b/>
          <w:bCs/>
          <w:color w:val="auto"/>
          <w:sz w:val="32"/>
        </w:rPr>
      </w:pPr>
    </w:p>
    <w:p w:rsidR="001A76AE" w:rsidRDefault="001A76AE" w:rsidP="00126356">
      <w:pPr>
        <w:keepNext/>
        <w:tabs>
          <w:tab w:val="num" w:pos="993"/>
        </w:tabs>
        <w:spacing w:after="0" w:line="240" w:lineRule="auto"/>
        <w:ind w:left="1080" w:hanging="1080"/>
        <w:jc w:val="both"/>
        <w:outlineLvl w:val="0"/>
        <w:rPr>
          <w:rFonts w:eastAsia="Times New Roman" w:cs="Arial"/>
          <w:b/>
          <w:bCs/>
          <w:color w:val="auto"/>
          <w:sz w:val="32"/>
        </w:rPr>
      </w:pPr>
    </w:p>
    <w:p w:rsidR="001A76AE" w:rsidRDefault="001A76AE" w:rsidP="00126356">
      <w:pPr>
        <w:keepNext/>
        <w:tabs>
          <w:tab w:val="num" w:pos="993"/>
        </w:tabs>
        <w:spacing w:after="0" w:line="240" w:lineRule="auto"/>
        <w:ind w:left="1080" w:hanging="1080"/>
        <w:jc w:val="both"/>
        <w:outlineLvl w:val="0"/>
        <w:rPr>
          <w:rFonts w:eastAsia="Times New Roman" w:cs="Arial"/>
          <w:b/>
          <w:bCs/>
          <w:color w:val="auto"/>
          <w:sz w:val="32"/>
        </w:rPr>
      </w:pPr>
    </w:p>
    <w:p w:rsidR="001A76AE" w:rsidRDefault="001A76AE" w:rsidP="00126356">
      <w:pPr>
        <w:keepNext/>
        <w:tabs>
          <w:tab w:val="num" w:pos="993"/>
        </w:tabs>
        <w:spacing w:after="0" w:line="240" w:lineRule="auto"/>
        <w:ind w:left="1080" w:hanging="1080"/>
        <w:jc w:val="both"/>
        <w:outlineLvl w:val="0"/>
        <w:rPr>
          <w:rFonts w:eastAsia="Times New Roman" w:cs="Arial"/>
          <w:b/>
          <w:bCs/>
          <w:color w:val="auto"/>
          <w:sz w:val="32"/>
        </w:rPr>
      </w:pPr>
    </w:p>
    <w:p w:rsidR="001A76AE" w:rsidRDefault="001A76AE" w:rsidP="00126356">
      <w:pPr>
        <w:keepNext/>
        <w:tabs>
          <w:tab w:val="num" w:pos="993"/>
        </w:tabs>
        <w:spacing w:after="0" w:line="240" w:lineRule="auto"/>
        <w:ind w:left="1080" w:hanging="1080"/>
        <w:jc w:val="both"/>
        <w:outlineLvl w:val="0"/>
        <w:rPr>
          <w:rFonts w:eastAsia="Times New Roman" w:cs="Arial"/>
          <w:b/>
          <w:bCs/>
          <w:color w:val="auto"/>
          <w:sz w:val="32"/>
        </w:rPr>
      </w:pPr>
    </w:p>
    <w:p w:rsidR="001A76AE" w:rsidRDefault="001A76AE" w:rsidP="00126356">
      <w:pPr>
        <w:keepNext/>
        <w:tabs>
          <w:tab w:val="num" w:pos="993"/>
        </w:tabs>
        <w:spacing w:after="0" w:line="240" w:lineRule="auto"/>
        <w:ind w:left="1080" w:hanging="1080"/>
        <w:jc w:val="both"/>
        <w:outlineLvl w:val="0"/>
        <w:rPr>
          <w:rFonts w:eastAsia="Times New Roman" w:cs="Arial"/>
          <w:b/>
          <w:bCs/>
          <w:color w:val="auto"/>
          <w:sz w:val="32"/>
        </w:rPr>
      </w:pPr>
    </w:p>
    <w:p w:rsidR="001A76AE" w:rsidRDefault="001A76AE" w:rsidP="00126356">
      <w:pPr>
        <w:keepNext/>
        <w:tabs>
          <w:tab w:val="num" w:pos="993"/>
        </w:tabs>
        <w:spacing w:after="0" w:line="240" w:lineRule="auto"/>
        <w:ind w:left="1080" w:hanging="1080"/>
        <w:jc w:val="both"/>
        <w:outlineLvl w:val="0"/>
        <w:rPr>
          <w:rFonts w:eastAsia="Times New Roman" w:cs="Arial"/>
          <w:b/>
          <w:bCs/>
          <w:color w:val="auto"/>
          <w:sz w:val="32"/>
        </w:rPr>
      </w:pPr>
    </w:p>
    <w:p w:rsidR="001A76AE" w:rsidRDefault="001A76AE" w:rsidP="00126356">
      <w:pPr>
        <w:keepNext/>
        <w:tabs>
          <w:tab w:val="num" w:pos="993"/>
        </w:tabs>
        <w:spacing w:after="0" w:line="240" w:lineRule="auto"/>
        <w:ind w:left="1080" w:hanging="1080"/>
        <w:jc w:val="both"/>
        <w:outlineLvl w:val="0"/>
        <w:rPr>
          <w:rFonts w:eastAsia="Times New Roman" w:cs="Arial"/>
          <w:b/>
          <w:bCs/>
          <w:color w:val="auto"/>
          <w:sz w:val="32"/>
        </w:rPr>
      </w:pPr>
    </w:p>
    <w:p w:rsidR="001A76AE" w:rsidRDefault="001A76AE" w:rsidP="00126356">
      <w:pPr>
        <w:keepNext/>
        <w:tabs>
          <w:tab w:val="num" w:pos="993"/>
        </w:tabs>
        <w:spacing w:after="0" w:line="240" w:lineRule="auto"/>
        <w:ind w:left="1080" w:hanging="1080"/>
        <w:jc w:val="both"/>
        <w:outlineLvl w:val="0"/>
        <w:rPr>
          <w:rFonts w:eastAsia="Times New Roman" w:cs="Arial"/>
          <w:b/>
          <w:bCs/>
          <w:color w:val="auto"/>
          <w:sz w:val="32"/>
        </w:rPr>
        <w:sectPr w:rsidR="001A76AE" w:rsidSect="001A76AE">
          <w:footerReference w:type="default" r:id="rId22"/>
          <w:pgSz w:w="16839" w:h="11907" w:orient="landscape" w:code="1"/>
          <w:pgMar w:top="1049" w:right="1145" w:bottom="1049" w:left="1145" w:header="709" w:footer="1208" w:gutter="567"/>
          <w:cols w:space="720"/>
          <w:titlePg/>
          <w:docGrid w:linePitch="360"/>
        </w:sectPr>
      </w:pPr>
    </w:p>
    <w:p w:rsidR="008911B8" w:rsidRPr="008911B8" w:rsidRDefault="008911B8" w:rsidP="00126356">
      <w:pPr>
        <w:keepNext/>
        <w:tabs>
          <w:tab w:val="num" w:pos="993"/>
        </w:tabs>
        <w:spacing w:after="0" w:line="240" w:lineRule="auto"/>
        <w:ind w:left="1080" w:hanging="1080"/>
        <w:jc w:val="both"/>
        <w:outlineLvl w:val="0"/>
        <w:rPr>
          <w:rFonts w:eastAsia="Times New Roman" w:cs="Arial"/>
          <w:b/>
          <w:bCs/>
          <w:color w:val="auto"/>
          <w:sz w:val="32"/>
        </w:rPr>
      </w:pPr>
      <w:r w:rsidRPr="008911B8">
        <w:rPr>
          <w:rFonts w:eastAsia="Times New Roman" w:cs="Arial"/>
          <w:b/>
          <w:bCs/>
          <w:color w:val="auto"/>
          <w:sz w:val="32"/>
        </w:rPr>
        <w:lastRenderedPageBreak/>
        <w:t xml:space="preserve">  </w:t>
      </w:r>
      <w:r w:rsidR="00C540A0">
        <w:rPr>
          <w:rFonts w:eastAsia="Times New Roman" w:cs="Arial"/>
          <w:b/>
          <w:bCs/>
          <w:color w:val="auto"/>
          <w:sz w:val="32"/>
        </w:rPr>
        <w:t>IV.</w:t>
      </w:r>
      <w:r w:rsidRPr="008911B8">
        <w:rPr>
          <w:rFonts w:eastAsia="Times New Roman" w:cs="Arial"/>
          <w:b/>
          <w:bCs/>
          <w:color w:val="auto"/>
          <w:sz w:val="32"/>
        </w:rPr>
        <w:t xml:space="preserve">  </w:t>
      </w:r>
      <w:r w:rsidR="00126356">
        <w:rPr>
          <w:rFonts w:eastAsia="Times New Roman" w:cs="Arial"/>
          <w:b/>
          <w:bCs/>
          <w:color w:val="auto"/>
          <w:sz w:val="32"/>
        </w:rPr>
        <w:tab/>
      </w:r>
      <w:r w:rsidR="00126356">
        <w:rPr>
          <w:rFonts w:eastAsia="Times New Roman" w:cs="Arial"/>
          <w:b/>
          <w:bCs/>
          <w:color w:val="auto"/>
          <w:sz w:val="32"/>
        </w:rPr>
        <w:tab/>
      </w:r>
      <w:r w:rsidRPr="00126356">
        <w:rPr>
          <w:rFonts w:eastAsia="Times New Roman" w:cs="Arial"/>
          <w:b/>
          <w:bCs/>
          <w:color w:val="auto"/>
          <w:sz w:val="30"/>
          <w:szCs w:val="30"/>
        </w:rPr>
        <w:t xml:space="preserve">PLAN </w:t>
      </w:r>
      <w:r w:rsidR="00126356">
        <w:rPr>
          <w:rFonts w:eastAsia="Times New Roman" w:cs="Arial"/>
          <w:b/>
          <w:bCs/>
          <w:color w:val="auto"/>
          <w:sz w:val="30"/>
          <w:szCs w:val="30"/>
        </w:rPr>
        <w:t xml:space="preserve">I WYKONANIE DOCHODÓW I WYDATKÓW </w:t>
      </w:r>
      <w:r w:rsidRPr="00126356">
        <w:rPr>
          <w:rFonts w:eastAsia="Times New Roman" w:cs="Arial"/>
          <w:b/>
          <w:bCs/>
          <w:color w:val="auto"/>
          <w:sz w:val="30"/>
          <w:szCs w:val="30"/>
        </w:rPr>
        <w:t>ZWIĄZANYCH Z REALIZACJĄ ZADAŃ WSPÓLNYCH REALIZOWANYCH W DRODZE UMÓW LUB POROZUMI</w:t>
      </w:r>
      <w:r w:rsidR="00126356" w:rsidRPr="00126356">
        <w:rPr>
          <w:rFonts w:eastAsia="Times New Roman" w:cs="Arial"/>
          <w:b/>
          <w:bCs/>
          <w:color w:val="auto"/>
          <w:sz w:val="30"/>
          <w:szCs w:val="30"/>
        </w:rPr>
        <w:t xml:space="preserve">EŃ MIĘDZY JEDNOSTKAMI SAMORZĄDU </w:t>
      </w:r>
      <w:r w:rsidRPr="00126356">
        <w:rPr>
          <w:rFonts w:eastAsia="Times New Roman" w:cs="Arial"/>
          <w:b/>
          <w:bCs/>
          <w:color w:val="auto"/>
          <w:sz w:val="30"/>
          <w:szCs w:val="30"/>
        </w:rPr>
        <w:t>TERYTORIALNEGO</w:t>
      </w:r>
    </w:p>
    <w:p w:rsidR="008911B8" w:rsidRPr="008911B8" w:rsidRDefault="008911B8" w:rsidP="008911B8">
      <w:pPr>
        <w:spacing w:after="0" w:line="240" w:lineRule="auto"/>
        <w:rPr>
          <w:rFonts w:eastAsia="Times New Roman" w:cs="Times New Roman"/>
          <w:color w:val="auto"/>
          <w:sz w:val="24"/>
          <w:szCs w:val="24"/>
        </w:rPr>
      </w:pPr>
    </w:p>
    <w:p w:rsidR="008911B8" w:rsidRPr="008911B8" w:rsidRDefault="008911B8" w:rsidP="008911B8">
      <w:pPr>
        <w:spacing w:after="0" w:line="360" w:lineRule="auto"/>
        <w:ind w:firstLine="709"/>
        <w:jc w:val="both"/>
        <w:rPr>
          <w:rFonts w:eastAsia="Times New Roman" w:cs="Arial"/>
          <w:color w:val="auto"/>
        </w:rPr>
      </w:pPr>
      <w:r w:rsidRPr="008911B8">
        <w:rPr>
          <w:rFonts w:eastAsia="Times New Roman" w:cs="Arial"/>
          <w:color w:val="auto"/>
        </w:rPr>
        <w:t xml:space="preserve">Gmina Rogóźno realizuje dwa zadania wspólne w drodze umowy zawartej z powiatem </w:t>
      </w:r>
      <w:r w:rsidRPr="008911B8">
        <w:rPr>
          <w:rFonts w:eastAsia="Times New Roman" w:cs="Arial"/>
          <w:color w:val="auto"/>
        </w:rPr>
        <w:br/>
        <w:t xml:space="preserve">w Grudziądzu. Na podstawie tej umowy realizowane są wypłaty pomocy dla rodzin zastępczych </w:t>
      </w:r>
      <w:r w:rsidRPr="008911B8">
        <w:rPr>
          <w:rFonts w:eastAsia="Times New Roman" w:cs="Arial"/>
          <w:color w:val="auto"/>
        </w:rPr>
        <w:br/>
        <w:t xml:space="preserve">i kontynuujących naukę. Łączna kwota dotacji wynosiła </w:t>
      </w:r>
      <w:r w:rsidR="00AD58DA">
        <w:rPr>
          <w:rFonts w:eastAsia="Times New Roman" w:cs="Arial"/>
          <w:color w:val="auto"/>
        </w:rPr>
        <w:t>72.000,00</w:t>
      </w:r>
      <w:r w:rsidRPr="008911B8">
        <w:rPr>
          <w:rFonts w:eastAsia="Times New Roman" w:cs="Arial"/>
          <w:color w:val="auto"/>
        </w:rPr>
        <w:t xml:space="preserve"> zł. Na dzień 30.06.201</w:t>
      </w:r>
      <w:r w:rsidR="00AD58DA">
        <w:rPr>
          <w:rFonts w:eastAsia="Times New Roman" w:cs="Arial"/>
          <w:color w:val="auto"/>
        </w:rPr>
        <w:t>2</w:t>
      </w:r>
      <w:r w:rsidRPr="008911B8">
        <w:rPr>
          <w:rFonts w:eastAsia="Times New Roman" w:cs="Arial"/>
          <w:color w:val="auto"/>
        </w:rPr>
        <w:t xml:space="preserve"> r. zrealizowano </w:t>
      </w:r>
      <w:r w:rsidR="00AD58DA">
        <w:rPr>
          <w:rFonts w:eastAsia="Times New Roman" w:cs="Arial"/>
          <w:color w:val="auto"/>
        </w:rPr>
        <w:t>20.570,00</w:t>
      </w:r>
      <w:r w:rsidRPr="008911B8">
        <w:rPr>
          <w:rFonts w:eastAsia="Times New Roman" w:cs="Arial"/>
          <w:color w:val="auto"/>
        </w:rPr>
        <w:t xml:space="preserve"> zł. </w:t>
      </w: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color w:val="auto"/>
        </w:rPr>
      </w:pPr>
    </w:p>
    <w:p w:rsidR="008911B8" w:rsidRPr="00126356" w:rsidRDefault="00126356" w:rsidP="008574C4">
      <w:pPr>
        <w:pStyle w:val="Akapitzlist"/>
        <w:keepNext/>
        <w:numPr>
          <w:ilvl w:val="0"/>
          <w:numId w:val="90"/>
        </w:numPr>
        <w:tabs>
          <w:tab w:val="num" w:pos="720"/>
        </w:tabs>
        <w:spacing w:after="0" w:line="240" w:lineRule="auto"/>
        <w:jc w:val="both"/>
        <w:outlineLvl w:val="0"/>
        <w:rPr>
          <w:rFonts w:eastAsia="Times New Roman" w:cs="Arial"/>
          <w:b/>
          <w:bCs/>
          <w:color w:val="auto"/>
          <w:sz w:val="32"/>
        </w:rPr>
      </w:pPr>
      <w:r>
        <w:rPr>
          <w:rFonts w:eastAsia="Times New Roman" w:cs="Arial"/>
          <w:b/>
          <w:bCs/>
          <w:color w:val="auto"/>
          <w:sz w:val="32"/>
          <w:szCs w:val="24"/>
        </w:rPr>
        <w:t xml:space="preserve">    </w:t>
      </w:r>
      <w:r w:rsidR="008911B8" w:rsidRPr="00126356">
        <w:rPr>
          <w:rFonts w:eastAsia="Times New Roman" w:cs="Arial"/>
          <w:b/>
          <w:bCs/>
          <w:color w:val="auto"/>
          <w:sz w:val="32"/>
          <w:szCs w:val="24"/>
        </w:rPr>
        <w:t>WYDATKI ZE ŚRODKÓW FUNDUSZU SOŁECKIEGO</w:t>
      </w:r>
    </w:p>
    <w:p w:rsidR="008911B8" w:rsidRPr="008911B8" w:rsidRDefault="008911B8" w:rsidP="008911B8">
      <w:pPr>
        <w:spacing w:after="0" w:line="240" w:lineRule="auto"/>
        <w:rPr>
          <w:rFonts w:eastAsia="Times New Roman" w:cs="Arial"/>
          <w:color w:val="auto"/>
        </w:rPr>
      </w:pPr>
    </w:p>
    <w:p w:rsidR="008911B8" w:rsidRPr="008911B8" w:rsidRDefault="003F534A" w:rsidP="008911B8">
      <w:pPr>
        <w:spacing w:after="0" w:line="360" w:lineRule="auto"/>
        <w:jc w:val="both"/>
        <w:rPr>
          <w:rFonts w:eastAsia="Times New Roman" w:cs="Arial"/>
          <w:color w:val="auto"/>
        </w:rPr>
      </w:pPr>
      <w:r>
        <w:rPr>
          <w:rFonts w:eastAsia="Times New Roman" w:cs="Arial"/>
          <w:color w:val="auto"/>
        </w:rPr>
        <w:tab/>
        <w:t>Od 1 stycznia 20</w:t>
      </w:r>
      <w:r w:rsidR="00781858">
        <w:rPr>
          <w:rFonts w:eastAsia="Times New Roman" w:cs="Arial"/>
          <w:color w:val="auto"/>
        </w:rPr>
        <w:t>10</w:t>
      </w:r>
      <w:r w:rsidR="008911B8" w:rsidRPr="008911B8">
        <w:rPr>
          <w:rFonts w:eastAsia="Times New Roman" w:cs="Arial"/>
          <w:color w:val="auto"/>
        </w:rPr>
        <w:t xml:space="preserve"> r. zmieniły się zasady przyznawania środków na wykonanie przedsięwzięć przez sołectwa. Zgodnie z przepisami ustawy z dnia 20 lutego 2009 r. o funduszu sołeckim Rada Gminy Rogóźno podjęła uchwałę nr </w:t>
      </w:r>
      <w:r w:rsidR="0007032D">
        <w:rPr>
          <w:rFonts w:eastAsia="Times New Roman" w:cs="Arial"/>
          <w:color w:val="auto"/>
        </w:rPr>
        <w:t>V/19/2011</w:t>
      </w:r>
      <w:r w:rsidR="008911B8" w:rsidRPr="008911B8">
        <w:rPr>
          <w:rFonts w:eastAsia="Times New Roman" w:cs="Arial"/>
          <w:color w:val="auto"/>
        </w:rPr>
        <w:t xml:space="preserve"> z dnia </w:t>
      </w:r>
      <w:r>
        <w:rPr>
          <w:rFonts w:eastAsia="Times New Roman" w:cs="Arial"/>
          <w:color w:val="auto"/>
        </w:rPr>
        <w:t>2</w:t>
      </w:r>
      <w:r w:rsidR="0007032D">
        <w:rPr>
          <w:rFonts w:eastAsia="Times New Roman" w:cs="Arial"/>
          <w:color w:val="auto"/>
        </w:rPr>
        <w:t>9</w:t>
      </w:r>
      <w:r>
        <w:rPr>
          <w:rFonts w:eastAsia="Times New Roman" w:cs="Arial"/>
          <w:color w:val="auto"/>
        </w:rPr>
        <w:t xml:space="preserve"> marca 201</w:t>
      </w:r>
      <w:r w:rsidR="0007032D">
        <w:rPr>
          <w:rFonts w:eastAsia="Times New Roman" w:cs="Arial"/>
          <w:color w:val="auto"/>
        </w:rPr>
        <w:t>1</w:t>
      </w:r>
      <w:r w:rsidR="008911B8" w:rsidRPr="008911B8">
        <w:rPr>
          <w:rFonts w:eastAsia="Times New Roman" w:cs="Arial"/>
          <w:color w:val="auto"/>
        </w:rPr>
        <w:t xml:space="preserve"> r. w sprawie wyrażenia zgody na wyodrębnienie w 201</w:t>
      </w:r>
      <w:r w:rsidR="0007032D">
        <w:rPr>
          <w:rFonts w:eastAsia="Times New Roman" w:cs="Arial"/>
          <w:color w:val="auto"/>
        </w:rPr>
        <w:t>2</w:t>
      </w:r>
      <w:r w:rsidR="008911B8" w:rsidRPr="008911B8">
        <w:rPr>
          <w:rFonts w:eastAsia="Times New Roman" w:cs="Arial"/>
          <w:color w:val="auto"/>
        </w:rPr>
        <w:t xml:space="preserve"> r.  funduszu sołeckiego.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Środki finansowe przydzielone i wykorzystane przez poszczególne rady sołeckie zawarte są pod odpowiednią klasyfikacją budżetową wydatków, a ich analitykę przedstawia załącznik nr </w:t>
      </w:r>
      <w:r w:rsidR="00921F09">
        <w:rPr>
          <w:rFonts w:eastAsia="Times New Roman" w:cs="Arial"/>
          <w:color w:val="auto"/>
        </w:rPr>
        <w:t>3</w:t>
      </w:r>
      <w:r w:rsidRPr="008911B8">
        <w:rPr>
          <w:rFonts w:eastAsia="Times New Roman" w:cs="Arial"/>
          <w:color w:val="auto"/>
        </w:rPr>
        <w:t xml:space="preserve"> do niniejszej informacji. </w:t>
      </w:r>
    </w:p>
    <w:p w:rsidR="008911B8" w:rsidRPr="008911B8" w:rsidRDefault="008911B8" w:rsidP="008911B8">
      <w:pPr>
        <w:spacing w:after="0" w:line="360" w:lineRule="auto"/>
        <w:jc w:val="both"/>
        <w:rPr>
          <w:rFonts w:eastAsia="Times New Roman" w:cs="Arial"/>
          <w:color w:val="auto"/>
        </w:rPr>
      </w:pPr>
    </w:p>
    <w:p w:rsidR="008911B8" w:rsidRPr="00921F09" w:rsidRDefault="008911B8" w:rsidP="008574C4">
      <w:pPr>
        <w:pStyle w:val="Akapitzlist"/>
        <w:keepNext/>
        <w:numPr>
          <w:ilvl w:val="0"/>
          <w:numId w:val="90"/>
        </w:numPr>
        <w:tabs>
          <w:tab w:val="num" w:pos="720"/>
        </w:tabs>
        <w:spacing w:after="0" w:line="240" w:lineRule="auto"/>
        <w:jc w:val="both"/>
        <w:outlineLvl w:val="0"/>
        <w:rPr>
          <w:rFonts w:eastAsia="Times New Roman" w:cs="Arial"/>
          <w:b/>
          <w:bCs/>
          <w:color w:val="auto"/>
          <w:sz w:val="32"/>
          <w:szCs w:val="32"/>
        </w:rPr>
      </w:pPr>
      <w:r w:rsidRPr="00921F09">
        <w:rPr>
          <w:rFonts w:eastAsia="Times New Roman" w:cs="Arial"/>
          <w:b/>
          <w:bCs/>
          <w:color w:val="auto"/>
          <w:sz w:val="32"/>
          <w:szCs w:val="32"/>
        </w:rPr>
        <w:t>POLITYKA KREDYTOWA GMINY</w:t>
      </w:r>
    </w:p>
    <w:p w:rsidR="008911B8" w:rsidRPr="008911B8" w:rsidRDefault="008911B8" w:rsidP="008911B8">
      <w:pPr>
        <w:spacing w:after="0" w:line="240" w:lineRule="auto"/>
        <w:rPr>
          <w:rFonts w:eastAsia="Times New Roman" w:cs="Times New Roman"/>
          <w:color w:val="auto"/>
          <w:sz w:val="24"/>
          <w:szCs w:val="24"/>
        </w:rPr>
      </w:pPr>
    </w:p>
    <w:p w:rsidR="008911B8" w:rsidRPr="008911B8" w:rsidRDefault="008911B8" w:rsidP="005E2FAC">
      <w:pPr>
        <w:spacing w:after="0" w:line="360" w:lineRule="auto"/>
        <w:ind w:firstLine="360"/>
        <w:jc w:val="both"/>
        <w:rPr>
          <w:rFonts w:eastAsia="Times New Roman" w:cs="Arial"/>
          <w:color w:val="auto"/>
        </w:rPr>
      </w:pPr>
      <w:r w:rsidRPr="008911B8">
        <w:rPr>
          <w:rFonts w:eastAsia="Times New Roman" w:cs="Arial"/>
          <w:color w:val="auto"/>
        </w:rPr>
        <w:t>W I półroczu 201</w:t>
      </w:r>
      <w:r w:rsidR="0007032D">
        <w:rPr>
          <w:rFonts w:eastAsia="Times New Roman" w:cs="Arial"/>
          <w:color w:val="auto"/>
        </w:rPr>
        <w:t>2</w:t>
      </w:r>
      <w:r w:rsidRPr="008911B8">
        <w:rPr>
          <w:rFonts w:eastAsia="Times New Roman" w:cs="Arial"/>
          <w:color w:val="auto"/>
        </w:rPr>
        <w:t xml:space="preserve"> r. Gmina Rogóźno </w:t>
      </w:r>
      <w:r w:rsidR="0007032D">
        <w:rPr>
          <w:rFonts w:eastAsia="Times New Roman" w:cs="Arial"/>
          <w:color w:val="auto"/>
        </w:rPr>
        <w:t>zaciągnęła</w:t>
      </w:r>
      <w:r w:rsidRPr="008911B8">
        <w:rPr>
          <w:rFonts w:eastAsia="Times New Roman" w:cs="Arial"/>
          <w:color w:val="auto"/>
        </w:rPr>
        <w:t xml:space="preserve"> pożyczk</w:t>
      </w:r>
      <w:r w:rsidR="0007032D">
        <w:rPr>
          <w:rFonts w:eastAsia="Times New Roman" w:cs="Arial"/>
          <w:color w:val="auto"/>
        </w:rPr>
        <w:t>ę</w:t>
      </w:r>
      <w:r w:rsidRPr="008911B8">
        <w:rPr>
          <w:rFonts w:eastAsia="Times New Roman" w:cs="Arial"/>
          <w:color w:val="auto"/>
        </w:rPr>
        <w:t xml:space="preserve"> </w:t>
      </w:r>
      <w:r w:rsidR="0007032D">
        <w:rPr>
          <w:rFonts w:eastAsia="Times New Roman" w:cs="Arial"/>
          <w:color w:val="auto"/>
        </w:rPr>
        <w:t>i</w:t>
      </w:r>
      <w:r w:rsidRPr="008911B8">
        <w:rPr>
          <w:rFonts w:eastAsia="Times New Roman" w:cs="Arial"/>
          <w:color w:val="auto"/>
        </w:rPr>
        <w:t xml:space="preserve"> kredyt</w:t>
      </w:r>
      <w:r w:rsidR="003A50B5">
        <w:rPr>
          <w:rFonts w:eastAsia="Times New Roman" w:cs="Arial"/>
          <w:color w:val="auto"/>
        </w:rPr>
        <w:t xml:space="preserve"> w łącznej wysokości 100.531,66 zł</w:t>
      </w:r>
      <w:r w:rsidRPr="008911B8">
        <w:rPr>
          <w:rFonts w:eastAsia="Times New Roman" w:cs="Arial"/>
          <w:color w:val="auto"/>
        </w:rPr>
        <w:t xml:space="preserve">. </w:t>
      </w:r>
      <w:r w:rsidR="003A50B5">
        <w:rPr>
          <w:rFonts w:eastAsia="Times New Roman" w:cs="Arial"/>
          <w:color w:val="auto"/>
        </w:rPr>
        <w:t>Gmina</w:t>
      </w:r>
      <w:r w:rsidRPr="008911B8">
        <w:rPr>
          <w:rFonts w:eastAsia="Times New Roman" w:cs="Arial"/>
          <w:color w:val="auto"/>
        </w:rPr>
        <w:t xml:space="preserve"> posiada</w:t>
      </w:r>
      <w:r w:rsidR="003A50B5">
        <w:rPr>
          <w:rFonts w:eastAsia="Times New Roman" w:cs="Arial"/>
          <w:color w:val="auto"/>
        </w:rPr>
        <w:t xml:space="preserve"> również</w:t>
      </w:r>
      <w:r w:rsidRPr="008911B8">
        <w:rPr>
          <w:rFonts w:eastAsia="Times New Roman" w:cs="Arial"/>
          <w:color w:val="auto"/>
        </w:rPr>
        <w:t xml:space="preserve"> zobowiązanie długoterminowe </w:t>
      </w:r>
      <w:r w:rsidR="00921F09">
        <w:rPr>
          <w:rFonts w:eastAsia="Times New Roman" w:cs="Arial"/>
          <w:color w:val="auto"/>
        </w:rPr>
        <w:t xml:space="preserve">w formie </w:t>
      </w:r>
      <w:r w:rsidR="003A50B5">
        <w:rPr>
          <w:rFonts w:eastAsia="Times New Roman" w:cs="Arial"/>
          <w:color w:val="auto"/>
        </w:rPr>
        <w:t>kredytu</w:t>
      </w:r>
      <w:r w:rsidRPr="008911B8">
        <w:rPr>
          <w:rFonts w:eastAsia="Times New Roman" w:cs="Arial"/>
          <w:color w:val="auto"/>
        </w:rPr>
        <w:t xml:space="preserve"> bankow</w:t>
      </w:r>
      <w:r w:rsidR="003A50B5">
        <w:rPr>
          <w:rFonts w:eastAsia="Times New Roman" w:cs="Arial"/>
          <w:color w:val="auto"/>
        </w:rPr>
        <w:t>ego</w:t>
      </w:r>
      <w:r w:rsidRPr="008911B8">
        <w:rPr>
          <w:rFonts w:eastAsia="Times New Roman" w:cs="Arial"/>
          <w:color w:val="auto"/>
        </w:rPr>
        <w:t xml:space="preserve"> w </w:t>
      </w:r>
      <w:r w:rsidR="00921F09">
        <w:rPr>
          <w:rFonts w:eastAsia="Times New Roman" w:cs="Arial"/>
          <w:color w:val="auto"/>
        </w:rPr>
        <w:t>Banku Spółdzielczym w Bydgoszczy Oddział w Osielsku na przebudowę dróg gminnych Dusocin - Białochowo</w:t>
      </w:r>
      <w:r w:rsidRPr="008911B8">
        <w:rPr>
          <w:rFonts w:eastAsia="Times New Roman" w:cs="Arial"/>
          <w:color w:val="auto"/>
        </w:rPr>
        <w:t>. W związku z tym na dzień 30.06.201</w:t>
      </w:r>
      <w:r w:rsidR="003A50B5">
        <w:rPr>
          <w:rFonts w:eastAsia="Times New Roman" w:cs="Arial"/>
          <w:color w:val="auto"/>
        </w:rPr>
        <w:t>2</w:t>
      </w:r>
      <w:r w:rsidRPr="008911B8">
        <w:rPr>
          <w:rFonts w:eastAsia="Times New Roman" w:cs="Arial"/>
          <w:color w:val="auto"/>
        </w:rPr>
        <w:t xml:space="preserve"> r. wystąpiło zadłużenie w kwocie </w:t>
      </w:r>
      <w:r w:rsidR="003A50B5">
        <w:rPr>
          <w:rFonts w:eastAsia="Times New Roman" w:cs="Arial"/>
          <w:color w:val="auto"/>
        </w:rPr>
        <w:t>1.122.530,66</w:t>
      </w:r>
      <w:r w:rsidRPr="008911B8">
        <w:rPr>
          <w:rFonts w:eastAsia="Times New Roman" w:cs="Arial"/>
          <w:color w:val="auto"/>
        </w:rPr>
        <w:t xml:space="preserve"> zł, w tym:</w:t>
      </w:r>
    </w:p>
    <w:p w:rsidR="008911B8" w:rsidRDefault="008911B8" w:rsidP="008574C4">
      <w:pPr>
        <w:numPr>
          <w:ilvl w:val="0"/>
          <w:numId w:val="65"/>
        </w:numPr>
        <w:spacing w:after="0" w:line="360" w:lineRule="auto"/>
        <w:jc w:val="both"/>
        <w:rPr>
          <w:rFonts w:eastAsia="Times New Roman" w:cs="Arial"/>
          <w:color w:val="auto"/>
        </w:rPr>
      </w:pPr>
      <w:r w:rsidRPr="008911B8">
        <w:rPr>
          <w:rFonts w:eastAsia="Times New Roman" w:cs="Arial"/>
          <w:color w:val="auto"/>
        </w:rPr>
        <w:t xml:space="preserve">kredyt na drogę </w:t>
      </w:r>
      <w:r w:rsidR="00921F09">
        <w:rPr>
          <w:rFonts w:eastAsia="Times New Roman" w:cs="Arial"/>
          <w:color w:val="auto"/>
        </w:rPr>
        <w:t>Dusocin - Białochowo</w:t>
      </w:r>
      <w:r w:rsidRPr="008911B8">
        <w:rPr>
          <w:rFonts w:eastAsia="Times New Roman" w:cs="Arial"/>
          <w:color w:val="auto"/>
        </w:rPr>
        <w:t xml:space="preserve">      </w:t>
      </w:r>
      <w:r w:rsidR="003A50B5">
        <w:rPr>
          <w:rFonts w:eastAsia="Times New Roman" w:cs="Arial"/>
          <w:color w:val="auto"/>
        </w:rPr>
        <w:tab/>
        <w:t xml:space="preserve">       1.021.999,00 </w:t>
      </w:r>
      <w:r w:rsidRPr="008911B8">
        <w:rPr>
          <w:rFonts w:eastAsia="Times New Roman" w:cs="Arial"/>
          <w:color w:val="auto"/>
        </w:rPr>
        <w:t xml:space="preserve">zł (spłata do </w:t>
      </w:r>
      <w:r w:rsidR="00921F09">
        <w:rPr>
          <w:rFonts w:eastAsia="Times New Roman" w:cs="Arial"/>
          <w:color w:val="auto"/>
        </w:rPr>
        <w:t>10.11.2016</w:t>
      </w:r>
      <w:r w:rsidRPr="008911B8">
        <w:rPr>
          <w:rFonts w:eastAsia="Times New Roman" w:cs="Arial"/>
          <w:color w:val="auto"/>
        </w:rPr>
        <w:t xml:space="preserve"> r.)</w:t>
      </w:r>
      <w:r w:rsidR="003A50B5">
        <w:rPr>
          <w:rFonts w:eastAsia="Times New Roman" w:cs="Arial"/>
          <w:color w:val="auto"/>
        </w:rPr>
        <w:t>,</w:t>
      </w:r>
    </w:p>
    <w:p w:rsidR="003A50B5" w:rsidRDefault="003A50B5" w:rsidP="008574C4">
      <w:pPr>
        <w:numPr>
          <w:ilvl w:val="0"/>
          <w:numId w:val="65"/>
        </w:numPr>
        <w:spacing w:after="0" w:line="360" w:lineRule="auto"/>
        <w:jc w:val="both"/>
        <w:rPr>
          <w:rFonts w:eastAsia="Times New Roman" w:cs="Arial"/>
          <w:color w:val="auto"/>
        </w:rPr>
      </w:pPr>
      <w:r>
        <w:rPr>
          <w:rFonts w:eastAsia="Times New Roman" w:cs="Arial"/>
          <w:color w:val="auto"/>
        </w:rPr>
        <w:t>kredyt na sfinansowanie przejściowego deficytu</w:t>
      </w:r>
      <w:r>
        <w:rPr>
          <w:rFonts w:eastAsia="Times New Roman" w:cs="Arial"/>
          <w:color w:val="auto"/>
        </w:rPr>
        <w:tab/>
        <w:t xml:space="preserve">  7.531,66 zł (spłata do 28.12.2012 r.),</w:t>
      </w:r>
    </w:p>
    <w:p w:rsidR="003A50B5" w:rsidRPr="008911B8" w:rsidRDefault="003A50B5" w:rsidP="008574C4">
      <w:pPr>
        <w:numPr>
          <w:ilvl w:val="0"/>
          <w:numId w:val="65"/>
        </w:numPr>
        <w:spacing w:after="0" w:line="360" w:lineRule="auto"/>
        <w:jc w:val="both"/>
        <w:rPr>
          <w:rFonts w:eastAsia="Times New Roman" w:cs="Arial"/>
          <w:color w:val="auto"/>
        </w:rPr>
      </w:pPr>
      <w:r>
        <w:rPr>
          <w:rFonts w:eastAsia="Times New Roman" w:cs="Arial"/>
          <w:color w:val="auto"/>
        </w:rPr>
        <w:t>pożyczka na wyprzedzające finansowanie</w:t>
      </w:r>
      <w:r>
        <w:rPr>
          <w:rFonts w:eastAsia="Times New Roman" w:cs="Arial"/>
          <w:color w:val="auto"/>
        </w:rPr>
        <w:tab/>
        <w:t xml:space="preserve">             93.000,00 zł (spłata do 2013 r.).</w:t>
      </w:r>
    </w:p>
    <w:p w:rsidR="008911B8" w:rsidRPr="008911B8" w:rsidRDefault="008911B8" w:rsidP="008911B8">
      <w:pPr>
        <w:spacing w:after="0" w:line="240" w:lineRule="auto"/>
        <w:rPr>
          <w:rFonts w:eastAsia="Times New Roman" w:cs="Arial"/>
          <w:color w:val="auto"/>
        </w:rPr>
      </w:pPr>
    </w:p>
    <w:p w:rsidR="008911B8" w:rsidRDefault="008911B8" w:rsidP="008574C4">
      <w:pPr>
        <w:pStyle w:val="Akapitzlist"/>
        <w:keepNext/>
        <w:numPr>
          <w:ilvl w:val="0"/>
          <w:numId w:val="90"/>
        </w:numPr>
        <w:tabs>
          <w:tab w:val="num" w:pos="720"/>
        </w:tabs>
        <w:spacing w:after="0" w:line="240" w:lineRule="auto"/>
        <w:jc w:val="both"/>
        <w:outlineLvl w:val="0"/>
        <w:rPr>
          <w:rFonts w:eastAsia="Times New Roman" w:cs="Arial"/>
          <w:b/>
          <w:bCs/>
          <w:color w:val="auto"/>
          <w:sz w:val="32"/>
        </w:rPr>
      </w:pPr>
      <w:r w:rsidRPr="00921F09">
        <w:rPr>
          <w:rFonts w:eastAsia="Times New Roman" w:cs="Arial"/>
          <w:b/>
          <w:bCs/>
          <w:color w:val="auto"/>
          <w:sz w:val="32"/>
        </w:rPr>
        <w:lastRenderedPageBreak/>
        <w:t>UPOWAŻNIENIA</w:t>
      </w:r>
      <w:r w:rsidR="00370155">
        <w:rPr>
          <w:rFonts w:eastAsia="Times New Roman" w:cs="Arial"/>
          <w:b/>
          <w:bCs/>
          <w:color w:val="auto"/>
          <w:sz w:val="32"/>
        </w:rPr>
        <w:t xml:space="preserve">  </w:t>
      </w:r>
    </w:p>
    <w:p w:rsidR="00370155" w:rsidRPr="00921F09" w:rsidRDefault="00370155" w:rsidP="00370155">
      <w:pPr>
        <w:pStyle w:val="Akapitzlist"/>
        <w:keepNext/>
        <w:tabs>
          <w:tab w:val="num" w:pos="720"/>
        </w:tabs>
        <w:spacing w:after="0" w:line="240" w:lineRule="auto"/>
        <w:ind w:left="1080"/>
        <w:jc w:val="both"/>
        <w:outlineLvl w:val="0"/>
        <w:rPr>
          <w:rFonts w:eastAsia="Times New Roman" w:cs="Arial"/>
          <w:b/>
          <w:bCs/>
          <w:color w:val="auto"/>
          <w:sz w:val="32"/>
        </w:rPr>
      </w:pPr>
    </w:p>
    <w:p w:rsidR="008911B8" w:rsidRPr="008911B8" w:rsidRDefault="008911B8" w:rsidP="008911B8">
      <w:pPr>
        <w:spacing w:after="0" w:line="360" w:lineRule="auto"/>
        <w:ind w:firstLine="360"/>
        <w:jc w:val="both"/>
        <w:rPr>
          <w:rFonts w:eastAsia="Times New Roman" w:cs="Arial"/>
          <w:color w:val="auto"/>
        </w:rPr>
      </w:pPr>
      <w:r w:rsidRPr="008911B8">
        <w:rPr>
          <w:rFonts w:eastAsia="Times New Roman" w:cs="Arial"/>
          <w:color w:val="auto"/>
        </w:rPr>
        <w:t xml:space="preserve">Uchwałą Rady Gminy Rogóźno z dnia 29 grudnia </w:t>
      </w:r>
      <w:r w:rsidR="00370155">
        <w:rPr>
          <w:rFonts w:eastAsia="Times New Roman" w:cs="Arial"/>
          <w:color w:val="auto"/>
        </w:rPr>
        <w:t>201</w:t>
      </w:r>
      <w:r w:rsidR="00760EBB">
        <w:rPr>
          <w:rFonts w:eastAsia="Times New Roman" w:cs="Arial"/>
          <w:color w:val="auto"/>
        </w:rPr>
        <w:t>1</w:t>
      </w:r>
      <w:r w:rsidRPr="008911B8">
        <w:rPr>
          <w:rFonts w:eastAsia="Times New Roman" w:cs="Arial"/>
          <w:color w:val="auto"/>
        </w:rPr>
        <w:t xml:space="preserve"> r. nr </w:t>
      </w:r>
      <w:r w:rsidR="00575409">
        <w:rPr>
          <w:rFonts w:eastAsia="Times New Roman" w:cs="Arial"/>
          <w:color w:val="auto"/>
        </w:rPr>
        <w:t>IX/57/2011</w:t>
      </w:r>
      <w:r w:rsidR="009E673E">
        <w:rPr>
          <w:rFonts w:eastAsia="Times New Roman" w:cs="Arial"/>
          <w:color w:val="auto"/>
        </w:rPr>
        <w:t xml:space="preserve"> oraz dokonanymi zmianami uchwały </w:t>
      </w:r>
      <w:r w:rsidRPr="008911B8">
        <w:rPr>
          <w:rFonts w:eastAsia="Times New Roman" w:cs="Arial"/>
          <w:color w:val="auto"/>
        </w:rPr>
        <w:t xml:space="preserve">upoważniono Wójta Gminy Rogóźno do: </w:t>
      </w:r>
    </w:p>
    <w:p w:rsidR="00370155" w:rsidRPr="00370155" w:rsidRDefault="00370155" w:rsidP="00370155">
      <w:pPr>
        <w:spacing w:after="0" w:line="360" w:lineRule="auto"/>
        <w:ind w:left="1095" w:hanging="669"/>
        <w:jc w:val="both"/>
        <w:rPr>
          <w:rFonts w:eastAsia="Times New Roman" w:cs="Arial"/>
          <w:color w:val="auto"/>
        </w:rPr>
      </w:pPr>
      <w:r w:rsidRPr="00370155">
        <w:rPr>
          <w:rFonts w:eastAsia="Times New Roman" w:cs="Arial"/>
          <w:color w:val="auto"/>
        </w:rPr>
        <w:t>1) zaciągania kredytów i pożyczek oraz emisji papierów wartościowych na:</w:t>
      </w:r>
    </w:p>
    <w:p w:rsidR="00370155" w:rsidRPr="00370155" w:rsidRDefault="00370155" w:rsidP="008574C4">
      <w:pPr>
        <w:numPr>
          <w:ilvl w:val="1"/>
          <w:numId w:val="91"/>
        </w:numPr>
        <w:spacing w:after="0" w:line="360" w:lineRule="auto"/>
        <w:jc w:val="both"/>
        <w:rPr>
          <w:rFonts w:eastAsia="Times New Roman" w:cs="Arial"/>
          <w:b/>
          <w:color w:val="auto"/>
        </w:rPr>
      </w:pPr>
      <w:r w:rsidRPr="00370155">
        <w:rPr>
          <w:rFonts w:eastAsia="Times New Roman" w:cs="Arial"/>
          <w:color w:val="auto"/>
        </w:rPr>
        <w:t xml:space="preserve">pokrycie występującego w ciągu roku przejściowego deficytu budżetu </w:t>
      </w:r>
      <w:r w:rsidR="004C2861">
        <w:rPr>
          <w:rFonts w:eastAsia="Times New Roman" w:cs="Arial"/>
          <w:color w:val="auto"/>
        </w:rPr>
        <w:t>w kwocie</w:t>
      </w:r>
      <w:r w:rsidRPr="00370155">
        <w:rPr>
          <w:rFonts w:eastAsia="Times New Roman" w:cs="Arial"/>
          <w:color w:val="auto"/>
        </w:rPr>
        <w:t xml:space="preserve"> 300</w:t>
      </w:r>
      <w:r w:rsidR="009E673E">
        <w:rPr>
          <w:rFonts w:eastAsia="Times New Roman" w:cs="Arial"/>
          <w:color w:val="auto"/>
        </w:rPr>
        <w:t>.</w:t>
      </w:r>
      <w:r w:rsidRPr="00370155">
        <w:rPr>
          <w:rFonts w:eastAsia="Times New Roman" w:cs="Arial"/>
          <w:color w:val="auto"/>
        </w:rPr>
        <w:t>000,00 zł</w:t>
      </w:r>
      <w:r w:rsidRPr="00370155">
        <w:rPr>
          <w:rFonts w:eastAsia="Times New Roman" w:cs="Arial"/>
          <w:b/>
          <w:color w:val="auto"/>
        </w:rPr>
        <w:t>,</w:t>
      </w:r>
    </w:p>
    <w:p w:rsidR="00370155" w:rsidRPr="00370155" w:rsidRDefault="00370155" w:rsidP="008574C4">
      <w:pPr>
        <w:numPr>
          <w:ilvl w:val="1"/>
          <w:numId w:val="91"/>
        </w:numPr>
        <w:spacing w:after="0" w:line="360" w:lineRule="auto"/>
        <w:jc w:val="both"/>
        <w:rPr>
          <w:rFonts w:eastAsia="Times New Roman" w:cs="Arial"/>
          <w:color w:val="auto"/>
        </w:rPr>
      </w:pPr>
      <w:r w:rsidRPr="00370155">
        <w:rPr>
          <w:rFonts w:eastAsia="Times New Roman" w:cs="Arial"/>
          <w:color w:val="auto"/>
        </w:rPr>
        <w:t xml:space="preserve">sfinansowanie planowanego deficytu budżetu </w:t>
      </w:r>
      <w:r w:rsidR="004C2861">
        <w:rPr>
          <w:rFonts w:eastAsia="Times New Roman" w:cs="Arial"/>
          <w:color w:val="auto"/>
        </w:rPr>
        <w:t>w kwocie</w:t>
      </w:r>
      <w:r w:rsidRPr="00370155">
        <w:rPr>
          <w:rFonts w:eastAsia="Times New Roman" w:cs="Arial"/>
          <w:color w:val="auto"/>
        </w:rPr>
        <w:t xml:space="preserve"> </w:t>
      </w:r>
      <w:r w:rsidR="009E673E">
        <w:rPr>
          <w:rFonts w:eastAsia="Times New Roman" w:cs="Arial"/>
          <w:color w:val="auto"/>
        </w:rPr>
        <w:t>1.044.819,00</w:t>
      </w:r>
      <w:r w:rsidRPr="00370155">
        <w:rPr>
          <w:rFonts w:eastAsia="Times New Roman" w:cs="Arial"/>
          <w:color w:val="auto"/>
        </w:rPr>
        <w:t xml:space="preserve"> zł,</w:t>
      </w:r>
    </w:p>
    <w:p w:rsidR="009E673E" w:rsidRDefault="00370155" w:rsidP="008574C4">
      <w:pPr>
        <w:numPr>
          <w:ilvl w:val="1"/>
          <w:numId w:val="91"/>
        </w:numPr>
        <w:spacing w:after="0" w:line="360" w:lineRule="auto"/>
        <w:jc w:val="both"/>
        <w:rPr>
          <w:rFonts w:eastAsia="Times New Roman" w:cs="Arial"/>
          <w:color w:val="auto"/>
        </w:rPr>
      </w:pPr>
      <w:r w:rsidRPr="00370155">
        <w:rPr>
          <w:rFonts w:eastAsia="Times New Roman" w:cs="Arial"/>
          <w:color w:val="auto"/>
        </w:rPr>
        <w:t xml:space="preserve">spłatę wcześniej zaciągniętych pożyczek i kredytów </w:t>
      </w:r>
      <w:r w:rsidR="004C2861">
        <w:rPr>
          <w:rFonts w:eastAsia="Times New Roman" w:cs="Arial"/>
          <w:color w:val="auto"/>
        </w:rPr>
        <w:t xml:space="preserve">w kwocie </w:t>
      </w:r>
      <w:r w:rsidR="009E673E">
        <w:rPr>
          <w:rFonts w:eastAsia="Times New Roman" w:cs="Arial"/>
          <w:color w:val="auto"/>
        </w:rPr>
        <w:t>309.396,00 zł,</w:t>
      </w:r>
    </w:p>
    <w:p w:rsidR="00370155" w:rsidRPr="00370155" w:rsidRDefault="004C2861" w:rsidP="008574C4">
      <w:pPr>
        <w:numPr>
          <w:ilvl w:val="1"/>
          <w:numId w:val="91"/>
        </w:numPr>
        <w:spacing w:after="0" w:line="360" w:lineRule="auto"/>
        <w:jc w:val="both"/>
        <w:rPr>
          <w:rFonts w:eastAsia="Times New Roman" w:cs="Arial"/>
          <w:color w:val="auto"/>
        </w:rPr>
      </w:pPr>
      <w:r>
        <w:rPr>
          <w:rFonts w:eastAsia="Times New Roman" w:cs="Arial"/>
          <w:color w:val="auto"/>
        </w:rPr>
        <w:t xml:space="preserve">wyprzedzające finansowanie działań finansowanych ze środków pochodzących </w:t>
      </w:r>
      <w:r>
        <w:rPr>
          <w:rFonts w:eastAsia="Times New Roman" w:cs="Arial"/>
          <w:color w:val="auto"/>
        </w:rPr>
        <w:br/>
        <w:t>z budżetu Unii Europejskiej w kwocie 281.000,00 zł.</w:t>
      </w:r>
      <w:r w:rsidR="00370155" w:rsidRPr="00370155">
        <w:rPr>
          <w:rFonts w:eastAsia="Times New Roman" w:cs="Arial"/>
          <w:color w:val="auto"/>
        </w:rPr>
        <w:t xml:space="preserve"> </w:t>
      </w:r>
    </w:p>
    <w:p w:rsidR="00370155" w:rsidRPr="00370155" w:rsidRDefault="00370155" w:rsidP="008574C4">
      <w:pPr>
        <w:numPr>
          <w:ilvl w:val="0"/>
          <w:numId w:val="91"/>
        </w:numPr>
        <w:spacing w:after="0" w:line="360" w:lineRule="auto"/>
        <w:jc w:val="both"/>
        <w:rPr>
          <w:rFonts w:eastAsia="Times New Roman" w:cs="Arial"/>
          <w:color w:val="auto"/>
        </w:rPr>
      </w:pPr>
      <w:bookmarkStart w:id="0" w:name="OLE_LINK1"/>
      <w:r w:rsidRPr="00370155">
        <w:rPr>
          <w:rFonts w:eastAsia="Times New Roman" w:cs="Arial"/>
          <w:color w:val="auto"/>
        </w:rPr>
        <w:t xml:space="preserve">przekazania kierownikom jednostek budżetowych niektórych uprawnień do dokonywania przeniesień w planie wydatków bieżących w obrębie wydatków działu związanych </w:t>
      </w:r>
      <w:r w:rsidR="008A26C4">
        <w:rPr>
          <w:rFonts w:eastAsia="Times New Roman" w:cs="Arial"/>
          <w:color w:val="auto"/>
        </w:rPr>
        <w:br/>
      </w:r>
      <w:r w:rsidRPr="00370155">
        <w:rPr>
          <w:rFonts w:eastAsia="Times New Roman" w:cs="Arial"/>
          <w:color w:val="auto"/>
        </w:rPr>
        <w:t>z realizacją zadań statutowych jednostki budżetowej,</w:t>
      </w:r>
    </w:p>
    <w:bookmarkEnd w:id="0"/>
    <w:p w:rsidR="00370155" w:rsidRPr="00370155" w:rsidRDefault="00370155" w:rsidP="008574C4">
      <w:pPr>
        <w:numPr>
          <w:ilvl w:val="0"/>
          <w:numId w:val="91"/>
        </w:numPr>
        <w:spacing w:after="0" w:line="360" w:lineRule="auto"/>
        <w:jc w:val="both"/>
        <w:rPr>
          <w:rFonts w:eastAsia="Times New Roman" w:cs="Arial"/>
          <w:color w:val="auto"/>
        </w:rPr>
      </w:pPr>
      <w:r w:rsidRPr="00370155">
        <w:rPr>
          <w:rFonts w:eastAsia="Times New Roman" w:cs="Arial"/>
          <w:color w:val="auto"/>
        </w:rPr>
        <w:t xml:space="preserve">dokonywania zmian w budżecie polegających na przeniesieniach w planie wydatków uposażeń i wynagrodzeń ze stosunku pracy w ramach działu, </w:t>
      </w:r>
    </w:p>
    <w:p w:rsidR="00370155" w:rsidRPr="00370155" w:rsidRDefault="00370155" w:rsidP="008574C4">
      <w:pPr>
        <w:numPr>
          <w:ilvl w:val="0"/>
          <w:numId w:val="91"/>
        </w:numPr>
        <w:tabs>
          <w:tab w:val="num" w:pos="420"/>
        </w:tabs>
        <w:spacing w:after="0" w:line="360" w:lineRule="auto"/>
        <w:jc w:val="both"/>
        <w:rPr>
          <w:rFonts w:eastAsia="Times New Roman" w:cs="Arial"/>
          <w:color w:val="auto"/>
        </w:rPr>
      </w:pPr>
      <w:r w:rsidRPr="00370155">
        <w:rPr>
          <w:rFonts w:eastAsia="Times New Roman" w:cs="Arial"/>
          <w:color w:val="auto"/>
        </w:rPr>
        <w:t xml:space="preserve">lokowania wolnych środków budżetowych na rachunkach bankowych w innych </w:t>
      </w:r>
      <w:r w:rsidRPr="00370155">
        <w:rPr>
          <w:rFonts w:eastAsia="Times New Roman" w:cs="Arial"/>
          <w:color w:val="auto"/>
        </w:rPr>
        <w:br/>
        <w:t>bankach niż bank prowadzący obsługę budżetu gminy.</w:t>
      </w:r>
    </w:p>
    <w:p w:rsidR="008911B8" w:rsidRPr="008911B8" w:rsidRDefault="008911B8" w:rsidP="008911B8">
      <w:pPr>
        <w:spacing w:after="0" w:line="360" w:lineRule="auto"/>
        <w:ind w:left="1095"/>
        <w:jc w:val="both"/>
        <w:rPr>
          <w:rFonts w:eastAsia="Times New Roman" w:cs="Arial"/>
          <w:color w:val="auto"/>
        </w:rPr>
      </w:pPr>
    </w:p>
    <w:p w:rsidR="008911B8" w:rsidRDefault="008911B8" w:rsidP="008911B8">
      <w:pPr>
        <w:spacing w:after="0" w:line="360" w:lineRule="auto"/>
        <w:jc w:val="both"/>
        <w:rPr>
          <w:rFonts w:eastAsia="Times New Roman" w:cs="Arial"/>
          <w:color w:val="auto"/>
        </w:rPr>
      </w:pPr>
      <w:r w:rsidRPr="008911B8">
        <w:rPr>
          <w:rFonts w:eastAsia="Times New Roman" w:cs="Arial"/>
          <w:color w:val="auto"/>
        </w:rPr>
        <w:tab/>
        <w:t>Do dnia 30.06.201</w:t>
      </w:r>
      <w:r w:rsidR="004C2861">
        <w:rPr>
          <w:rFonts w:eastAsia="Times New Roman" w:cs="Arial"/>
          <w:color w:val="auto"/>
        </w:rPr>
        <w:t>2</w:t>
      </w:r>
      <w:r w:rsidRPr="008911B8">
        <w:rPr>
          <w:rFonts w:eastAsia="Times New Roman" w:cs="Arial"/>
          <w:color w:val="auto"/>
        </w:rPr>
        <w:t xml:space="preserve"> r. wykorzystano uprawnienia zawarte w punk</w:t>
      </w:r>
      <w:r w:rsidR="008A26C4">
        <w:rPr>
          <w:rFonts w:eastAsia="Times New Roman" w:cs="Arial"/>
          <w:color w:val="auto"/>
        </w:rPr>
        <w:t>cie</w:t>
      </w:r>
      <w:r w:rsidR="005430C9">
        <w:rPr>
          <w:rFonts w:eastAsia="Times New Roman" w:cs="Arial"/>
          <w:color w:val="auto"/>
        </w:rPr>
        <w:t xml:space="preserve"> 1a w kwocie </w:t>
      </w:r>
      <w:r w:rsidR="005430C9">
        <w:rPr>
          <w:rFonts w:eastAsia="Times New Roman" w:cs="Arial"/>
          <w:color w:val="auto"/>
        </w:rPr>
        <w:br/>
        <w:t>7.531,66 zł, 1d w kwocie 93.000,00 zł oraz</w:t>
      </w:r>
      <w:r w:rsidRPr="008911B8">
        <w:rPr>
          <w:rFonts w:eastAsia="Times New Roman" w:cs="Arial"/>
          <w:color w:val="auto"/>
        </w:rPr>
        <w:t xml:space="preserve"> </w:t>
      </w:r>
      <w:r w:rsidR="008A26C4">
        <w:rPr>
          <w:rFonts w:eastAsia="Times New Roman" w:cs="Arial"/>
          <w:color w:val="auto"/>
        </w:rPr>
        <w:t>3</w:t>
      </w:r>
      <w:r w:rsidRPr="008911B8">
        <w:rPr>
          <w:rFonts w:eastAsia="Times New Roman" w:cs="Arial"/>
          <w:color w:val="auto"/>
        </w:rPr>
        <w:t xml:space="preserve">. </w:t>
      </w:r>
    </w:p>
    <w:p w:rsidR="005430C9" w:rsidRPr="008911B8" w:rsidRDefault="005430C9" w:rsidP="008911B8">
      <w:pPr>
        <w:spacing w:after="0" w:line="360" w:lineRule="auto"/>
        <w:jc w:val="both"/>
        <w:rPr>
          <w:rFonts w:eastAsia="Times New Roman" w:cs="Arial"/>
          <w:color w:val="auto"/>
        </w:rPr>
      </w:pPr>
    </w:p>
    <w:p w:rsidR="008911B8" w:rsidRPr="005E2FAC" w:rsidRDefault="005E2FAC" w:rsidP="008574C4">
      <w:pPr>
        <w:pStyle w:val="Akapitzlist"/>
        <w:keepNext/>
        <w:numPr>
          <w:ilvl w:val="0"/>
          <w:numId w:val="90"/>
        </w:numPr>
        <w:tabs>
          <w:tab w:val="num" w:pos="480"/>
        </w:tabs>
        <w:spacing w:after="0" w:line="240" w:lineRule="auto"/>
        <w:jc w:val="both"/>
        <w:outlineLvl w:val="0"/>
        <w:rPr>
          <w:rFonts w:eastAsia="Times New Roman" w:cs="Arial"/>
          <w:b/>
          <w:bCs/>
          <w:color w:val="auto"/>
          <w:sz w:val="30"/>
          <w:szCs w:val="30"/>
        </w:rPr>
      </w:pPr>
      <w:r>
        <w:rPr>
          <w:rFonts w:eastAsia="Times New Roman" w:cs="Arial"/>
          <w:b/>
          <w:bCs/>
          <w:color w:val="auto"/>
          <w:sz w:val="30"/>
          <w:szCs w:val="30"/>
        </w:rPr>
        <w:t xml:space="preserve"> </w:t>
      </w:r>
      <w:r w:rsidR="008911B8" w:rsidRPr="005E2FAC">
        <w:rPr>
          <w:rFonts w:eastAsia="Times New Roman" w:cs="Arial"/>
          <w:b/>
          <w:bCs/>
          <w:color w:val="auto"/>
          <w:sz w:val="30"/>
          <w:szCs w:val="30"/>
        </w:rPr>
        <w:t xml:space="preserve">RACHUNKI </w:t>
      </w:r>
      <w:r w:rsidRPr="005E2FAC">
        <w:rPr>
          <w:rFonts w:eastAsia="Times New Roman" w:cs="Arial"/>
          <w:b/>
          <w:bCs/>
          <w:color w:val="auto"/>
          <w:sz w:val="30"/>
          <w:szCs w:val="30"/>
        </w:rPr>
        <w:t xml:space="preserve">DOCHODÓW WYODRĘBNIONYCH </w:t>
      </w:r>
      <w:r>
        <w:rPr>
          <w:rFonts w:eastAsia="Times New Roman" w:cs="Arial"/>
          <w:b/>
          <w:bCs/>
          <w:color w:val="auto"/>
          <w:sz w:val="30"/>
          <w:szCs w:val="30"/>
        </w:rPr>
        <w:t xml:space="preserve">    </w:t>
      </w:r>
      <w:r w:rsidR="008911B8" w:rsidRPr="005E2FAC">
        <w:rPr>
          <w:rFonts w:eastAsia="Times New Roman" w:cs="Arial"/>
          <w:b/>
          <w:bCs/>
          <w:color w:val="auto"/>
          <w:sz w:val="30"/>
          <w:szCs w:val="30"/>
        </w:rPr>
        <w:t>JEDNOSTEK OŚWIATOWYCH</w:t>
      </w:r>
    </w:p>
    <w:p w:rsidR="008911B8" w:rsidRPr="008911B8" w:rsidRDefault="008911B8" w:rsidP="008911B8">
      <w:pPr>
        <w:spacing w:after="0" w:line="360" w:lineRule="auto"/>
        <w:jc w:val="both"/>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Jednostki budżetowe prowadzące działalność określoną w ustawie z dnia 7 września 1991 r. </w:t>
      </w:r>
      <w:r w:rsidRPr="008911B8">
        <w:rPr>
          <w:rFonts w:eastAsia="Times New Roman" w:cs="Arial"/>
          <w:color w:val="auto"/>
        </w:rPr>
        <w:br/>
        <w:t xml:space="preserve">o systemie oświaty (Dz. U. z 2004 r. Nr 256, poz. 2572 z </w:t>
      </w:r>
      <w:proofErr w:type="spellStart"/>
      <w:r w:rsidRPr="008911B8">
        <w:rPr>
          <w:rFonts w:eastAsia="Times New Roman" w:cs="Arial"/>
          <w:color w:val="auto"/>
        </w:rPr>
        <w:t>późn</w:t>
      </w:r>
      <w:proofErr w:type="spellEnd"/>
      <w:r w:rsidRPr="008911B8">
        <w:rPr>
          <w:rFonts w:eastAsia="Times New Roman" w:cs="Arial"/>
          <w:color w:val="auto"/>
        </w:rPr>
        <w:t xml:space="preserve">. zm.) nie gromadziły w okresie </w:t>
      </w:r>
      <w:r w:rsidRPr="008911B8">
        <w:rPr>
          <w:rFonts w:eastAsia="Times New Roman" w:cs="Arial"/>
          <w:color w:val="auto"/>
        </w:rPr>
        <w:br/>
        <w:t>I półrocza 201</w:t>
      </w:r>
      <w:r w:rsidR="005430C9">
        <w:rPr>
          <w:rFonts w:eastAsia="Times New Roman" w:cs="Arial"/>
          <w:color w:val="auto"/>
        </w:rPr>
        <w:t>2</w:t>
      </w:r>
      <w:r w:rsidRPr="008911B8">
        <w:rPr>
          <w:rFonts w:eastAsia="Times New Roman" w:cs="Arial"/>
          <w:color w:val="auto"/>
        </w:rPr>
        <w:t xml:space="preserve"> r. </w:t>
      </w:r>
      <w:r w:rsidR="00773490">
        <w:rPr>
          <w:rFonts w:eastAsia="Times New Roman" w:cs="Arial"/>
          <w:color w:val="auto"/>
        </w:rPr>
        <w:t>dochodów na w</w:t>
      </w:r>
      <w:r w:rsidR="005E2FAC">
        <w:rPr>
          <w:rFonts w:eastAsia="Times New Roman" w:cs="Arial"/>
          <w:color w:val="auto"/>
        </w:rPr>
        <w:t>yodrębnionym</w:t>
      </w:r>
      <w:r w:rsidR="00773490">
        <w:rPr>
          <w:rFonts w:eastAsia="Times New Roman" w:cs="Arial"/>
          <w:color w:val="auto"/>
        </w:rPr>
        <w:t xml:space="preserve"> rachunku dochodów. Rada Gminy nie podjęła również uchwały stanowiącej podstawę do </w:t>
      </w:r>
      <w:r w:rsidR="006D6B1E">
        <w:rPr>
          <w:rFonts w:eastAsia="Times New Roman" w:cs="Arial"/>
          <w:color w:val="auto"/>
        </w:rPr>
        <w:t xml:space="preserve">utworzenia rachunku dochodów </w:t>
      </w:r>
      <w:r w:rsidR="005E2FAC">
        <w:rPr>
          <w:rFonts w:eastAsia="Times New Roman" w:cs="Arial"/>
          <w:color w:val="auto"/>
        </w:rPr>
        <w:t>wyodrębnionych</w:t>
      </w:r>
      <w:r w:rsidR="006D6B1E">
        <w:rPr>
          <w:rFonts w:eastAsia="Times New Roman" w:cs="Arial"/>
          <w:color w:val="auto"/>
        </w:rPr>
        <w:t xml:space="preserve">. </w:t>
      </w:r>
      <w:r w:rsidR="00773490">
        <w:rPr>
          <w:rFonts w:eastAsia="Times New Roman" w:cs="Arial"/>
          <w:color w:val="auto"/>
        </w:rPr>
        <w:t xml:space="preserve"> </w:t>
      </w:r>
    </w:p>
    <w:p w:rsidR="008911B8" w:rsidRPr="008911B8" w:rsidRDefault="008911B8" w:rsidP="008911B8">
      <w:pPr>
        <w:spacing w:after="0" w:line="360" w:lineRule="auto"/>
        <w:jc w:val="both"/>
        <w:rPr>
          <w:rFonts w:eastAsia="Times New Roman" w:cs="Arial"/>
          <w:color w:val="auto"/>
        </w:rPr>
      </w:pPr>
    </w:p>
    <w:p w:rsidR="008911B8" w:rsidRPr="006D6B1E" w:rsidRDefault="008911B8" w:rsidP="008574C4">
      <w:pPr>
        <w:pStyle w:val="Akapitzlist"/>
        <w:numPr>
          <w:ilvl w:val="0"/>
          <w:numId w:val="90"/>
        </w:numPr>
        <w:spacing w:after="0" w:line="240" w:lineRule="auto"/>
        <w:ind w:left="1077"/>
        <w:jc w:val="both"/>
        <w:rPr>
          <w:rFonts w:eastAsia="Times New Roman" w:cs="Arial"/>
          <w:b/>
          <w:color w:val="auto"/>
          <w:sz w:val="32"/>
          <w:szCs w:val="32"/>
        </w:rPr>
      </w:pPr>
      <w:r w:rsidRPr="006D6B1E">
        <w:rPr>
          <w:rFonts w:eastAsia="Times New Roman" w:cs="Arial"/>
          <w:b/>
          <w:color w:val="auto"/>
          <w:sz w:val="32"/>
          <w:szCs w:val="32"/>
        </w:rPr>
        <w:t>WYKAZ UDZIELONYCH PORĘCZEŃ, GWARANCJI</w:t>
      </w:r>
    </w:p>
    <w:p w:rsidR="006D6B1E" w:rsidRPr="006D6B1E" w:rsidRDefault="006D6B1E" w:rsidP="006D6B1E">
      <w:pPr>
        <w:pStyle w:val="Akapitzlist"/>
        <w:spacing w:after="0" w:line="360" w:lineRule="auto"/>
        <w:ind w:left="1080"/>
        <w:jc w:val="both"/>
        <w:rPr>
          <w:rFonts w:eastAsia="Times New Roman" w:cs="Arial"/>
          <w:b/>
          <w:color w:val="auto"/>
          <w:sz w:val="32"/>
          <w:szCs w:val="32"/>
        </w:rPr>
      </w:pPr>
    </w:p>
    <w:p w:rsidR="008911B8" w:rsidRPr="008911B8" w:rsidRDefault="008911B8" w:rsidP="008911B8">
      <w:pPr>
        <w:spacing w:after="0" w:line="360" w:lineRule="auto"/>
        <w:jc w:val="both"/>
        <w:rPr>
          <w:rFonts w:eastAsia="Times New Roman" w:cs="Arial"/>
          <w:bCs/>
          <w:color w:val="auto"/>
          <w:szCs w:val="32"/>
        </w:rPr>
      </w:pPr>
      <w:r w:rsidRPr="008911B8">
        <w:rPr>
          <w:rFonts w:eastAsia="Times New Roman" w:cs="Arial"/>
          <w:bCs/>
          <w:color w:val="auto"/>
          <w:szCs w:val="32"/>
        </w:rPr>
        <w:tab/>
        <w:t>W I półroczu 201</w:t>
      </w:r>
      <w:r w:rsidR="005430C9">
        <w:rPr>
          <w:rFonts w:eastAsia="Times New Roman" w:cs="Arial"/>
          <w:bCs/>
          <w:color w:val="auto"/>
          <w:szCs w:val="32"/>
        </w:rPr>
        <w:t>2</w:t>
      </w:r>
      <w:r w:rsidRPr="008911B8">
        <w:rPr>
          <w:rFonts w:eastAsia="Times New Roman" w:cs="Arial"/>
          <w:bCs/>
          <w:color w:val="auto"/>
          <w:szCs w:val="32"/>
        </w:rPr>
        <w:t xml:space="preserve"> r. gmina Rogóźno nie udzieliła poręczeń </w:t>
      </w:r>
      <w:r w:rsidR="005E2FAC">
        <w:rPr>
          <w:rFonts w:eastAsia="Times New Roman" w:cs="Arial"/>
          <w:bCs/>
          <w:color w:val="auto"/>
          <w:szCs w:val="32"/>
        </w:rPr>
        <w:t>ani</w:t>
      </w:r>
      <w:r w:rsidRPr="008911B8">
        <w:rPr>
          <w:rFonts w:eastAsia="Times New Roman" w:cs="Arial"/>
          <w:bCs/>
          <w:color w:val="auto"/>
          <w:szCs w:val="32"/>
        </w:rPr>
        <w:t xml:space="preserve"> gwarancji </w:t>
      </w:r>
      <w:r w:rsidRPr="008911B8">
        <w:rPr>
          <w:rFonts w:eastAsia="Times New Roman" w:cs="Arial"/>
          <w:bCs/>
          <w:color w:val="auto"/>
          <w:szCs w:val="32"/>
        </w:rPr>
        <w:br/>
        <w:t xml:space="preserve">w stosunku do innych podmiotów lub jednostek. </w:t>
      </w:r>
    </w:p>
    <w:p w:rsidR="008911B8" w:rsidRPr="008911B8" w:rsidRDefault="008911B8" w:rsidP="008911B8">
      <w:pPr>
        <w:spacing w:after="0" w:line="360" w:lineRule="auto"/>
        <w:jc w:val="both"/>
        <w:rPr>
          <w:rFonts w:eastAsia="Times New Roman" w:cs="Arial"/>
          <w:bCs/>
          <w:color w:val="auto"/>
          <w:szCs w:val="32"/>
        </w:rPr>
      </w:pPr>
    </w:p>
    <w:p w:rsidR="006D6B1E" w:rsidRPr="006D6B1E" w:rsidRDefault="008911B8" w:rsidP="008574C4">
      <w:pPr>
        <w:pStyle w:val="Akapitzlist"/>
        <w:numPr>
          <w:ilvl w:val="0"/>
          <w:numId w:val="90"/>
        </w:numPr>
        <w:spacing w:after="0" w:line="360" w:lineRule="auto"/>
        <w:jc w:val="both"/>
        <w:rPr>
          <w:rFonts w:eastAsia="Times New Roman" w:cs="Arial"/>
          <w:b/>
          <w:color w:val="auto"/>
          <w:sz w:val="32"/>
          <w:szCs w:val="32"/>
        </w:rPr>
      </w:pPr>
      <w:r w:rsidRPr="006D6B1E">
        <w:rPr>
          <w:rFonts w:eastAsia="Times New Roman" w:cs="Arial"/>
          <w:b/>
          <w:color w:val="auto"/>
          <w:sz w:val="32"/>
          <w:szCs w:val="32"/>
        </w:rPr>
        <w:lastRenderedPageBreak/>
        <w:t>WYDATKI NIEWYGASAJĄCE</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W 20</w:t>
      </w:r>
      <w:r w:rsidR="005430C9">
        <w:rPr>
          <w:rFonts w:eastAsia="Times New Roman" w:cs="Arial"/>
          <w:color w:val="auto"/>
        </w:rPr>
        <w:t>11</w:t>
      </w:r>
      <w:r w:rsidRPr="008911B8">
        <w:rPr>
          <w:rFonts w:eastAsia="Times New Roman" w:cs="Arial"/>
          <w:color w:val="auto"/>
        </w:rPr>
        <w:t xml:space="preserve"> r. Rada Gminy Rogóźno nie ustaliła wydatków, które nie wygasały z upływem </w:t>
      </w:r>
      <w:r w:rsidR="006D6B1E">
        <w:rPr>
          <w:rFonts w:eastAsia="Times New Roman" w:cs="Arial"/>
          <w:color w:val="auto"/>
        </w:rPr>
        <w:t>30.06.201</w:t>
      </w:r>
      <w:r w:rsidR="005430C9">
        <w:rPr>
          <w:rFonts w:eastAsia="Times New Roman" w:cs="Arial"/>
          <w:color w:val="auto"/>
        </w:rPr>
        <w:t>2</w:t>
      </w:r>
      <w:r w:rsidRPr="008911B8">
        <w:rPr>
          <w:rFonts w:eastAsia="Times New Roman" w:cs="Arial"/>
          <w:color w:val="auto"/>
        </w:rPr>
        <w:t xml:space="preserve"> r.</w:t>
      </w:r>
    </w:p>
    <w:p w:rsidR="008911B8" w:rsidRPr="008911B8" w:rsidRDefault="008911B8" w:rsidP="008911B8">
      <w:pPr>
        <w:spacing w:after="0" w:line="360" w:lineRule="auto"/>
        <w:jc w:val="both"/>
        <w:rPr>
          <w:rFonts w:eastAsia="Times New Roman" w:cs="Arial"/>
          <w:color w:val="auto"/>
        </w:rPr>
      </w:pPr>
    </w:p>
    <w:p w:rsidR="008911B8" w:rsidRPr="006D6B1E" w:rsidRDefault="008911B8" w:rsidP="008574C4">
      <w:pPr>
        <w:pStyle w:val="Akapitzlist"/>
        <w:keepNext/>
        <w:numPr>
          <w:ilvl w:val="0"/>
          <w:numId w:val="90"/>
        </w:numPr>
        <w:spacing w:after="0" w:line="240" w:lineRule="auto"/>
        <w:jc w:val="both"/>
        <w:outlineLvl w:val="0"/>
        <w:rPr>
          <w:rFonts w:eastAsia="Times New Roman" w:cs="Arial"/>
          <w:b/>
          <w:bCs/>
          <w:color w:val="auto"/>
          <w:sz w:val="32"/>
          <w:szCs w:val="32"/>
        </w:rPr>
      </w:pPr>
      <w:r w:rsidRPr="006D6B1E">
        <w:rPr>
          <w:rFonts w:eastAsia="Times New Roman" w:cs="Arial"/>
          <w:b/>
          <w:bCs/>
          <w:color w:val="auto"/>
          <w:sz w:val="32"/>
          <w:szCs w:val="32"/>
        </w:rPr>
        <w:t>PODSUMOWANIE</w:t>
      </w:r>
    </w:p>
    <w:p w:rsidR="008911B8" w:rsidRPr="008911B8" w:rsidRDefault="008911B8" w:rsidP="008911B8">
      <w:pPr>
        <w:spacing w:after="0" w:line="240" w:lineRule="auto"/>
        <w:rPr>
          <w:rFonts w:eastAsia="Times New Roman" w:cs="Arial"/>
          <w:color w:val="auto"/>
        </w:rPr>
      </w:pPr>
    </w:p>
    <w:p w:rsidR="008911B8" w:rsidRPr="008911B8" w:rsidRDefault="008911B8" w:rsidP="00ED6FA7">
      <w:pPr>
        <w:spacing w:after="0" w:line="360" w:lineRule="auto"/>
        <w:ind w:firstLine="709"/>
        <w:jc w:val="both"/>
        <w:rPr>
          <w:rFonts w:eastAsia="Times New Roman" w:cs="Arial"/>
          <w:color w:val="auto"/>
        </w:rPr>
      </w:pPr>
      <w:r w:rsidRPr="008911B8">
        <w:rPr>
          <w:rFonts w:eastAsia="Times New Roman" w:cs="Arial"/>
          <w:color w:val="auto"/>
        </w:rPr>
        <w:t>Analizując wykonanie budżetu gminy Rogóźno za I półrocze 201</w:t>
      </w:r>
      <w:r w:rsidR="00ED6FA7">
        <w:rPr>
          <w:rFonts w:eastAsia="Times New Roman" w:cs="Arial"/>
          <w:color w:val="auto"/>
        </w:rPr>
        <w:t>2</w:t>
      </w:r>
      <w:r w:rsidRPr="008911B8">
        <w:rPr>
          <w:rFonts w:eastAsia="Times New Roman" w:cs="Arial"/>
          <w:color w:val="auto"/>
        </w:rPr>
        <w:t xml:space="preserve"> r. stwierdzam, </w:t>
      </w:r>
      <w:r w:rsidR="00ED6FA7">
        <w:rPr>
          <w:rFonts w:eastAsia="Times New Roman" w:cs="Arial"/>
          <w:color w:val="auto"/>
        </w:rPr>
        <w:t xml:space="preserve">że </w:t>
      </w:r>
      <w:r w:rsidRPr="008911B8">
        <w:rPr>
          <w:rFonts w:eastAsia="Times New Roman" w:cs="Arial"/>
          <w:color w:val="auto"/>
        </w:rPr>
        <w:t xml:space="preserve">realizacja dochodów przebiegała w miarę możliwości z planem i zamknęła się wielkością </w:t>
      </w:r>
      <w:r w:rsidR="00E24EC7">
        <w:rPr>
          <w:rFonts w:eastAsia="Times New Roman" w:cs="Arial"/>
          <w:color w:val="auto"/>
        </w:rPr>
        <w:t>55,00</w:t>
      </w:r>
      <w:r w:rsidR="005E2FAC">
        <w:rPr>
          <w:rFonts w:eastAsia="Times New Roman" w:cs="Arial"/>
          <w:color w:val="auto"/>
        </w:rPr>
        <w:t xml:space="preserve">% kwot rocznych. </w:t>
      </w:r>
      <w:r w:rsidRPr="008911B8">
        <w:rPr>
          <w:rFonts w:eastAsia="Times New Roman" w:cs="Arial"/>
          <w:color w:val="auto"/>
        </w:rPr>
        <w:t>Na niektórych działach w planie dochodów można zauważyć realizację niższą niż 50</w:t>
      </w:r>
      <w:r w:rsidR="005E2FAC">
        <w:rPr>
          <w:rFonts w:eastAsia="Times New Roman" w:cs="Arial"/>
          <w:color w:val="auto"/>
        </w:rPr>
        <w:t>,00</w:t>
      </w:r>
      <w:r w:rsidRPr="008911B8">
        <w:rPr>
          <w:rFonts w:eastAsia="Times New Roman" w:cs="Arial"/>
          <w:color w:val="auto"/>
        </w:rPr>
        <w:t xml:space="preserve">%, jednak nie zawsze spowodowane jest to </w:t>
      </w:r>
      <w:r w:rsidR="00692B94">
        <w:rPr>
          <w:rFonts w:eastAsia="Times New Roman" w:cs="Arial"/>
          <w:color w:val="auto"/>
        </w:rPr>
        <w:t>niską ściągalnością należności. Dochody otrzymywane z budżetu Unii Europejskiej lub inne dochody pomocowe wpływają zazwyczaj pod koniec IV kwartału roku.</w:t>
      </w:r>
    </w:p>
    <w:p w:rsidR="008911B8" w:rsidRPr="008911B8" w:rsidRDefault="008911B8" w:rsidP="00E24EC7">
      <w:pPr>
        <w:spacing w:after="0" w:line="360" w:lineRule="auto"/>
        <w:ind w:firstLine="709"/>
        <w:jc w:val="both"/>
        <w:rPr>
          <w:rFonts w:eastAsia="Times New Roman" w:cs="Arial"/>
          <w:color w:val="auto"/>
        </w:rPr>
      </w:pPr>
      <w:r w:rsidRPr="008911B8">
        <w:rPr>
          <w:rFonts w:eastAsia="Times New Roman" w:cs="Arial"/>
          <w:color w:val="auto"/>
        </w:rPr>
        <w:t>Analizując wykonanie wydatków za I półrocze 201</w:t>
      </w:r>
      <w:r w:rsidR="00E24EC7">
        <w:rPr>
          <w:rFonts w:eastAsia="Times New Roman" w:cs="Arial"/>
          <w:color w:val="auto"/>
        </w:rPr>
        <w:t>2</w:t>
      </w:r>
      <w:r w:rsidRPr="008911B8">
        <w:rPr>
          <w:rFonts w:eastAsia="Times New Roman" w:cs="Arial"/>
          <w:color w:val="auto"/>
        </w:rPr>
        <w:t xml:space="preserve"> r. należy uznać, iż realizacja przebiegała poprawnie, mając na uwadze wielkość zrealizowanych dochodów. Na dzień </w:t>
      </w:r>
      <w:r w:rsidR="0023544E">
        <w:rPr>
          <w:rFonts w:eastAsia="Times New Roman" w:cs="Arial"/>
          <w:color w:val="auto"/>
        </w:rPr>
        <w:br/>
      </w:r>
      <w:r w:rsidRPr="008911B8">
        <w:rPr>
          <w:rFonts w:eastAsia="Times New Roman" w:cs="Arial"/>
          <w:color w:val="auto"/>
        </w:rPr>
        <w:t>30.06.201</w:t>
      </w:r>
      <w:r w:rsidR="0023544E">
        <w:rPr>
          <w:rFonts w:eastAsia="Times New Roman" w:cs="Arial"/>
          <w:color w:val="auto"/>
        </w:rPr>
        <w:t>2</w:t>
      </w:r>
      <w:r w:rsidRPr="008911B8">
        <w:rPr>
          <w:rFonts w:eastAsia="Times New Roman" w:cs="Arial"/>
          <w:color w:val="auto"/>
        </w:rPr>
        <w:t xml:space="preserve"> r. wydatki zrealizowano w </w:t>
      </w:r>
      <w:r w:rsidR="0023544E">
        <w:rPr>
          <w:rFonts w:eastAsia="Times New Roman" w:cs="Arial"/>
          <w:color w:val="auto"/>
        </w:rPr>
        <w:t>48,32</w:t>
      </w:r>
      <w:r w:rsidRPr="008911B8">
        <w:rPr>
          <w:rFonts w:eastAsia="Times New Roman" w:cs="Arial"/>
          <w:color w:val="auto"/>
        </w:rPr>
        <w:t>% planowanych kwot rocznych.</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 xml:space="preserve">Na niektórych zadaniach można zaobserwować bardzo niskie wykonanie (dotyczy to przede wszystkim inwestycji). Związane jest to z późniejszym realizowaniem zadań (w II półroczu) a także </w:t>
      </w:r>
      <w:r w:rsidRPr="008911B8">
        <w:rPr>
          <w:rFonts w:eastAsia="Times New Roman" w:cs="Arial"/>
          <w:color w:val="auto"/>
        </w:rPr>
        <w:br/>
        <w:t>z tym, iż faktury za wykonane zadanie wystawione są dopiero po o</w:t>
      </w:r>
      <w:r w:rsidR="00692B94">
        <w:rPr>
          <w:rFonts w:eastAsia="Times New Roman" w:cs="Arial"/>
          <w:color w:val="auto"/>
        </w:rPr>
        <w:t>dbiorze</w:t>
      </w:r>
      <w:r w:rsidRPr="008911B8">
        <w:rPr>
          <w:rFonts w:eastAsia="Times New Roman" w:cs="Arial"/>
          <w:color w:val="auto"/>
        </w:rPr>
        <w:t xml:space="preserve"> określonego zakresu rzeczowego </w:t>
      </w:r>
      <w:r w:rsidR="00AE78C6">
        <w:rPr>
          <w:rFonts w:eastAsia="Times New Roman" w:cs="Arial"/>
          <w:color w:val="auto"/>
        </w:rPr>
        <w:t xml:space="preserve">robót </w:t>
      </w:r>
      <w:r w:rsidRPr="008911B8">
        <w:rPr>
          <w:rFonts w:eastAsia="Times New Roman" w:cs="Arial"/>
          <w:color w:val="auto"/>
        </w:rPr>
        <w:t>a płatności następują w II półroczu 201</w:t>
      </w:r>
      <w:r w:rsidR="0023544E">
        <w:rPr>
          <w:rFonts w:eastAsia="Times New Roman" w:cs="Arial"/>
          <w:color w:val="auto"/>
        </w:rPr>
        <w:t>2</w:t>
      </w:r>
      <w:r w:rsidRPr="008911B8">
        <w:rPr>
          <w:rFonts w:eastAsia="Times New Roman" w:cs="Arial"/>
          <w:color w:val="auto"/>
        </w:rPr>
        <w:t xml:space="preserve"> r. </w:t>
      </w:r>
      <w:r w:rsidRPr="008911B8">
        <w:rPr>
          <w:rFonts w:eastAsia="Times New Roman" w:cs="Arial"/>
          <w:color w:val="auto"/>
        </w:rPr>
        <w:tab/>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Pomimo posiadanego zadłużenia długoterminowego gmina Rogóźno </w:t>
      </w:r>
      <w:r w:rsidR="0023544E">
        <w:rPr>
          <w:rFonts w:eastAsia="Times New Roman" w:cs="Arial"/>
          <w:color w:val="auto"/>
        </w:rPr>
        <w:t xml:space="preserve">na dzień sporządzenia informacji </w:t>
      </w:r>
      <w:r w:rsidRPr="008911B8">
        <w:rPr>
          <w:rFonts w:eastAsia="Times New Roman" w:cs="Arial"/>
          <w:color w:val="auto"/>
        </w:rPr>
        <w:t xml:space="preserve">nie zalega z zapłatą jakiejkolwiek rat zobowiązań. </w:t>
      </w:r>
    </w:p>
    <w:p w:rsidR="008911B8" w:rsidRPr="008911B8" w:rsidRDefault="008911B8" w:rsidP="00AE78C6">
      <w:pPr>
        <w:spacing w:after="0" w:line="360" w:lineRule="auto"/>
        <w:ind w:firstLine="709"/>
        <w:jc w:val="both"/>
        <w:rPr>
          <w:rFonts w:eastAsia="Times New Roman" w:cs="Arial"/>
          <w:color w:val="auto"/>
        </w:rPr>
      </w:pPr>
      <w:r w:rsidRPr="008911B8">
        <w:rPr>
          <w:rFonts w:eastAsia="Times New Roman" w:cs="Arial"/>
          <w:bCs/>
          <w:color w:val="auto"/>
        </w:rPr>
        <w:t>Przedkładając Wysokiej Radzie niniejszą informację z wykon</w:t>
      </w:r>
      <w:r w:rsidR="00AE78C6">
        <w:rPr>
          <w:rFonts w:eastAsia="Times New Roman" w:cs="Arial"/>
          <w:bCs/>
          <w:color w:val="auto"/>
        </w:rPr>
        <w:t xml:space="preserve">ania budżetu gminy za okres od </w:t>
      </w:r>
      <w:r w:rsidRPr="008911B8">
        <w:rPr>
          <w:rFonts w:eastAsia="Times New Roman" w:cs="Arial"/>
          <w:bCs/>
          <w:color w:val="auto"/>
        </w:rPr>
        <w:t>1 stycznia do 30 czerwca 201</w:t>
      </w:r>
      <w:r w:rsidR="0023544E">
        <w:rPr>
          <w:rFonts w:eastAsia="Times New Roman" w:cs="Arial"/>
          <w:bCs/>
          <w:color w:val="auto"/>
        </w:rPr>
        <w:t>2</w:t>
      </w:r>
      <w:r w:rsidRPr="008911B8">
        <w:rPr>
          <w:rFonts w:eastAsia="Times New Roman" w:cs="Arial"/>
          <w:bCs/>
          <w:color w:val="auto"/>
        </w:rPr>
        <w:t xml:space="preserve"> r., wnoszę w imieniu Organu Wykonawczego Gminy o uznanie, </w:t>
      </w:r>
      <w:r w:rsidR="0023544E">
        <w:rPr>
          <w:rFonts w:eastAsia="Times New Roman" w:cs="Arial"/>
          <w:bCs/>
          <w:color w:val="auto"/>
        </w:rPr>
        <w:t xml:space="preserve">że </w:t>
      </w:r>
      <w:r w:rsidRPr="008911B8">
        <w:rPr>
          <w:rFonts w:eastAsia="Times New Roman" w:cs="Arial"/>
          <w:bCs/>
          <w:color w:val="auto"/>
        </w:rPr>
        <w:t xml:space="preserve">budżet minionego okresu został wykonany prawidłowo. </w:t>
      </w:r>
      <w:r w:rsidRPr="008911B8">
        <w:rPr>
          <w:rFonts w:eastAsia="Times New Roman" w:cs="Arial"/>
          <w:bCs/>
          <w:iCs/>
          <w:color w:val="auto"/>
        </w:rPr>
        <w:t>Wnoszę o przy</w:t>
      </w:r>
      <w:r w:rsidR="00692B94">
        <w:rPr>
          <w:rFonts w:eastAsia="Times New Roman" w:cs="Arial"/>
          <w:bCs/>
          <w:iCs/>
          <w:color w:val="auto"/>
        </w:rPr>
        <w:t xml:space="preserve">jęcie przedkładanej informacji </w:t>
      </w:r>
      <w:r w:rsidRPr="008911B8">
        <w:rPr>
          <w:rFonts w:eastAsia="Times New Roman" w:cs="Arial"/>
          <w:bCs/>
          <w:iCs/>
          <w:color w:val="auto"/>
        </w:rPr>
        <w:t>z wykonania budżetu za I półrocze 201</w:t>
      </w:r>
      <w:r w:rsidR="0023544E">
        <w:rPr>
          <w:rFonts w:eastAsia="Times New Roman" w:cs="Arial"/>
          <w:bCs/>
          <w:iCs/>
          <w:color w:val="auto"/>
        </w:rPr>
        <w:t>2</w:t>
      </w:r>
      <w:r w:rsidRPr="008911B8">
        <w:rPr>
          <w:rFonts w:eastAsia="Times New Roman" w:cs="Arial"/>
          <w:bCs/>
          <w:iCs/>
          <w:color w:val="auto"/>
        </w:rPr>
        <w:t xml:space="preserve"> roku.</w:t>
      </w:r>
      <w:r w:rsidRPr="008911B8">
        <w:rPr>
          <w:rFonts w:eastAsia="Times New Roman" w:cs="Arial"/>
          <w:bCs/>
          <w:color w:val="auto"/>
        </w:rPr>
        <w:t> </w:t>
      </w:r>
    </w:p>
    <w:p w:rsidR="008911B8" w:rsidRPr="008911B8" w:rsidRDefault="008911B8" w:rsidP="008911B8">
      <w:pPr>
        <w:spacing w:after="0" w:line="240" w:lineRule="auto"/>
        <w:rPr>
          <w:rFonts w:eastAsia="Times New Roman" w:cs="Times New Roman"/>
          <w:color w:val="auto"/>
          <w:sz w:val="24"/>
          <w:szCs w:val="24"/>
        </w:rPr>
      </w:pPr>
      <w:bookmarkStart w:id="1" w:name="_GoBack"/>
      <w:bookmarkEnd w:id="1"/>
    </w:p>
    <w:p w:rsidR="008911B8" w:rsidRPr="008911B8" w:rsidRDefault="008911B8" w:rsidP="008911B8">
      <w:pPr>
        <w:spacing w:after="0" w:line="360" w:lineRule="auto"/>
        <w:ind w:left="360"/>
        <w:jc w:val="both"/>
        <w:rPr>
          <w:rFonts w:eastAsia="Times New Roman" w:cs="Arial"/>
          <w:color w:val="auto"/>
        </w:rPr>
      </w:pPr>
    </w:p>
    <w:p w:rsidR="008911B8" w:rsidRPr="00E3650B" w:rsidRDefault="008911B8" w:rsidP="00FE4C4A">
      <w:pPr>
        <w:spacing w:after="0" w:line="360" w:lineRule="auto"/>
        <w:jc w:val="both"/>
        <w:rPr>
          <w:color w:val="auto"/>
        </w:rPr>
      </w:pPr>
      <w:r w:rsidRPr="008911B8">
        <w:rPr>
          <w:rFonts w:eastAsia="Times New Roman" w:cs="Arial"/>
          <w:color w:val="auto"/>
        </w:rPr>
        <w:t xml:space="preserve">Rogóźno, dnia </w:t>
      </w:r>
      <w:r w:rsidR="0023544E">
        <w:rPr>
          <w:rFonts w:eastAsia="Times New Roman" w:cs="Arial"/>
          <w:color w:val="auto"/>
        </w:rPr>
        <w:t>24 sierpnia 2012</w:t>
      </w:r>
      <w:r w:rsidRPr="008911B8">
        <w:rPr>
          <w:rFonts w:eastAsia="Times New Roman" w:cs="Arial"/>
          <w:color w:val="auto"/>
        </w:rPr>
        <w:t xml:space="preserve"> r.</w:t>
      </w:r>
    </w:p>
    <w:sectPr w:rsidR="008911B8" w:rsidRPr="00E3650B" w:rsidSect="001A76AE">
      <w:pgSz w:w="11907" w:h="16839" w:code="1"/>
      <w:pgMar w:top="1145" w:right="1049" w:bottom="1145" w:left="1049" w:header="709" w:footer="1208" w:gutter="567"/>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3BFF" w:rsidRDefault="002B3BFF">
      <w:r>
        <w:separator/>
      </w:r>
    </w:p>
  </w:endnote>
  <w:endnote w:type="continuationSeparator" w:id="0">
    <w:p w:rsidR="002B3BFF" w:rsidRDefault="002B3B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entury Schoolbook">
    <w:panose1 w:val="02040604050505020304"/>
    <w:charset w:val="EE"/>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E10002FF" w:usb1="4000ACFF" w:usb2="00000009" w:usb3="00000000" w:csb0="0000019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3777" w:rsidRDefault="00BB3777" w:rsidP="0064272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BB3777" w:rsidRDefault="00BB3777" w:rsidP="0064272B">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1353478"/>
      <w:docPartObj>
        <w:docPartGallery w:val="Page Numbers (Bottom of Page)"/>
        <w:docPartUnique/>
      </w:docPartObj>
    </w:sdtPr>
    <w:sdtEndPr>
      <w:rPr>
        <w:color w:val="808080" w:themeColor="background1" w:themeShade="80"/>
        <w:spacing w:val="60"/>
        <w:sz w:val="16"/>
        <w:szCs w:val="16"/>
      </w:rPr>
    </w:sdtEndPr>
    <w:sdtContent>
      <w:p w:rsidR="00BB3777" w:rsidRPr="008911B8" w:rsidRDefault="00BB3777">
        <w:pPr>
          <w:pStyle w:val="Stopka"/>
          <w:pBdr>
            <w:top w:val="single" w:sz="4" w:space="1" w:color="D9D9D9" w:themeColor="background1" w:themeShade="D9"/>
          </w:pBdr>
          <w:jc w:val="right"/>
          <w:rPr>
            <w:sz w:val="16"/>
            <w:szCs w:val="16"/>
          </w:rPr>
        </w:pPr>
        <w:r w:rsidRPr="008911B8">
          <w:rPr>
            <w:sz w:val="16"/>
            <w:szCs w:val="16"/>
          </w:rPr>
          <w:fldChar w:fldCharType="begin"/>
        </w:r>
        <w:r w:rsidRPr="008911B8">
          <w:rPr>
            <w:sz w:val="16"/>
            <w:szCs w:val="16"/>
          </w:rPr>
          <w:instrText>PAGE   \* MERGEFORMAT</w:instrText>
        </w:r>
        <w:r w:rsidRPr="008911B8">
          <w:rPr>
            <w:sz w:val="16"/>
            <w:szCs w:val="16"/>
          </w:rPr>
          <w:fldChar w:fldCharType="separate"/>
        </w:r>
        <w:r w:rsidR="00696677">
          <w:rPr>
            <w:noProof/>
            <w:sz w:val="16"/>
            <w:szCs w:val="16"/>
          </w:rPr>
          <w:t>57</w:t>
        </w:r>
        <w:r w:rsidRPr="008911B8">
          <w:rPr>
            <w:sz w:val="16"/>
            <w:szCs w:val="16"/>
          </w:rPr>
          <w:fldChar w:fldCharType="end"/>
        </w:r>
        <w:r w:rsidRPr="008911B8">
          <w:rPr>
            <w:sz w:val="16"/>
            <w:szCs w:val="16"/>
          </w:rPr>
          <w:t xml:space="preserve"> | </w:t>
        </w:r>
        <w:r w:rsidRPr="008911B8">
          <w:rPr>
            <w:color w:val="808080" w:themeColor="background1" w:themeShade="80"/>
            <w:spacing w:val="60"/>
            <w:sz w:val="16"/>
            <w:szCs w:val="16"/>
          </w:rPr>
          <w:t>Strona</w:t>
        </w:r>
      </w:p>
    </w:sdtContent>
  </w:sdt>
  <w:p w:rsidR="00BB3777" w:rsidRPr="00BA1877" w:rsidRDefault="00BB3777" w:rsidP="0064272B">
    <w:pPr>
      <w:pStyle w:val="Stopka"/>
      <w:ind w:right="360"/>
      <w:rPr>
        <w:rFonts w:ascii="Garamond" w:hAnsi="Garamond" w:cs="Arial"/>
        <w:i/>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4618195"/>
      <w:docPartObj>
        <w:docPartGallery w:val="Page Numbers (Bottom of Page)"/>
        <w:docPartUnique/>
      </w:docPartObj>
    </w:sdtPr>
    <w:sdtEndPr/>
    <w:sdtContent>
      <w:p w:rsidR="00BB3777" w:rsidRDefault="00BB3777">
        <w:pPr>
          <w:pStyle w:val="Stopka"/>
          <w:jc w:val="center"/>
        </w:pPr>
      </w:p>
      <w:p w:rsidR="00BB3777" w:rsidRDefault="002B3BFF">
        <w:pPr>
          <w:pStyle w:val="Stopka"/>
          <w:jc w:val="center"/>
        </w:pPr>
      </w:p>
    </w:sdtContent>
  </w:sdt>
  <w:sdt>
    <w:sdtPr>
      <w:id w:val="1784610159"/>
      <w:docPartObj>
        <w:docPartGallery w:val="Page Numbers (Bottom of Page)"/>
        <w:docPartUnique/>
      </w:docPartObj>
    </w:sdtPr>
    <w:sdtEndPr>
      <w:rPr>
        <w:color w:val="808080" w:themeColor="background1" w:themeShade="80"/>
        <w:spacing w:val="60"/>
        <w:sz w:val="16"/>
        <w:szCs w:val="16"/>
      </w:rPr>
    </w:sdtEndPr>
    <w:sdtContent>
      <w:p w:rsidR="00BB3777" w:rsidRDefault="00BB3777" w:rsidP="00A21D64">
        <w:pPr>
          <w:pStyle w:val="Stopka"/>
          <w:pBdr>
            <w:top w:val="single" w:sz="4" w:space="1" w:color="D9D9D9" w:themeColor="background1" w:themeShade="D9"/>
          </w:pBdr>
          <w:jc w:val="right"/>
          <w:rPr>
            <w:color w:val="808080" w:themeColor="background1" w:themeShade="80"/>
            <w:spacing w:val="60"/>
            <w:sz w:val="16"/>
            <w:szCs w:val="16"/>
          </w:rPr>
        </w:pPr>
        <w:r w:rsidRPr="008911B8">
          <w:rPr>
            <w:sz w:val="16"/>
            <w:szCs w:val="16"/>
          </w:rPr>
          <w:fldChar w:fldCharType="begin"/>
        </w:r>
        <w:r w:rsidRPr="008911B8">
          <w:rPr>
            <w:sz w:val="16"/>
            <w:szCs w:val="16"/>
          </w:rPr>
          <w:instrText>PAGE   \* MERGEFORMAT</w:instrText>
        </w:r>
        <w:r w:rsidRPr="008911B8">
          <w:rPr>
            <w:sz w:val="16"/>
            <w:szCs w:val="16"/>
          </w:rPr>
          <w:fldChar w:fldCharType="separate"/>
        </w:r>
        <w:r w:rsidR="00696677">
          <w:rPr>
            <w:noProof/>
            <w:sz w:val="16"/>
            <w:szCs w:val="16"/>
          </w:rPr>
          <w:t>1</w:t>
        </w:r>
        <w:r w:rsidRPr="008911B8">
          <w:rPr>
            <w:sz w:val="16"/>
            <w:szCs w:val="16"/>
          </w:rPr>
          <w:fldChar w:fldCharType="end"/>
        </w:r>
        <w:r w:rsidRPr="008911B8">
          <w:rPr>
            <w:sz w:val="16"/>
            <w:szCs w:val="16"/>
          </w:rPr>
          <w:t xml:space="preserve"> | </w:t>
        </w:r>
        <w:r w:rsidRPr="008911B8">
          <w:rPr>
            <w:color w:val="808080" w:themeColor="background1" w:themeShade="80"/>
            <w:spacing w:val="60"/>
            <w:sz w:val="16"/>
            <w:szCs w:val="16"/>
          </w:rPr>
          <w:t>Strona</w:t>
        </w:r>
      </w:p>
    </w:sdtContent>
  </w:sdt>
  <w:p w:rsidR="00BB3777" w:rsidRDefault="00BB3777">
    <w:pPr>
      <w:pStyle w:val="Stopk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3777" w:rsidRDefault="00BB3777" w:rsidP="00A21D64">
    <w:pPr>
      <w:pStyle w:val="Stopka"/>
      <w:pBdr>
        <w:top w:val="single" w:sz="4" w:space="1" w:color="D9D9D9" w:themeColor="background1" w:themeShade="D9"/>
      </w:pBdr>
      <w:jc w:val="right"/>
      <w:rPr>
        <w:color w:val="808080" w:themeColor="background1" w:themeShade="80"/>
        <w:spacing w:val="60"/>
        <w:sz w:val="16"/>
        <w:szCs w:val="16"/>
      </w:rPr>
    </w:pPr>
    <w:r>
      <w:ptab w:relativeTo="margin" w:alignment="right" w:leader="none"/>
    </w:r>
    <w:r w:rsidRPr="00A21D64">
      <w:t xml:space="preserve"> </w:t>
    </w:r>
    <w:sdt>
      <w:sdtPr>
        <w:id w:val="249780939"/>
        <w:docPartObj>
          <w:docPartGallery w:val="Page Numbers (Bottom of Page)"/>
          <w:docPartUnique/>
        </w:docPartObj>
      </w:sdtPr>
      <w:sdtEndPr>
        <w:rPr>
          <w:color w:val="808080" w:themeColor="background1" w:themeShade="80"/>
          <w:spacing w:val="60"/>
          <w:sz w:val="16"/>
          <w:szCs w:val="16"/>
        </w:rPr>
      </w:sdtEndPr>
      <w:sdtContent>
        <w:r w:rsidRPr="008911B8">
          <w:rPr>
            <w:sz w:val="16"/>
            <w:szCs w:val="16"/>
          </w:rPr>
          <w:fldChar w:fldCharType="begin"/>
        </w:r>
        <w:r w:rsidRPr="008911B8">
          <w:rPr>
            <w:sz w:val="16"/>
            <w:szCs w:val="16"/>
          </w:rPr>
          <w:instrText>PAGE   \* MERGEFORMAT</w:instrText>
        </w:r>
        <w:r w:rsidRPr="008911B8">
          <w:rPr>
            <w:sz w:val="16"/>
            <w:szCs w:val="16"/>
          </w:rPr>
          <w:fldChar w:fldCharType="separate"/>
        </w:r>
        <w:r w:rsidR="00696677">
          <w:rPr>
            <w:noProof/>
            <w:sz w:val="16"/>
            <w:szCs w:val="16"/>
          </w:rPr>
          <w:t>102</w:t>
        </w:r>
        <w:r w:rsidRPr="008911B8">
          <w:rPr>
            <w:sz w:val="16"/>
            <w:szCs w:val="16"/>
          </w:rPr>
          <w:fldChar w:fldCharType="end"/>
        </w:r>
        <w:r w:rsidRPr="008911B8">
          <w:rPr>
            <w:sz w:val="16"/>
            <w:szCs w:val="16"/>
          </w:rPr>
          <w:t xml:space="preserve"> | </w:t>
        </w:r>
        <w:r w:rsidRPr="008911B8">
          <w:rPr>
            <w:color w:val="808080" w:themeColor="background1" w:themeShade="80"/>
            <w:spacing w:val="60"/>
            <w:sz w:val="16"/>
            <w:szCs w:val="16"/>
          </w:rPr>
          <w:t>Strona</w:t>
        </w:r>
      </w:sdtContent>
    </w:sdt>
  </w:p>
  <w:p w:rsidR="00BB3777" w:rsidRDefault="00BB3777">
    <w:pPr>
      <w:pStyle w:val="Stopka"/>
    </w:pPr>
    <w:r>
      <w:t xml:space="preserve"> </w:t>
    </w:r>
  </w:p>
  <w:p w:rsidR="00BB3777" w:rsidRDefault="00BB377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3BFF" w:rsidRDefault="002B3BFF">
      <w:r>
        <w:separator/>
      </w:r>
    </w:p>
  </w:footnote>
  <w:footnote w:type="continuationSeparator" w:id="0">
    <w:p w:rsidR="002B3BFF" w:rsidRDefault="002B3BFF">
      <w:r>
        <w:continuationSeparator/>
      </w:r>
    </w:p>
  </w:footnote>
  <w:footnote w:id="1">
    <w:p w:rsidR="00BB3777" w:rsidRDefault="00BB3777">
      <w:pPr>
        <w:pStyle w:val="Tekstprzypisudolnego"/>
      </w:pPr>
      <w:r>
        <w:rPr>
          <w:rStyle w:val="Odwoanieprzypisudolnego"/>
        </w:rPr>
        <w:footnoteRef/>
      </w:r>
      <w:r>
        <w:t xml:space="preserve"> </w:t>
      </w:r>
      <w:proofErr w:type="spellStart"/>
      <w:r>
        <w:t>jst</w:t>
      </w:r>
      <w:proofErr w:type="spellEnd"/>
      <w:r>
        <w:t xml:space="preserve"> – jednostka samorządu terytorialnego</w:t>
      </w:r>
    </w:p>
  </w:footnote>
  <w:footnote w:id="2">
    <w:p w:rsidR="00BB3777" w:rsidRPr="002C02C1" w:rsidRDefault="00BB3777" w:rsidP="00251760">
      <w:pPr>
        <w:pStyle w:val="Tekstprzypisudolnego"/>
      </w:pPr>
      <w:r>
        <w:rPr>
          <w:rStyle w:val="Odwoanieprzypisudolnego"/>
        </w:rPr>
        <w:footnoteRef/>
      </w:r>
      <w:r>
        <w:t xml:space="preserve"> </w:t>
      </w:r>
      <w:r w:rsidRPr="002C02C1">
        <w:rPr>
          <w:sz w:val="16"/>
          <w:szCs w:val="16"/>
        </w:rPr>
        <w:t>Należności, których termin płatności już upłynął</w:t>
      </w:r>
    </w:p>
  </w:footnote>
  <w:footnote w:id="3">
    <w:p w:rsidR="00BB3777" w:rsidRPr="002C02C1" w:rsidRDefault="00BB3777" w:rsidP="00251760">
      <w:pPr>
        <w:pStyle w:val="Tekstprzypisudolnego"/>
      </w:pPr>
      <w:r w:rsidRPr="002C02C1">
        <w:rPr>
          <w:rStyle w:val="Odwoanieprzypisudolnego"/>
        </w:rPr>
        <w:footnoteRef/>
      </w:r>
      <w:r w:rsidRPr="002C02C1">
        <w:t xml:space="preserve"> </w:t>
      </w:r>
      <w:r w:rsidRPr="002C02C1">
        <w:rPr>
          <w:sz w:val="16"/>
        </w:rPr>
        <w:t>Należności, których termin płatności jeszcze nie upłynął lub terminy płatności zostały odroczone albo rozłożone na raty</w:t>
      </w:r>
    </w:p>
  </w:footnote>
  <w:footnote w:id="4">
    <w:p w:rsidR="00BB3777" w:rsidRDefault="00BB3777">
      <w:pPr>
        <w:pStyle w:val="Tekstprzypisudolnego"/>
      </w:pPr>
      <w:r>
        <w:rPr>
          <w:rStyle w:val="Odwoanieprzypisudolnego"/>
        </w:rPr>
        <w:footnoteRef/>
      </w:r>
      <w:r>
        <w:t xml:space="preserve"> </w:t>
      </w:r>
      <w:proofErr w:type="spellStart"/>
      <w:r>
        <w:t>Bioaktywator</w:t>
      </w:r>
      <w:proofErr w:type="spellEnd"/>
      <w:r>
        <w:t xml:space="preserve"> do oczyszczalni ścieków 54,00; świetlica Kłódka 1.251,06;.</w:t>
      </w:r>
    </w:p>
  </w:footnote>
  <w:footnote w:id="5">
    <w:p w:rsidR="00BB3777" w:rsidRDefault="00BB3777">
      <w:pPr>
        <w:pStyle w:val="Tekstprzypisudolnego"/>
      </w:pPr>
      <w:r>
        <w:rPr>
          <w:rStyle w:val="Odwoanieprzypisudolnego"/>
        </w:rPr>
        <w:footnoteRef/>
      </w:r>
      <w:r>
        <w:t xml:space="preserve"> Materiały do remontu schodów w Szembruku.</w:t>
      </w:r>
    </w:p>
  </w:footnote>
  <w:footnote w:id="6">
    <w:p w:rsidR="00BB3777" w:rsidRDefault="00BB3777">
      <w:pPr>
        <w:pStyle w:val="Tekstprzypisudolnego"/>
      </w:pPr>
      <w:r>
        <w:rPr>
          <w:rStyle w:val="Odwoanieprzypisudolnego"/>
        </w:rPr>
        <w:footnoteRef/>
      </w:r>
      <w:r>
        <w:t xml:space="preserve"> Siatka ogrodzeniowa Skurgwy 4.468,59; siatka ogrodzeniowa Zarośle 862,35; siedzisko do huśtawki plac zabaw Rogóźno 369,00.</w:t>
      </w:r>
    </w:p>
  </w:footnote>
  <w:footnote w:id="7">
    <w:p w:rsidR="00BB3777" w:rsidRDefault="00BB3777">
      <w:pPr>
        <w:pStyle w:val="Tekstprzypisudolnego"/>
      </w:pPr>
      <w:r>
        <w:rPr>
          <w:rStyle w:val="Odwoanieprzypisudolnego"/>
        </w:rPr>
        <w:footnoteRef/>
      </w:r>
      <w:r>
        <w:t xml:space="preserve"> Wyposażenie świetlicy Rogóźno Zamek 7.500,02; wyposażenie świetlicy Zarośle 1.080,00; kosiarka 1.730,00.</w:t>
      </w:r>
    </w:p>
  </w:footnote>
  <w:footnote w:id="8">
    <w:p w:rsidR="00BB3777" w:rsidRDefault="00BB3777" w:rsidP="008911B8">
      <w:pPr>
        <w:pStyle w:val="Tekstprzypisudolnego"/>
      </w:pPr>
      <w:r>
        <w:rPr>
          <w:rStyle w:val="Odwoanieprzypisudolnego"/>
        </w:rPr>
        <w:footnoteRef/>
      </w:r>
      <w:r>
        <w:t xml:space="preserve"> Pozostałe obejmuje: budynek byłej SP w Zaroślu, budynek garażu w Rogóźnie, budynek byłej SP </w:t>
      </w:r>
      <w:r>
        <w:br/>
        <w:t>w Szembruku, klatkę schodową w budynku komunalnym w Szembruku, byłą restaurację w Kłódce.</w:t>
      </w:r>
    </w:p>
  </w:footnote>
  <w:footnote w:id="9">
    <w:p w:rsidR="00BB3777" w:rsidRDefault="00BB3777">
      <w:pPr>
        <w:pStyle w:val="Tekstprzypisudolnego"/>
      </w:pPr>
      <w:r>
        <w:rPr>
          <w:rStyle w:val="Odwoanieprzypisudolnego"/>
        </w:rPr>
        <w:footnoteRef/>
      </w:r>
      <w:r>
        <w:t xml:space="preserve"> Energia plac budowy świetlica 1.570,91 zł (zwrot przez firmę wykonującą ujęto po stronie dochodów).</w:t>
      </w:r>
    </w:p>
  </w:footnote>
  <w:footnote w:id="10">
    <w:p w:rsidR="00BB3777" w:rsidRDefault="00BB3777">
      <w:pPr>
        <w:pStyle w:val="Tekstprzypisudolnego"/>
      </w:pPr>
      <w:r>
        <w:rPr>
          <w:rStyle w:val="Odwoanieprzypisudolnego"/>
        </w:rPr>
        <w:footnoteRef/>
      </w:r>
      <w:r>
        <w:t xml:space="preserve"> </w:t>
      </w:r>
      <w:r w:rsidRPr="000A4AD9">
        <w:rPr>
          <w:sz w:val="16"/>
          <w:szCs w:val="16"/>
        </w:rPr>
        <w:t>parapety</w:t>
      </w:r>
      <w:r>
        <w:rPr>
          <w:sz w:val="16"/>
          <w:szCs w:val="16"/>
        </w:rPr>
        <w:t xml:space="preserve">, panele, oprawy świetlne, rolety okienne, </w:t>
      </w:r>
      <w:proofErr w:type="spellStart"/>
      <w:r>
        <w:rPr>
          <w:sz w:val="16"/>
          <w:szCs w:val="16"/>
        </w:rPr>
        <w:t>gipsar</w:t>
      </w:r>
      <w:proofErr w:type="spellEnd"/>
      <w:r>
        <w:rPr>
          <w:sz w:val="16"/>
          <w:szCs w:val="16"/>
        </w:rPr>
        <w:t>, narożniki, farby, pędzle</w:t>
      </w:r>
    </w:p>
  </w:footnote>
  <w:footnote w:id="11">
    <w:p w:rsidR="00BB3777" w:rsidRPr="008F6F6D" w:rsidRDefault="00BB3777">
      <w:pPr>
        <w:pStyle w:val="Tekstprzypisudolnego"/>
        <w:rPr>
          <w:sz w:val="16"/>
          <w:szCs w:val="16"/>
        </w:rPr>
      </w:pPr>
      <w:r>
        <w:rPr>
          <w:rStyle w:val="Odwoanieprzypisudolnego"/>
        </w:rPr>
        <w:footnoteRef/>
      </w:r>
      <w:r>
        <w:t xml:space="preserve"> l</w:t>
      </w:r>
      <w:r>
        <w:rPr>
          <w:sz w:val="16"/>
          <w:szCs w:val="16"/>
        </w:rPr>
        <w:t xml:space="preserve">ampy i świetlówki, drzwi wewnętrzne 2 </w:t>
      </w:r>
      <w:proofErr w:type="spellStart"/>
      <w:r>
        <w:rPr>
          <w:sz w:val="16"/>
          <w:szCs w:val="16"/>
        </w:rPr>
        <w:t>szt</w:t>
      </w:r>
      <w:proofErr w:type="spellEnd"/>
      <w:r>
        <w:rPr>
          <w:sz w:val="16"/>
          <w:szCs w:val="16"/>
        </w:rPr>
        <w:t>; listwy, kable, UPS – sieć informatyczna; farby, pędzle, rozcieńczalnik.</w:t>
      </w:r>
    </w:p>
  </w:footnote>
  <w:footnote w:id="12">
    <w:p w:rsidR="00BB3777" w:rsidRPr="003F6E11" w:rsidRDefault="00BB3777">
      <w:pPr>
        <w:pStyle w:val="Tekstprzypisudolnego"/>
        <w:rPr>
          <w:sz w:val="16"/>
          <w:szCs w:val="16"/>
        </w:rPr>
      </w:pPr>
      <w:r>
        <w:rPr>
          <w:rStyle w:val="Odwoanieprzypisudolnego"/>
        </w:rPr>
        <w:footnoteRef/>
      </w:r>
      <w:r>
        <w:t xml:space="preserve"> </w:t>
      </w:r>
      <w:proofErr w:type="spellStart"/>
      <w:r>
        <w:rPr>
          <w:sz w:val="16"/>
          <w:szCs w:val="16"/>
        </w:rPr>
        <w:t>Fk</w:t>
      </w:r>
      <w:proofErr w:type="spellEnd"/>
      <w:r>
        <w:rPr>
          <w:sz w:val="16"/>
          <w:szCs w:val="16"/>
        </w:rPr>
        <w:t xml:space="preserve"> – finansowo - księgowy</w:t>
      </w:r>
    </w:p>
  </w:footnote>
  <w:footnote w:id="13">
    <w:p w:rsidR="00BB3777" w:rsidRDefault="00BB3777" w:rsidP="008911B8">
      <w:pPr>
        <w:pStyle w:val="Tekstprzypisudolnego"/>
      </w:pPr>
      <w:r>
        <w:rPr>
          <w:rStyle w:val="Odwoanieprzypisudolnego"/>
        </w:rPr>
        <w:footnoteRef/>
      </w:r>
      <w:r>
        <w:t xml:space="preserve"> </w:t>
      </w:r>
      <w:r w:rsidRPr="00ED1927">
        <w:rPr>
          <w:rFonts w:ascii="Arial" w:hAnsi="Arial"/>
          <w:sz w:val="16"/>
          <w:szCs w:val="16"/>
        </w:rPr>
        <w:t>Zakładowy Fundusz Świadczeń Socjalnych</w:t>
      </w:r>
    </w:p>
  </w:footnote>
  <w:footnote w:id="14">
    <w:p w:rsidR="00BB3777" w:rsidRDefault="00BB3777">
      <w:pPr>
        <w:pStyle w:val="Tekstprzypisudolnego"/>
      </w:pPr>
      <w:r>
        <w:rPr>
          <w:rStyle w:val="Odwoanieprzypisudolnego"/>
        </w:rPr>
        <w:footnoteRef/>
      </w:r>
      <w:r>
        <w:t xml:space="preserve"> Gminny Ośrodek Pomocy Społecznej</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3777" w:rsidRDefault="00BB3777">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BB3777" w:rsidRDefault="00BB3777">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877D4"/>
    <w:multiLevelType w:val="hybridMultilevel"/>
    <w:tmpl w:val="B2BA1E3E"/>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
    <w:nsid w:val="079F0A10"/>
    <w:multiLevelType w:val="hybridMultilevel"/>
    <w:tmpl w:val="17486EC6"/>
    <w:lvl w:ilvl="0" w:tplc="04150001">
      <w:start w:val="1"/>
      <w:numFmt w:val="bullet"/>
      <w:lvlText w:val=""/>
      <w:lvlJc w:val="left"/>
      <w:pPr>
        <w:tabs>
          <w:tab w:val="num" w:pos="1077"/>
        </w:tabs>
        <w:ind w:left="1077" w:hanging="360"/>
      </w:pPr>
      <w:rPr>
        <w:rFonts w:ascii="Symbol" w:hAnsi="Symbol" w:hint="default"/>
      </w:rPr>
    </w:lvl>
    <w:lvl w:ilvl="1" w:tplc="CCBE3F54">
      <w:start w:val="1"/>
      <w:numFmt w:val="bullet"/>
      <w:lvlText w:val="-"/>
      <w:lvlJc w:val="left"/>
      <w:pPr>
        <w:tabs>
          <w:tab w:val="num" w:pos="1797"/>
        </w:tabs>
        <w:ind w:left="1797" w:hanging="360"/>
      </w:pPr>
      <w:rPr>
        <w:rFonts w:ascii="Courier New" w:hAnsi="Courier New" w:hint="default"/>
      </w:rPr>
    </w:lvl>
    <w:lvl w:ilvl="2" w:tplc="04150005" w:tentative="1">
      <w:start w:val="1"/>
      <w:numFmt w:val="bullet"/>
      <w:lvlText w:val=""/>
      <w:lvlJc w:val="left"/>
      <w:pPr>
        <w:tabs>
          <w:tab w:val="num" w:pos="2517"/>
        </w:tabs>
        <w:ind w:left="2517" w:hanging="360"/>
      </w:pPr>
      <w:rPr>
        <w:rFonts w:ascii="Wingdings" w:hAnsi="Wingdings" w:hint="default"/>
      </w:rPr>
    </w:lvl>
    <w:lvl w:ilvl="3" w:tplc="04150001" w:tentative="1">
      <w:start w:val="1"/>
      <w:numFmt w:val="bullet"/>
      <w:lvlText w:val=""/>
      <w:lvlJc w:val="left"/>
      <w:pPr>
        <w:tabs>
          <w:tab w:val="num" w:pos="3237"/>
        </w:tabs>
        <w:ind w:left="3237" w:hanging="360"/>
      </w:pPr>
      <w:rPr>
        <w:rFonts w:ascii="Symbol" w:hAnsi="Symbol" w:hint="default"/>
      </w:rPr>
    </w:lvl>
    <w:lvl w:ilvl="4" w:tplc="04150003" w:tentative="1">
      <w:start w:val="1"/>
      <w:numFmt w:val="bullet"/>
      <w:lvlText w:val="o"/>
      <w:lvlJc w:val="left"/>
      <w:pPr>
        <w:tabs>
          <w:tab w:val="num" w:pos="3957"/>
        </w:tabs>
        <w:ind w:left="3957" w:hanging="360"/>
      </w:pPr>
      <w:rPr>
        <w:rFonts w:ascii="Courier New" w:hAnsi="Courier New" w:cs="Courier New" w:hint="default"/>
      </w:rPr>
    </w:lvl>
    <w:lvl w:ilvl="5" w:tplc="04150005" w:tentative="1">
      <w:start w:val="1"/>
      <w:numFmt w:val="bullet"/>
      <w:lvlText w:val=""/>
      <w:lvlJc w:val="left"/>
      <w:pPr>
        <w:tabs>
          <w:tab w:val="num" w:pos="4677"/>
        </w:tabs>
        <w:ind w:left="4677" w:hanging="360"/>
      </w:pPr>
      <w:rPr>
        <w:rFonts w:ascii="Wingdings" w:hAnsi="Wingdings" w:hint="default"/>
      </w:rPr>
    </w:lvl>
    <w:lvl w:ilvl="6" w:tplc="04150001" w:tentative="1">
      <w:start w:val="1"/>
      <w:numFmt w:val="bullet"/>
      <w:lvlText w:val=""/>
      <w:lvlJc w:val="left"/>
      <w:pPr>
        <w:tabs>
          <w:tab w:val="num" w:pos="5397"/>
        </w:tabs>
        <w:ind w:left="5397" w:hanging="360"/>
      </w:pPr>
      <w:rPr>
        <w:rFonts w:ascii="Symbol" w:hAnsi="Symbol" w:hint="default"/>
      </w:rPr>
    </w:lvl>
    <w:lvl w:ilvl="7" w:tplc="04150003" w:tentative="1">
      <w:start w:val="1"/>
      <w:numFmt w:val="bullet"/>
      <w:lvlText w:val="o"/>
      <w:lvlJc w:val="left"/>
      <w:pPr>
        <w:tabs>
          <w:tab w:val="num" w:pos="6117"/>
        </w:tabs>
        <w:ind w:left="6117" w:hanging="360"/>
      </w:pPr>
      <w:rPr>
        <w:rFonts w:ascii="Courier New" w:hAnsi="Courier New" w:cs="Courier New" w:hint="default"/>
      </w:rPr>
    </w:lvl>
    <w:lvl w:ilvl="8" w:tplc="04150005" w:tentative="1">
      <w:start w:val="1"/>
      <w:numFmt w:val="bullet"/>
      <w:lvlText w:val=""/>
      <w:lvlJc w:val="left"/>
      <w:pPr>
        <w:tabs>
          <w:tab w:val="num" w:pos="6837"/>
        </w:tabs>
        <w:ind w:left="6837" w:hanging="360"/>
      </w:pPr>
      <w:rPr>
        <w:rFonts w:ascii="Wingdings" w:hAnsi="Wingdings" w:hint="default"/>
      </w:rPr>
    </w:lvl>
  </w:abstractNum>
  <w:abstractNum w:abstractNumId="2">
    <w:nsid w:val="08746FF7"/>
    <w:multiLevelType w:val="hybridMultilevel"/>
    <w:tmpl w:val="3992186C"/>
    <w:lvl w:ilvl="0" w:tplc="CCBE3F54">
      <w:start w:val="1"/>
      <w:numFmt w:val="bullet"/>
      <w:lvlText w:val="-"/>
      <w:lvlJc w:val="left"/>
      <w:pPr>
        <w:tabs>
          <w:tab w:val="num" w:pos="1803"/>
        </w:tabs>
        <w:ind w:left="1803" w:hanging="360"/>
      </w:pPr>
      <w:rPr>
        <w:rFonts w:ascii="Courier New" w:hAnsi="Courier New" w:hint="default"/>
      </w:rPr>
    </w:lvl>
    <w:lvl w:ilvl="1" w:tplc="04150003" w:tentative="1">
      <w:start w:val="1"/>
      <w:numFmt w:val="bullet"/>
      <w:lvlText w:val="o"/>
      <w:lvlJc w:val="left"/>
      <w:pPr>
        <w:tabs>
          <w:tab w:val="num" w:pos="2523"/>
        </w:tabs>
        <w:ind w:left="2523" w:hanging="360"/>
      </w:pPr>
      <w:rPr>
        <w:rFonts w:ascii="Courier New" w:hAnsi="Courier New" w:cs="Courier New" w:hint="default"/>
      </w:rPr>
    </w:lvl>
    <w:lvl w:ilvl="2" w:tplc="04150005" w:tentative="1">
      <w:start w:val="1"/>
      <w:numFmt w:val="bullet"/>
      <w:lvlText w:val=""/>
      <w:lvlJc w:val="left"/>
      <w:pPr>
        <w:tabs>
          <w:tab w:val="num" w:pos="3243"/>
        </w:tabs>
        <w:ind w:left="3243" w:hanging="360"/>
      </w:pPr>
      <w:rPr>
        <w:rFonts w:ascii="Wingdings" w:hAnsi="Wingdings" w:hint="default"/>
      </w:rPr>
    </w:lvl>
    <w:lvl w:ilvl="3" w:tplc="04150001" w:tentative="1">
      <w:start w:val="1"/>
      <w:numFmt w:val="bullet"/>
      <w:lvlText w:val=""/>
      <w:lvlJc w:val="left"/>
      <w:pPr>
        <w:tabs>
          <w:tab w:val="num" w:pos="3963"/>
        </w:tabs>
        <w:ind w:left="3963" w:hanging="360"/>
      </w:pPr>
      <w:rPr>
        <w:rFonts w:ascii="Symbol" w:hAnsi="Symbol" w:hint="default"/>
      </w:rPr>
    </w:lvl>
    <w:lvl w:ilvl="4" w:tplc="04150003" w:tentative="1">
      <w:start w:val="1"/>
      <w:numFmt w:val="bullet"/>
      <w:lvlText w:val="o"/>
      <w:lvlJc w:val="left"/>
      <w:pPr>
        <w:tabs>
          <w:tab w:val="num" w:pos="4683"/>
        </w:tabs>
        <w:ind w:left="4683" w:hanging="360"/>
      </w:pPr>
      <w:rPr>
        <w:rFonts w:ascii="Courier New" w:hAnsi="Courier New" w:cs="Courier New" w:hint="default"/>
      </w:rPr>
    </w:lvl>
    <w:lvl w:ilvl="5" w:tplc="04150005" w:tentative="1">
      <w:start w:val="1"/>
      <w:numFmt w:val="bullet"/>
      <w:lvlText w:val=""/>
      <w:lvlJc w:val="left"/>
      <w:pPr>
        <w:tabs>
          <w:tab w:val="num" w:pos="5403"/>
        </w:tabs>
        <w:ind w:left="5403" w:hanging="360"/>
      </w:pPr>
      <w:rPr>
        <w:rFonts w:ascii="Wingdings" w:hAnsi="Wingdings" w:hint="default"/>
      </w:rPr>
    </w:lvl>
    <w:lvl w:ilvl="6" w:tplc="04150001" w:tentative="1">
      <w:start w:val="1"/>
      <w:numFmt w:val="bullet"/>
      <w:lvlText w:val=""/>
      <w:lvlJc w:val="left"/>
      <w:pPr>
        <w:tabs>
          <w:tab w:val="num" w:pos="6123"/>
        </w:tabs>
        <w:ind w:left="6123" w:hanging="360"/>
      </w:pPr>
      <w:rPr>
        <w:rFonts w:ascii="Symbol" w:hAnsi="Symbol" w:hint="default"/>
      </w:rPr>
    </w:lvl>
    <w:lvl w:ilvl="7" w:tplc="04150003" w:tentative="1">
      <w:start w:val="1"/>
      <w:numFmt w:val="bullet"/>
      <w:lvlText w:val="o"/>
      <w:lvlJc w:val="left"/>
      <w:pPr>
        <w:tabs>
          <w:tab w:val="num" w:pos="6843"/>
        </w:tabs>
        <w:ind w:left="6843" w:hanging="360"/>
      </w:pPr>
      <w:rPr>
        <w:rFonts w:ascii="Courier New" w:hAnsi="Courier New" w:cs="Courier New" w:hint="default"/>
      </w:rPr>
    </w:lvl>
    <w:lvl w:ilvl="8" w:tplc="04150005" w:tentative="1">
      <w:start w:val="1"/>
      <w:numFmt w:val="bullet"/>
      <w:lvlText w:val=""/>
      <w:lvlJc w:val="left"/>
      <w:pPr>
        <w:tabs>
          <w:tab w:val="num" w:pos="7563"/>
        </w:tabs>
        <w:ind w:left="7563" w:hanging="360"/>
      </w:pPr>
      <w:rPr>
        <w:rFonts w:ascii="Wingdings" w:hAnsi="Wingdings" w:hint="default"/>
      </w:rPr>
    </w:lvl>
  </w:abstractNum>
  <w:abstractNum w:abstractNumId="3">
    <w:nsid w:val="08805642"/>
    <w:multiLevelType w:val="hybridMultilevel"/>
    <w:tmpl w:val="FDDEC3DC"/>
    <w:lvl w:ilvl="0" w:tplc="CCBE3F54">
      <w:start w:val="1"/>
      <w:numFmt w:val="bullet"/>
      <w:lvlText w:val="-"/>
      <w:lvlJc w:val="left"/>
      <w:pPr>
        <w:tabs>
          <w:tab w:val="num" w:pos="720"/>
        </w:tabs>
        <w:ind w:left="720" w:hanging="360"/>
      </w:pPr>
      <w:rPr>
        <w:rFonts w:ascii="Courier New" w:hAnsi="Courier New" w:hint="default"/>
      </w:rPr>
    </w:lvl>
    <w:lvl w:ilvl="1" w:tplc="04150001">
      <w:start w:val="1"/>
      <w:numFmt w:val="bullet"/>
      <w:lvlText w:val=""/>
      <w:lvlJc w:val="left"/>
      <w:pPr>
        <w:tabs>
          <w:tab w:val="num" w:pos="1440"/>
        </w:tabs>
        <w:ind w:left="1440" w:hanging="360"/>
      </w:pPr>
      <w:rPr>
        <w:rFonts w:ascii="Symbol" w:hAnsi="Symbol"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nsid w:val="0A313949"/>
    <w:multiLevelType w:val="hybridMultilevel"/>
    <w:tmpl w:val="8BC0C476"/>
    <w:lvl w:ilvl="0" w:tplc="52481E9C">
      <w:start w:val="1"/>
      <w:numFmt w:val="bullet"/>
      <w:lvlText w:val=""/>
      <w:lvlJc w:val="left"/>
      <w:pPr>
        <w:tabs>
          <w:tab w:val="num" w:pos="700"/>
        </w:tabs>
        <w:ind w:left="680" w:hanging="340"/>
      </w:pPr>
      <w:rPr>
        <w:rFonts w:ascii="Wingdings" w:hAnsi="Wingdings" w:hint="default"/>
      </w:rPr>
    </w:lvl>
    <w:lvl w:ilvl="1" w:tplc="CCBE3F54">
      <w:start w:val="1"/>
      <w:numFmt w:val="bullet"/>
      <w:lvlText w:val="-"/>
      <w:lvlJc w:val="left"/>
      <w:pPr>
        <w:tabs>
          <w:tab w:val="num" w:pos="1780"/>
        </w:tabs>
        <w:ind w:left="1780" w:hanging="360"/>
      </w:pPr>
      <w:rPr>
        <w:rFonts w:ascii="Courier New" w:hAnsi="Courier New" w:hint="default"/>
      </w:rPr>
    </w:lvl>
    <w:lvl w:ilvl="2" w:tplc="04150005" w:tentative="1">
      <w:start w:val="1"/>
      <w:numFmt w:val="bullet"/>
      <w:lvlText w:val=""/>
      <w:lvlJc w:val="left"/>
      <w:pPr>
        <w:tabs>
          <w:tab w:val="num" w:pos="2500"/>
        </w:tabs>
        <w:ind w:left="2500" w:hanging="360"/>
      </w:pPr>
      <w:rPr>
        <w:rFonts w:ascii="Wingdings" w:hAnsi="Wingdings" w:hint="default"/>
      </w:rPr>
    </w:lvl>
    <w:lvl w:ilvl="3" w:tplc="04150001" w:tentative="1">
      <w:start w:val="1"/>
      <w:numFmt w:val="bullet"/>
      <w:lvlText w:val=""/>
      <w:lvlJc w:val="left"/>
      <w:pPr>
        <w:tabs>
          <w:tab w:val="num" w:pos="3220"/>
        </w:tabs>
        <w:ind w:left="3220" w:hanging="360"/>
      </w:pPr>
      <w:rPr>
        <w:rFonts w:ascii="Symbol" w:hAnsi="Symbol" w:hint="default"/>
      </w:rPr>
    </w:lvl>
    <w:lvl w:ilvl="4" w:tplc="04150003" w:tentative="1">
      <w:start w:val="1"/>
      <w:numFmt w:val="bullet"/>
      <w:lvlText w:val="o"/>
      <w:lvlJc w:val="left"/>
      <w:pPr>
        <w:tabs>
          <w:tab w:val="num" w:pos="3940"/>
        </w:tabs>
        <w:ind w:left="3940" w:hanging="360"/>
      </w:pPr>
      <w:rPr>
        <w:rFonts w:ascii="Courier New" w:hAnsi="Courier New" w:hint="default"/>
      </w:rPr>
    </w:lvl>
    <w:lvl w:ilvl="5" w:tplc="04150005" w:tentative="1">
      <w:start w:val="1"/>
      <w:numFmt w:val="bullet"/>
      <w:lvlText w:val=""/>
      <w:lvlJc w:val="left"/>
      <w:pPr>
        <w:tabs>
          <w:tab w:val="num" w:pos="4660"/>
        </w:tabs>
        <w:ind w:left="4660" w:hanging="360"/>
      </w:pPr>
      <w:rPr>
        <w:rFonts w:ascii="Wingdings" w:hAnsi="Wingdings" w:hint="default"/>
      </w:rPr>
    </w:lvl>
    <w:lvl w:ilvl="6" w:tplc="04150001" w:tentative="1">
      <w:start w:val="1"/>
      <w:numFmt w:val="bullet"/>
      <w:lvlText w:val=""/>
      <w:lvlJc w:val="left"/>
      <w:pPr>
        <w:tabs>
          <w:tab w:val="num" w:pos="5380"/>
        </w:tabs>
        <w:ind w:left="5380" w:hanging="360"/>
      </w:pPr>
      <w:rPr>
        <w:rFonts w:ascii="Symbol" w:hAnsi="Symbol" w:hint="default"/>
      </w:rPr>
    </w:lvl>
    <w:lvl w:ilvl="7" w:tplc="04150003" w:tentative="1">
      <w:start w:val="1"/>
      <w:numFmt w:val="bullet"/>
      <w:lvlText w:val="o"/>
      <w:lvlJc w:val="left"/>
      <w:pPr>
        <w:tabs>
          <w:tab w:val="num" w:pos="6100"/>
        </w:tabs>
        <w:ind w:left="6100" w:hanging="360"/>
      </w:pPr>
      <w:rPr>
        <w:rFonts w:ascii="Courier New" w:hAnsi="Courier New" w:hint="default"/>
      </w:rPr>
    </w:lvl>
    <w:lvl w:ilvl="8" w:tplc="04150005" w:tentative="1">
      <w:start w:val="1"/>
      <w:numFmt w:val="bullet"/>
      <w:lvlText w:val=""/>
      <w:lvlJc w:val="left"/>
      <w:pPr>
        <w:tabs>
          <w:tab w:val="num" w:pos="6820"/>
        </w:tabs>
        <w:ind w:left="6820" w:hanging="360"/>
      </w:pPr>
      <w:rPr>
        <w:rFonts w:ascii="Wingdings" w:hAnsi="Wingdings" w:hint="default"/>
      </w:rPr>
    </w:lvl>
  </w:abstractNum>
  <w:abstractNum w:abstractNumId="5">
    <w:nsid w:val="0AE34EA9"/>
    <w:multiLevelType w:val="hybridMultilevel"/>
    <w:tmpl w:val="65AAB6BA"/>
    <w:lvl w:ilvl="0" w:tplc="CCBE3F54">
      <w:start w:val="1"/>
      <w:numFmt w:val="bullet"/>
      <w:lvlText w:val="-"/>
      <w:lvlJc w:val="left"/>
      <w:pPr>
        <w:tabs>
          <w:tab w:val="num" w:pos="780"/>
        </w:tabs>
        <w:ind w:left="780" w:hanging="360"/>
      </w:pPr>
      <w:rPr>
        <w:rFonts w:ascii="Courier New" w:hAnsi="Courier New" w:hint="default"/>
      </w:rPr>
    </w:lvl>
    <w:lvl w:ilvl="1" w:tplc="04150001">
      <w:start w:val="1"/>
      <w:numFmt w:val="bullet"/>
      <w:lvlText w:val=""/>
      <w:lvlJc w:val="left"/>
      <w:pPr>
        <w:tabs>
          <w:tab w:val="num" w:pos="1500"/>
        </w:tabs>
        <w:ind w:left="1500" w:hanging="360"/>
      </w:pPr>
      <w:rPr>
        <w:rFonts w:ascii="Symbol" w:hAnsi="Symbol"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6">
    <w:nsid w:val="0B630578"/>
    <w:multiLevelType w:val="multilevel"/>
    <w:tmpl w:val="267E337E"/>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nsid w:val="0C3F09ED"/>
    <w:multiLevelType w:val="multilevel"/>
    <w:tmpl w:val="CD40BF9A"/>
    <w:styleLink w:val="Listapunktowana1"/>
    <w:lvl w:ilvl="0">
      <w:start w:val="1"/>
      <w:numFmt w:val="bullet"/>
      <w:pStyle w:val="Punktor1"/>
      <w:lvlText w:val=""/>
      <w:lvlJc w:val="left"/>
      <w:pPr>
        <w:ind w:left="245" w:hanging="245"/>
      </w:pPr>
      <w:rPr>
        <w:rFonts w:ascii="Wingdings 2" w:hAnsi="Wingdings 2" w:hint="default"/>
        <w:color w:val="FE8637" w:themeColor="accent1"/>
        <w:sz w:val="16"/>
      </w:rPr>
    </w:lvl>
    <w:lvl w:ilvl="1">
      <w:start w:val="1"/>
      <w:numFmt w:val="bullet"/>
      <w:pStyle w:val="Punktor2"/>
      <w:lvlText w:val=""/>
      <w:lvlJc w:val="left"/>
      <w:pPr>
        <w:ind w:left="490" w:hanging="245"/>
      </w:pPr>
      <w:rPr>
        <w:rFonts w:ascii="Symbol" w:hAnsi="Symbol" w:hint="default"/>
        <w:color w:val="FE8637" w:themeColor="accent1"/>
        <w:sz w:val="18"/>
      </w:rPr>
    </w:lvl>
    <w:lvl w:ilvl="2">
      <w:start w:val="1"/>
      <w:numFmt w:val="bullet"/>
      <w:lvlText w:val=""/>
      <w:lvlJc w:val="left"/>
      <w:pPr>
        <w:ind w:left="735" w:hanging="245"/>
      </w:pPr>
      <w:rPr>
        <w:rFonts w:ascii="Symbol" w:hAnsi="Symbol" w:hint="default"/>
        <w:color w:val="FE8637" w:themeColor="accent1"/>
        <w:sz w:val="18"/>
      </w:rPr>
    </w:lvl>
    <w:lvl w:ilvl="3">
      <w:start w:val="1"/>
      <w:numFmt w:val="bullet"/>
      <w:lvlText w:val=""/>
      <w:lvlJc w:val="left"/>
      <w:pPr>
        <w:ind w:left="980" w:hanging="245"/>
      </w:pPr>
      <w:rPr>
        <w:rFonts w:ascii="Symbol" w:hAnsi="Symbol" w:hint="default"/>
        <w:color w:val="E65B01" w:themeColor="accent1" w:themeShade="BF"/>
        <w:sz w:val="12"/>
      </w:rPr>
    </w:lvl>
    <w:lvl w:ilvl="4">
      <w:start w:val="1"/>
      <w:numFmt w:val="bullet"/>
      <w:lvlText w:val=""/>
      <w:lvlJc w:val="left"/>
      <w:pPr>
        <w:ind w:left="1225" w:hanging="245"/>
      </w:pPr>
      <w:rPr>
        <w:rFonts w:ascii="Symbol" w:hAnsi="Symbol" w:hint="default"/>
        <w:color w:val="E65B01" w:themeColor="accent1" w:themeShade="BF"/>
        <w:sz w:val="12"/>
      </w:rPr>
    </w:lvl>
    <w:lvl w:ilvl="5">
      <w:start w:val="1"/>
      <w:numFmt w:val="bullet"/>
      <w:lvlText w:val=""/>
      <w:lvlJc w:val="left"/>
      <w:pPr>
        <w:ind w:left="1470" w:hanging="245"/>
      </w:pPr>
      <w:rPr>
        <w:rFonts w:ascii="Symbol" w:hAnsi="Symbol" w:hint="default"/>
        <w:color w:val="777C84" w:themeColor="accent6"/>
        <w:sz w:val="12"/>
      </w:rPr>
    </w:lvl>
    <w:lvl w:ilvl="6">
      <w:start w:val="1"/>
      <w:numFmt w:val="bullet"/>
      <w:lvlText w:val=""/>
      <w:lvlJc w:val="left"/>
      <w:pPr>
        <w:ind w:left="1715" w:hanging="245"/>
      </w:pPr>
      <w:rPr>
        <w:rFonts w:ascii="Symbol" w:hAnsi="Symbol" w:hint="default"/>
        <w:color w:val="777C84" w:themeColor="accent6"/>
        <w:sz w:val="12"/>
      </w:rPr>
    </w:lvl>
    <w:lvl w:ilvl="7">
      <w:start w:val="1"/>
      <w:numFmt w:val="bullet"/>
      <w:lvlText w:val=""/>
      <w:lvlJc w:val="left"/>
      <w:pPr>
        <w:ind w:left="1960" w:hanging="245"/>
      </w:pPr>
      <w:rPr>
        <w:rFonts w:ascii="Symbol" w:hAnsi="Symbol" w:hint="default"/>
        <w:color w:val="777C84" w:themeColor="accent6"/>
        <w:sz w:val="12"/>
      </w:rPr>
    </w:lvl>
    <w:lvl w:ilvl="8">
      <w:start w:val="1"/>
      <w:numFmt w:val="bullet"/>
      <w:lvlText w:val=""/>
      <w:lvlJc w:val="left"/>
      <w:pPr>
        <w:ind w:left="2205" w:hanging="245"/>
      </w:pPr>
      <w:rPr>
        <w:rFonts w:ascii="Symbol" w:hAnsi="Symbol" w:hint="default"/>
        <w:color w:val="777C84" w:themeColor="accent6"/>
        <w:sz w:val="12"/>
      </w:rPr>
    </w:lvl>
  </w:abstractNum>
  <w:abstractNum w:abstractNumId="8">
    <w:nsid w:val="0C92683B"/>
    <w:multiLevelType w:val="hybridMultilevel"/>
    <w:tmpl w:val="0FD47F1E"/>
    <w:lvl w:ilvl="0" w:tplc="1414829C">
      <w:start w:val="1"/>
      <w:numFmt w:val="decimal"/>
      <w:lvlText w:val="%1."/>
      <w:lvlJc w:val="left"/>
      <w:pPr>
        <w:tabs>
          <w:tab w:val="num" w:pos="720"/>
        </w:tabs>
        <w:ind w:left="720" w:hanging="360"/>
      </w:pPr>
      <w:rPr>
        <w:rFonts w:hint="default"/>
      </w:rPr>
    </w:lvl>
    <w:lvl w:ilvl="1" w:tplc="30BC1D52">
      <w:numFmt w:val="none"/>
      <w:lvlText w:val=""/>
      <w:lvlJc w:val="left"/>
      <w:pPr>
        <w:tabs>
          <w:tab w:val="num" w:pos="360"/>
        </w:tabs>
      </w:pPr>
    </w:lvl>
    <w:lvl w:ilvl="2" w:tplc="57ACCB04">
      <w:numFmt w:val="none"/>
      <w:lvlText w:val=""/>
      <w:lvlJc w:val="left"/>
      <w:pPr>
        <w:tabs>
          <w:tab w:val="num" w:pos="360"/>
        </w:tabs>
      </w:pPr>
    </w:lvl>
    <w:lvl w:ilvl="3" w:tplc="1646C174">
      <w:numFmt w:val="none"/>
      <w:lvlText w:val=""/>
      <w:lvlJc w:val="left"/>
      <w:pPr>
        <w:tabs>
          <w:tab w:val="num" w:pos="360"/>
        </w:tabs>
      </w:pPr>
    </w:lvl>
    <w:lvl w:ilvl="4" w:tplc="16367064">
      <w:numFmt w:val="none"/>
      <w:lvlText w:val=""/>
      <w:lvlJc w:val="left"/>
      <w:pPr>
        <w:tabs>
          <w:tab w:val="num" w:pos="360"/>
        </w:tabs>
      </w:pPr>
    </w:lvl>
    <w:lvl w:ilvl="5" w:tplc="07906EC4">
      <w:numFmt w:val="none"/>
      <w:lvlText w:val=""/>
      <w:lvlJc w:val="left"/>
      <w:pPr>
        <w:tabs>
          <w:tab w:val="num" w:pos="360"/>
        </w:tabs>
      </w:pPr>
    </w:lvl>
    <w:lvl w:ilvl="6" w:tplc="CF546764">
      <w:numFmt w:val="none"/>
      <w:lvlText w:val=""/>
      <w:lvlJc w:val="left"/>
      <w:pPr>
        <w:tabs>
          <w:tab w:val="num" w:pos="360"/>
        </w:tabs>
      </w:pPr>
    </w:lvl>
    <w:lvl w:ilvl="7" w:tplc="002C10E4">
      <w:numFmt w:val="none"/>
      <w:lvlText w:val=""/>
      <w:lvlJc w:val="left"/>
      <w:pPr>
        <w:tabs>
          <w:tab w:val="num" w:pos="360"/>
        </w:tabs>
      </w:pPr>
    </w:lvl>
    <w:lvl w:ilvl="8" w:tplc="4482A394">
      <w:numFmt w:val="none"/>
      <w:lvlText w:val=""/>
      <w:lvlJc w:val="left"/>
      <w:pPr>
        <w:tabs>
          <w:tab w:val="num" w:pos="360"/>
        </w:tabs>
      </w:pPr>
    </w:lvl>
  </w:abstractNum>
  <w:abstractNum w:abstractNumId="9">
    <w:nsid w:val="0D837FC6"/>
    <w:multiLevelType w:val="multilevel"/>
    <w:tmpl w:val="9AC4E954"/>
    <w:lvl w:ilvl="0">
      <w:start w:val="2"/>
      <w:numFmt w:val="decimal"/>
      <w:lvlText w:val="%1."/>
      <w:lvlJc w:val="left"/>
      <w:pPr>
        <w:ind w:left="630" w:hanging="630"/>
      </w:pPr>
      <w:rPr>
        <w:rFonts w:hint="default"/>
      </w:rPr>
    </w:lvl>
    <w:lvl w:ilvl="1">
      <w:start w:val="2"/>
      <w:numFmt w:val="decimal"/>
      <w:lvlText w:val="%1.%2."/>
      <w:lvlJc w:val="left"/>
      <w:pPr>
        <w:ind w:left="90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0">
    <w:nsid w:val="10942275"/>
    <w:multiLevelType w:val="hybridMultilevel"/>
    <w:tmpl w:val="21CCFDAC"/>
    <w:lvl w:ilvl="0" w:tplc="BFBC3078">
      <w:start w:val="23"/>
      <w:numFmt w:val="bullet"/>
      <w:lvlText w:val=""/>
      <w:lvlJc w:val="left"/>
      <w:pPr>
        <w:ind w:left="1080" w:hanging="360"/>
      </w:pPr>
      <w:rPr>
        <w:rFonts w:ascii="Symbol" w:eastAsiaTheme="minorHAnsi" w:hAnsi="Symbol" w:cstheme="minorBidi"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
    <w:nsid w:val="112A274A"/>
    <w:multiLevelType w:val="hybridMultilevel"/>
    <w:tmpl w:val="F5E26F16"/>
    <w:lvl w:ilvl="0" w:tplc="CCBE3F54">
      <w:start w:val="1"/>
      <w:numFmt w:val="bullet"/>
      <w:lvlText w:val="-"/>
      <w:lvlJc w:val="left"/>
      <w:pPr>
        <w:tabs>
          <w:tab w:val="num" w:pos="1440"/>
        </w:tabs>
        <w:ind w:left="1440" w:hanging="360"/>
      </w:pPr>
      <w:rPr>
        <w:rFonts w:ascii="Courier New" w:hAnsi="Courier New" w:hint="default"/>
      </w:rPr>
    </w:lvl>
    <w:lvl w:ilvl="1" w:tplc="04150003" w:tentative="1">
      <w:start w:val="1"/>
      <w:numFmt w:val="bullet"/>
      <w:lvlText w:val="o"/>
      <w:lvlJc w:val="left"/>
      <w:pPr>
        <w:tabs>
          <w:tab w:val="num" w:pos="2160"/>
        </w:tabs>
        <w:ind w:left="2160" w:hanging="360"/>
      </w:pPr>
      <w:rPr>
        <w:rFonts w:ascii="Courier New" w:hAnsi="Courier New" w:cs="Courier New" w:hint="default"/>
      </w:rPr>
    </w:lvl>
    <w:lvl w:ilvl="2" w:tplc="04150005" w:tentative="1">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cs="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cs="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12">
    <w:nsid w:val="112C7EA5"/>
    <w:multiLevelType w:val="multilevel"/>
    <w:tmpl w:val="9A52CE70"/>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115E65B6"/>
    <w:multiLevelType w:val="hybridMultilevel"/>
    <w:tmpl w:val="7680A65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nsid w:val="122C6150"/>
    <w:multiLevelType w:val="hybridMultilevel"/>
    <w:tmpl w:val="00946BAC"/>
    <w:lvl w:ilvl="0" w:tplc="CCBE3F54">
      <w:start w:val="1"/>
      <w:numFmt w:val="bullet"/>
      <w:lvlText w:val="-"/>
      <w:lvlJc w:val="left"/>
      <w:pPr>
        <w:tabs>
          <w:tab w:val="num" w:pos="720"/>
        </w:tabs>
        <w:ind w:left="720" w:hanging="360"/>
      </w:pPr>
      <w:rPr>
        <w:rFonts w:ascii="Courier New" w:hAnsi="Courier New" w:hint="default"/>
      </w:rPr>
    </w:lvl>
    <w:lvl w:ilvl="1" w:tplc="52481E9C">
      <w:start w:val="1"/>
      <w:numFmt w:val="bullet"/>
      <w:lvlText w:val=""/>
      <w:lvlJc w:val="left"/>
      <w:pPr>
        <w:tabs>
          <w:tab w:val="num" w:pos="1440"/>
        </w:tabs>
        <w:ind w:left="1420" w:hanging="340"/>
      </w:pPr>
      <w:rPr>
        <w:rFonts w:ascii="Wingdings" w:hAnsi="Wingding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nsid w:val="12EF1308"/>
    <w:multiLevelType w:val="hybridMultilevel"/>
    <w:tmpl w:val="966E88D8"/>
    <w:lvl w:ilvl="0" w:tplc="CCBE3F54">
      <w:start w:val="1"/>
      <w:numFmt w:val="bullet"/>
      <w:lvlText w:val="-"/>
      <w:lvlJc w:val="left"/>
      <w:pPr>
        <w:tabs>
          <w:tab w:val="num" w:pos="1440"/>
        </w:tabs>
        <w:ind w:left="1440" w:hanging="360"/>
      </w:pPr>
      <w:rPr>
        <w:rFonts w:ascii="Courier New" w:hAnsi="Courier New" w:hint="default"/>
      </w:rPr>
    </w:lvl>
    <w:lvl w:ilvl="1" w:tplc="04150003">
      <w:start w:val="1"/>
      <w:numFmt w:val="bullet"/>
      <w:lvlText w:val="o"/>
      <w:lvlJc w:val="left"/>
      <w:pPr>
        <w:tabs>
          <w:tab w:val="num" w:pos="2160"/>
        </w:tabs>
        <w:ind w:left="2160" w:hanging="360"/>
      </w:pPr>
      <w:rPr>
        <w:rFonts w:ascii="Courier New" w:hAnsi="Courier New" w:cs="Courier New" w:hint="default"/>
      </w:rPr>
    </w:lvl>
    <w:lvl w:ilvl="2" w:tplc="04150005" w:tentative="1">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cs="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cs="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16">
    <w:nsid w:val="13D4661E"/>
    <w:multiLevelType w:val="hybridMultilevel"/>
    <w:tmpl w:val="C56A28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13E73D7F"/>
    <w:multiLevelType w:val="hybridMultilevel"/>
    <w:tmpl w:val="E20A2880"/>
    <w:lvl w:ilvl="0" w:tplc="CCBE3F54">
      <w:start w:val="1"/>
      <w:numFmt w:val="bullet"/>
      <w:lvlText w:val="-"/>
      <w:lvlJc w:val="left"/>
      <w:pPr>
        <w:ind w:left="1120" w:hanging="360"/>
      </w:pPr>
      <w:rPr>
        <w:rFonts w:ascii="Courier New" w:hAnsi="Courier New" w:hint="default"/>
      </w:rPr>
    </w:lvl>
    <w:lvl w:ilvl="1" w:tplc="04150003" w:tentative="1">
      <w:start w:val="1"/>
      <w:numFmt w:val="bullet"/>
      <w:lvlText w:val="o"/>
      <w:lvlJc w:val="left"/>
      <w:pPr>
        <w:ind w:left="1840" w:hanging="360"/>
      </w:pPr>
      <w:rPr>
        <w:rFonts w:ascii="Courier New" w:hAnsi="Courier New" w:cs="Courier New" w:hint="default"/>
      </w:rPr>
    </w:lvl>
    <w:lvl w:ilvl="2" w:tplc="04150005" w:tentative="1">
      <w:start w:val="1"/>
      <w:numFmt w:val="bullet"/>
      <w:lvlText w:val=""/>
      <w:lvlJc w:val="left"/>
      <w:pPr>
        <w:ind w:left="2560" w:hanging="360"/>
      </w:pPr>
      <w:rPr>
        <w:rFonts w:ascii="Wingdings" w:hAnsi="Wingdings" w:hint="default"/>
      </w:rPr>
    </w:lvl>
    <w:lvl w:ilvl="3" w:tplc="04150001" w:tentative="1">
      <w:start w:val="1"/>
      <w:numFmt w:val="bullet"/>
      <w:lvlText w:val=""/>
      <w:lvlJc w:val="left"/>
      <w:pPr>
        <w:ind w:left="3280" w:hanging="360"/>
      </w:pPr>
      <w:rPr>
        <w:rFonts w:ascii="Symbol" w:hAnsi="Symbol" w:hint="default"/>
      </w:rPr>
    </w:lvl>
    <w:lvl w:ilvl="4" w:tplc="04150003" w:tentative="1">
      <w:start w:val="1"/>
      <w:numFmt w:val="bullet"/>
      <w:lvlText w:val="o"/>
      <w:lvlJc w:val="left"/>
      <w:pPr>
        <w:ind w:left="4000" w:hanging="360"/>
      </w:pPr>
      <w:rPr>
        <w:rFonts w:ascii="Courier New" w:hAnsi="Courier New" w:cs="Courier New" w:hint="default"/>
      </w:rPr>
    </w:lvl>
    <w:lvl w:ilvl="5" w:tplc="04150005" w:tentative="1">
      <w:start w:val="1"/>
      <w:numFmt w:val="bullet"/>
      <w:lvlText w:val=""/>
      <w:lvlJc w:val="left"/>
      <w:pPr>
        <w:ind w:left="4720" w:hanging="360"/>
      </w:pPr>
      <w:rPr>
        <w:rFonts w:ascii="Wingdings" w:hAnsi="Wingdings" w:hint="default"/>
      </w:rPr>
    </w:lvl>
    <w:lvl w:ilvl="6" w:tplc="04150001" w:tentative="1">
      <w:start w:val="1"/>
      <w:numFmt w:val="bullet"/>
      <w:lvlText w:val=""/>
      <w:lvlJc w:val="left"/>
      <w:pPr>
        <w:ind w:left="5440" w:hanging="360"/>
      </w:pPr>
      <w:rPr>
        <w:rFonts w:ascii="Symbol" w:hAnsi="Symbol" w:hint="default"/>
      </w:rPr>
    </w:lvl>
    <w:lvl w:ilvl="7" w:tplc="04150003" w:tentative="1">
      <w:start w:val="1"/>
      <w:numFmt w:val="bullet"/>
      <w:lvlText w:val="o"/>
      <w:lvlJc w:val="left"/>
      <w:pPr>
        <w:ind w:left="6160" w:hanging="360"/>
      </w:pPr>
      <w:rPr>
        <w:rFonts w:ascii="Courier New" w:hAnsi="Courier New" w:cs="Courier New" w:hint="default"/>
      </w:rPr>
    </w:lvl>
    <w:lvl w:ilvl="8" w:tplc="04150005" w:tentative="1">
      <w:start w:val="1"/>
      <w:numFmt w:val="bullet"/>
      <w:lvlText w:val=""/>
      <w:lvlJc w:val="left"/>
      <w:pPr>
        <w:ind w:left="6880" w:hanging="360"/>
      </w:pPr>
      <w:rPr>
        <w:rFonts w:ascii="Wingdings" w:hAnsi="Wingdings" w:hint="default"/>
      </w:rPr>
    </w:lvl>
  </w:abstractNum>
  <w:abstractNum w:abstractNumId="18">
    <w:nsid w:val="16BA021E"/>
    <w:multiLevelType w:val="multilevel"/>
    <w:tmpl w:val="D0F263C2"/>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9">
    <w:nsid w:val="16C244C1"/>
    <w:multiLevelType w:val="hybridMultilevel"/>
    <w:tmpl w:val="CDBC32D2"/>
    <w:lvl w:ilvl="0" w:tplc="CCBE3F54">
      <w:start w:val="1"/>
      <w:numFmt w:val="bullet"/>
      <w:lvlText w:val="-"/>
      <w:lvlJc w:val="left"/>
      <w:pPr>
        <w:tabs>
          <w:tab w:val="num" w:pos="1785"/>
        </w:tabs>
        <w:ind w:left="1785" w:hanging="360"/>
      </w:pPr>
      <w:rPr>
        <w:rFonts w:ascii="Courier New" w:hAnsi="Courier New" w:hint="default"/>
      </w:rPr>
    </w:lvl>
    <w:lvl w:ilvl="1" w:tplc="04150001">
      <w:start w:val="1"/>
      <w:numFmt w:val="bullet"/>
      <w:lvlText w:val=""/>
      <w:lvlJc w:val="left"/>
      <w:pPr>
        <w:tabs>
          <w:tab w:val="num" w:pos="2505"/>
        </w:tabs>
        <w:ind w:left="2505" w:hanging="360"/>
      </w:pPr>
      <w:rPr>
        <w:rFonts w:ascii="Symbol" w:hAnsi="Symbol" w:hint="default"/>
      </w:rPr>
    </w:lvl>
    <w:lvl w:ilvl="2" w:tplc="04150005" w:tentative="1">
      <w:start w:val="1"/>
      <w:numFmt w:val="bullet"/>
      <w:lvlText w:val=""/>
      <w:lvlJc w:val="left"/>
      <w:pPr>
        <w:tabs>
          <w:tab w:val="num" w:pos="3225"/>
        </w:tabs>
        <w:ind w:left="3225" w:hanging="360"/>
      </w:pPr>
      <w:rPr>
        <w:rFonts w:ascii="Wingdings" w:hAnsi="Wingdings" w:hint="default"/>
      </w:rPr>
    </w:lvl>
    <w:lvl w:ilvl="3" w:tplc="04150001" w:tentative="1">
      <w:start w:val="1"/>
      <w:numFmt w:val="bullet"/>
      <w:lvlText w:val=""/>
      <w:lvlJc w:val="left"/>
      <w:pPr>
        <w:tabs>
          <w:tab w:val="num" w:pos="3945"/>
        </w:tabs>
        <w:ind w:left="3945" w:hanging="360"/>
      </w:pPr>
      <w:rPr>
        <w:rFonts w:ascii="Symbol" w:hAnsi="Symbol" w:hint="default"/>
      </w:rPr>
    </w:lvl>
    <w:lvl w:ilvl="4" w:tplc="04150003" w:tentative="1">
      <w:start w:val="1"/>
      <w:numFmt w:val="bullet"/>
      <w:lvlText w:val="o"/>
      <w:lvlJc w:val="left"/>
      <w:pPr>
        <w:tabs>
          <w:tab w:val="num" w:pos="4665"/>
        </w:tabs>
        <w:ind w:left="4665" w:hanging="360"/>
      </w:pPr>
      <w:rPr>
        <w:rFonts w:ascii="Courier New" w:hAnsi="Courier New" w:cs="Courier New" w:hint="default"/>
      </w:rPr>
    </w:lvl>
    <w:lvl w:ilvl="5" w:tplc="04150005" w:tentative="1">
      <w:start w:val="1"/>
      <w:numFmt w:val="bullet"/>
      <w:lvlText w:val=""/>
      <w:lvlJc w:val="left"/>
      <w:pPr>
        <w:tabs>
          <w:tab w:val="num" w:pos="5385"/>
        </w:tabs>
        <w:ind w:left="5385" w:hanging="360"/>
      </w:pPr>
      <w:rPr>
        <w:rFonts w:ascii="Wingdings" w:hAnsi="Wingdings" w:hint="default"/>
      </w:rPr>
    </w:lvl>
    <w:lvl w:ilvl="6" w:tplc="04150001" w:tentative="1">
      <w:start w:val="1"/>
      <w:numFmt w:val="bullet"/>
      <w:lvlText w:val=""/>
      <w:lvlJc w:val="left"/>
      <w:pPr>
        <w:tabs>
          <w:tab w:val="num" w:pos="6105"/>
        </w:tabs>
        <w:ind w:left="6105" w:hanging="360"/>
      </w:pPr>
      <w:rPr>
        <w:rFonts w:ascii="Symbol" w:hAnsi="Symbol" w:hint="default"/>
      </w:rPr>
    </w:lvl>
    <w:lvl w:ilvl="7" w:tplc="04150003" w:tentative="1">
      <w:start w:val="1"/>
      <w:numFmt w:val="bullet"/>
      <w:lvlText w:val="o"/>
      <w:lvlJc w:val="left"/>
      <w:pPr>
        <w:tabs>
          <w:tab w:val="num" w:pos="6825"/>
        </w:tabs>
        <w:ind w:left="6825" w:hanging="360"/>
      </w:pPr>
      <w:rPr>
        <w:rFonts w:ascii="Courier New" w:hAnsi="Courier New" w:cs="Courier New" w:hint="default"/>
      </w:rPr>
    </w:lvl>
    <w:lvl w:ilvl="8" w:tplc="04150005" w:tentative="1">
      <w:start w:val="1"/>
      <w:numFmt w:val="bullet"/>
      <w:lvlText w:val=""/>
      <w:lvlJc w:val="left"/>
      <w:pPr>
        <w:tabs>
          <w:tab w:val="num" w:pos="7545"/>
        </w:tabs>
        <w:ind w:left="7545" w:hanging="360"/>
      </w:pPr>
      <w:rPr>
        <w:rFonts w:ascii="Wingdings" w:hAnsi="Wingdings" w:hint="default"/>
      </w:rPr>
    </w:lvl>
  </w:abstractNum>
  <w:abstractNum w:abstractNumId="20">
    <w:nsid w:val="197E3499"/>
    <w:multiLevelType w:val="multilevel"/>
    <w:tmpl w:val="85C08436"/>
    <w:styleLink w:val="Listanumerowana1"/>
    <w:lvl w:ilvl="0">
      <w:start w:val="1"/>
      <w:numFmt w:val="decimal"/>
      <w:lvlText w:val="%1)"/>
      <w:lvlJc w:val="left"/>
      <w:pPr>
        <w:ind w:left="288" w:hanging="288"/>
      </w:pPr>
      <w:rPr>
        <w:rFonts w:hint="default"/>
      </w:rPr>
    </w:lvl>
    <w:lvl w:ilvl="1">
      <w:start w:val="1"/>
      <w:numFmt w:val="lowerLetter"/>
      <w:lvlText w:val="%2)"/>
      <w:lvlJc w:val="left"/>
      <w:pPr>
        <w:ind w:left="576" w:hanging="288"/>
      </w:pPr>
      <w:rPr>
        <w:rFonts w:hint="default"/>
        <w:color w:val="575F6D" w:themeColor="text2"/>
      </w:rPr>
    </w:lvl>
    <w:lvl w:ilvl="2">
      <w:start w:val="1"/>
      <w:numFmt w:val="lowerRoman"/>
      <w:lvlText w:val="%3)"/>
      <w:lvlJc w:val="left"/>
      <w:pPr>
        <w:ind w:left="864" w:hanging="288"/>
      </w:pPr>
      <w:rPr>
        <w:rFonts w:hint="default"/>
        <w:color w:val="575F6D" w:themeColor="text2"/>
      </w:rPr>
    </w:lvl>
    <w:lvl w:ilvl="3">
      <w:start w:val="1"/>
      <w:numFmt w:val="decimal"/>
      <w:lvlText w:val="(%4)"/>
      <w:lvlJc w:val="left"/>
      <w:pPr>
        <w:ind w:left="1152" w:hanging="288"/>
      </w:pPr>
      <w:rPr>
        <w:rFonts w:hint="default"/>
        <w:color w:val="575F6D" w:themeColor="text2"/>
      </w:rPr>
    </w:lvl>
    <w:lvl w:ilvl="4">
      <w:start w:val="1"/>
      <w:numFmt w:val="lowerLetter"/>
      <w:lvlText w:val="(%5)"/>
      <w:lvlJc w:val="left"/>
      <w:pPr>
        <w:ind w:left="1440" w:hanging="288"/>
      </w:pPr>
      <w:rPr>
        <w:rFonts w:hint="default"/>
        <w:color w:val="575F6D" w:themeColor="text2"/>
      </w:rPr>
    </w:lvl>
    <w:lvl w:ilvl="5">
      <w:start w:val="1"/>
      <w:numFmt w:val="lowerRoman"/>
      <w:lvlText w:val="(%6)"/>
      <w:lvlJc w:val="left"/>
      <w:pPr>
        <w:ind w:left="1728" w:hanging="288"/>
      </w:pPr>
      <w:rPr>
        <w:rFonts w:hint="default"/>
        <w:color w:val="575F6D" w:themeColor="text2"/>
      </w:rPr>
    </w:lvl>
    <w:lvl w:ilvl="6">
      <w:start w:val="1"/>
      <w:numFmt w:val="decimal"/>
      <w:lvlText w:val="%7."/>
      <w:lvlJc w:val="left"/>
      <w:pPr>
        <w:ind w:left="2016" w:hanging="288"/>
      </w:pPr>
      <w:rPr>
        <w:rFonts w:hint="default"/>
        <w:color w:val="575F6D" w:themeColor="text2"/>
      </w:rPr>
    </w:lvl>
    <w:lvl w:ilvl="7">
      <w:start w:val="1"/>
      <w:numFmt w:val="lowerLetter"/>
      <w:lvlText w:val="%8."/>
      <w:lvlJc w:val="left"/>
      <w:pPr>
        <w:ind w:left="2304" w:hanging="288"/>
      </w:pPr>
      <w:rPr>
        <w:rFonts w:hint="default"/>
        <w:color w:val="575F6D" w:themeColor="text2"/>
      </w:rPr>
    </w:lvl>
    <w:lvl w:ilvl="8">
      <w:start w:val="1"/>
      <w:numFmt w:val="lowerRoman"/>
      <w:lvlText w:val="%9."/>
      <w:lvlJc w:val="left"/>
      <w:pPr>
        <w:ind w:left="2592" w:hanging="288"/>
      </w:pPr>
      <w:rPr>
        <w:rFonts w:hint="default"/>
        <w:color w:val="575F6D" w:themeColor="text2"/>
      </w:rPr>
    </w:lvl>
  </w:abstractNum>
  <w:abstractNum w:abstractNumId="21">
    <w:nsid w:val="1A5E484C"/>
    <w:multiLevelType w:val="hybridMultilevel"/>
    <w:tmpl w:val="9F5AC1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1BF66DDE"/>
    <w:multiLevelType w:val="hybridMultilevel"/>
    <w:tmpl w:val="1152BC66"/>
    <w:lvl w:ilvl="0" w:tplc="04150001">
      <w:start w:val="1"/>
      <w:numFmt w:val="bullet"/>
      <w:lvlText w:val=""/>
      <w:lvlJc w:val="left"/>
      <w:pPr>
        <w:tabs>
          <w:tab w:val="num" w:pos="720"/>
        </w:tabs>
        <w:ind w:left="720" w:hanging="360"/>
      </w:pPr>
      <w:rPr>
        <w:rFonts w:ascii="Symbol" w:hAnsi="Symbol" w:hint="default"/>
      </w:rPr>
    </w:lvl>
    <w:lvl w:ilvl="1" w:tplc="CCBE3F54">
      <w:start w:val="1"/>
      <w:numFmt w:val="bullet"/>
      <w:lvlText w:val="-"/>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nsid w:val="1E527A3F"/>
    <w:multiLevelType w:val="hybridMultilevel"/>
    <w:tmpl w:val="0622A3D2"/>
    <w:lvl w:ilvl="0" w:tplc="04150001">
      <w:start w:val="1"/>
      <w:numFmt w:val="bullet"/>
      <w:lvlText w:val=""/>
      <w:lvlJc w:val="left"/>
      <w:pPr>
        <w:tabs>
          <w:tab w:val="num" w:pos="1428"/>
        </w:tabs>
        <w:ind w:left="1428" w:hanging="360"/>
      </w:pPr>
      <w:rPr>
        <w:rFonts w:ascii="Symbol" w:hAnsi="Symbol" w:hint="default"/>
      </w:rPr>
    </w:lvl>
    <w:lvl w:ilvl="1" w:tplc="04150003" w:tentative="1">
      <w:start w:val="1"/>
      <w:numFmt w:val="bullet"/>
      <w:lvlText w:val="o"/>
      <w:lvlJc w:val="left"/>
      <w:pPr>
        <w:tabs>
          <w:tab w:val="num" w:pos="2148"/>
        </w:tabs>
        <w:ind w:left="2148" w:hanging="360"/>
      </w:pPr>
      <w:rPr>
        <w:rFonts w:ascii="Courier New" w:hAnsi="Courier New" w:cs="Courier New" w:hint="default"/>
      </w:rPr>
    </w:lvl>
    <w:lvl w:ilvl="2" w:tplc="04150005" w:tentative="1">
      <w:start w:val="1"/>
      <w:numFmt w:val="bullet"/>
      <w:lvlText w:val=""/>
      <w:lvlJc w:val="left"/>
      <w:pPr>
        <w:tabs>
          <w:tab w:val="num" w:pos="2868"/>
        </w:tabs>
        <w:ind w:left="2868" w:hanging="360"/>
      </w:pPr>
      <w:rPr>
        <w:rFonts w:ascii="Wingdings" w:hAnsi="Wingdings" w:hint="default"/>
      </w:rPr>
    </w:lvl>
    <w:lvl w:ilvl="3" w:tplc="04150001" w:tentative="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24">
    <w:nsid w:val="23AB1067"/>
    <w:multiLevelType w:val="hybridMultilevel"/>
    <w:tmpl w:val="C11247C6"/>
    <w:lvl w:ilvl="0" w:tplc="52481E9C">
      <w:start w:val="1"/>
      <w:numFmt w:val="bullet"/>
      <w:lvlText w:val=""/>
      <w:lvlJc w:val="left"/>
      <w:pPr>
        <w:tabs>
          <w:tab w:val="num" w:pos="1069"/>
        </w:tabs>
        <w:ind w:left="1049" w:hanging="340"/>
      </w:pPr>
      <w:rPr>
        <w:rFonts w:ascii="Wingdings" w:hAnsi="Wingdings" w:hint="default"/>
      </w:rPr>
    </w:lvl>
    <w:lvl w:ilvl="1" w:tplc="04150003" w:tentative="1">
      <w:start w:val="1"/>
      <w:numFmt w:val="bullet"/>
      <w:lvlText w:val="o"/>
      <w:lvlJc w:val="left"/>
      <w:pPr>
        <w:tabs>
          <w:tab w:val="num" w:pos="2149"/>
        </w:tabs>
        <w:ind w:left="2149" w:hanging="360"/>
      </w:pPr>
      <w:rPr>
        <w:rFonts w:ascii="Courier New" w:hAnsi="Courier New" w:hint="default"/>
      </w:rPr>
    </w:lvl>
    <w:lvl w:ilvl="2" w:tplc="04150005" w:tentative="1">
      <w:start w:val="1"/>
      <w:numFmt w:val="bullet"/>
      <w:lvlText w:val=""/>
      <w:lvlJc w:val="left"/>
      <w:pPr>
        <w:tabs>
          <w:tab w:val="num" w:pos="2869"/>
        </w:tabs>
        <w:ind w:left="2869" w:hanging="360"/>
      </w:pPr>
      <w:rPr>
        <w:rFonts w:ascii="Wingdings" w:hAnsi="Wingdings" w:hint="default"/>
      </w:rPr>
    </w:lvl>
    <w:lvl w:ilvl="3" w:tplc="04150001" w:tentative="1">
      <w:start w:val="1"/>
      <w:numFmt w:val="bullet"/>
      <w:lvlText w:val=""/>
      <w:lvlJc w:val="left"/>
      <w:pPr>
        <w:tabs>
          <w:tab w:val="num" w:pos="3589"/>
        </w:tabs>
        <w:ind w:left="3589" w:hanging="360"/>
      </w:pPr>
      <w:rPr>
        <w:rFonts w:ascii="Symbol" w:hAnsi="Symbol" w:hint="default"/>
      </w:rPr>
    </w:lvl>
    <w:lvl w:ilvl="4" w:tplc="04150003" w:tentative="1">
      <w:start w:val="1"/>
      <w:numFmt w:val="bullet"/>
      <w:lvlText w:val="o"/>
      <w:lvlJc w:val="left"/>
      <w:pPr>
        <w:tabs>
          <w:tab w:val="num" w:pos="4309"/>
        </w:tabs>
        <w:ind w:left="4309" w:hanging="360"/>
      </w:pPr>
      <w:rPr>
        <w:rFonts w:ascii="Courier New" w:hAnsi="Courier New" w:hint="default"/>
      </w:rPr>
    </w:lvl>
    <w:lvl w:ilvl="5" w:tplc="04150005" w:tentative="1">
      <w:start w:val="1"/>
      <w:numFmt w:val="bullet"/>
      <w:lvlText w:val=""/>
      <w:lvlJc w:val="left"/>
      <w:pPr>
        <w:tabs>
          <w:tab w:val="num" w:pos="5029"/>
        </w:tabs>
        <w:ind w:left="5029" w:hanging="360"/>
      </w:pPr>
      <w:rPr>
        <w:rFonts w:ascii="Wingdings" w:hAnsi="Wingdings" w:hint="default"/>
      </w:rPr>
    </w:lvl>
    <w:lvl w:ilvl="6" w:tplc="04150001" w:tentative="1">
      <w:start w:val="1"/>
      <w:numFmt w:val="bullet"/>
      <w:lvlText w:val=""/>
      <w:lvlJc w:val="left"/>
      <w:pPr>
        <w:tabs>
          <w:tab w:val="num" w:pos="5749"/>
        </w:tabs>
        <w:ind w:left="5749" w:hanging="360"/>
      </w:pPr>
      <w:rPr>
        <w:rFonts w:ascii="Symbol" w:hAnsi="Symbol" w:hint="default"/>
      </w:rPr>
    </w:lvl>
    <w:lvl w:ilvl="7" w:tplc="04150003" w:tentative="1">
      <w:start w:val="1"/>
      <w:numFmt w:val="bullet"/>
      <w:lvlText w:val="o"/>
      <w:lvlJc w:val="left"/>
      <w:pPr>
        <w:tabs>
          <w:tab w:val="num" w:pos="6469"/>
        </w:tabs>
        <w:ind w:left="6469" w:hanging="360"/>
      </w:pPr>
      <w:rPr>
        <w:rFonts w:ascii="Courier New" w:hAnsi="Courier New" w:hint="default"/>
      </w:rPr>
    </w:lvl>
    <w:lvl w:ilvl="8" w:tplc="04150005" w:tentative="1">
      <w:start w:val="1"/>
      <w:numFmt w:val="bullet"/>
      <w:lvlText w:val=""/>
      <w:lvlJc w:val="left"/>
      <w:pPr>
        <w:tabs>
          <w:tab w:val="num" w:pos="7189"/>
        </w:tabs>
        <w:ind w:left="7189" w:hanging="360"/>
      </w:pPr>
      <w:rPr>
        <w:rFonts w:ascii="Wingdings" w:hAnsi="Wingdings" w:hint="default"/>
      </w:rPr>
    </w:lvl>
  </w:abstractNum>
  <w:abstractNum w:abstractNumId="25">
    <w:nsid w:val="258E69C9"/>
    <w:multiLevelType w:val="hybridMultilevel"/>
    <w:tmpl w:val="311C5C40"/>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6">
    <w:nsid w:val="276B6D39"/>
    <w:multiLevelType w:val="hybridMultilevel"/>
    <w:tmpl w:val="F9BC25DC"/>
    <w:lvl w:ilvl="0" w:tplc="0415000B">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nsid w:val="282D6E26"/>
    <w:multiLevelType w:val="hybridMultilevel"/>
    <w:tmpl w:val="057EFB00"/>
    <w:lvl w:ilvl="0" w:tplc="52481E9C">
      <w:start w:val="1"/>
      <w:numFmt w:val="bullet"/>
      <w:lvlText w:val=""/>
      <w:lvlJc w:val="left"/>
      <w:pPr>
        <w:tabs>
          <w:tab w:val="num" w:pos="420"/>
        </w:tabs>
        <w:ind w:left="400" w:hanging="340"/>
      </w:pPr>
      <w:rPr>
        <w:rFonts w:ascii="Wingdings" w:hAnsi="Wingdings" w:hint="default"/>
      </w:rPr>
    </w:lvl>
    <w:lvl w:ilvl="1" w:tplc="CCBE3F54">
      <w:start w:val="1"/>
      <w:numFmt w:val="bullet"/>
      <w:lvlText w:val="-"/>
      <w:lvlJc w:val="left"/>
      <w:pPr>
        <w:tabs>
          <w:tab w:val="num" w:pos="1500"/>
        </w:tabs>
        <w:ind w:left="1500" w:hanging="360"/>
      </w:pPr>
      <w:rPr>
        <w:rFonts w:ascii="Courier New" w:hAnsi="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28">
    <w:nsid w:val="28BF74FB"/>
    <w:multiLevelType w:val="multilevel"/>
    <w:tmpl w:val="34204012"/>
    <w:lvl w:ilvl="0">
      <w:start w:val="1"/>
      <w:numFmt w:val="decimal"/>
      <w:lvlText w:val="%1."/>
      <w:lvlJc w:val="left"/>
      <w:pPr>
        <w:ind w:left="900" w:hanging="900"/>
      </w:pPr>
      <w:rPr>
        <w:rFonts w:hint="default"/>
      </w:rPr>
    </w:lvl>
    <w:lvl w:ilvl="1">
      <w:start w:val="2"/>
      <w:numFmt w:val="decimal"/>
      <w:lvlText w:val="%1.%2."/>
      <w:lvlJc w:val="left"/>
      <w:pPr>
        <w:ind w:left="900" w:hanging="900"/>
      </w:pPr>
      <w:rPr>
        <w:rFonts w:hint="default"/>
      </w:rPr>
    </w:lvl>
    <w:lvl w:ilvl="2">
      <w:start w:val="1"/>
      <w:numFmt w:val="decimal"/>
      <w:lvlText w:val="%1.%2.%3."/>
      <w:lvlJc w:val="left"/>
      <w:pPr>
        <w:ind w:left="900" w:hanging="900"/>
      </w:pPr>
      <w:rPr>
        <w:rFonts w:hint="default"/>
      </w:rPr>
    </w:lvl>
    <w:lvl w:ilvl="3">
      <w:start w:val="1"/>
      <w:numFmt w:val="decimal"/>
      <w:lvlText w:val="%1.%2.%3.%4."/>
      <w:lvlJc w:val="left"/>
      <w:pPr>
        <w:ind w:left="900" w:hanging="900"/>
      </w:pPr>
      <w:rPr>
        <w:rFonts w:hint="default"/>
      </w:rPr>
    </w:lvl>
    <w:lvl w:ilvl="4">
      <w:start w:val="8"/>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28C25AAE"/>
    <w:multiLevelType w:val="hybridMultilevel"/>
    <w:tmpl w:val="F8A6A412"/>
    <w:lvl w:ilvl="0" w:tplc="04150005">
      <w:start w:val="1"/>
      <w:numFmt w:val="bullet"/>
      <w:lvlText w:val=""/>
      <w:lvlJc w:val="left"/>
      <w:pPr>
        <w:tabs>
          <w:tab w:val="num" w:pos="720"/>
        </w:tabs>
        <w:ind w:left="720" w:hanging="360"/>
      </w:pPr>
      <w:rPr>
        <w:rFonts w:ascii="Wingdings" w:hAnsi="Wingdings"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0">
    <w:nsid w:val="29611B86"/>
    <w:multiLevelType w:val="hybridMultilevel"/>
    <w:tmpl w:val="10F4CE9A"/>
    <w:lvl w:ilvl="0" w:tplc="04150001">
      <w:start w:val="1"/>
      <w:numFmt w:val="bullet"/>
      <w:lvlText w:val=""/>
      <w:lvlJc w:val="left"/>
      <w:pPr>
        <w:ind w:left="840" w:hanging="360"/>
      </w:pPr>
      <w:rPr>
        <w:rFonts w:ascii="Symbol" w:hAnsi="Symbol" w:hint="default"/>
      </w:rPr>
    </w:lvl>
    <w:lvl w:ilvl="1" w:tplc="04150003" w:tentative="1">
      <w:start w:val="1"/>
      <w:numFmt w:val="bullet"/>
      <w:lvlText w:val="o"/>
      <w:lvlJc w:val="left"/>
      <w:pPr>
        <w:ind w:left="1560" w:hanging="360"/>
      </w:pPr>
      <w:rPr>
        <w:rFonts w:ascii="Courier New" w:hAnsi="Courier New" w:cs="Courier New" w:hint="default"/>
      </w:rPr>
    </w:lvl>
    <w:lvl w:ilvl="2" w:tplc="04150005" w:tentative="1">
      <w:start w:val="1"/>
      <w:numFmt w:val="bullet"/>
      <w:lvlText w:val=""/>
      <w:lvlJc w:val="left"/>
      <w:pPr>
        <w:ind w:left="2280" w:hanging="360"/>
      </w:pPr>
      <w:rPr>
        <w:rFonts w:ascii="Wingdings" w:hAnsi="Wingdings" w:hint="default"/>
      </w:rPr>
    </w:lvl>
    <w:lvl w:ilvl="3" w:tplc="04150001" w:tentative="1">
      <w:start w:val="1"/>
      <w:numFmt w:val="bullet"/>
      <w:lvlText w:val=""/>
      <w:lvlJc w:val="left"/>
      <w:pPr>
        <w:ind w:left="3000" w:hanging="360"/>
      </w:pPr>
      <w:rPr>
        <w:rFonts w:ascii="Symbol" w:hAnsi="Symbol" w:hint="default"/>
      </w:rPr>
    </w:lvl>
    <w:lvl w:ilvl="4" w:tplc="04150003" w:tentative="1">
      <w:start w:val="1"/>
      <w:numFmt w:val="bullet"/>
      <w:lvlText w:val="o"/>
      <w:lvlJc w:val="left"/>
      <w:pPr>
        <w:ind w:left="3720" w:hanging="360"/>
      </w:pPr>
      <w:rPr>
        <w:rFonts w:ascii="Courier New" w:hAnsi="Courier New" w:cs="Courier New" w:hint="default"/>
      </w:rPr>
    </w:lvl>
    <w:lvl w:ilvl="5" w:tplc="04150005" w:tentative="1">
      <w:start w:val="1"/>
      <w:numFmt w:val="bullet"/>
      <w:lvlText w:val=""/>
      <w:lvlJc w:val="left"/>
      <w:pPr>
        <w:ind w:left="4440" w:hanging="360"/>
      </w:pPr>
      <w:rPr>
        <w:rFonts w:ascii="Wingdings" w:hAnsi="Wingdings" w:hint="default"/>
      </w:rPr>
    </w:lvl>
    <w:lvl w:ilvl="6" w:tplc="04150001" w:tentative="1">
      <w:start w:val="1"/>
      <w:numFmt w:val="bullet"/>
      <w:lvlText w:val=""/>
      <w:lvlJc w:val="left"/>
      <w:pPr>
        <w:ind w:left="5160" w:hanging="360"/>
      </w:pPr>
      <w:rPr>
        <w:rFonts w:ascii="Symbol" w:hAnsi="Symbol" w:hint="default"/>
      </w:rPr>
    </w:lvl>
    <w:lvl w:ilvl="7" w:tplc="04150003" w:tentative="1">
      <w:start w:val="1"/>
      <w:numFmt w:val="bullet"/>
      <w:lvlText w:val="o"/>
      <w:lvlJc w:val="left"/>
      <w:pPr>
        <w:ind w:left="5880" w:hanging="360"/>
      </w:pPr>
      <w:rPr>
        <w:rFonts w:ascii="Courier New" w:hAnsi="Courier New" w:cs="Courier New" w:hint="default"/>
      </w:rPr>
    </w:lvl>
    <w:lvl w:ilvl="8" w:tplc="04150005" w:tentative="1">
      <w:start w:val="1"/>
      <w:numFmt w:val="bullet"/>
      <w:lvlText w:val=""/>
      <w:lvlJc w:val="left"/>
      <w:pPr>
        <w:ind w:left="6600" w:hanging="360"/>
      </w:pPr>
      <w:rPr>
        <w:rFonts w:ascii="Wingdings" w:hAnsi="Wingdings" w:hint="default"/>
      </w:rPr>
    </w:lvl>
  </w:abstractNum>
  <w:abstractNum w:abstractNumId="31">
    <w:nsid w:val="2B871BC2"/>
    <w:multiLevelType w:val="hybridMultilevel"/>
    <w:tmpl w:val="3B7C8450"/>
    <w:lvl w:ilvl="0" w:tplc="CCBE3F54">
      <w:start w:val="1"/>
      <w:numFmt w:val="bullet"/>
      <w:lvlText w:val="-"/>
      <w:lvlJc w:val="left"/>
      <w:pPr>
        <w:tabs>
          <w:tab w:val="num" w:pos="720"/>
        </w:tabs>
        <w:ind w:left="720" w:hanging="360"/>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nsid w:val="2DDB5ACB"/>
    <w:multiLevelType w:val="hybridMultilevel"/>
    <w:tmpl w:val="F29E54BA"/>
    <w:lvl w:ilvl="0" w:tplc="04150001">
      <w:start w:val="1"/>
      <w:numFmt w:val="bullet"/>
      <w:lvlText w:val=""/>
      <w:lvlJc w:val="left"/>
      <w:pPr>
        <w:tabs>
          <w:tab w:val="num" w:pos="780"/>
        </w:tabs>
        <w:ind w:left="780" w:hanging="360"/>
      </w:pPr>
      <w:rPr>
        <w:rFonts w:ascii="Symbol" w:hAnsi="Symbol" w:hint="default"/>
      </w:rPr>
    </w:lvl>
    <w:lvl w:ilvl="1" w:tplc="04150003" w:tentative="1">
      <w:start w:val="1"/>
      <w:numFmt w:val="bullet"/>
      <w:lvlText w:val="o"/>
      <w:lvlJc w:val="left"/>
      <w:pPr>
        <w:tabs>
          <w:tab w:val="num" w:pos="1500"/>
        </w:tabs>
        <w:ind w:left="1500" w:hanging="360"/>
      </w:pPr>
      <w:rPr>
        <w:rFonts w:ascii="Courier New" w:hAnsi="Courier New" w:cs="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33">
    <w:nsid w:val="2F5E5556"/>
    <w:multiLevelType w:val="hybridMultilevel"/>
    <w:tmpl w:val="3F9822D6"/>
    <w:lvl w:ilvl="0" w:tplc="CCBE3F54">
      <w:start w:val="1"/>
      <w:numFmt w:val="bullet"/>
      <w:lvlText w:val="-"/>
      <w:lvlJc w:val="left"/>
      <w:pPr>
        <w:tabs>
          <w:tab w:val="num" w:pos="1140"/>
        </w:tabs>
        <w:ind w:left="1140" w:hanging="360"/>
      </w:pPr>
      <w:rPr>
        <w:rFonts w:ascii="Courier New" w:hAnsi="Courier New" w:hint="default"/>
      </w:rPr>
    </w:lvl>
    <w:lvl w:ilvl="1" w:tplc="04150005">
      <w:start w:val="1"/>
      <w:numFmt w:val="bullet"/>
      <w:lvlText w:val=""/>
      <w:lvlJc w:val="left"/>
      <w:pPr>
        <w:tabs>
          <w:tab w:val="num" w:pos="1860"/>
        </w:tabs>
        <w:ind w:left="1860" w:hanging="360"/>
      </w:pPr>
      <w:rPr>
        <w:rFonts w:ascii="Wingdings" w:hAnsi="Wingdings" w:hint="default"/>
      </w:rPr>
    </w:lvl>
    <w:lvl w:ilvl="2" w:tplc="CCBE3F54">
      <w:start w:val="1"/>
      <w:numFmt w:val="bullet"/>
      <w:lvlText w:val="-"/>
      <w:lvlJc w:val="left"/>
      <w:pPr>
        <w:tabs>
          <w:tab w:val="num" w:pos="2580"/>
        </w:tabs>
        <w:ind w:left="2580" w:hanging="360"/>
      </w:pPr>
      <w:rPr>
        <w:rFonts w:ascii="Courier New" w:hAnsi="Courier New" w:hint="default"/>
      </w:rPr>
    </w:lvl>
    <w:lvl w:ilvl="3" w:tplc="04150001" w:tentative="1">
      <w:start w:val="1"/>
      <w:numFmt w:val="bullet"/>
      <w:lvlText w:val=""/>
      <w:lvlJc w:val="left"/>
      <w:pPr>
        <w:tabs>
          <w:tab w:val="num" w:pos="3300"/>
        </w:tabs>
        <w:ind w:left="3300" w:hanging="360"/>
      </w:pPr>
      <w:rPr>
        <w:rFonts w:ascii="Symbol" w:hAnsi="Symbol" w:hint="default"/>
      </w:rPr>
    </w:lvl>
    <w:lvl w:ilvl="4" w:tplc="04150003" w:tentative="1">
      <w:start w:val="1"/>
      <w:numFmt w:val="bullet"/>
      <w:lvlText w:val="o"/>
      <w:lvlJc w:val="left"/>
      <w:pPr>
        <w:tabs>
          <w:tab w:val="num" w:pos="4020"/>
        </w:tabs>
        <w:ind w:left="4020" w:hanging="360"/>
      </w:pPr>
      <w:rPr>
        <w:rFonts w:ascii="Courier New" w:hAnsi="Courier New" w:cs="Courier New" w:hint="default"/>
      </w:rPr>
    </w:lvl>
    <w:lvl w:ilvl="5" w:tplc="04150005" w:tentative="1">
      <w:start w:val="1"/>
      <w:numFmt w:val="bullet"/>
      <w:lvlText w:val=""/>
      <w:lvlJc w:val="left"/>
      <w:pPr>
        <w:tabs>
          <w:tab w:val="num" w:pos="4740"/>
        </w:tabs>
        <w:ind w:left="4740" w:hanging="360"/>
      </w:pPr>
      <w:rPr>
        <w:rFonts w:ascii="Wingdings" w:hAnsi="Wingdings" w:hint="default"/>
      </w:rPr>
    </w:lvl>
    <w:lvl w:ilvl="6" w:tplc="04150001" w:tentative="1">
      <w:start w:val="1"/>
      <w:numFmt w:val="bullet"/>
      <w:lvlText w:val=""/>
      <w:lvlJc w:val="left"/>
      <w:pPr>
        <w:tabs>
          <w:tab w:val="num" w:pos="5460"/>
        </w:tabs>
        <w:ind w:left="5460" w:hanging="360"/>
      </w:pPr>
      <w:rPr>
        <w:rFonts w:ascii="Symbol" w:hAnsi="Symbol" w:hint="default"/>
      </w:rPr>
    </w:lvl>
    <w:lvl w:ilvl="7" w:tplc="04150003" w:tentative="1">
      <w:start w:val="1"/>
      <w:numFmt w:val="bullet"/>
      <w:lvlText w:val="o"/>
      <w:lvlJc w:val="left"/>
      <w:pPr>
        <w:tabs>
          <w:tab w:val="num" w:pos="6180"/>
        </w:tabs>
        <w:ind w:left="6180" w:hanging="360"/>
      </w:pPr>
      <w:rPr>
        <w:rFonts w:ascii="Courier New" w:hAnsi="Courier New" w:cs="Courier New" w:hint="default"/>
      </w:rPr>
    </w:lvl>
    <w:lvl w:ilvl="8" w:tplc="04150005" w:tentative="1">
      <w:start w:val="1"/>
      <w:numFmt w:val="bullet"/>
      <w:lvlText w:val=""/>
      <w:lvlJc w:val="left"/>
      <w:pPr>
        <w:tabs>
          <w:tab w:val="num" w:pos="6900"/>
        </w:tabs>
        <w:ind w:left="6900" w:hanging="360"/>
      </w:pPr>
      <w:rPr>
        <w:rFonts w:ascii="Wingdings" w:hAnsi="Wingdings" w:hint="default"/>
      </w:rPr>
    </w:lvl>
  </w:abstractNum>
  <w:abstractNum w:abstractNumId="34">
    <w:nsid w:val="2F8A0A1D"/>
    <w:multiLevelType w:val="hybridMultilevel"/>
    <w:tmpl w:val="3E5EF7E4"/>
    <w:lvl w:ilvl="0" w:tplc="67CC5A58">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31E72E62"/>
    <w:multiLevelType w:val="hybridMultilevel"/>
    <w:tmpl w:val="36AAA54E"/>
    <w:lvl w:ilvl="0" w:tplc="04150001">
      <w:start w:val="1"/>
      <w:numFmt w:val="bullet"/>
      <w:lvlText w:val=""/>
      <w:lvlJc w:val="left"/>
      <w:pPr>
        <w:ind w:left="1140" w:hanging="360"/>
      </w:pPr>
      <w:rPr>
        <w:rFonts w:ascii="Symbol" w:hAnsi="Symbol"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36">
    <w:nsid w:val="349031C6"/>
    <w:multiLevelType w:val="hybridMultilevel"/>
    <w:tmpl w:val="7BC8459A"/>
    <w:lvl w:ilvl="0" w:tplc="CCBE3F54">
      <w:start w:val="1"/>
      <w:numFmt w:val="bullet"/>
      <w:lvlText w:val="-"/>
      <w:lvlJc w:val="left"/>
      <w:pPr>
        <w:ind w:left="1200" w:hanging="360"/>
      </w:pPr>
      <w:rPr>
        <w:rFonts w:ascii="Courier New" w:hAnsi="Courier New"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37">
    <w:nsid w:val="34E91746"/>
    <w:multiLevelType w:val="hybridMultilevel"/>
    <w:tmpl w:val="07EE8F00"/>
    <w:lvl w:ilvl="0" w:tplc="52481E9C">
      <w:start w:val="1"/>
      <w:numFmt w:val="bullet"/>
      <w:lvlText w:val=""/>
      <w:lvlJc w:val="left"/>
      <w:pPr>
        <w:tabs>
          <w:tab w:val="num" w:pos="700"/>
        </w:tabs>
        <w:ind w:left="680" w:hanging="340"/>
      </w:pPr>
      <w:rPr>
        <w:rFonts w:ascii="Wingdings" w:hAnsi="Wingdings" w:hint="default"/>
      </w:rPr>
    </w:lvl>
    <w:lvl w:ilvl="1" w:tplc="CCBE3F54">
      <w:start w:val="1"/>
      <w:numFmt w:val="bullet"/>
      <w:lvlText w:val="-"/>
      <w:lvlJc w:val="left"/>
      <w:pPr>
        <w:tabs>
          <w:tab w:val="num" w:pos="1780"/>
        </w:tabs>
        <w:ind w:left="1780" w:hanging="360"/>
      </w:pPr>
      <w:rPr>
        <w:rFonts w:ascii="Courier New" w:hAnsi="Courier New" w:hint="default"/>
      </w:rPr>
    </w:lvl>
    <w:lvl w:ilvl="2" w:tplc="04150005" w:tentative="1">
      <w:start w:val="1"/>
      <w:numFmt w:val="bullet"/>
      <w:lvlText w:val=""/>
      <w:lvlJc w:val="left"/>
      <w:pPr>
        <w:tabs>
          <w:tab w:val="num" w:pos="2500"/>
        </w:tabs>
        <w:ind w:left="2500" w:hanging="360"/>
      </w:pPr>
      <w:rPr>
        <w:rFonts w:ascii="Wingdings" w:hAnsi="Wingdings" w:hint="default"/>
      </w:rPr>
    </w:lvl>
    <w:lvl w:ilvl="3" w:tplc="04150001" w:tentative="1">
      <w:start w:val="1"/>
      <w:numFmt w:val="bullet"/>
      <w:lvlText w:val=""/>
      <w:lvlJc w:val="left"/>
      <w:pPr>
        <w:tabs>
          <w:tab w:val="num" w:pos="3220"/>
        </w:tabs>
        <w:ind w:left="3220" w:hanging="360"/>
      </w:pPr>
      <w:rPr>
        <w:rFonts w:ascii="Symbol" w:hAnsi="Symbol" w:hint="default"/>
      </w:rPr>
    </w:lvl>
    <w:lvl w:ilvl="4" w:tplc="04150003" w:tentative="1">
      <w:start w:val="1"/>
      <w:numFmt w:val="bullet"/>
      <w:lvlText w:val="o"/>
      <w:lvlJc w:val="left"/>
      <w:pPr>
        <w:tabs>
          <w:tab w:val="num" w:pos="3940"/>
        </w:tabs>
        <w:ind w:left="3940" w:hanging="360"/>
      </w:pPr>
      <w:rPr>
        <w:rFonts w:ascii="Courier New" w:hAnsi="Courier New" w:hint="default"/>
      </w:rPr>
    </w:lvl>
    <w:lvl w:ilvl="5" w:tplc="04150005" w:tentative="1">
      <w:start w:val="1"/>
      <w:numFmt w:val="bullet"/>
      <w:lvlText w:val=""/>
      <w:lvlJc w:val="left"/>
      <w:pPr>
        <w:tabs>
          <w:tab w:val="num" w:pos="4660"/>
        </w:tabs>
        <w:ind w:left="4660" w:hanging="360"/>
      </w:pPr>
      <w:rPr>
        <w:rFonts w:ascii="Wingdings" w:hAnsi="Wingdings" w:hint="default"/>
      </w:rPr>
    </w:lvl>
    <w:lvl w:ilvl="6" w:tplc="04150001" w:tentative="1">
      <w:start w:val="1"/>
      <w:numFmt w:val="bullet"/>
      <w:lvlText w:val=""/>
      <w:lvlJc w:val="left"/>
      <w:pPr>
        <w:tabs>
          <w:tab w:val="num" w:pos="5380"/>
        </w:tabs>
        <w:ind w:left="5380" w:hanging="360"/>
      </w:pPr>
      <w:rPr>
        <w:rFonts w:ascii="Symbol" w:hAnsi="Symbol" w:hint="default"/>
      </w:rPr>
    </w:lvl>
    <w:lvl w:ilvl="7" w:tplc="04150003" w:tentative="1">
      <w:start w:val="1"/>
      <w:numFmt w:val="bullet"/>
      <w:lvlText w:val="o"/>
      <w:lvlJc w:val="left"/>
      <w:pPr>
        <w:tabs>
          <w:tab w:val="num" w:pos="6100"/>
        </w:tabs>
        <w:ind w:left="6100" w:hanging="360"/>
      </w:pPr>
      <w:rPr>
        <w:rFonts w:ascii="Courier New" w:hAnsi="Courier New" w:hint="default"/>
      </w:rPr>
    </w:lvl>
    <w:lvl w:ilvl="8" w:tplc="04150005" w:tentative="1">
      <w:start w:val="1"/>
      <w:numFmt w:val="bullet"/>
      <w:lvlText w:val=""/>
      <w:lvlJc w:val="left"/>
      <w:pPr>
        <w:tabs>
          <w:tab w:val="num" w:pos="6820"/>
        </w:tabs>
        <w:ind w:left="6820" w:hanging="360"/>
      </w:pPr>
      <w:rPr>
        <w:rFonts w:ascii="Wingdings" w:hAnsi="Wingdings" w:hint="default"/>
      </w:rPr>
    </w:lvl>
  </w:abstractNum>
  <w:abstractNum w:abstractNumId="38">
    <w:nsid w:val="368B23A5"/>
    <w:multiLevelType w:val="hybridMultilevel"/>
    <w:tmpl w:val="6D6AFD3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9">
    <w:nsid w:val="36D67977"/>
    <w:multiLevelType w:val="multilevel"/>
    <w:tmpl w:val="33FCC78C"/>
    <w:lvl w:ilvl="0">
      <w:start w:val="2"/>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5"/>
      <w:numFmt w:val="decimal"/>
      <w:lvlText w:val="%1.%2.%3."/>
      <w:lvlJc w:val="left"/>
      <w:pPr>
        <w:ind w:left="840" w:hanging="84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nsid w:val="3A116AA8"/>
    <w:multiLevelType w:val="hybridMultilevel"/>
    <w:tmpl w:val="0A269A52"/>
    <w:lvl w:ilvl="0" w:tplc="CCBE3F54">
      <w:start w:val="1"/>
      <w:numFmt w:val="bullet"/>
      <w:lvlText w:val="-"/>
      <w:lvlJc w:val="left"/>
      <w:pPr>
        <w:tabs>
          <w:tab w:val="num" w:pos="1083"/>
        </w:tabs>
        <w:ind w:left="1083" w:hanging="360"/>
      </w:pPr>
      <w:rPr>
        <w:rFonts w:ascii="Courier New" w:hAnsi="Courier New" w:hint="default"/>
      </w:rPr>
    </w:lvl>
    <w:lvl w:ilvl="1" w:tplc="04150003" w:tentative="1">
      <w:start w:val="1"/>
      <w:numFmt w:val="bullet"/>
      <w:lvlText w:val="o"/>
      <w:lvlJc w:val="left"/>
      <w:pPr>
        <w:tabs>
          <w:tab w:val="num" w:pos="1803"/>
        </w:tabs>
        <w:ind w:left="1803" w:hanging="360"/>
      </w:pPr>
      <w:rPr>
        <w:rFonts w:ascii="Courier New" w:hAnsi="Courier New" w:cs="Courier New" w:hint="default"/>
      </w:rPr>
    </w:lvl>
    <w:lvl w:ilvl="2" w:tplc="04150005" w:tentative="1">
      <w:start w:val="1"/>
      <w:numFmt w:val="bullet"/>
      <w:lvlText w:val=""/>
      <w:lvlJc w:val="left"/>
      <w:pPr>
        <w:tabs>
          <w:tab w:val="num" w:pos="2523"/>
        </w:tabs>
        <w:ind w:left="2523" w:hanging="360"/>
      </w:pPr>
      <w:rPr>
        <w:rFonts w:ascii="Wingdings" w:hAnsi="Wingdings" w:hint="default"/>
      </w:rPr>
    </w:lvl>
    <w:lvl w:ilvl="3" w:tplc="04150001" w:tentative="1">
      <w:start w:val="1"/>
      <w:numFmt w:val="bullet"/>
      <w:lvlText w:val=""/>
      <w:lvlJc w:val="left"/>
      <w:pPr>
        <w:tabs>
          <w:tab w:val="num" w:pos="3243"/>
        </w:tabs>
        <w:ind w:left="3243" w:hanging="360"/>
      </w:pPr>
      <w:rPr>
        <w:rFonts w:ascii="Symbol" w:hAnsi="Symbol" w:hint="default"/>
      </w:rPr>
    </w:lvl>
    <w:lvl w:ilvl="4" w:tplc="04150003" w:tentative="1">
      <w:start w:val="1"/>
      <w:numFmt w:val="bullet"/>
      <w:lvlText w:val="o"/>
      <w:lvlJc w:val="left"/>
      <w:pPr>
        <w:tabs>
          <w:tab w:val="num" w:pos="3963"/>
        </w:tabs>
        <w:ind w:left="3963" w:hanging="360"/>
      </w:pPr>
      <w:rPr>
        <w:rFonts w:ascii="Courier New" w:hAnsi="Courier New" w:cs="Courier New" w:hint="default"/>
      </w:rPr>
    </w:lvl>
    <w:lvl w:ilvl="5" w:tplc="04150005" w:tentative="1">
      <w:start w:val="1"/>
      <w:numFmt w:val="bullet"/>
      <w:lvlText w:val=""/>
      <w:lvlJc w:val="left"/>
      <w:pPr>
        <w:tabs>
          <w:tab w:val="num" w:pos="4683"/>
        </w:tabs>
        <w:ind w:left="4683" w:hanging="360"/>
      </w:pPr>
      <w:rPr>
        <w:rFonts w:ascii="Wingdings" w:hAnsi="Wingdings" w:hint="default"/>
      </w:rPr>
    </w:lvl>
    <w:lvl w:ilvl="6" w:tplc="04150001" w:tentative="1">
      <w:start w:val="1"/>
      <w:numFmt w:val="bullet"/>
      <w:lvlText w:val=""/>
      <w:lvlJc w:val="left"/>
      <w:pPr>
        <w:tabs>
          <w:tab w:val="num" w:pos="5403"/>
        </w:tabs>
        <w:ind w:left="5403" w:hanging="360"/>
      </w:pPr>
      <w:rPr>
        <w:rFonts w:ascii="Symbol" w:hAnsi="Symbol" w:hint="default"/>
      </w:rPr>
    </w:lvl>
    <w:lvl w:ilvl="7" w:tplc="04150003" w:tentative="1">
      <w:start w:val="1"/>
      <w:numFmt w:val="bullet"/>
      <w:lvlText w:val="o"/>
      <w:lvlJc w:val="left"/>
      <w:pPr>
        <w:tabs>
          <w:tab w:val="num" w:pos="6123"/>
        </w:tabs>
        <w:ind w:left="6123" w:hanging="360"/>
      </w:pPr>
      <w:rPr>
        <w:rFonts w:ascii="Courier New" w:hAnsi="Courier New" w:cs="Courier New" w:hint="default"/>
      </w:rPr>
    </w:lvl>
    <w:lvl w:ilvl="8" w:tplc="04150005" w:tentative="1">
      <w:start w:val="1"/>
      <w:numFmt w:val="bullet"/>
      <w:lvlText w:val=""/>
      <w:lvlJc w:val="left"/>
      <w:pPr>
        <w:tabs>
          <w:tab w:val="num" w:pos="6843"/>
        </w:tabs>
        <w:ind w:left="6843" w:hanging="360"/>
      </w:pPr>
      <w:rPr>
        <w:rFonts w:ascii="Wingdings" w:hAnsi="Wingdings" w:hint="default"/>
      </w:rPr>
    </w:lvl>
  </w:abstractNum>
  <w:abstractNum w:abstractNumId="41">
    <w:nsid w:val="3A6C1202"/>
    <w:multiLevelType w:val="hybridMultilevel"/>
    <w:tmpl w:val="328EDF14"/>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42">
    <w:nsid w:val="3CD02E6C"/>
    <w:multiLevelType w:val="hybridMultilevel"/>
    <w:tmpl w:val="55B8CD5C"/>
    <w:lvl w:ilvl="0" w:tplc="04150005">
      <w:start w:val="1"/>
      <w:numFmt w:val="bullet"/>
      <w:lvlText w:val=""/>
      <w:lvlJc w:val="left"/>
      <w:pPr>
        <w:tabs>
          <w:tab w:val="num" w:pos="1080"/>
        </w:tabs>
        <w:ind w:left="1080" w:hanging="360"/>
      </w:pPr>
      <w:rPr>
        <w:rFonts w:ascii="Wingdings" w:hAnsi="Wingdings"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43">
    <w:nsid w:val="3E993C1D"/>
    <w:multiLevelType w:val="hybridMultilevel"/>
    <w:tmpl w:val="C81A03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nsid w:val="3F013A76"/>
    <w:multiLevelType w:val="hybridMultilevel"/>
    <w:tmpl w:val="DBA01694"/>
    <w:lvl w:ilvl="0" w:tplc="04150005">
      <w:start w:val="1"/>
      <w:numFmt w:val="bullet"/>
      <w:lvlText w:val=""/>
      <w:lvlJc w:val="left"/>
      <w:pPr>
        <w:tabs>
          <w:tab w:val="num" w:pos="720"/>
        </w:tabs>
        <w:ind w:left="720" w:hanging="360"/>
      </w:pPr>
      <w:rPr>
        <w:rFonts w:ascii="Wingdings" w:hAnsi="Wingdings"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CCBE3F54">
      <w:start w:val="1"/>
      <w:numFmt w:val="bullet"/>
      <w:lvlText w:val="-"/>
      <w:lvlJc w:val="left"/>
      <w:pPr>
        <w:tabs>
          <w:tab w:val="num" w:pos="2160"/>
        </w:tabs>
        <w:ind w:left="2160" w:hanging="360"/>
      </w:pPr>
      <w:rPr>
        <w:rFonts w:ascii="Courier New" w:hAnsi="Courier New"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5">
    <w:nsid w:val="401477D2"/>
    <w:multiLevelType w:val="hybridMultilevel"/>
    <w:tmpl w:val="5C0CB110"/>
    <w:lvl w:ilvl="0" w:tplc="04150001">
      <w:start w:val="1"/>
      <w:numFmt w:val="bullet"/>
      <w:lvlText w:val=""/>
      <w:lvlJc w:val="left"/>
      <w:pPr>
        <w:tabs>
          <w:tab w:val="num" w:pos="1080"/>
        </w:tabs>
        <w:ind w:left="1080" w:hanging="360"/>
      </w:pPr>
      <w:rPr>
        <w:rFonts w:ascii="Symbol" w:hAnsi="Symbol" w:hint="default"/>
      </w:rPr>
    </w:lvl>
    <w:lvl w:ilvl="1" w:tplc="04150003">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46">
    <w:nsid w:val="41076E23"/>
    <w:multiLevelType w:val="hybridMultilevel"/>
    <w:tmpl w:val="0BCABB1A"/>
    <w:lvl w:ilvl="0" w:tplc="52481E9C">
      <w:start w:val="1"/>
      <w:numFmt w:val="bullet"/>
      <w:lvlText w:val=""/>
      <w:lvlJc w:val="left"/>
      <w:pPr>
        <w:tabs>
          <w:tab w:val="num" w:pos="1069"/>
        </w:tabs>
        <w:ind w:left="1049" w:hanging="340"/>
      </w:pPr>
      <w:rPr>
        <w:rFonts w:ascii="Wingdings" w:hAnsi="Wingdings" w:hint="default"/>
      </w:rPr>
    </w:lvl>
    <w:lvl w:ilvl="1" w:tplc="04150003" w:tentative="1">
      <w:start w:val="1"/>
      <w:numFmt w:val="bullet"/>
      <w:lvlText w:val="o"/>
      <w:lvlJc w:val="left"/>
      <w:pPr>
        <w:tabs>
          <w:tab w:val="num" w:pos="2149"/>
        </w:tabs>
        <w:ind w:left="2149" w:hanging="360"/>
      </w:pPr>
      <w:rPr>
        <w:rFonts w:ascii="Courier New" w:hAnsi="Courier New" w:hint="default"/>
      </w:rPr>
    </w:lvl>
    <w:lvl w:ilvl="2" w:tplc="04150005" w:tentative="1">
      <w:start w:val="1"/>
      <w:numFmt w:val="bullet"/>
      <w:lvlText w:val=""/>
      <w:lvlJc w:val="left"/>
      <w:pPr>
        <w:tabs>
          <w:tab w:val="num" w:pos="2869"/>
        </w:tabs>
        <w:ind w:left="2869" w:hanging="360"/>
      </w:pPr>
      <w:rPr>
        <w:rFonts w:ascii="Wingdings" w:hAnsi="Wingdings" w:hint="default"/>
      </w:rPr>
    </w:lvl>
    <w:lvl w:ilvl="3" w:tplc="04150001" w:tentative="1">
      <w:start w:val="1"/>
      <w:numFmt w:val="bullet"/>
      <w:lvlText w:val=""/>
      <w:lvlJc w:val="left"/>
      <w:pPr>
        <w:tabs>
          <w:tab w:val="num" w:pos="3589"/>
        </w:tabs>
        <w:ind w:left="3589" w:hanging="360"/>
      </w:pPr>
      <w:rPr>
        <w:rFonts w:ascii="Symbol" w:hAnsi="Symbol" w:hint="default"/>
      </w:rPr>
    </w:lvl>
    <w:lvl w:ilvl="4" w:tplc="04150003" w:tentative="1">
      <w:start w:val="1"/>
      <w:numFmt w:val="bullet"/>
      <w:lvlText w:val="o"/>
      <w:lvlJc w:val="left"/>
      <w:pPr>
        <w:tabs>
          <w:tab w:val="num" w:pos="4309"/>
        </w:tabs>
        <w:ind w:left="4309" w:hanging="360"/>
      </w:pPr>
      <w:rPr>
        <w:rFonts w:ascii="Courier New" w:hAnsi="Courier New" w:hint="default"/>
      </w:rPr>
    </w:lvl>
    <w:lvl w:ilvl="5" w:tplc="04150005" w:tentative="1">
      <w:start w:val="1"/>
      <w:numFmt w:val="bullet"/>
      <w:lvlText w:val=""/>
      <w:lvlJc w:val="left"/>
      <w:pPr>
        <w:tabs>
          <w:tab w:val="num" w:pos="5029"/>
        </w:tabs>
        <w:ind w:left="5029" w:hanging="360"/>
      </w:pPr>
      <w:rPr>
        <w:rFonts w:ascii="Wingdings" w:hAnsi="Wingdings" w:hint="default"/>
      </w:rPr>
    </w:lvl>
    <w:lvl w:ilvl="6" w:tplc="04150001" w:tentative="1">
      <w:start w:val="1"/>
      <w:numFmt w:val="bullet"/>
      <w:lvlText w:val=""/>
      <w:lvlJc w:val="left"/>
      <w:pPr>
        <w:tabs>
          <w:tab w:val="num" w:pos="5749"/>
        </w:tabs>
        <w:ind w:left="5749" w:hanging="360"/>
      </w:pPr>
      <w:rPr>
        <w:rFonts w:ascii="Symbol" w:hAnsi="Symbol" w:hint="default"/>
      </w:rPr>
    </w:lvl>
    <w:lvl w:ilvl="7" w:tplc="04150003" w:tentative="1">
      <w:start w:val="1"/>
      <w:numFmt w:val="bullet"/>
      <w:lvlText w:val="o"/>
      <w:lvlJc w:val="left"/>
      <w:pPr>
        <w:tabs>
          <w:tab w:val="num" w:pos="6469"/>
        </w:tabs>
        <w:ind w:left="6469" w:hanging="360"/>
      </w:pPr>
      <w:rPr>
        <w:rFonts w:ascii="Courier New" w:hAnsi="Courier New" w:hint="default"/>
      </w:rPr>
    </w:lvl>
    <w:lvl w:ilvl="8" w:tplc="04150005" w:tentative="1">
      <w:start w:val="1"/>
      <w:numFmt w:val="bullet"/>
      <w:lvlText w:val=""/>
      <w:lvlJc w:val="left"/>
      <w:pPr>
        <w:tabs>
          <w:tab w:val="num" w:pos="7189"/>
        </w:tabs>
        <w:ind w:left="7189" w:hanging="360"/>
      </w:pPr>
      <w:rPr>
        <w:rFonts w:ascii="Wingdings" w:hAnsi="Wingdings" w:hint="default"/>
      </w:rPr>
    </w:lvl>
  </w:abstractNum>
  <w:abstractNum w:abstractNumId="47">
    <w:nsid w:val="41B50B62"/>
    <w:multiLevelType w:val="multilevel"/>
    <w:tmpl w:val="9AC4E954"/>
    <w:lvl w:ilvl="0">
      <w:start w:val="2"/>
      <w:numFmt w:val="decimal"/>
      <w:lvlText w:val="%1."/>
      <w:lvlJc w:val="left"/>
      <w:pPr>
        <w:ind w:left="630" w:hanging="630"/>
      </w:pPr>
      <w:rPr>
        <w:rFonts w:hint="default"/>
      </w:rPr>
    </w:lvl>
    <w:lvl w:ilvl="1">
      <w:start w:val="2"/>
      <w:numFmt w:val="decimal"/>
      <w:lvlText w:val="%1.%2."/>
      <w:lvlJc w:val="left"/>
      <w:pPr>
        <w:ind w:left="90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48">
    <w:nsid w:val="444309CE"/>
    <w:multiLevelType w:val="hybridMultilevel"/>
    <w:tmpl w:val="A0DED166"/>
    <w:lvl w:ilvl="0" w:tplc="04150005">
      <w:start w:val="1"/>
      <w:numFmt w:val="bullet"/>
      <w:lvlText w:val=""/>
      <w:lvlJc w:val="left"/>
      <w:pPr>
        <w:ind w:left="1425" w:hanging="360"/>
      </w:pPr>
      <w:rPr>
        <w:rFonts w:ascii="Wingdings" w:hAnsi="Wingdings"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49">
    <w:nsid w:val="44606B3F"/>
    <w:multiLevelType w:val="multilevel"/>
    <w:tmpl w:val="474222F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Zero"/>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0">
    <w:nsid w:val="45754977"/>
    <w:multiLevelType w:val="multilevel"/>
    <w:tmpl w:val="267E337E"/>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1">
    <w:nsid w:val="458549F8"/>
    <w:multiLevelType w:val="hybridMultilevel"/>
    <w:tmpl w:val="A944002E"/>
    <w:lvl w:ilvl="0" w:tplc="04150001">
      <w:start w:val="1"/>
      <w:numFmt w:val="bullet"/>
      <w:lvlText w:val=""/>
      <w:lvlJc w:val="left"/>
      <w:pPr>
        <w:tabs>
          <w:tab w:val="num" w:pos="780"/>
        </w:tabs>
        <w:ind w:left="780" w:hanging="360"/>
      </w:pPr>
      <w:rPr>
        <w:rFonts w:ascii="Symbol" w:hAnsi="Symbol" w:hint="default"/>
      </w:rPr>
    </w:lvl>
    <w:lvl w:ilvl="1" w:tplc="04150003" w:tentative="1">
      <w:start w:val="1"/>
      <w:numFmt w:val="bullet"/>
      <w:lvlText w:val="o"/>
      <w:lvlJc w:val="left"/>
      <w:pPr>
        <w:tabs>
          <w:tab w:val="num" w:pos="1500"/>
        </w:tabs>
        <w:ind w:left="1500" w:hanging="360"/>
      </w:pPr>
      <w:rPr>
        <w:rFonts w:ascii="Courier New" w:hAnsi="Courier New" w:cs="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52">
    <w:nsid w:val="45B45666"/>
    <w:multiLevelType w:val="multilevel"/>
    <w:tmpl w:val="826024B0"/>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nsid w:val="467401BB"/>
    <w:multiLevelType w:val="multilevel"/>
    <w:tmpl w:val="322AFA0A"/>
    <w:lvl w:ilvl="0">
      <w:start w:val="1"/>
      <w:numFmt w:val="decimal"/>
      <w:lvlText w:val="%1."/>
      <w:lvlJc w:val="left"/>
      <w:pPr>
        <w:ind w:left="900" w:hanging="900"/>
      </w:pPr>
      <w:rPr>
        <w:rFonts w:hint="default"/>
      </w:rPr>
    </w:lvl>
    <w:lvl w:ilvl="1">
      <w:start w:val="4"/>
      <w:numFmt w:val="decimal"/>
      <w:lvlText w:val="%1.%2."/>
      <w:lvlJc w:val="left"/>
      <w:pPr>
        <w:ind w:left="900" w:hanging="900"/>
      </w:pPr>
      <w:rPr>
        <w:rFonts w:hint="default"/>
      </w:rPr>
    </w:lvl>
    <w:lvl w:ilvl="2">
      <w:start w:val="1"/>
      <w:numFmt w:val="decimal"/>
      <w:lvlText w:val="%1.%2.%3."/>
      <w:lvlJc w:val="left"/>
      <w:pPr>
        <w:ind w:left="900" w:hanging="900"/>
      </w:pPr>
      <w:rPr>
        <w:rFonts w:hint="default"/>
      </w:rPr>
    </w:lvl>
    <w:lvl w:ilvl="3">
      <w:start w:val="2"/>
      <w:numFmt w:val="decimal"/>
      <w:lvlText w:val="%1.%2.%3.%4."/>
      <w:lvlJc w:val="left"/>
      <w:pPr>
        <w:ind w:left="900" w:hanging="900"/>
      </w:pPr>
      <w:rPr>
        <w:rFonts w:hint="default"/>
      </w:rPr>
    </w:lvl>
    <w:lvl w:ilvl="4">
      <w:start w:val="8"/>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nsid w:val="49F3399A"/>
    <w:multiLevelType w:val="hybridMultilevel"/>
    <w:tmpl w:val="220C8042"/>
    <w:lvl w:ilvl="0" w:tplc="CCBE3F54">
      <w:start w:val="1"/>
      <w:numFmt w:val="bullet"/>
      <w:lvlText w:val="-"/>
      <w:lvlJc w:val="left"/>
      <w:pPr>
        <w:tabs>
          <w:tab w:val="num" w:pos="700"/>
        </w:tabs>
        <w:ind w:left="700" w:hanging="360"/>
      </w:pPr>
      <w:rPr>
        <w:rFonts w:ascii="Courier New" w:hAnsi="Courier New" w:hint="default"/>
      </w:rPr>
    </w:lvl>
    <w:lvl w:ilvl="1" w:tplc="CCBE3F54">
      <w:start w:val="1"/>
      <w:numFmt w:val="bullet"/>
      <w:lvlText w:val="-"/>
      <w:lvlJc w:val="left"/>
      <w:pPr>
        <w:tabs>
          <w:tab w:val="num" w:pos="1780"/>
        </w:tabs>
        <w:ind w:left="1780" w:hanging="360"/>
      </w:pPr>
      <w:rPr>
        <w:rFonts w:ascii="Courier New" w:hAnsi="Courier New" w:hint="default"/>
      </w:rPr>
    </w:lvl>
    <w:lvl w:ilvl="2" w:tplc="04150005" w:tentative="1">
      <w:start w:val="1"/>
      <w:numFmt w:val="bullet"/>
      <w:lvlText w:val=""/>
      <w:lvlJc w:val="left"/>
      <w:pPr>
        <w:tabs>
          <w:tab w:val="num" w:pos="2500"/>
        </w:tabs>
        <w:ind w:left="2500" w:hanging="360"/>
      </w:pPr>
      <w:rPr>
        <w:rFonts w:ascii="Wingdings" w:hAnsi="Wingdings" w:hint="default"/>
      </w:rPr>
    </w:lvl>
    <w:lvl w:ilvl="3" w:tplc="04150001" w:tentative="1">
      <w:start w:val="1"/>
      <w:numFmt w:val="bullet"/>
      <w:lvlText w:val=""/>
      <w:lvlJc w:val="left"/>
      <w:pPr>
        <w:tabs>
          <w:tab w:val="num" w:pos="3220"/>
        </w:tabs>
        <w:ind w:left="3220" w:hanging="360"/>
      </w:pPr>
      <w:rPr>
        <w:rFonts w:ascii="Symbol" w:hAnsi="Symbol" w:hint="default"/>
      </w:rPr>
    </w:lvl>
    <w:lvl w:ilvl="4" w:tplc="04150003" w:tentative="1">
      <w:start w:val="1"/>
      <w:numFmt w:val="bullet"/>
      <w:lvlText w:val="o"/>
      <w:lvlJc w:val="left"/>
      <w:pPr>
        <w:tabs>
          <w:tab w:val="num" w:pos="3940"/>
        </w:tabs>
        <w:ind w:left="3940" w:hanging="360"/>
      </w:pPr>
      <w:rPr>
        <w:rFonts w:ascii="Courier New" w:hAnsi="Courier New" w:hint="default"/>
      </w:rPr>
    </w:lvl>
    <w:lvl w:ilvl="5" w:tplc="04150005" w:tentative="1">
      <w:start w:val="1"/>
      <w:numFmt w:val="bullet"/>
      <w:lvlText w:val=""/>
      <w:lvlJc w:val="left"/>
      <w:pPr>
        <w:tabs>
          <w:tab w:val="num" w:pos="4660"/>
        </w:tabs>
        <w:ind w:left="4660" w:hanging="360"/>
      </w:pPr>
      <w:rPr>
        <w:rFonts w:ascii="Wingdings" w:hAnsi="Wingdings" w:hint="default"/>
      </w:rPr>
    </w:lvl>
    <w:lvl w:ilvl="6" w:tplc="04150001" w:tentative="1">
      <w:start w:val="1"/>
      <w:numFmt w:val="bullet"/>
      <w:lvlText w:val=""/>
      <w:lvlJc w:val="left"/>
      <w:pPr>
        <w:tabs>
          <w:tab w:val="num" w:pos="5380"/>
        </w:tabs>
        <w:ind w:left="5380" w:hanging="360"/>
      </w:pPr>
      <w:rPr>
        <w:rFonts w:ascii="Symbol" w:hAnsi="Symbol" w:hint="default"/>
      </w:rPr>
    </w:lvl>
    <w:lvl w:ilvl="7" w:tplc="04150003" w:tentative="1">
      <w:start w:val="1"/>
      <w:numFmt w:val="bullet"/>
      <w:lvlText w:val="o"/>
      <w:lvlJc w:val="left"/>
      <w:pPr>
        <w:tabs>
          <w:tab w:val="num" w:pos="6100"/>
        </w:tabs>
        <w:ind w:left="6100" w:hanging="360"/>
      </w:pPr>
      <w:rPr>
        <w:rFonts w:ascii="Courier New" w:hAnsi="Courier New" w:hint="default"/>
      </w:rPr>
    </w:lvl>
    <w:lvl w:ilvl="8" w:tplc="04150005" w:tentative="1">
      <w:start w:val="1"/>
      <w:numFmt w:val="bullet"/>
      <w:lvlText w:val=""/>
      <w:lvlJc w:val="left"/>
      <w:pPr>
        <w:tabs>
          <w:tab w:val="num" w:pos="6820"/>
        </w:tabs>
        <w:ind w:left="6820" w:hanging="360"/>
      </w:pPr>
      <w:rPr>
        <w:rFonts w:ascii="Wingdings" w:hAnsi="Wingdings" w:hint="default"/>
      </w:rPr>
    </w:lvl>
  </w:abstractNum>
  <w:abstractNum w:abstractNumId="55">
    <w:nsid w:val="4AF979A2"/>
    <w:multiLevelType w:val="hybridMultilevel"/>
    <w:tmpl w:val="3EACBCF4"/>
    <w:lvl w:ilvl="0" w:tplc="0415000B">
      <w:start w:val="1"/>
      <w:numFmt w:val="bullet"/>
      <w:lvlText w:val=""/>
      <w:lvlJc w:val="left"/>
      <w:pPr>
        <w:tabs>
          <w:tab w:val="num" w:pos="780"/>
        </w:tabs>
        <w:ind w:left="780" w:hanging="360"/>
      </w:pPr>
      <w:rPr>
        <w:rFonts w:ascii="Wingdings" w:hAnsi="Wingdings" w:hint="default"/>
      </w:rPr>
    </w:lvl>
    <w:lvl w:ilvl="1" w:tplc="04150003" w:tentative="1">
      <w:start w:val="1"/>
      <w:numFmt w:val="bullet"/>
      <w:lvlText w:val="o"/>
      <w:lvlJc w:val="left"/>
      <w:pPr>
        <w:tabs>
          <w:tab w:val="num" w:pos="1500"/>
        </w:tabs>
        <w:ind w:left="1500" w:hanging="360"/>
      </w:pPr>
      <w:rPr>
        <w:rFonts w:ascii="Courier New" w:hAnsi="Courier New" w:cs="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56">
    <w:nsid w:val="4CD70D5C"/>
    <w:multiLevelType w:val="hybridMultilevel"/>
    <w:tmpl w:val="82A80E96"/>
    <w:lvl w:ilvl="0" w:tplc="0415000B">
      <w:start w:val="1"/>
      <w:numFmt w:val="bullet"/>
      <w:lvlText w:val=""/>
      <w:lvlJc w:val="left"/>
      <w:pPr>
        <w:tabs>
          <w:tab w:val="num" w:pos="780"/>
        </w:tabs>
        <w:ind w:left="780" w:hanging="360"/>
      </w:pPr>
      <w:rPr>
        <w:rFonts w:ascii="Wingdings" w:hAnsi="Wingdings" w:hint="default"/>
      </w:rPr>
    </w:lvl>
    <w:lvl w:ilvl="1" w:tplc="04150003" w:tentative="1">
      <w:start w:val="1"/>
      <w:numFmt w:val="bullet"/>
      <w:lvlText w:val="o"/>
      <w:lvlJc w:val="left"/>
      <w:pPr>
        <w:tabs>
          <w:tab w:val="num" w:pos="1500"/>
        </w:tabs>
        <w:ind w:left="1500" w:hanging="360"/>
      </w:pPr>
      <w:rPr>
        <w:rFonts w:ascii="Courier New" w:hAnsi="Courier New" w:cs="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57">
    <w:nsid w:val="4DCC55EF"/>
    <w:multiLevelType w:val="hybridMultilevel"/>
    <w:tmpl w:val="1270C06A"/>
    <w:lvl w:ilvl="0" w:tplc="52481E9C">
      <w:start w:val="1"/>
      <w:numFmt w:val="bullet"/>
      <w:lvlText w:val=""/>
      <w:lvlJc w:val="left"/>
      <w:pPr>
        <w:tabs>
          <w:tab w:val="num" w:pos="1069"/>
        </w:tabs>
        <w:ind w:left="1049" w:hanging="340"/>
      </w:pPr>
      <w:rPr>
        <w:rFonts w:ascii="Wingdings" w:hAnsi="Wingdings" w:hint="default"/>
      </w:rPr>
    </w:lvl>
    <w:lvl w:ilvl="1" w:tplc="04150003" w:tentative="1">
      <w:start w:val="1"/>
      <w:numFmt w:val="bullet"/>
      <w:lvlText w:val="o"/>
      <w:lvlJc w:val="left"/>
      <w:pPr>
        <w:tabs>
          <w:tab w:val="num" w:pos="2149"/>
        </w:tabs>
        <w:ind w:left="2149" w:hanging="360"/>
      </w:pPr>
      <w:rPr>
        <w:rFonts w:ascii="Courier New" w:hAnsi="Courier New" w:hint="default"/>
      </w:rPr>
    </w:lvl>
    <w:lvl w:ilvl="2" w:tplc="04150005" w:tentative="1">
      <w:start w:val="1"/>
      <w:numFmt w:val="bullet"/>
      <w:lvlText w:val=""/>
      <w:lvlJc w:val="left"/>
      <w:pPr>
        <w:tabs>
          <w:tab w:val="num" w:pos="2869"/>
        </w:tabs>
        <w:ind w:left="2869" w:hanging="360"/>
      </w:pPr>
      <w:rPr>
        <w:rFonts w:ascii="Wingdings" w:hAnsi="Wingdings" w:hint="default"/>
      </w:rPr>
    </w:lvl>
    <w:lvl w:ilvl="3" w:tplc="04150001" w:tentative="1">
      <w:start w:val="1"/>
      <w:numFmt w:val="bullet"/>
      <w:lvlText w:val=""/>
      <w:lvlJc w:val="left"/>
      <w:pPr>
        <w:tabs>
          <w:tab w:val="num" w:pos="3589"/>
        </w:tabs>
        <w:ind w:left="3589" w:hanging="360"/>
      </w:pPr>
      <w:rPr>
        <w:rFonts w:ascii="Symbol" w:hAnsi="Symbol" w:hint="default"/>
      </w:rPr>
    </w:lvl>
    <w:lvl w:ilvl="4" w:tplc="04150003" w:tentative="1">
      <w:start w:val="1"/>
      <w:numFmt w:val="bullet"/>
      <w:lvlText w:val="o"/>
      <w:lvlJc w:val="left"/>
      <w:pPr>
        <w:tabs>
          <w:tab w:val="num" w:pos="4309"/>
        </w:tabs>
        <w:ind w:left="4309" w:hanging="360"/>
      </w:pPr>
      <w:rPr>
        <w:rFonts w:ascii="Courier New" w:hAnsi="Courier New" w:hint="default"/>
      </w:rPr>
    </w:lvl>
    <w:lvl w:ilvl="5" w:tplc="04150005" w:tentative="1">
      <w:start w:val="1"/>
      <w:numFmt w:val="bullet"/>
      <w:lvlText w:val=""/>
      <w:lvlJc w:val="left"/>
      <w:pPr>
        <w:tabs>
          <w:tab w:val="num" w:pos="5029"/>
        </w:tabs>
        <w:ind w:left="5029" w:hanging="360"/>
      </w:pPr>
      <w:rPr>
        <w:rFonts w:ascii="Wingdings" w:hAnsi="Wingdings" w:hint="default"/>
      </w:rPr>
    </w:lvl>
    <w:lvl w:ilvl="6" w:tplc="04150001" w:tentative="1">
      <w:start w:val="1"/>
      <w:numFmt w:val="bullet"/>
      <w:lvlText w:val=""/>
      <w:lvlJc w:val="left"/>
      <w:pPr>
        <w:tabs>
          <w:tab w:val="num" w:pos="5749"/>
        </w:tabs>
        <w:ind w:left="5749" w:hanging="360"/>
      </w:pPr>
      <w:rPr>
        <w:rFonts w:ascii="Symbol" w:hAnsi="Symbol" w:hint="default"/>
      </w:rPr>
    </w:lvl>
    <w:lvl w:ilvl="7" w:tplc="04150003" w:tentative="1">
      <w:start w:val="1"/>
      <w:numFmt w:val="bullet"/>
      <w:lvlText w:val="o"/>
      <w:lvlJc w:val="left"/>
      <w:pPr>
        <w:tabs>
          <w:tab w:val="num" w:pos="6469"/>
        </w:tabs>
        <w:ind w:left="6469" w:hanging="360"/>
      </w:pPr>
      <w:rPr>
        <w:rFonts w:ascii="Courier New" w:hAnsi="Courier New" w:hint="default"/>
      </w:rPr>
    </w:lvl>
    <w:lvl w:ilvl="8" w:tplc="04150005" w:tentative="1">
      <w:start w:val="1"/>
      <w:numFmt w:val="bullet"/>
      <w:lvlText w:val=""/>
      <w:lvlJc w:val="left"/>
      <w:pPr>
        <w:tabs>
          <w:tab w:val="num" w:pos="7189"/>
        </w:tabs>
        <w:ind w:left="7189" w:hanging="360"/>
      </w:pPr>
      <w:rPr>
        <w:rFonts w:ascii="Wingdings" w:hAnsi="Wingdings" w:hint="default"/>
      </w:rPr>
    </w:lvl>
  </w:abstractNum>
  <w:abstractNum w:abstractNumId="58">
    <w:nsid w:val="4EEF793D"/>
    <w:multiLevelType w:val="multilevel"/>
    <w:tmpl w:val="DA385454"/>
    <w:lvl w:ilvl="0">
      <w:start w:val="2"/>
      <w:numFmt w:val="decimal"/>
      <w:lvlText w:val="%1."/>
      <w:lvlJc w:val="left"/>
      <w:pPr>
        <w:ind w:left="1050" w:hanging="1050"/>
      </w:pPr>
      <w:rPr>
        <w:rFonts w:hint="default"/>
      </w:rPr>
    </w:lvl>
    <w:lvl w:ilvl="1">
      <w:start w:val="2"/>
      <w:numFmt w:val="decimal"/>
      <w:lvlText w:val="%1.%2."/>
      <w:lvlJc w:val="left"/>
      <w:pPr>
        <w:ind w:left="1050" w:hanging="1050"/>
      </w:pPr>
      <w:rPr>
        <w:rFonts w:hint="default"/>
      </w:rPr>
    </w:lvl>
    <w:lvl w:ilvl="2">
      <w:start w:val="4"/>
      <w:numFmt w:val="decimal"/>
      <w:lvlText w:val="%1.%2.%3."/>
      <w:lvlJc w:val="left"/>
      <w:pPr>
        <w:ind w:left="1050" w:hanging="1050"/>
      </w:pPr>
      <w:rPr>
        <w:rFonts w:hint="default"/>
      </w:rPr>
    </w:lvl>
    <w:lvl w:ilvl="3">
      <w:start w:val="5"/>
      <w:numFmt w:val="decimal"/>
      <w:lvlText w:val="%1.%2.%3.%4."/>
      <w:lvlJc w:val="left"/>
      <w:pPr>
        <w:ind w:left="1080" w:hanging="1080"/>
      </w:pPr>
      <w:rPr>
        <w:rFonts w:hint="default"/>
      </w:rPr>
    </w:lvl>
    <w:lvl w:ilvl="4">
      <w:start w:val="2"/>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9">
    <w:nsid w:val="510F6228"/>
    <w:multiLevelType w:val="multilevel"/>
    <w:tmpl w:val="A6D23EA8"/>
    <w:lvl w:ilvl="0">
      <w:start w:val="2"/>
      <w:numFmt w:val="decimal"/>
      <w:lvlText w:val="%1"/>
      <w:lvlJc w:val="left"/>
      <w:pPr>
        <w:ind w:left="1110" w:hanging="1110"/>
      </w:pPr>
      <w:rPr>
        <w:rFonts w:hint="default"/>
      </w:rPr>
    </w:lvl>
    <w:lvl w:ilvl="1">
      <w:start w:val="2"/>
      <w:numFmt w:val="decimal"/>
      <w:lvlText w:val="%1.%2"/>
      <w:lvlJc w:val="left"/>
      <w:pPr>
        <w:ind w:left="1110" w:hanging="1110"/>
      </w:pPr>
      <w:rPr>
        <w:rFonts w:hint="default"/>
      </w:rPr>
    </w:lvl>
    <w:lvl w:ilvl="2">
      <w:start w:val="4"/>
      <w:numFmt w:val="decimal"/>
      <w:lvlText w:val="%1.%2.%3"/>
      <w:lvlJc w:val="left"/>
      <w:pPr>
        <w:ind w:left="1110" w:hanging="1110"/>
      </w:pPr>
      <w:rPr>
        <w:rFonts w:hint="default"/>
      </w:rPr>
    </w:lvl>
    <w:lvl w:ilvl="3">
      <w:start w:val="10"/>
      <w:numFmt w:val="decimal"/>
      <w:lvlText w:val="%1.%2.%3.%4"/>
      <w:lvlJc w:val="left"/>
      <w:pPr>
        <w:ind w:left="1110" w:hanging="1110"/>
      </w:pPr>
      <w:rPr>
        <w:rFonts w:hint="default"/>
      </w:rPr>
    </w:lvl>
    <w:lvl w:ilvl="4">
      <w:start w:val="1"/>
      <w:numFmt w:val="decimal"/>
      <w:lvlText w:val="%1.%2.%3.%4.%5"/>
      <w:lvlJc w:val="left"/>
      <w:pPr>
        <w:ind w:left="1110" w:hanging="111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0">
    <w:nsid w:val="5174093D"/>
    <w:multiLevelType w:val="multilevel"/>
    <w:tmpl w:val="6EECF284"/>
    <w:lvl w:ilvl="0">
      <w:start w:val="1"/>
      <w:numFmt w:val="upperRoman"/>
      <w:lvlText w:val="%1."/>
      <w:lvlJc w:val="right"/>
      <w:pPr>
        <w:ind w:left="720" w:hanging="360"/>
      </w:pPr>
    </w:lvl>
    <w:lvl w:ilvl="1">
      <w:start w:val="4"/>
      <w:numFmt w:val="decimal"/>
      <w:isLgl/>
      <w:lvlText w:val="%1.%2"/>
      <w:lvlJc w:val="left"/>
      <w:pPr>
        <w:ind w:left="1515" w:hanging="975"/>
      </w:pPr>
      <w:rPr>
        <w:rFonts w:hint="default"/>
      </w:rPr>
    </w:lvl>
    <w:lvl w:ilvl="2">
      <w:start w:val="1"/>
      <w:numFmt w:val="decimal"/>
      <w:isLgl/>
      <w:lvlText w:val="%1.%2.%3"/>
      <w:lvlJc w:val="left"/>
      <w:pPr>
        <w:ind w:left="1695" w:hanging="975"/>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61">
    <w:nsid w:val="525A7E18"/>
    <w:multiLevelType w:val="multilevel"/>
    <w:tmpl w:val="4F9A5C76"/>
    <w:lvl w:ilvl="0">
      <w:start w:val="1"/>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2">
    <w:nsid w:val="53C45F7E"/>
    <w:multiLevelType w:val="hybridMultilevel"/>
    <w:tmpl w:val="5552B948"/>
    <w:lvl w:ilvl="0" w:tplc="CCBE3F54">
      <w:start w:val="1"/>
      <w:numFmt w:val="bullet"/>
      <w:lvlText w:val="-"/>
      <w:lvlJc w:val="left"/>
      <w:pPr>
        <w:tabs>
          <w:tab w:val="num" w:pos="1776"/>
        </w:tabs>
        <w:ind w:left="1776" w:hanging="360"/>
      </w:pPr>
      <w:rPr>
        <w:rFonts w:ascii="Courier New" w:hAnsi="Courier New" w:hint="default"/>
      </w:rPr>
    </w:lvl>
    <w:lvl w:ilvl="1" w:tplc="04150001">
      <w:start w:val="1"/>
      <w:numFmt w:val="bullet"/>
      <w:lvlText w:val=""/>
      <w:lvlJc w:val="left"/>
      <w:pPr>
        <w:tabs>
          <w:tab w:val="num" w:pos="2496"/>
        </w:tabs>
        <w:ind w:left="2496" w:hanging="360"/>
      </w:pPr>
      <w:rPr>
        <w:rFonts w:ascii="Symbol" w:hAnsi="Symbol" w:hint="default"/>
      </w:rPr>
    </w:lvl>
    <w:lvl w:ilvl="2" w:tplc="04150005" w:tentative="1">
      <w:start w:val="1"/>
      <w:numFmt w:val="bullet"/>
      <w:lvlText w:val=""/>
      <w:lvlJc w:val="left"/>
      <w:pPr>
        <w:tabs>
          <w:tab w:val="num" w:pos="3216"/>
        </w:tabs>
        <w:ind w:left="3216" w:hanging="360"/>
      </w:pPr>
      <w:rPr>
        <w:rFonts w:ascii="Wingdings" w:hAnsi="Wingdings" w:hint="default"/>
      </w:rPr>
    </w:lvl>
    <w:lvl w:ilvl="3" w:tplc="04150001" w:tentative="1">
      <w:start w:val="1"/>
      <w:numFmt w:val="bullet"/>
      <w:lvlText w:val=""/>
      <w:lvlJc w:val="left"/>
      <w:pPr>
        <w:tabs>
          <w:tab w:val="num" w:pos="3936"/>
        </w:tabs>
        <w:ind w:left="3936" w:hanging="360"/>
      </w:pPr>
      <w:rPr>
        <w:rFonts w:ascii="Symbol" w:hAnsi="Symbol" w:hint="default"/>
      </w:rPr>
    </w:lvl>
    <w:lvl w:ilvl="4" w:tplc="04150003" w:tentative="1">
      <w:start w:val="1"/>
      <w:numFmt w:val="bullet"/>
      <w:lvlText w:val="o"/>
      <w:lvlJc w:val="left"/>
      <w:pPr>
        <w:tabs>
          <w:tab w:val="num" w:pos="4656"/>
        </w:tabs>
        <w:ind w:left="4656" w:hanging="360"/>
      </w:pPr>
      <w:rPr>
        <w:rFonts w:ascii="Courier New" w:hAnsi="Courier New" w:cs="Courier New" w:hint="default"/>
      </w:rPr>
    </w:lvl>
    <w:lvl w:ilvl="5" w:tplc="04150005" w:tentative="1">
      <w:start w:val="1"/>
      <w:numFmt w:val="bullet"/>
      <w:lvlText w:val=""/>
      <w:lvlJc w:val="left"/>
      <w:pPr>
        <w:tabs>
          <w:tab w:val="num" w:pos="5376"/>
        </w:tabs>
        <w:ind w:left="5376" w:hanging="360"/>
      </w:pPr>
      <w:rPr>
        <w:rFonts w:ascii="Wingdings" w:hAnsi="Wingdings" w:hint="default"/>
      </w:rPr>
    </w:lvl>
    <w:lvl w:ilvl="6" w:tplc="04150001" w:tentative="1">
      <w:start w:val="1"/>
      <w:numFmt w:val="bullet"/>
      <w:lvlText w:val=""/>
      <w:lvlJc w:val="left"/>
      <w:pPr>
        <w:tabs>
          <w:tab w:val="num" w:pos="6096"/>
        </w:tabs>
        <w:ind w:left="6096" w:hanging="360"/>
      </w:pPr>
      <w:rPr>
        <w:rFonts w:ascii="Symbol" w:hAnsi="Symbol" w:hint="default"/>
      </w:rPr>
    </w:lvl>
    <w:lvl w:ilvl="7" w:tplc="04150003" w:tentative="1">
      <w:start w:val="1"/>
      <w:numFmt w:val="bullet"/>
      <w:lvlText w:val="o"/>
      <w:lvlJc w:val="left"/>
      <w:pPr>
        <w:tabs>
          <w:tab w:val="num" w:pos="6816"/>
        </w:tabs>
        <w:ind w:left="6816" w:hanging="360"/>
      </w:pPr>
      <w:rPr>
        <w:rFonts w:ascii="Courier New" w:hAnsi="Courier New" w:cs="Courier New" w:hint="default"/>
      </w:rPr>
    </w:lvl>
    <w:lvl w:ilvl="8" w:tplc="04150005" w:tentative="1">
      <w:start w:val="1"/>
      <w:numFmt w:val="bullet"/>
      <w:lvlText w:val=""/>
      <w:lvlJc w:val="left"/>
      <w:pPr>
        <w:tabs>
          <w:tab w:val="num" w:pos="7536"/>
        </w:tabs>
        <w:ind w:left="7536" w:hanging="360"/>
      </w:pPr>
      <w:rPr>
        <w:rFonts w:ascii="Wingdings" w:hAnsi="Wingdings" w:hint="default"/>
      </w:rPr>
    </w:lvl>
  </w:abstractNum>
  <w:abstractNum w:abstractNumId="63">
    <w:nsid w:val="562511F6"/>
    <w:multiLevelType w:val="hybridMultilevel"/>
    <w:tmpl w:val="8ACC50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nsid w:val="56DF69A1"/>
    <w:multiLevelType w:val="hybridMultilevel"/>
    <w:tmpl w:val="4678E02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5">
    <w:nsid w:val="57D965FD"/>
    <w:multiLevelType w:val="hybridMultilevel"/>
    <w:tmpl w:val="CF3018D8"/>
    <w:lvl w:ilvl="0" w:tplc="04150001">
      <w:start w:val="1"/>
      <w:numFmt w:val="bullet"/>
      <w:lvlText w:val=""/>
      <w:lvlJc w:val="left"/>
      <w:pPr>
        <w:tabs>
          <w:tab w:val="num" w:pos="780"/>
        </w:tabs>
        <w:ind w:left="780" w:hanging="360"/>
      </w:pPr>
      <w:rPr>
        <w:rFonts w:ascii="Symbol" w:hAnsi="Symbol" w:hint="default"/>
      </w:rPr>
    </w:lvl>
    <w:lvl w:ilvl="1" w:tplc="04150003" w:tentative="1">
      <w:start w:val="1"/>
      <w:numFmt w:val="bullet"/>
      <w:lvlText w:val="o"/>
      <w:lvlJc w:val="left"/>
      <w:pPr>
        <w:tabs>
          <w:tab w:val="num" w:pos="1500"/>
        </w:tabs>
        <w:ind w:left="1500" w:hanging="360"/>
      </w:pPr>
      <w:rPr>
        <w:rFonts w:ascii="Courier New" w:hAnsi="Courier New" w:cs="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66">
    <w:nsid w:val="58613DFA"/>
    <w:multiLevelType w:val="multilevel"/>
    <w:tmpl w:val="C554A78E"/>
    <w:lvl w:ilvl="0">
      <w:start w:val="2"/>
      <w:numFmt w:val="decimal"/>
      <w:lvlText w:val="%1"/>
      <w:lvlJc w:val="left"/>
      <w:pPr>
        <w:ind w:left="975" w:hanging="975"/>
      </w:pPr>
      <w:rPr>
        <w:rFonts w:hint="default"/>
      </w:rPr>
    </w:lvl>
    <w:lvl w:ilvl="1">
      <w:start w:val="2"/>
      <w:numFmt w:val="decimal"/>
      <w:lvlText w:val="%1.%2"/>
      <w:lvlJc w:val="left"/>
      <w:pPr>
        <w:ind w:left="1110" w:hanging="975"/>
      </w:pPr>
      <w:rPr>
        <w:rFonts w:hint="default"/>
      </w:rPr>
    </w:lvl>
    <w:lvl w:ilvl="2">
      <w:start w:val="4"/>
      <w:numFmt w:val="decimal"/>
      <w:lvlText w:val="%1.%2.%3"/>
      <w:lvlJc w:val="left"/>
      <w:pPr>
        <w:ind w:left="1245" w:hanging="975"/>
      </w:pPr>
      <w:rPr>
        <w:rFonts w:hint="default"/>
      </w:rPr>
    </w:lvl>
    <w:lvl w:ilvl="3">
      <w:start w:val="5"/>
      <w:numFmt w:val="decimal"/>
      <w:lvlText w:val="%1.%2.%3.%4"/>
      <w:lvlJc w:val="left"/>
      <w:pPr>
        <w:ind w:left="1485" w:hanging="108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2115" w:hanging="1440"/>
      </w:pPr>
      <w:rPr>
        <w:rFonts w:hint="default"/>
      </w:rPr>
    </w:lvl>
    <w:lvl w:ilvl="6">
      <w:start w:val="1"/>
      <w:numFmt w:val="decimal"/>
      <w:lvlText w:val="%1.%2.%3.%4.%5.%6.%7"/>
      <w:lvlJc w:val="left"/>
      <w:pPr>
        <w:ind w:left="2250" w:hanging="1440"/>
      </w:pPr>
      <w:rPr>
        <w:rFonts w:hint="default"/>
      </w:rPr>
    </w:lvl>
    <w:lvl w:ilvl="7">
      <w:start w:val="1"/>
      <w:numFmt w:val="decimal"/>
      <w:lvlText w:val="%1.%2.%3.%4.%5.%6.%7.%8"/>
      <w:lvlJc w:val="left"/>
      <w:pPr>
        <w:ind w:left="2745" w:hanging="1800"/>
      </w:pPr>
      <w:rPr>
        <w:rFonts w:hint="default"/>
      </w:rPr>
    </w:lvl>
    <w:lvl w:ilvl="8">
      <w:start w:val="1"/>
      <w:numFmt w:val="decimal"/>
      <w:lvlText w:val="%1.%2.%3.%4.%5.%6.%7.%8.%9"/>
      <w:lvlJc w:val="left"/>
      <w:pPr>
        <w:ind w:left="3240" w:hanging="2160"/>
      </w:pPr>
      <w:rPr>
        <w:rFonts w:hint="default"/>
      </w:rPr>
    </w:lvl>
  </w:abstractNum>
  <w:abstractNum w:abstractNumId="67">
    <w:nsid w:val="58910D1F"/>
    <w:multiLevelType w:val="hybridMultilevel"/>
    <w:tmpl w:val="19540CE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8">
    <w:nsid w:val="58EB7BF8"/>
    <w:multiLevelType w:val="hybridMultilevel"/>
    <w:tmpl w:val="CEB454B6"/>
    <w:lvl w:ilvl="0" w:tplc="04150005">
      <w:start w:val="1"/>
      <w:numFmt w:val="bullet"/>
      <w:lvlText w:val=""/>
      <w:lvlJc w:val="left"/>
      <w:pPr>
        <w:tabs>
          <w:tab w:val="num" w:pos="720"/>
        </w:tabs>
        <w:ind w:left="720" w:hanging="360"/>
      </w:pPr>
      <w:rPr>
        <w:rFonts w:ascii="Wingdings" w:hAnsi="Wingdings" w:hint="default"/>
      </w:rPr>
    </w:lvl>
    <w:lvl w:ilvl="1" w:tplc="52481E9C">
      <w:start w:val="1"/>
      <w:numFmt w:val="bullet"/>
      <w:lvlText w:val=""/>
      <w:lvlJc w:val="left"/>
      <w:pPr>
        <w:tabs>
          <w:tab w:val="num" w:pos="1080"/>
        </w:tabs>
        <w:ind w:left="1060" w:hanging="340"/>
      </w:pPr>
      <w:rPr>
        <w:rFonts w:ascii="Wingdings" w:hAnsi="Wingdings"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69">
    <w:nsid w:val="59E575CF"/>
    <w:multiLevelType w:val="hybridMultilevel"/>
    <w:tmpl w:val="83AC04CE"/>
    <w:lvl w:ilvl="0" w:tplc="CCBE3F54">
      <w:start w:val="1"/>
      <w:numFmt w:val="bullet"/>
      <w:lvlText w:val="-"/>
      <w:lvlJc w:val="left"/>
      <w:pPr>
        <w:tabs>
          <w:tab w:val="num" w:pos="1080"/>
        </w:tabs>
        <w:ind w:left="1080" w:hanging="360"/>
      </w:pPr>
      <w:rPr>
        <w:rFonts w:ascii="Courier New" w:hAnsi="Courier New" w:hint="default"/>
      </w:rPr>
    </w:lvl>
    <w:lvl w:ilvl="1" w:tplc="04150005">
      <w:start w:val="1"/>
      <w:numFmt w:val="bullet"/>
      <w:lvlText w:val=""/>
      <w:lvlJc w:val="left"/>
      <w:pPr>
        <w:tabs>
          <w:tab w:val="num" w:pos="1800"/>
        </w:tabs>
        <w:ind w:left="1800" w:hanging="360"/>
      </w:pPr>
      <w:rPr>
        <w:rFonts w:ascii="Wingdings" w:hAnsi="Wingdings"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70">
    <w:nsid w:val="5A3D24F2"/>
    <w:multiLevelType w:val="hybridMultilevel"/>
    <w:tmpl w:val="3FC014AA"/>
    <w:lvl w:ilvl="0" w:tplc="04150001">
      <w:start w:val="1"/>
      <w:numFmt w:val="bullet"/>
      <w:lvlText w:val=""/>
      <w:lvlJc w:val="left"/>
      <w:pPr>
        <w:tabs>
          <w:tab w:val="num" w:pos="1080"/>
        </w:tabs>
        <w:ind w:left="1080" w:hanging="360"/>
      </w:pPr>
      <w:rPr>
        <w:rFonts w:ascii="Symbol" w:hAnsi="Symbol" w:hint="default"/>
      </w:rPr>
    </w:lvl>
    <w:lvl w:ilvl="1" w:tplc="CCBE3F54">
      <w:start w:val="1"/>
      <w:numFmt w:val="bullet"/>
      <w:lvlText w:val="-"/>
      <w:lvlJc w:val="left"/>
      <w:pPr>
        <w:tabs>
          <w:tab w:val="num" w:pos="1800"/>
        </w:tabs>
        <w:ind w:left="1800" w:hanging="360"/>
      </w:pPr>
      <w:rPr>
        <w:rFonts w:ascii="Courier New" w:hAnsi="Courier New" w:hint="default"/>
      </w:rPr>
    </w:lvl>
    <w:lvl w:ilvl="2" w:tplc="04150005">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71">
    <w:nsid w:val="5AE70C08"/>
    <w:multiLevelType w:val="hybridMultilevel"/>
    <w:tmpl w:val="A7A85388"/>
    <w:lvl w:ilvl="0" w:tplc="04150001">
      <w:start w:val="1"/>
      <w:numFmt w:val="bullet"/>
      <w:lvlText w:val=""/>
      <w:lvlJc w:val="left"/>
      <w:pPr>
        <w:tabs>
          <w:tab w:val="num" w:pos="780"/>
        </w:tabs>
        <w:ind w:left="780" w:hanging="360"/>
      </w:pPr>
      <w:rPr>
        <w:rFonts w:ascii="Symbol" w:hAnsi="Symbol" w:hint="default"/>
      </w:rPr>
    </w:lvl>
    <w:lvl w:ilvl="1" w:tplc="04150003" w:tentative="1">
      <w:start w:val="1"/>
      <w:numFmt w:val="bullet"/>
      <w:lvlText w:val="o"/>
      <w:lvlJc w:val="left"/>
      <w:pPr>
        <w:tabs>
          <w:tab w:val="num" w:pos="1500"/>
        </w:tabs>
        <w:ind w:left="1500" w:hanging="360"/>
      </w:pPr>
      <w:rPr>
        <w:rFonts w:ascii="Courier New" w:hAnsi="Courier New" w:cs="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72">
    <w:nsid w:val="5B1B67DA"/>
    <w:multiLevelType w:val="hybridMultilevel"/>
    <w:tmpl w:val="DC9628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nsid w:val="5B533C61"/>
    <w:multiLevelType w:val="hybridMultilevel"/>
    <w:tmpl w:val="34922BC0"/>
    <w:lvl w:ilvl="0" w:tplc="52481E9C">
      <w:start w:val="1"/>
      <w:numFmt w:val="bullet"/>
      <w:lvlText w:val=""/>
      <w:lvlJc w:val="left"/>
      <w:pPr>
        <w:tabs>
          <w:tab w:val="num" w:pos="700"/>
        </w:tabs>
        <w:ind w:left="680" w:hanging="340"/>
      </w:pPr>
      <w:rPr>
        <w:rFonts w:ascii="Wingdings" w:hAnsi="Wingdings" w:hint="default"/>
      </w:rPr>
    </w:lvl>
    <w:lvl w:ilvl="1" w:tplc="04150005">
      <w:start w:val="1"/>
      <w:numFmt w:val="bullet"/>
      <w:lvlText w:val=""/>
      <w:lvlJc w:val="left"/>
      <w:pPr>
        <w:tabs>
          <w:tab w:val="num" w:pos="1780"/>
        </w:tabs>
        <w:ind w:left="1780" w:hanging="360"/>
      </w:pPr>
      <w:rPr>
        <w:rFonts w:ascii="Wingdings" w:hAnsi="Wingdings" w:hint="default"/>
      </w:rPr>
    </w:lvl>
    <w:lvl w:ilvl="2" w:tplc="04150005" w:tentative="1">
      <w:start w:val="1"/>
      <w:numFmt w:val="bullet"/>
      <w:lvlText w:val=""/>
      <w:lvlJc w:val="left"/>
      <w:pPr>
        <w:tabs>
          <w:tab w:val="num" w:pos="2500"/>
        </w:tabs>
        <w:ind w:left="2500" w:hanging="360"/>
      </w:pPr>
      <w:rPr>
        <w:rFonts w:ascii="Wingdings" w:hAnsi="Wingdings" w:hint="default"/>
      </w:rPr>
    </w:lvl>
    <w:lvl w:ilvl="3" w:tplc="04150001" w:tentative="1">
      <w:start w:val="1"/>
      <w:numFmt w:val="bullet"/>
      <w:lvlText w:val=""/>
      <w:lvlJc w:val="left"/>
      <w:pPr>
        <w:tabs>
          <w:tab w:val="num" w:pos="3220"/>
        </w:tabs>
        <w:ind w:left="3220" w:hanging="360"/>
      </w:pPr>
      <w:rPr>
        <w:rFonts w:ascii="Symbol" w:hAnsi="Symbol" w:hint="default"/>
      </w:rPr>
    </w:lvl>
    <w:lvl w:ilvl="4" w:tplc="04150003" w:tentative="1">
      <w:start w:val="1"/>
      <w:numFmt w:val="bullet"/>
      <w:lvlText w:val="o"/>
      <w:lvlJc w:val="left"/>
      <w:pPr>
        <w:tabs>
          <w:tab w:val="num" w:pos="3940"/>
        </w:tabs>
        <w:ind w:left="3940" w:hanging="360"/>
      </w:pPr>
      <w:rPr>
        <w:rFonts w:ascii="Courier New" w:hAnsi="Courier New" w:hint="default"/>
      </w:rPr>
    </w:lvl>
    <w:lvl w:ilvl="5" w:tplc="04150005" w:tentative="1">
      <w:start w:val="1"/>
      <w:numFmt w:val="bullet"/>
      <w:lvlText w:val=""/>
      <w:lvlJc w:val="left"/>
      <w:pPr>
        <w:tabs>
          <w:tab w:val="num" w:pos="4660"/>
        </w:tabs>
        <w:ind w:left="4660" w:hanging="360"/>
      </w:pPr>
      <w:rPr>
        <w:rFonts w:ascii="Wingdings" w:hAnsi="Wingdings" w:hint="default"/>
      </w:rPr>
    </w:lvl>
    <w:lvl w:ilvl="6" w:tplc="04150001" w:tentative="1">
      <w:start w:val="1"/>
      <w:numFmt w:val="bullet"/>
      <w:lvlText w:val=""/>
      <w:lvlJc w:val="left"/>
      <w:pPr>
        <w:tabs>
          <w:tab w:val="num" w:pos="5380"/>
        </w:tabs>
        <w:ind w:left="5380" w:hanging="360"/>
      </w:pPr>
      <w:rPr>
        <w:rFonts w:ascii="Symbol" w:hAnsi="Symbol" w:hint="default"/>
      </w:rPr>
    </w:lvl>
    <w:lvl w:ilvl="7" w:tplc="04150003" w:tentative="1">
      <w:start w:val="1"/>
      <w:numFmt w:val="bullet"/>
      <w:lvlText w:val="o"/>
      <w:lvlJc w:val="left"/>
      <w:pPr>
        <w:tabs>
          <w:tab w:val="num" w:pos="6100"/>
        </w:tabs>
        <w:ind w:left="6100" w:hanging="360"/>
      </w:pPr>
      <w:rPr>
        <w:rFonts w:ascii="Courier New" w:hAnsi="Courier New" w:hint="default"/>
      </w:rPr>
    </w:lvl>
    <w:lvl w:ilvl="8" w:tplc="04150005" w:tentative="1">
      <w:start w:val="1"/>
      <w:numFmt w:val="bullet"/>
      <w:lvlText w:val=""/>
      <w:lvlJc w:val="left"/>
      <w:pPr>
        <w:tabs>
          <w:tab w:val="num" w:pos="6820"/>
        </w:tabs>
        <w:ind w:left="6820" w:hanging="360"/>
      </w:pPr>
      <w:rPr>
        <w:rFonts w:ascii="Wingdings" w:hAnsi="Wingdings" w:hint="default"/>
      </w:rPr>
    </w:lvl>
  </w:abstractNum>
  <w:abstractNum w:abstractNumId="74">
    <w:nsid w:val="5BB9026E"/>
    <w:multiLevelType w:val="hybridMultilevel"/>
    <w:tmpl w:val="D34EE87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5">
    <w:nsid w:val="5C2844F3"/>
    <w:multiLevelType w:val="hybridMultilevel"/>
    <w:tmpl w:val="AF64141A"/>
    <w:lvl w:ilvl="0" w:tplc="CCBE3F54">
      <w:start w:val="1"/>
      <w:numFmt w:val="bullet"/>
      <w:lvlText w:val="-"/>
      <w:lvlJc w:val="left"/>
      <w:pPr>
        <w:tabs>
          <w:tab w:val="num" w:pos="720"/>
        </w:tabs>
        <w:ind w:left="720" w:hanging="360"/>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6">
    <w:nsid w:val="5C932B50"/>
    <w:multiLevelType w:val="hybridMultilevel"/>
    <w:tmpl w:val="C6702E00"/>
    <w:lvl w:ilvl="0" w:tplc="0415000B">
      <w:start w:val="1"/>
      <w:numFmt w:val="bullet"/>
      <w:lvlText w:val=""/>
      <w:lvlJc w:val="left"/>
      <w:pPr>
        <w:tabs>
          <w:tab w:val="num" w:pos="1080"/>
        </w:tabs>
        <w:ind w:left="1080" w:hanging="360"/>
      </w:pPr>
      <w:rPr>
        <w:rFonts w:ascii="Wingdings" w:hAnsi="Wingdings"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77">
    <w:nsid w:val="5F267DCF"/>
    <w:multiLevelType w:val="hybridMultilevel"/>
    <w:tmpl w:val="DBA01694"/>
    <w:lvl w:ilvl="0" w:tplc="04150005">
      <w:start w:val="1"/>
      <w:numFmt w:val="bullet"/>
      <w:lvlText w:val=""/>
      <w:lvlJc w:val="left"/>
      <w:pPr>
        <w:tabs>
          <w:tab w:val="num" w:pos="720"/>
        </w:tabs>
        <w:ind w:left="720" w:hanging="360"/>
      </w:pPr>
      <w:rPr>
        <w:rFonts w:ascii="Wingdings" w:hAnsi="Wingdings" w:hint="default"/>
      </w:rPr>
    </w:lvl>
    <w:lvl w:ilvl="1" w:tplc="52481E9C">
      <w:start w:val="1"/>
      <w:numFmt w:val="bullet"/>
      <w:lvlText w:val=""/>
      <w:lvlJc w:val="left"/>
      <w:pPr>
        <w:tabs>
          <w:tab w:val="num" w:pos="1440"/>
        </w:tabs>
        <w:ind w:left="1420" w:hanging="340"/>
      </w:pPr>
      <w:rPr>
        <w:rFonts w:ascii="Wingdings" w:hAnsi="Wingdings" w:hint="default"/>
      </w:rPr>
    </w:lvl>
    <w:lvl w:ilvl="2" w:tplc="CCBE3F54">
      <w:start w:val="1"/>
      <w:numFmt w:val="bullet"/>
      <w:lvlText w:val="-"/>
      <w:lvlJc w:val="left"/>
      <w:pPr>
        <w:tabs>
          <w:tab w:val="num" w:pos="2160"/>
        </w:tabs>
        <w:ind w:left="2160" w:hanging="360"/>
      </w:pPr>
      <w:rPr>
        <w:rFonts w:ascii="Courier New" w:hAnsi="Courier New"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8">
    <w:nsid w:val="5F4C3767"/>
    <w:multiLevelType w:val="hybridMultilevel"/>
    <w:tmpl w:val="5FE40714"/>
    <w:lvl w:ilvl="0" w:tplc="CCBE3F54">
      <w:start w:val="1"/>
      <w:numFmt w:val="bullet"/>
      <w:lvlText w:val="-"/>
      <w:lvlJc w:val="left"/>
      <w:pPr>
        <w:tabs>
          <w:tab w:val="num" w:pos="720"/>
        </w:tabs>
        <w:ind w:left="720" w:hanging="360"/>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9">
    <w:nsid w:val="623710C3"/>
    <w:multiLevelType w:val="hybridMultilevel"/>
    <w:tmpl w:val="7D662270"/>
    <w:lvl w:ilvl="0" w:tplc="CCBE3F54">
      <w:start w:val="1"/>
      <w:numFmt w:val="bullet"/>
      <w:lvlText w:val="-"/>
      <w:lvlJc w:val="left"/>
      <w:pPr>
        <w:tabs>
          <w:tab w:val="num" w:pos="720"/>
        </w:tabs>
        <w:ind w:left="720" w:hanging="360"/>
      </w:pPr>
      <w:rPr>
        <w:rFonts w:ascii="Courier New" w:hAnsi="Courier New" w:hint="default"/>
      </w:rPr>
    </w:lvl>
    <w:lvl w:ilvl="1" w:tplc="04150001">
      <w:start w:val="1"/>
      <w:numFmt w:val="bullet"/>
      <w:lvlText w:val=""/>
      <w:lvlJc w:val="left"/>
      <w:pPr>
        <w:tabs>
          <w:tab w:val="num" w:pos="1440"/>
        </w:tabs>
        <w:ind w:left="1440" w:hanging="360"/>
      </w:pPr>
      <w:rPr>
        <w:rFonts w:ascii="Symbol" w:hAnsi="Symbol" w:hint="default"/>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0">
    <w:nsid w:val="64CC3115"/>
    <w:multiLevelType w:val="hybridMultilevel"/>
    <w:tmpl w:val="730AB6A4"/>
    <w:lvl w:ilvl="0" w:tplc="CCBE3F54">
      <w:start w:val="1"/>
      <w:numFmt w:val="bullet"/>
      <w:lvlText w:val="-"/>
      <w:lvlJc w:val="left"/>
      <w:pPr>
        <w:tabs>
          <w:tab w:val="num" w:pos="720"/>
        </w:tabs>
        <w:ind w:left="720" w:hanging="360"/>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1">
    <w:nsid w:val="65F244D7"/>
    <w:multiLevelType w:val="hybridMultilevel"/>
    <w:tmpl w:val="6036933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2">
    <w:nsid w:val="67AE525A"/>
    <w:multiLevelType w:val="hybridMultilevel"/>
    <w:tmpl w:val="68D2A456"/>
    <w:lvl w:ilvl="0" w:tplc="C62E5A2C">
      <w:start w:val="1"/>
      <w:numFmt w:val="upperRoman"/>
      <w:lvlText w:val="%1."/>
      <w:lvlJc w:val="left"/>
      <w:pPr>
        <w:tabs>
          <w:tab w:val="num" w:pos="1080"/>
        </w:tabs>
        <w:ind w:left="1080" w:hanging="72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D36A2CC2">
      <w:start w:val="1"/>
      <w:numFmt w:val="decimal"/>
      <w:lvlText w:val="%4."/>
      <w:lvlJc w:val="left"/>
      <w:pPr>
        <w:tabs>
          <w:tab w:val="num" w:pos="2880"/>
        </w:tabs>
        <w:ind w:left="2880" w:hanging="360"/>
      </w:pPr>
      <w:rPr>
        <w:rFonts w:hint="default"/>
      </w:rPr>
    </w:lvl>
    <w:lvl w:ilvl="4" w:tplc="04150001">
      <w:start w:val="1"/>
      <w:numFmt w:val="bullet"/>
      <w:lvlText w:val=""/>
      <w:lvlJc w:val="left"/>
      <w:pPr>
        <w:tabs>
          <w:tab w:val="num" w:pos="3600"/>
        </w:tabs>
        <w:ind w:left="3600" w:hanging="360"/>
      </w:pPr>
      <w:rPr>
        <w:rFonts w:ascii="Symbol" w:hAnsi="Symbol" w:hint="default"/>
      </w:rPr>
    </w:lvl>
    <w:lvl w:ilvl="5" w:tplc="0415001B">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3">
    <w:nsid w:val="6878207A"/>
    <w:multiLevelType w:val="hybridMultilevel"/>
    <w:tmpl w:val="4520304C"/>
    <w:lvl w:ilvl="0" w:tplc="CCBE3F54">
      <w:start w:val="1"/>
      <w:numFmt w:val="bullet"/>
      <w:lvlText w:val="-"/>
      <w:lvlJc w:val="left"/>
      <w:pPr>
        <w:tabs>
          <w:tab w:val="num" w:pos="780"/>
        </w:tabs>
        <w:ind w:left="780" w:hanging="360"/>
      </w:pPr>
      <w:rPr>
        <w:rFonts w:ascii="Courier New" w:hAnsi="Courier New" w:hint="default"/>
      </w:rPr>
    </w:lvl>
    <w:lvl w:ilvl="1" w:tplc="04150003" w:tentative="1">
      <w:start w:val="1"/>
      <w:numFmt w:val="bullet"/>
      <w:lvlText w:val="o"/>
      <w:lvlJc w:val="left"/>
      <w:pPr>
        <w:tabs>
          <w:tab w:val="num" w:pos="1500"/>
        </w:tabs>
        <w:ind w:left="1500" w:hanging="360"/>
      </w:pPr>
      <w:rPr>
        <w:rFonts w:ascii="Courier New" w:hAnsi="Courier New" w:cs="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84">
    <w:nsid w:val="6A701B81"/>
    <w:multiLevelType w:val="hybridMultilevel"/>
    <w:tmpl w:val="902EAC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nsid w:val="6B7B13AC"/>
    <w:multiLevelType w:val="hybridMultilevel"/>
    <w:tmpl w:val="BED20FF2"/>
    <w:lvl w:ilvl="0" w:tplc="CCBE3F54">
      <w:start w:val="1"/>
      <w:numFmt w:val="bullet"/>
      <w:lvlText w:val="-"/>
      <w:lvlJc w:val="left"/>
      <w:pPr>
        <w:tabs>
          <w:tab w:val="num" w:pos="720"/>
        </w:tabs>
        <w:ind w:left="720" w:hanging="360"/>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6">
    <w:nsid w:val="6EF90314"/>
    <w:multiLevelType w:val="hybridMultilevel"/>
    <w:tmpl w:val="A1443484"/>
    <w:lvl w:ilvl="0" w:tplc="04150001">
      <w:start w:val="1"/>
      <w:numFmt w:val="bullet"/>
      <w:lvlText w:val=""/>
      <w:lvlJc w:val="left"/>
      <w:pPr>
        <w:tabs>
          <w:tab w:val="num" w:pos="1425"/>
        </w:tabs>
        <w:ind w:left="1425" w:hanging="360"/>
      </w:pPr>
      <w:rPr>
        <w:rFonts w:ascii="Symbol" w:hAnsi="Symbol" w:hint="default"/>
      </w:rPr>
    </w:lvl>
    <w:lvl w:ilvl="1" w:tplc="CCBE3F54">
      <w:start w:val="1"/>
      <w:numFmt w:val="bullet"/>
      <w:lvlText w:val="-"/>
      <w:lvlJc w:val="left"/>
      <w:pPr>
        <w:tabs>
          <w:tab w:val="num" w:pos="2145"/>
        </w:tabs>
        <w:ind w:left="2145" w:hanging="360"/>
      </w:pPr>
      <w:rPr>
        <w:rFonts w:ascii="Courier New" w:hAnsi="Courier New" w:hint="default"/>
      </w:rPr>
    </w:lvl>
    <w:lvl w:ilvl="2" w:tplc="04150005">
      <w:start w:val="1"/>
      <w:numFmt w:val="bullet"/>
      <w:lvlText w:val=""/>
      <w:lvlJc w:val="left"/>
      <w:pPr>
        <w:tabs>
          <w:tab w:val="num" w:pos="2865"/>
        </w:tabs>
        <w:ind w:left="2865" w:hanging="360"/>
      </w:pPr>
      <w:rPr>
        <w:rFonts w:ascii="Wingdings" w:hAnsi="Wingdings" w:hint="default"/>
      </w:rPr>
    </w:lvl>
    <w:lvl w:ilvl="3" w:tplc="04150001">
      <w:start w:val="1"/>
      <w:numFmt w:val="bullet"/>
      <w:lvlText w:val=""/>
      <w:lvlJc w:val="left"/>
      <w:pPr>
        <w:tabs>
          <w:tab w:val="num" w:pos="3585"/>
        </w:tabs>
        <w:ind w:left="3585" w:hanging="360"/>
      </w:pPr>
      <w:rPr>
        <w:rFonts w:ascii="Symbol" w:hAnsi="Symbol" w:hint="default"/>
      </w:rPr>
    </w:lvl>
    <w:lvl w:ilvl="4" w:tplc="04150003" w:tentative="1">
      <w:start w:val="1"/>
      <w:numFmt w:val="bullet"/>
      <w:lvlText w:val="o"/>
      <w:lvlJc w:val="left"/>
      <w:pPr>
        <w:tabs>
          <w:tab w:val="num" w:pos="4305"/>
        </w:tabs>
        <w:ind w:left="4305" w:hanging="360"/>
      </w:pPr>
      <w:rPr>
        <w:rFonts w:ascii="Courier New" w:hAnsi="Courier New" w:cs="Courier New" w:hint="default"/>
      </w:rPr>
    </w:lvl>
    <w:lvl w:ilvl="5" w:tplc="04150005" w:tentative="1">
      <w:start w:val="1"/>
      <w:numFmt w:val="bullet"/>
      <w:lvlText w:val=""/>
      <w:lvlJc w:val="left"/>
      <w:pPr>
        <w:tabs>
          <w:tab w:val="num" w:pos="5025"/>
        </w:tabs>
        <w:ind w:left="5025" w:hanging="360"/>
      </w:pPr>
      <w:rPr>
        <w:rFonts w:ascii="Wingdings" w:hAnsi="Wingdings" w:hint="default"/>
      </w:rPr>
    </w:lvl>
    <w:lvl w:ilvl="6" w:tplc="04150001" w:tentative="1">
      <w:start w:val="1"/>
      <w:numFmt w:val="bullet"/>
      <w:lvlText w:val=""/>
      <w:lvlJc w:val="left"/>
      <w:pPr>
        <w:tabs>
          <w:tab w:val="num" w:pos="5745"/>
        </w:tabs>
        <w:ind w:left="5745" w:hanging="360"/>
      </w:pPr>
      <w:rPr>
        <w:rFonts w:ascii="Symbol" w:hAnsi="Symbol" w:hint="default"/>
      </w:rPr>
    </w:lvl>
    <w:lvl w:ilvl="7" w:tplc="04150003" w:tentative="1">
      <w:start w:val="1"/>
      <w:numFmt w:val="bullet"/>
      <w:lvlText w:val="o"/>
      <w:lvlJc w:val="left"/>
      <w:pPr>
        <w:tabs>
          <w:tab w:val="num" w:pos="6465"/>
        </w:tabs>
        <w:ind w:left="6465" w:hanging="360"/>
      </w:pPr>
      <w:rPr>
        <w:rFonts w:ascii="Courier New" w:hAnsi="Courier New" w:cs="Courier New" w:hint="default"/>
      </w:rPr>
    </w:lvl>
    <w:lvl w:ilvl="8" w:tplc="04150005" w:tentative="1">
      <w:start w:val="1"/>
      <w:numFmt w:val="bullet"/>
      <w:lvlText w:val=""/>
      <w:lvlJc w:val="left"/>
      <w:pPr>
        <w:tabs>
          <w:tab w:val="num" w:pos="7185"/>
        </w:tabs>
        <w:ind w:left="7185" w:hanging="360"/>
      </w:pPr>
      <w:rPr>
        <w:rFonts w:ascii="Wingdings" w:hAnsi="Wingdings" w:hint="default"/>
      </w:rPr>
    </w:lvl>
  </w:abstractNum>
  <w:abstractNum w:abstractNumId="87">
    <w:nsid w:val="71E52AB0"/>
    <w:multiLevelType w:val="hybridMultilevel"/>
    <w:tmpl w:val="0C3259AE"/>
    <w:lvl w:ilvl="0" w:tplc="04150001">
      <w:start w:val="1"/>
      <w:numFmt w:val="bullet"/>
      <w:lvlText w:val=""/>
      <w:lvlJc w:val="left"/>
      <w:pPr>
        <w:tabs>
          <w:tab w:val="num" w:pos="1069"/>
        </w:tabs>
        <w:ind w:left="1069" w:hanging="360"/>
      </w:pPr>
      <w:rPr>
        <w:rFonts w:ascii="Symbol" w:hAnsi="Symbol" w:hint="default"/>
      </w:rPr>
    </w:lvl>
    <w:lvl w:ilvl="1" w:tplc="CCBE3F54">
      <w:start w:val="1"/>
      <w:numFmt w:val="bullet"/>
      <w:lvlText w:val="-"/>
      <w:lvlJc w:val="left"/>
      <w:pPr>
        <w:tabs>
          <w:tab w:val="num" w:pos="1789"/>
        </w:tabs>
        <w:ind w:left="1789" w:hanging="360"/>
      </w:pPr>
      <w:rPr>
        <w:rFonts w:ascii="Courier New" w:hAnsi="Courier New" w:hint="default"/>
      </w:rPr>
    </w:lvl>
    <w:lvl w:ilvl="2" w:tplc="04150005" w:tentative="1">
      <w:start w:val="1"/>
      <w:numFmt w:val="bullet"/>
      <w:lvlText w:val=""/>
      <w:lvlJc w:val="left"/>
      <w:pPr>
        <w:tabs>
          <w:tab w:val="num" w:pos="2509"/>
        </w:tabs>
        <w:ind w:left="2509" w:hanging="360"/>
      </w:pPr>
      <w:rPr>
        <w:rFonts w:ascii="Wingdings" w:hAnsi="Wingdings" w:hint="default"/>
      </w:rPr>
    </w:lvl>
    <w:lvl w:ilvl="3" w:tplc="04150001" w:tentative="1">
      <w:start w:val="1"/>
      <w:numFmt w:val="bullet"/>
      <w:lvlText w:val=""/>
      <w:lvlJc w:val="left"/>
      <w:pPr>
        <w:tabs>
          <w:tab w:val="num" w:pos="3229"/>
        </w:tabs>
        <w:ind w:left="3229" w:hanging="360"/>
      </w:pPr>
      <w:rPr>
        <w:rFonts w:ascii="Symbol" w:hAnsi="Symbol" w:hint="default"/>
      </w:rPr>
    </w:lvl>
    <w:lvl w:ilvl="4" w:tplc="04150003" w:tentative="1">
      <w:start w:val="1"/>
      <w:numFmt w:val="bullet"/>
      <w:lvlText w:val="o"/>
      <w:lvlJc w:val="left"/>
      <w:pPr>
        <w:tabs>
          <w:tab w:val="num" w:pos="3949"/>
        </w:tabs>
        <w:ind w:left="3949" w:hanging="360"/>
      </w:pPr>
      <w:rPr>
        <w:rFonts w:ascii="Courier New" w:hAnsi="Courier New" w:cs="Courier New" w:hint="default"/>
      </w:rPr>
    </w:lvl>
    <w:lvl w:ilvl="5" w:tplc="04150005" w:tentative="1">
      <w:start w:val="1"/>
      <w:numFmt w:val="bullet"/>
      <w:lvlText w:val=""/>
      <w:lvlJc w:val="left"/>
      <w:pPr>
        <w:tabs>
          <w:tab w:val="num" w:pos="4669"/>
        </w:tabs>
        <w:ind w:left="4669" w:hanging="360"/>
      </w:pPr>
      <w:rPr>
        <w:rFonts w:ascii="Wingdings" w:hAnsi="Wingdings" w:hint="default"/>
      </w:rPr>
    </w:lvl>
    <w:lvl w:ilvl="6" w:tplc="04150001" w:tentative="1">
      <w:start w:val="1"/>
      <w:numFmt w:val="bullet"/>
      <w:lvlText w:val=""/>
      <w:lvlJc w:val="left"/>
      <w:pPr>
        <w:tabs>
          <w:tab w:val="num" w:pos="5389"/>
        </w:tabs>
        <w:ind w:left="5389" w:hanging="360"/>
      </w:pPr>
      <w:rPr>
        <w:rFonts w:ascii="Symbol" w:hAnsi="Symbol" w:hint="default"/>
      </w:rPr>
    </w:lvl>
    <w:lvl w:ilvl="7" w:tplc="04150003" w:tentative="1">
      <w:start w:val="1"/>
      <w:numFmt w:val="bullet"/>
      <w:lvlText w:val="o"/>
      <w:lvlJc w:val="left"/>
      <w:pPr>
        <w:tabs>
          <w:tab w:val="num" w:pos="6109"/>
        </w:tabs>
        <w:ind w:left="6109" w:hanging="360"/>
      </w:pPr>
      <w:rPr>
        <w:rFonts w:ascii="Courier New" w:hAnsi="Courier New" w:cs="Courier New" w:hint="default"/>
      </w:rPr>
    </w:lvl>
    <w:lvl w:ilvl="8" w:tplc="04150005" w:tentative="1">
      <w:start w:val="1"/>
      <w:numFmt w:val="bullet"/>
      <w:lvlText w:val=""/>
      <w:lvlJc w:val="left"/>
      <w:pPr>
        <w:tabs>
          <w:tab w:val="num" w:pos="6829"/>
        </w:tabs>
        <w:ind w:left="6829" w:hanging="360"/>
      </w:pPr>
      <w:rPr>
        <w:rFonts w:ascii="Wingdings" w:hAnsi="Wingdings" w:hint="default"/>
      </w:rPr>
    </w:lvl>
  </w:abstractNum>
  <w:abstractNum w:abstractNumId="88">
    <w:nsid w:val="739C7731"/>
    <w:multiLevelType w:val="hybridMultilevel"/>
    <w:tmpl w:val="AA283C04"/>
    <w:lvl w:ilvl="0" w:tplc="04150001">
      <w:start w:val="1"/>
      <w:numFmt w:val="bullet"/>
      <w:lvlText w:val=""/>
      <w:lvlJc w:val="left"/>
      <w:pPr>
        <w:tabs>
          <w:tab w:val="num" w:pos="780"/>
        </w:tabs>
        <w:ind w:left="780" w:hanging="360"/>
      </w:pPr>
      <w:rPr>
        <w:rFonts w:ascii="Symbol" w:hAnsi="Symbol" w:hint="default"/>
      </w:rPr>
    </w:lvl>
    <w:lvl w:ilvl="1" w:tplc="04150003" w:tentative="1">
      <w:start w:val="1"/>
      <w:numFmt w:val="bullet"/>
      <w:lvlText w:val="o"/>
      <w:lvlJc w:val="left"/>
      <w:pPr>
        <w:tabs>
          <w:tab w:val="num" w:pos="1500"/>
        </w:tabs>
        <w:ind w:left="1500" w:hanging="360"/>
      </w:pPr>
      <w:rPr>
        <w:rFonts w:ascii="Courier New" w:hAnsi="Courier New" w:cs="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89">
    <w:nsid w:val="74A81004"/>
    <w:multiLevelType w:val="hybridMultilevel"/>
    <w:tmpl w:val="1B26F24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0">
    <w:nsid w:val="76B7168B"/>
    <w:multiLevelType w:val="hybridMultilevel"/>
    <w:tmpl w:val="F75640DC"/>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91">
    <w:nsid w:val="76D345AA"/>
    <w:multiLevelType w:val="hybridMultilevel"/>
    <w:tmpl w:val="AEF0A2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nsid w:val="771C3C7C"/>
    <w:multiLevelType w:val="hybridMultilevel"/>
    <w:tmpl w:val="E0FEF9FC"/>
    <w:lvl w:ilvl="0" w:tplc="52481E9C">
      <w:start w:val="1"/>
      <w:numFmt w:val="bullet"/>
      <w:lvlText w:val=""/>
      <w:lvlJc w:val="left"/>
      <w:pPr>
        <w:tabs>
          <w:tab w:val="num" w:pos="360"/>
        </w:tabs>
        <w:ind w:left="340" w:hanging="340"/>
      </w:pPr>
      <w:rPr>
        <w:rFonts w:ascii="Wingdings" w:hAnsi="Wingdings" w:hint="default"/>
      </w:rPr>
    </w:lvl>
    <w:lvl w:ilvl="1" w:tplc="CCBE3F54">
      <w:start w:val="1"/>
      <w:numFmt w:val="bullet"/>
      <w:lvlText w:val="-"/>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3">
    <w:nsid w:val="77DD3B96"/>
    <w:multiLevelType w:val="hybridMultilevel"/>
    <w:tmpl w:val="01B49A94"/>
    <w:lvl w:ilvl="0" w:tplc="04150005">
      <w:start w:val="1"/>
      <w:numFmt w:val="bullet"/>
      <w:lvlText w:val=""/>
      <w:lvlJc w:val="left"/>
      <w:pPr>
        <w:tabs>
          <w:tab w:val="num" w:pos="1069"/>
        </w:tabs>
        <w:ind w:left="1069" w:hanging="360"/>
      </w:pPr>
      <w:rPr>
        <w:rFonts w:ascii="Wingdings" w:hAnsi="Wingdings" w:hint="default"/>
      </w:rPr>
    </w:lvl>
    <w:lvl w:ilvl="1" w:tplc="CCBE3F54">
      <w:start w:val="1"/>
      <w:numFmt w:val="bullet"/>
      <w:lvlText w:val="-"/>
      <w:lvlJc w:val="left"/>
      <w:pPr>
        <w:tabs>
          <w:tab w:val="num" w:pos="1789"/>
        </w:tabs>
        <w:ind w:left="1789" w:hanging="360"/>
      </w:pPr>
      <w:rPr>
        <w:rFonts w:ascii="Courier New" w:hAnsi="Courier New" w:hint="default"/>
      </w:rPr>
    </w:lvl>
    <w:lvl w:ilvl="2" w:tplc="04150005">
      <w:start w:val="1"/>
      <w:numFmt w:val="bullet"/>
      <w:lvlText w:val=""/>
      <w:lvlJc w:val="left"/>
      <w:pPr>
        <w:tabs>
          <w:tab w:val="num" w:pos="2509"/>
        </w:tabs>
        <w:ind w:left="2509" w:hanging="360"/>
      </w:pPr>
      <w:rPr>
        <w:rFonts w:ascii="Wingdings" w:hAnsi="Wingdings" w:hint="default"/>
      </w:rPr>
    </w:lvl>
    <w:lvl w:ilvl="3" w:tplc="04150001" w:tentative="1">
      <w:start w:val="1"/>
      <w:numFmt w:val="bullet"/>
      <w:lvlText w:val=""/>
      <w:lvlJc w:val="left"/>
      <w:pPr>
        <w:tabs>
          <w:tab w:val="num" w:pos="3229"/>
        </w:tabs>
        <w:ind w:left="3229" w:hanging="360"/>
      </w:pPr>
      <w:rPr>
        <w:rFonts w:ascii="Symbol" w:hAnsi="Symbol" w:hint="default"/>
      </w:rPr>
    </w:lvl>
    <w:lvl w:ilvl="4" w:tplc="04150003" w:tentative="1">
      <w:start w:val="1"/>
      <w:numFmt w:val="bullet"/>
      <w:lvlText w:val="o"/>
      <w:lvlJc w:val="left"/>
      <w:pPr>
        <w:tabs>
          <w:tab w:val="num" w:pos="3949"/>
        </w:tabs>
        <w:ind w:left="3949" w:hanging="360"/>
      </w:pPr>
      <w:rPr>
        <w:rFonts w:ascii="Courier New" w:hAnsi="Courier New" w:cs="Courier New" w:hint="default"/>
      </w:rPr>
    </w:lvl>
    <w:lvl w:ilvl="5" w:tplc="04150005" w:tentative="1">
      <w:start w:val="1"/>
      <w:numFmt w:val="bullet"/>
      <w:lvlText w:val=""/>
      <w:lvlJc w:val="left"/>
      <w:pPr>
        <w:tabs>
          <w:tab w:val="num" w:pos="4669"/>
        </w:tabs>
        <w:ind w:left="4669" w:hanging="360"/>
      </w:pPr>
      <w:rPr>
        <w:rFonts w:ascii="Wingdings" w:hAnsi="Wingdings" w:hint="default"/>
      </w:rPr>
    </w:lvl>
    <w:lvl w:ilvl="6" w:tplc="04150001" w:tentative="1">
      <w:start w:val="1"/>
      <w:numFmt w:val="bullet"/>
      <w:lvlText w:val=""/>
      <w:lvlJc w:val="left"/>
      <w:pPr>
        <w:tabs>
          <w:tab w:val="num" w:pos="5389"/>
        </w:tabs>
        <w:ind w:left="5389" w:hanging="360"/>
      </w:pPr>
      <w:rPr>
        <w:rFonts w:ascii="Symbol" w:hAnsi="Symbol" w:hint="default"/>
      </w:rPr>
    </w:lvl>
    <w:lvl w:ilvl="7" w:tplc="04150003" w:tentative="1">
      <w:start w:val="1"/>
      <w:numFmt w:val="bullet"/>
      <w:lvlText w:val="o"/>
      <w:lvlJc w:val="left"/>
      <w:pPr>
        <w:tabs>
          <w:tab w:val="num" w:pos="6109"/>
        </w:tabs>
        <w:ind w:left="6109" w:hanging="360"/>
      </w:pPr>
      <w:rPr>
        <w:rFonts w:ascii="Courier New" w:hAnsi="Courier New" w:cs="Courier New" w:hint="default"/>
      </w:rPr>
    </w:lvl>
    <w:lvl w:ilvl="8" w:tplc="04150005" w:tentative="1">
      <w:start w:val="1"/>
      <w:numFmt w:val="bullet"/>
      <w:lvlText w:val=""/>
      <w:lvlJc w:val="left"/>
      <w:pPr>
        <w:tabs>
          <w:tab w:val="num" w:pos="6829"/>
        </w:tabs>
        <w:ind w:left="6829" w:hanging="360"/>
      </w:pPr>
      <w:rPr>
        <w:rFonts w:ascii="Wingdings" w:hAnsi="Wingdings" w:hint="default"/>
      </w:rPr>
    </w:lvl>
  </w:abstractNum>
  <w:abstractNum w:abstractNumId="94">
    <w:nsid w:val="78BA4D1C"/>
    <w:multiLevelType w:val="hybridMultilevel"/>
    <w:tmpl w:val="370AEAF8"/>
    <w:lvl w:ilvl="0" w:tplc="CCBE3F54">
      <w:start w:val="1"/>
      <w:numFmt w:val="bullet"/>
      <w:lvlText w:val="-"/>
      <w:lvlJc w:val="left"/>
      <w:pPr>
        <w:tabs>
          <w:tab w:val="num" w:pos="1440"/>
        </w:tabs>
        <w:ind w:left="1440" w:hanging="360"/>
      </w:pPr>
      <w:rPr>
        <w:rFonts w:ascii="Courier New" w:hAnsi="Courier New" w:hint="default"/>
      </w:rPr>
    </w:lvl>
    <w:lvl w:ilvl="1" w:tplc="04150003" w:tentative="1">
      <w:start w:val="1"/>
      <w:numFmt w:val="bullet"/>
      <w:lvlText w:val="o"/>
      <w:lvlJc w:val="left"/>
      <w:pPr>
        <w:tabs>
          <w:tab w:val="num" w:pos="2160"/>
        </w:tabs>
        <w:ind w:left="2160" w:hanging="360"/>
      </w:pPr>
      <w:rPr>
        <w:rFonts w:ascii="Courier New" w:hAnsi="Courier New" w:cs="Courier New" w:hint="default"/>
      </w:rPr>
    </w:lvl>
    <w:lvl w:ilvl="2" w:tplc="04150005" w:tentative="1">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cs="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cs="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95">
    <w:nsid w:val="79463DB5"/>
    <w:multiLevelType w:val="hybridMultilevel"/>
    <w:tmpl w:val="05A00634"/>
    <w:lvl w:ilvl="0" w:tplc="06B00A3C">
      <w:start w:val="1"/>
      <w:numFmt w:val="decimal"/>
      <w:lvlText w:val="%1)"/>
      <w:lvlJc w:val="left"/>
      <w:pPr>
        <w:tabs>
          <w:tab w:val="num" w:pos="720"/>
        </w:tabs>
        <w:ind w:left="720" w:hanging="360"/>
      </w:pPr>
      <w:rPr>
        <w:rFonts w:hint="default"/>
      </w:rPr>
    </w:lvl>
    <w:lvl w:ilvl="1" w:tplc="7A22D72E">
      <w:start w:val="1"/>
      <w:numFmt w:val="lowerLetter"/>
      <w:lvlText w:val="%2)"/>
      <w:lvlJc w:val="left"/>
      <w:pPr>
        <w:tabs>
          <w:tab w:val="num" w:pos="1440"/>
        </w:tabs>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6">
    <w:nsid w:val="7AAC68B5"/>
    <w:multiLevelType w:val="hybridMultilevel"/>
    <w:tmpl w:val="73B43AA2"/>
    <w:lvl w:ilvl="0" w:tplc="CCBE3F54">
      <w:start w:val="1"/>
      <w:numFmt w:val="bullet"/>
      <w:lvlText w:val="-"/>
      <w:lvlJc w:val="left"/>
      <w:pPr>
        <w:ind w:left="1440" w:hanging="360"/>
      </w:pPr>
      <w:rPr>
        <w:rFonts w:ascii="Courier New" w:hAnsi="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abstractNumId w:val="7"/>
  </w:num>
  <w:num w:numId="2">
    <w:abstractNumId w:val="20"/>
  </w:num>
  <w:num w:numId="3">
    <w:abstractNumId w:val="7"/>
  </w:num>
  <w:num w:numId="4">
    <w:abstractNumId w:val="29"/>
  </w:num>
  <w:num w:numId="5">
    <w:abstractNumId w:val="65"/>
  </w:num>
  <w:num w:numId="6">
    <w:abstractNumId w:val="44"/>
  </w:num>
  <w:num w:numId="7">
    <w:abstractNumId w:val="8"/>
  </w:num>
  <w:num w:numId="8">
    <w:abstractNumId w:val="90"/>
  </w:num>
  <w:num w:numId="9">
    <w:abstractNumId w:val="41"/>
  </w:num>
  <w:num w:numId="10">
    <w:abstractNumId w:val="70"/>
  </w:num>
  <w:num w:numId="11">
    <w:abstractNumId w:val="62"/>
  </w:num>
  <w:num w:numId="12">
    <w:abstractNumId w:val="42"/>
  </w:num>
  <w:num w:numId="13">
    <w:abstractNumId w:val="22"/>
  </w:num>
  <w:num w:numId="14">
    <w:abstractNumId w:val="94"/>
  </w:num>
  <w:num w:numId="15">
    <w:abstractNumId w:val="45"/>
  </w:num>
  <w:num w:numId="16">
    <w:abstractNumId w:val="0"/>
  </w:num>
  <w:num w:numId="17">
    <w:abstractNumId w:val="82"/>
  </w:num>
  <w:num w:numId="18">
    <w:abstractNumId w:val="77"/>
  </w:num>
  <w:num w:numId="19">
    <w:abstractNumId w:val="50"/>
  </w:num>
  <w:num w:numId="20">
    <w:abstractNumId w:val="49"/>
  </w:num>
  <w:num w:numId="21">
    <w:abstractNumId w:val="18"/>
  </w:num>
  <w:num w:numId="22">
    <w:abstractNumId w:val="1"/>
  </w:num>
  <w:num w:numId="23">
    <w:abstractNumId w:val="79"/>
  </w:num>
  <w:num w:numId="24">
    <w:abstractNumId w:val="14"/>
  </w:num>
  <w:num w:numId="25">
    <w:abstractNumId w:val="31"/>
  </w:num>
  <w:num w:numId="26">
    <w:abstractNumId w:val="85"/>
  </w:num>
  <w:num w:numId="27">
    <w:abstractNumId w:val="80"/>
  </w:num>
  <w:num w:numId="28">
    <w:abstractNumId w:val="46"/>
  </w:num>
  <w:num w:numId="29">
    <w:abstractNumId w:val="24"/>
  </w:num>
  <w:num w:numId="30">
    <w:abstractNumId w:val="92"/>
  </w:num>
  <w:num w:numId="31">
    <w:abstractNumId w:val="57"/>
  </w:num>
  <w:num w:numId="32">
    <w:abstractNumId w:val="27"/>
  </w:num>
  <w:num w:numId="33">
    <w:abstractNumId w:val="37"/>
  </w:num>
  <w:num w:numId="34">
    <w:abstractNumId w:val="73"/>
  </w:num>
  <w:num w:numId="35">
    <w:abstractNumId w:val="4"/>
  </w:num>
  <w:num w:numId="36">
    <w:abstractNumId w:val="68"/>
  </w:num>
  <w:num w:numId="37">
    <w:abstractNumId w:val="69"/>
  </w:num>
  <w:num w:numId="38">
    <w:abstractNumId w:val="33"/>
  </w:num>
  <w:num w:numId="39">
    <w:abstractNumId w:val="89"/>
  </w:num>
  <w:num w:numId="40">
    <w:abstractNumId w:val="64"/>
  </w:num>
  <w:num w:numId="41">
    <w:abstractNumId w:val="13"/>
  </w:num>
  <w:num w:numId="42">
    <w:abstractNumId w:val="23"/>
  </w:num>
  <w:num w:numId="43">
    <w:abstractNumId w:val="81"/>
  </w:num>
  <w:num w:numId="44">
    <w:abstractNumId w:val="86"/>
  </w:num>
  <w:num w:numId="45">
    <w:abstractNumId w:val="19"/>
  </w:num>
  <w:num w:numId="46">
    <w:abstractNumId w:val="2"/>
  </w:num>
  <w:num w:numId="47">
    <w:abstractNumId w:val="51"/>
  </w:num>
  <w:num w:numId="48">
    <w:abstractNumId w:val="3"/>
  </w:num>
  <w:num w:numId="49">
    <w:abstractNumId w:val="52"/>
  </w:num>
  <w:num w:numId="50">
    <w:abstractNumId w:val="12"/>
  </w:num>
  <w:num w:numId="51">
    <w:abstractNumId w:val="11"/>
  </w:num>
  <w:num w:numId="52">
    <w:abstractNumId w:val="67"/>
  </w:num>
  <w:num w:numId="53">
    <w:abstractNumId w:val="40"/>
  </w:num>
  <w:num w:numId="54">
    <w:abstractNumId w:val="54"/>
  </w:num>
  <w:num w:numId="55">
    <w:abstractNumId w:val="71"/>
  </w:num>
  <w:num w:numId="56">
    <w:abstractNumId w:val="38"/>
  </w:num>
  <w:num w:numId="57">
    <w:abstractNumId w:val="5"/>
  </w:num>
  <w:num w:numId="58">
    <w:abstractNumId w:val="87"/>
  </w:num>
  <w:num w:numId="59">
    <w:abstractNumId w:val="26"/>
  </w:num>
  <w:num w:numId="60">
    <w:abstractNumId w:val="56"/>
  </w:num>
  <w:num w:numId="61">
    <w:abstractNumId w:val="76"/>
  </w:num>
  <w:num w:numId="62">
    <w:abstractNumId w:val="15"/>
  </w:num>
  <w:num w:numId="63">
    <w:abstractNumId w:val="55"/>
  </w:num>
  <w:num w:numId="64">
    <w:abstractNumId w:val="88"/>
  </w:num>
  <w:num w:numId="65">
    <w:abstractNumId w:val="74"/>
  </w:num>
  <w:num w:numId="66">
    <w:abstractNumId w:val="83"/>
  </w:num>
  <w:num w:numId="67">
    <w:abstractNumId w:val="32"/>
  </w:num>
  <w:num w:numId="68">
    <w:abstractNumId w:val="93"/>
  </w:num>
  <w:num w:numId="69">
    <w:abstractNumId w:val="78"/>
  </w:num>
  <w:num w:numId="70">
    <w:abstractNumId w:val="75"/>
  </w:num>
  <w:num w:numId="71">
    <w:abstractNumId w:val="60"/>
  </w:num>
  <w:num w:numId="72">
    <w:abstractNumId w:val="63"/>
  </w:num>
  <w:num w:numId="73">
    <w:abstractNumId w:val="43"/>
  </w:num>
  <w:num w:numId="74">
    <w:abstractNumId w:val="6"/>
  </w:num>
  <w:num w:numId="75">
    <w:abstractNumId w:val="28"/>
  </w:num>
  <w:num w:numId="76">
    <w:abstractNumId w:val="10"/>
  </w:num>
  <w:num w:numId="77">
    <w:abstractNumId w:val="21"/>
  </w:num>
  <w:num w:numId="78">
    <w:abstractNumId w:val="84"/>
  </w:num>
  <w:num w:numId="79">
    <w:abstractNumId w:val="91"/>
  </w:num>
  <w:num w:numId="80">
    <w:abstractNumId w:val="72"/>
  </w:num>
  <w:num w:numId="81">
    <w:abstractNumId w:val="47"/>
  </w:num>
  <w:num w:numId="82">
    <w:abstractNumId w:val="66"/>
  </w:num>
  <w:num w:numId="83">
    <w:abstractNumId w:val="58"/>
  </w:num>
  <w:num w:numId="84">
    <w:abstractNumId w:val="39"/>
  </w:num>
  <w:num w:numId="85">
    <w:abstractNumId w:val="48"/>
  </w:num>
  <w:num w:numId="86">
    <w:abstractNumId w:val="36"/>
  </w:num>
  <w:num w:numId="87">
    <w:abstractNumId w:val="17"/>
  </w:num>
  <w:num w:numId="88">
    <w:abstractNumId w:val="30"/>
  </w:num>
  <w:num w:numId="89">
    <w:abstractNumId w:val="16"/>
  </w:num>
  <w:num w:numId="90">
    <w:abstractNumId w:val="34"/>
  </w:num>
  <w:num w:numId="91">
    <w:abstractNumId w:val="95"/>
  </w:num>
  <w:num w:numId="92">
    <w:abstractNumId w:val="53"/>
  </w:num>
  <w:num w:numId="93">
    <w:abstractNumId w:val="61"/>
  </w:num>
  <w:num w:numId="94">
    <w:abstractNumId w:val="25"/>
  </w:num>
  <w:num w:numId="95">
    <w:abstractNumId w:val="59"/>
  </w:num>
  <w:num w:numId="96">
    <w:abstractNumId w:val="96"/>
  </w:num>
  <w:num w:numId="97">
    <w:abstractNumId w:val="9"/>
  </w:num>
  <w:num w:numId="98">
    <w:abstractNumId w:val="35"/>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defaultTabStop w:val="709"/>
  <w:hyphenationZone w:val="420"/>
  <w:drawingGridHorizontalSpacing w:val="100"/>
  <w:displayHorizontalDrawingGridEvery w:val="2"/>
  <w:characterSpacingControl w:val="doNotCompress"/>
  <w:hdrShapeDefaults>
    <o:shapedefaults v:ext="edit" spidmax="2049" style="mso-height-percent:900" fillcolor="white">
      <v:fill color="white"/>
      <o:colormru v:ext="edit" colors="#40a6be,#b4dce6,#98cfdc,#ff7d26,#ff9d5b"/>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3AE"/>
    <w:rsid w:val="000002E0"/>
    <w:rsid w:val="00004777"/>
    <w:rsid w:val="00007ED7"/>
    <w:rsid w:val="00010F4E"/>
    <w:rsid w:val="00011242"/>
    <w:rsid w:val="000114AC"/>
    <w:rsid w:val="000120C9"/>
    <w:rsid w:val="00012572"/>
    <w:rsid w:val="00014995"/>
    <w:rsid w:val="00014C9A"/>
    <w:rsid w:val="00016C1B"/>
    <w:rsid w:val="00022529"/>
    <w:rsid w:val="00025423"/>
    <w:rsid w:val="00033226"/>
    <w:rsid w:val="0003465D"/>
    <w:rsid w:val="00034678"/>
    <w:rsid w:val="00035E09"/>
    <w:rsid w:val="0003786A"/>
    <w:rsid w:val="00041A63"/>
    <w:rsid w:val="000423C6"/>
    <w:rsid w:val="00042D68"/>
    <w:rsid w:val="00042EC0"/>
    <w:rsid w:val="00043063"/>
    <w:rsid w:val="00046F5F"/>
    <w:rsid w:val="00050BB4"/>
    <w:rsid w:val="00053871"/>
    <w:rsid w:val="0005435F"/>
    <w:rsid w:val="0006226F"/>
    <w:rsid w:val="000632DC"/>
    <w:rsid w:val="0007032D"/>
    <w:rsid w:val="00076749"/>
    <w:rsid w:val="000774C1"/>
    <w:rsid w:val="000837E2"/>
    <w:rsid w:val="00083AF5"/>
    <w:rsid w:val="000865BF"/>
    <w:rsid w:val="00086AEB"/>
    <w:rsid w:val="00086CCA"/>
    <w:rsid w:val="000902CB"/>
    <w:rsid w:val="0009143F"/>
    <w:rsid w:val="000939D5"/>
    <w:rsid w:val="00096A74"/>
    <w:rsid w:val="00097146"/>
    <w:rsid w:val="000A3109"/>
    <w:rsid w:val="000A44CB"/>
    <w:rsid w:val="000A46B3"/>
    <w:rsid w:val="000A4AD9"/>
    <w:rsid w:val="000A4B18"/>
    <w:rsid w:val="000A54CF"/>
    <w:rsid w:val="000A70BA"/>
    <w:rsid w:val="000A732C"/>
    <w:rsid w:val="000B08AF"/>
    <w:rsid w:val="000B0C96"/>
    <w:rsid w:val="000B3E1D"/>
    <w:rsid w:val="000B4EAF"/>
    <w:rsid w:val="000B7EF7"/>
    <w:rsid w:val="000C19AD"/>
    <w:rsid w:val="000C3240"/>
    <w:rsid w:val="000C32E7"/>
    <w:rsid w:val="000C3EED"/>
    <w:rsid w:val="000C533F"/>
    <w:rsid w:val="000C6209"/>
    <w:rsid w:val="000C629E"/>
    <w:rsid w:val="000C63F0"/>
    <w:rsid w:val="000C653E"/>
    <w:rsid w:val="000C7400"/>
    <w:rsid w:val="000D0FAF"/>
    <w:rsid w:val="000D1749"/>
    <w:rsid w:val="000D314C"/>
    <w:rsid w:val="000D4343"/>
    <w:rsid w:val="000E0418"/>
    <w:rsid w:val="000E1E19"/>
    <w:rsid w:val="000E26AE"/>
    <w:rsid w:val="000E404B"/>
    <w:rsid w:val="000E48A9"/>
    <w:rsid w:val="000E6665"/>
    <w:rsid w:val="000E71FC"/>
    <w:rsid w:val="000E73B6"/>
    <w:rsid w:val="000F71BC"/>
    <w:rsid w:val="00101EE2"/>
    <w:rsid w:val="001073C6"/>
    <w:rsid w:val="00107E71"/>
    <w:rsid w:val="00111ADA"/>
    <w:rsid w:val="001124EC"/>
    <w:rsid w:val="00113EA0"/>
    <w:rsid w:val="0011432E"/>
    <w:rsid w:val="0011670B"/>
    <w:rsid w:val="00116AE9"/>
    <w:rsid w:val="00116B70"/>
    <w:rsid w:val="001206DB"/>
    <w:rsid w:val="00120F85"/>
    <w:rsid w:val="00121388"/>
    <w:rsid w:val="001222DB"/>
    <w:rsid w:val="00126021"/>
    <w:rsid w:val="0012604E"/>
    <w:rsid w:val="00126356"/>
    <w:rsid w:val="00127A40"/>
    <w:rsid w:val="0013010D"/>
    <w:rsid w:val="0013057E"/>
    <w:rsid w:val="00131B66"/>
    <w:rsid w:val="00132480"/>
    <w:rsid w:val="00132947"/>
    <w:rsid w:val="00133106"/>
    <w:rsid w:val="0013367D"/>
    <w:rsid w:val="001348E5"/>
    <w:rsid w:val="00134AE9"/>
    <w:rsid w:val="00134AF8"/>
    <w:rsid w:val="00134DBA"/>
    <w:rsid w:val="00136B55"/>
    <w:rsid w:val="00141442"/>
    <w:rsid w:val="00143E60"/>
    <w:rsid w:val="0014435A"/>
    <w:rsid w:val="00147C22"/>
    <w:rsid w:val="001505F3"/>
    <w:rsid w:val="00151727"/>
    <w:rsid w:val="00153866"/>
    <w:rsid w:val="00154317"/>
    <w:rsid w:val="00154E9B"/>
    <w:rsid w:val="001556F5"/>
    <w:rsid w:val="0016122C"/>
    <w:rsid w:val="001618DF"/>
    <w:rsid w:val="00162F0D"/>
    <w:rsid w:val="00167E37"/>
    <w:rsid w:val="00173E0F"/>
    <w:rsid w:val="00174A26"/>
    <w:rsid w:val="00182BA6"/>
    <w:rsid w:val="00184425"/>
    <w:rsid w:val="0018465E"/>
    <w:rsid w:val="00184B43"/>
    <w:rsid w:val="00185830"/>
    <w:rsid w:val="00185841"/>
    <w:rsid w:val="00187B38"/>
    <w:rsid w:val="00187DC1"/>
    <w:rsid w:val="00190DFE"/>
    <w:rsid w:val="001936AB"/>
    <w:rsid w:val="0019435F"/>
    <w:rsid w:val="00195096"/>
    <w:rsid w:val="001A0DF5"/>
    <w:rsid w:val="001A23FD"/>
    <w:rsid w:val="001A313B"/>
    <w:rsid w:val="001A3ACC"/>
    <w:rsid w:val="001A75EA"/>
    <w:rsid w:val="001A76AE"/>
    <w:rsid w:val="001A7B60"/>
    <w:rsid w:val="001B0682"/>
    <w:rsid w:val="001B0756"/>
    <w:rsid w:val="001B0B92"/>
    <w:rsid w:val="001B20B5"/>
    <w:rsid w:val="001B4B62"/>
    <w:rsid w:val="001B4EA6"/>
    <w:rsid w:val="001B5844"/>
    <w:rsid w:val="001B6DDE"/>
    <w:rsid w:val="001B758F"/>
    <w:rsid w:val="001C0576"/>
    <w:rsid w:val="001C05D5"/>
    <w:rsid w:val="001C7E8C"/>
    <w:rsid w:val="001D060A"/>
    <w:rsid w:val="001D17F2"/>
    <w:rsid w:val="001D56E6"/>
    <w:rsid w:val="001E08F4"/>
    <w:rsid w:val="001E0CFB"/>
    <w:rsid w:val="001E35C1"/>
    <w:rsid w:val="001E375A"/>
    <w:rsid w:val="001E3CDC"/>
    <w:rsid w:val="001E4898"/>
    <w:rsid w:val="001E49D9"/>
    <w:rsid w:val="001E4C69"/>
    <w:rsid w:val="001E54A1"/>
    <w:rsid w:val="001E6C23"/>
    <w:rsid w:val="001F2379"/>
    <w:rsid w:val="001F43E9"/>
    <w:rsid w:val="001F4CD2"/>
    <w:rsid w:val="00201147"/>
    <w:rsid w:val="002031AA"/>
    <w:rsid w:val="00203F51"/>
    <w:rsid w:val="00207A56"/>
    <w:rsid w:val="00207A9E"/>
    <w:rsid w:val="00207C13"/>
    <w:rsid w:val="00210644"/>
    <w:rsid w:val="00212B64"/>
    <w:rsid w:val="00221257"/>
    <w:rsid w:val="002230A9"/>
    <w:rsid w:val="00223918"/>
    <w:rsid w:val="002333CE"/>
    <w:rsid w:val="00234630"/>
    <w:rsid w:val="0023544E"/>
    <w:rsid w:val="002404C5"/>
    <w:rsid w:val="002418A6"/>
    <w:rsid w:val="00247181"/>
    <w:rsid w:val="00251760"/>
    <w:rsid w:val="00251A50"/>
    <w:rsid w:val="002542D6"/>
    <w:rsid w:val="00254DD5"/>
    <w:rsid w:val="002600EA"/>
    <w:rsid w:val="00262134"/>
    <w:rsid w:val="002633C8"/>
    <w:rsid w:val="00265E2D"/>
    <w:rsid w:val="00267B4A"/>
    <w:rsid w:val="00271415"/>
    <w:rsid w:val="00271EA9"/>
    <w:rsid w:val="00272CA9"/>
    <w:rsid w:val="002741AB"/>
    <w:rsid w:val="00275599"/>
    <w:rsid w:val="00275AAF"/>
    <w:rsid w:val="002800E3"/>
    <w:rsid w:val="002813F8"/>
    <w:rsid w:val="0028487C"/>
    <w:rsid w:val="00292DC4"/>
    <w:rsid w:val="00294316"/>
    <w:rsid w:val="002A04F1"/>
    <w:rsid w:val="002A0C72"/>
    <w:rsid w:val="002A19A9"/>
    <w:rsid w:val="002A310C"/>
    <w:rsid w:val="002A3B0B"/>
    <w:rsid w:val="002A52C9"/>
    <w:rsid w:val="002B0CB1"/>
    <w:rsid w:val="002B3BFF"/>
    <w:rsid w:val="002B7954"/>
    <w:rsid w:val="002C02C1"/>
    <w:rsid w:val="002C05BD"/>
    <w:rsid w:val="002C1BAF"/>
    <w:rsid w:val="002C24DB"/>
    <w:rsid w:val="002C48D2"/>
    <w:rsid w:val="002D1012"/>
    <w:rsid w:val="002D3AB0"/>
    <w:rsid w:val="002D3CE0"/>
    <w:rsid w:val="002D7253"/>
    <w:rsid w:val="002D78F7"/>
    <w:rsid w:val="002E0439"/>
    <w:rsid w:val="002E3233"/>
    <w:rsid w:val="002E3E98"/>
    <w:rsid w:val="002E4822"/>
    <w:rsid w:val="002E6F66"/>
    <w:rsid w:val="002E7F88"/>
    <w:rsid w:val="002F0F5F"/>
    <w:rsid w:val="002F3130"/>
    <w:rsid w:val="002F4000"/>
    <w:rsid w:val="002F417B"/>
    <w:rsid w:val="002F48E7"/>
    <w:rsid w:val="002F58E0"/>
    <w:rsid w:val="002F6758"/>
    <w:rsid w:val="00301924"/>
    <w:rsid w:val="003019D2"/>
    <w:rsid w:val="0030448F"/>
    <w:rsid w:val="003073E0"/>
    <w:rsid w:val="003103AE"/>
    <w:rsid w:val="0031083A"/>
    <w:rsid w:val="00310AF3"/>
    <w:rsid w:val="003112ED"/>
    <w:rsid w:val="003113E0"/>
    <w:rsid w:val="003119E7"/>
    <w:rsid w:val="00311D21"/>
    <w:rsid w:val="0031274F"/>
    <w:rsid w:val="003139EC"/>
    <w:rsid w:val="00314641"/>
    <w:rsid w:val="003164E6"/>
    <w:rsid w:val="003229D1"/>
    <w:rsid w:val="003236E8"/>
    <w:rsid w:val="00326A7D"/>
    <w:rsid w:val="00326CB1"/>
    <w:rsid w:val="00330156"/>
    <w:rsid w:val="00331703"/>
    <w:rsid w:val="00331A50"/>
    <w:rsid w:val="003337B8"/>
    <w:rsid w:val="00335DE2"/>
    <w:rsid w:val="00335F55"/>
    <w:rsid w:val="00340E2A"/>
    <w:rsid w:val="003416A4"/>
    <w:rsid w:val="00341833"/>
    <w:rsid w:val="0034231C"/>
    <w:rsid w:val="003470DA"/>
    <w:rsid w:val="00351EB0"/>
    <w:rsid w:val="00352701"/>
    <w:rsid w:val="003554E8"/>
    <w:rsid w:val="00357FEB"/>
    <w:rsid w:val="00365D5F"/>
    <w:rsid w:val="00365F1E"/>
    <w:rsid w:val="00370155"/>
    <w:rsid w:val="00370FC8"/>
    <w:rsid w:val="00372983"/>
    <w:rsid w:val="00372BD8"/>
    <w:rsid w:val="00377379"/>
    <w:rsid w:val="00377BC6"/>
    <w:rsid w:val="0038043E"/>
    <w:rsid w:val="00381BD7"/>
    <w:rsid w:val="00382C12"/>
    <w:rsid w:val="003832D1"/>
    <w:rsid w:val="00383FCB"/>
    <w:rsid w:val="003871EF"/>
    <w:rsid w:val="00390F84"/>
    <w:rsid w:val="00391D23"/>
    <w:rsid w:val="00395054"/>
    <w:rsid w:val="003A1666"/>
    <w:rsid w:val="003A193F"/>
    <w:rsid w:val="003A50B5"/>
    <w:rsid w:val="003A5FA0"/>
    <w:rsid w:val="003A6572"/>
    <w:rsid w:val="003B10AB"/>
    <w:rsid w:val="003B13AF"/>
    <w:rsid w:val="003B251E"/>
    <w:rsid w:val="003B56EB"/>
    <w:rsid w:val="003B5F0A"/>
    <w:rsid w:val="003B64DE"/>
    <w:rsid w:val="003B6704"/>
    <w:rsid w:val="003B6849"/>
    <w:rsid w:val="003C0784"/>
    <w:rsid w:val="003C33EA"/>
    <w:rsid w:val="003C3D73"/>
    <w:rsid w:val="003C4559"/>
    <w:rsid w:val="003C5998"/>
    <w:rsid w:val="003C7AFD"/>
    <w:rsid w:val="003D1A00"/>
    <w:rsid w:val="003D26E5"/>
    <w:rsid w:val="003D3BCB"/>
    <w:rsid w:val="003D4667"/>
    <w:rsid w:val="003D4711"/>
    <w:rsid w:val="003D7146"/>
    <w:rsid w:val="003D72EF"/>
    <w:rsid w:val="003D7D08"/>
    <w:rsid w:val="003E35E9"/>
    <w:rsid w:val="003F0876"/>
    <w:rsid w:val="003F3AC9"/>
    <w:rsid w:val="003F534A"/>
    <w:rsid w:val="003F5AA9"/>
    <w:rsid w:val="003F6E11"/>
    <w:rsid w:val="00400112"/>
    <w:rsid w:val="00400ED4"/>
    <w:rsid w:val="00403993"/>
    <w:rsid w:val="00407CB6"/>
    <w:rsid w:val="00407E66"/>
    <w:rsid w:val="004100B4"/>
    <w:rsid w:val="0041157B"/>
    <w:rsid w:val="004123B2"/>
    <w:rsid w:val="00416799"/>
    <w:rsid w:val="004171F9"/>
    <w:rsid w:val="004215F4"/>
    <w:rsid w:val="00421B16"/>
    <w:rsid w:val="00421D70"/>
    <w:rsid w:val="00425443"/>
    <w:rsid w:val="004259DF"/>
    <w:rsid w:val="0042627C"/>
    <w:rsid w:val="00426790"/>
    <w:rsid w:val="00426EF2"/>
    <w:rsid w:val="00430C07"/>
    <w:rsid w:val="00431D4D"/>
    <w:rsid w:val="00432314"/>
    <w:rsid w:val="0043451C"/>
    <w:rsid w:val="0043541F"/>
    <w:rsid w:val="00437C3A"/>
    <w:rsid w:val="004400EA"/>
    <w:rsid w:val="00446796"/>
    <w:rsid w:val="0044689C"/>
    <w:rsid w:val="00447624"/>
    <w:rsid w:val="00450349"/>
    <w:rsid w:val="00450D5E"/>
    <w:rsid w:val="004517DB"/>
    <w:rsid w:val="00453064"/>
    <w:rsid w:val="00455A17"/>
    <w:rsid w:val="00457FB1"/>
    <w:rsid w:val="0046002D"/>
    <w:rsid w:val="004608F8"/>
    <w:rsid w:val="004619F5"/>
    <w:rsid w:val="00462379"/>
    <w:rsid w:val="004629C9"/>
    <w:rsid w:val="00464EC1"/>
    <w:rsid w:val="00470280"/>
    <w:rsid w:val="00471AB9"/>
    <w:rsid w:val="004735F2"/>
    <w:rsid w:val="004804E2"/>
    <w:rsid w:val="00481501"/>
    <w:rsid w:val="0048368A"/>
    <w:rsid w:val="0048534C"/>
    <w:rsid w:val="004903AC"/>
    <w:rsid w:val="00491B98"/>
    <w:rsid w:val="0049409B"/>
    <w:rsid w:val="0049605B"/>
    <w:rsid w:val="004A272E"/>
    <w:rsid w:val="004A318B"/>
    <w:rsid w:val="004A6E40"/>
    <w:rsid w:val="004A77D3"/>
    <w:rsid w:val="004B6E82"/>
    <w:rsid w:val="004B7BF0"/>
    <w:rsid w:val="004C2861"/>
    <w:rsid w:val="004C6672"/>
    <w:rsid w:val="004C76AE"/>
    <w:rsid w:val="004C7755"/>
    <w:rsid w:val="004D0162"/>
    <w:rsid w:val="004D10DA"/>
    <w:rsid w:val="004D2608"/>
    <w:rsid w:val="004D5617"/>
    <w:rsid w:val="004D5F17"/>
    <w:rsid w:val="004E2A05"/>
    <w:rsid w:val="004E2CCE"/>
    <w:rsid w:val="004E3CE4"/>
    <w:rsid w:val="004E4F42"/>
    <w:rsid w:val="004E54E4"/>
    <w:rsid w:val="004F0E05"/>
    <w:rsid w:val="004F2AF7"/>
    <w:rsid w:val="004F5618"/>
    <w:rsid w:val="004F6184"/>
    <w:rsid w:val="005057D6"/>
    <w:rsid w:val="005127D9"/>
    <w:rsid w:val="00516564"/>
    <w:rsid w:val="00516A2E"/>
    <w:rsid w:val="005170BF"/>
    <w:rsid w:val="00522F3A"/>
    <w:rsid w:val="00523EE9"/>
    <w:rsid w:val="00525287"/>
    <w:rsid w:val="005256A0"/>
    <w:rsid w:val="00525CDC"/>
    <w:rsid w:val="00530558"/>
    <w:rsid w:val="00530E6C"/>
    <w:rsid w:val="00532D21"/>
    <w:rsid w:val="0053686E"/>
    <w:rsid w:val="00536BC2"/>
    <w:rsid w:val="005430C9"/>
    <w:rsid w:val="00545339"/>
    <w:rsid w:val="00545514"/>
    <w:rsid w:val="0054787F"/>
    <w:rsid w:val="00547BE3"/>
    <w:rsid w:val="00550BDA"/>
    <w:rsid w:val="005601ED"/>
    <w:rsid w:val="005607FC"/>
    <w:rsid w:val="00561279"/>
    <w:rsid w:val="00561835"/>
    <w:rsid w:val="005629BD"/>
    <w:rsid w:val="00563634"/>
    <w:rsid w:val="005669F9"/>
    <w:rsid w:val="00566D77"/>
    <w:rsid w:val="00567F31"/>
    <w:rsid w:val="0057118E"/>
    <w:rsid w:val="00572644"/>
    <w:rsid w:val="005731FF"/>
    <w:rsid w:val="0057480E"/>
    <w:rsid w:val="00575409"/>
    <w:rsid w:val="0057656E"/>
    <w:rsid w:val="00576A97"/>
    <w:rsid w:val="0058097A"/>
    <w:rsid w:val="00584A92"/>
    <w:rsid w:val="005855C7"/>
    <w:rsid w:val="00586FBF"/>
    <w:rsid w:val="00592018"/>
    <w:rsid w:val="00593AD0"/>
    <w:rsid w:val="00594631"/>
    <w:rsid w:val="005954E9"/>
    <w:rsid w:val="005965EC"/>
    <w:rsid w:val="005978F3"/>
    <w:rsid w:val="005A1AE1"/>
    <w:rsid w:val="005A2109"/>
    <w:rsid w:val="005A398F"/>
    <w:rsid w:val="005A4D62"/>
    <w:rsid w:val="005A4F86"/>
    <w:rsid w:val="005A6502"/>
    <w:rsid w:val="005A7893"/>
    <w:rsid w:val="005B0921"/>
    <w:rsid w:val="005B1734"/>
    <w:rsid w:val="005B3996"/>
    <w:rsid w:val="005B39EF"/>
    <w:rsid w:val="005B3CDB"/>
    <w:rsid w:val="005B5C78"/>
    <w:rsid w:val="005C3800"/>
    <w:rsid w:val="005C3C71"/>
    <w:rsid w:val="005C401C"/>
    <w:rsid w:val="005C4062"/>
    <w:rsid w:val="005C4A15"/>
    <w:rsid w:val="005C5395"/>
    <w:rsid w:val="005C606C"/>
    <w:rsid w:val="005C677E"/>
    <w:rsid w:val="005D14BC"/>
    <w:rsid w:val="005D17D9"/>
    <w:rsid w:val="005D1B79"/>
    <w:rsid w:val="005D779E"/>
    <w:rsid w:val="005E195C"/>
    <w:rsid w:val="005E2B45"/>
    <w:rsid w:val="005E2B55"/>
    <w:rsid w:val="005E2FAC"/>
    <w:rsid w:val="005E3DA4"/>
    <w:rsid w:val="005E43BE"/>
    <w:rsid w:val="005E6C51"/>
    <w:rsid w:val="005E6CD7"/>
    <w:rsid w:val="005E7B1B"/>
    <w:rsid w:val="005F4681"/>
    <w:rsid w:val="005F47AE"/>
    <w:rsid w:val="005F6B05"/>
    <w:rsid w:val="00600053"/>
    <w:rsid w:val="00601F79"/>
    <w:rsid w:val="00602566"/>
    <w:rsid w:val="00612D37"/>
    <w:rsid w:val="0061446A"/>
    <w:rsid w:val="0061459A"/>
    <w:rsid w:val="0061552F"/>
    <w:rsid w:val="006157EE"/>
    <w:rsid w:val="006205CD"/>
    <w:rsid w:val="00621822"/>
    <w:rsid w:val="0062499A"/>
    <w:rsid w:val="006262D1"/>
    <w:rsid w:val="006267E0"/>
    <w:rsid w:val="006306B4"/>
    <w:rsid w:val="00633309"/>
    <w:rsid w:val="006344EA"/>
    <w:rsid w:val="00641FD4"/>
    <w:rsid w:val="0064272B"/>
    <w:rsid w:val="00644801"/>
    <w:rsid w:val="00651490"/>
    <w:rsid w:val="00651CB3"/>
    <w:rsid w:val="006528D8"/>
    <w:rsid w:val="00652BC9"/>
    <w:rsid w:val="00652FB4"/>
    <w:rsid w:val="00652FF7"/>
    <w:rsid w:val="00654A48"/>
    <w:rsid w:val="00655DE7"/>
    <w:rsid w:val="0065603F"/>
    <w:rsid w:val="00656181"/>
    <w:rsid w:val="0066241E"/>
    <w:rsid w:val="00663ABB"/>
    <w:rsid w:val="00663BE0"/>
    <w:rsid w:val="00663E66"/>
    <w:rsid w:val="006673E1"/>
    <w:rsid w:val="0066766B"/>
    <w:rsid w:val="006712B6"/>
    <w:rsid w:val="00671AA0"/>
    <w:rsid w:val="006748DD"/>
    <w:rsid w:val="00675D7E"/>
    <w:rsid w:val="006763A2"/>
    <w:rsid w:val="0067757D"/>
    <w:rsid w:val="00677BBE"/>
    <w:rsid w:val="0068439A"/>
    <w:rsid w:val="00684827"/>
    <w:rsid w:val="006915E6"/>
    <w:rsid w:val="00691FF9"/>
    <w:rsid w:val="00692B94"/>
    <w:rsid w:val="006930D7"/>
    <w:rsid w:val="0069333C"/>
    <w:rsid w:val="00695E18"/>
    <w:rsid w:val="00696512"/>
    <w:rsid w:val="00696677"/>
    <w:rsid w:val="00696803"/>
    <w:rsid w:val="00697553"/>
    <w:rsid w:val="006A510E"/>
    <w:rsid w:val="006A5171"/>
    <w:rsid w:val="006A66D1"/>
    <w:rsid w:val="006B0D87"/>
    <w:rsid w:val="006B2C97"/>
    <w:rsid w:val="006C0155"/>
    <w:rsid w:val="006C26DD"/>
    <w:rsid w:val="006C36EA"/>
    <w:rsid w:val="006C4433"/>
    <w:rsid w:val="006D4201"/>
    <w:rsid w:val="006D5F26"/>
    <w:rsid w:val="006D6138"/>
    <w:rsid w:val="006D6B1E"/>
    <w:rsid w:val="006E1463"/>
    <w:rsid w:val="006E1AB4"/>
    <w:rsid w:val="006E5D16"/>
    <w:rsid w:val="006F1E63"/>
    <w:rsid w:val="006F5D7A"/>
    <w:rsid w:val="006F678A"/>
    <w:rsid w:val="006F708D"/>
    <w:rsid w:val="0070047C"/>
    <w:rsid w:val="00700AA7"/>
    <w:rsid w:val="007011DA"/>
    <w:rsid w:val="0070264A"/>
    <w:rsid w:val="00705D51"/>
    <w:rsid w:val="007066B6"/>
    <w:rsid w:val="007128F1"/>
    <w:rsid w:val="00713B21"/>
    <w:rsid w:val="00714824"/>
    <w:rsid w:val="007153CE"/>
    <w:rsid w:val="00715F62"/>
    <w:rsid w:val="0072071F"/>
    <w:rsid w:val="007209E9"/>
    <w:rsid w:val="0072157D"/>
    <w:rsid w:val="0072355F"/>
    <w:rsid w:val="00724709"/>
    <w:rsid w:val="00724E13"/>
    <w:rsid w:val="00724E48"/>
    <w:rsid w:val="007252F0"/>
    <w:rsid w:val="00726439"/>
    <w:rsid w:val="007270C5"/>
    <w:rsid w:val="00731171"/>
    <w:rsid w:val="007332FE"/>
    <w:rsid w:val="007349CD"/>
    <w:rsid w:val="00735C93"/>
    <w:rsid w:val="007379E6"/>
    <w:rsid w:val="00741CED"/>
    <w:rsid w:val="00747212"/>
    <w:rsid w:val="00751225"/>
    <w:rsid w:val="00755803"/>
    <w:rsid w:val="007569A6"/>
    <w:rsid w:val="00756D9F"/>
    <w:rsid w:val="00760EBB"/>
    <w:rsid w:val="007617F2"/>
    <w:rsid w:val="00762B44"/>
    <w:rsid w:val="00763D61"/>
    <w:rsid w:val="00763E87"/>
    <w:rsid w:val="00766691"/>
    <w:rsid w:val="007733FA"/>
    <w:rsid w:val="00773490"/>
    <w:rsid w:val="007746A5"/>
    <w:rsid w:val="00774D1C"/>
    <w:rsid w:val="0077582B"/>
    <w:rsid w:val="00776509"/>
    <w:rsid w:val="00776AF1"/>
    <w:rsid w:val="00777766"/>
    <w:rsid w:val="00781858"/>
    <w:rsid w:val="007826CB"/>
    <w:rsid w:val="00784CB3"/>
    <w:rsid w:val="007902B1"/>
    <w:rsid w:val="00790363"/>
    <w:rsid w:val="00790D14"/>
    <w:rsid w:val="0079127C"/>
    <w:rsid w:val="0079175A"/>
    <w:rsid w:val="007928E5"/>
    <w:rsid w:val="007932CC"/>
    <w:rsid w:val="00794673"/>
    <w:rsid w:val="00794837"/>
    <w:rsid w:val="007970BF"/>
    <w:rsid w:val="00797EBF"/>
    <w:rsid w:val="007A1D6E"/>
    <w:rsid w:val="007A266F"/>
    <w:rsid w:val="007A4E76"/>
    <w:rsid w:val="007A54D1"/>
    <w:rsid w:val="007A594A"/>
    <w:rsid w:val="007B3226"/>
    <w:rsid w:val="007B3A38"/>
    <w:rsid w:val="007B3E07"/>
    <w:rsid w:val="007B40C2"/>
    <w:rsid w:val="007B7877"/>
    <w:rsid w:val="007C0400"/>
    <w:rsid w:val="007C2221"/>
    <w:rsid w:val="007C31B1"/>
    <w:rsid w:val="007C31FA"/>
    <w:rsid w:val="007C3F32"/>
    <w:rsid w:val="007C5018"/>
    <w:rsid w:val="007C7136"/>
    <w:rsid w:val="007D2900"/>
    <w:rsid w:val="007D29CC"/>
    <w:rsid w:val="007D38E2"/>
    <w:rsid w:val="007D3E97"/>
    <w:rsid w:val="007D43CF"/>
    <w:rsid w:val="007D4DEA"/>
    <w:rsid w:val="007D5EF9"/>
    <w:rsid w:val="007D7862"/>
    <w:rsid w:val="007D7CB4"/>
    <w:rsid w:val="007E332F"/>
    <w:rsid w:val="007E5E6C"/>
    <w:rsid w:val="007F10F3"/>
    <w:rsid w:val="007F1E9F"/>
    <w:rsid w:val="007F22C6"/>
    <w:rsid w:val="007F2DA1"/>
    <w:rsid w:val="007F34A7"/>
    <w:rsid w:val="007F37D0"/>
    <w:rsid w:val="007F5BA9"/>
    <w:rsid w:val="007F6EE8"/>
    <w:rsid w:val="007F7D06"/>
    <w:rsid w:val="008023AB"/>
    <w:rsid w:val="008038F8"/>
    <w:rsid w:val="00806F29"/>
    <w:rsid w:val="00807C48"/>
    <w:rsid w:val="008102EA"/>
    <w:rsid w:val="00811196"/>
    <w:rsid w:val="00812BAC"/>
    <w:rsid w:val="00820464"/>
    <w:rsid w:val="008225FF"/>
    <w:rsid w:val="0082503D"/>
    <w:rsid w:val="0082605E"/>
    <w:rsid w:val="008302AA"/>
    <w:rsid w:val="00832297"/>
    <w:rsid w:val="008325A1"/>
    <w:rsid w:val="00833C68"/>
    <w:rsid w:val="00834407"/>
    <w:rsid w:val="00844B38"/>
    <w:rsid w:val="0084716F"/>
    <w:rsid w:val="00847C3B"/>
    <w:rsid w:val="00850E0B"/>
    <w:rsid w:val="0085392D"/>
    <w:rsid w:val="00856781"/>
    <w:rsid w:val="008574C4"/>
    <w:rsid w:val="008657DD"/>
    <w:rsid w:val="008669C6"/>
    <w:rsid w:val="008707E8"/>
    <w:rsid w:val="00873975"/>
    <w:rsid w:val="00874DA1"/>
    <w:rsid w:val="00875036"/>
    <w:rsid w:val="008759E1"/>
    <w:rsid w:val="0087731A"/>
    <w:rsid w:val="00877400"/>
    <w:rsid w:val="0088112E"/>
    <w:rsid w:val="008811D1"/>
    <w:rsid w:val="00882A78"/>
    <w:rsid w:val="00885F0D"/>
    <w:rsid w:val="00886251"/>
    <w:rsid w:val="008879C8"/>
    <w:rsid w:val="008900DA"/>
    <w:rsid w:val="008911B8"/>
    <w:rsid w:val="00891606"/>
    <w:rsid w:val="00892AF0"/>
    <w:rsid w:val="0089352A"/>
    <w:rsid w:val="00894C7E"/>
    <w:rsid w:val="008A26C4"/>
    <w:rsid w:val="008A3D84"/>
    <w:rsid w:val="008A513D"/>
    <w:rsid w:val="008A53F8"/>
    <w:rsid w:val="008A6C60"/>
    <w:rsid w:val="008A78DD"/>
    <w:rsid w:val="008B0AC9"/>
    <w:rsid w:val="008B24C1"/>
    <w:rsid w:val="008B2D23"/>
    <w:rsid w:val="008B3F32"/>
    <w:rsid w:val="008B4688"/>
    <w:rsid w:val="008C2907"/>
    <w:rsid w:val="008C4F01"/>
    <w:rsid w:val="008C52CC"/>
    <w:rsid w:val="008C5A03"/>
    <w:rsid w:val="008C5A8C"/>
    <w:rsid w:val="008C5DE4"/>
    <w:rsid w:val="008C73B8"/>
    <w:rsid w:val="008C7670"/>
    <w:rsid w:val="008D0884"/>
    <w:rsid w:val="008D26B5"/>
    <w:rsid w:val="008D43D2"/>
    <w:rsid w:val="008D4AC6"/>
    <w:rsid w:val="008D59ED"/>
    <w:rsid w:val="008D6B80"/>
    <w:rsid w:val="008D7808"/>
    <w:rsid w:val="008E0C04"/>
    <w:rsid w:val="008E3AFC"/>
    <w:rsid w:val="008E3B63"/>
    <w:rsid w:val="008E56E0"/>
    <w:rsid w:val="008E5C75"/>
    <w:rsid w:val="008E693E"/>
    <w:rsid w:val="008F12FB"/>
    <w:rsid w:val="008F181D"/>
    <w:rsid w:val="008F4635"/>
    <w:rsid w:val="008F5DA0"/>
    <w:rsid w:val="008F6085"/>
    <w:rsid w:val="008F6F6D"/>
    <w:rsid w:val="008F72E8"/>
    <w:rsid w:val="009054CD"/>
    <w:rsid w:val="009063FC"/>
    <w:rsid w:val="00910CE0"/>
    <w:rsid w:val="00915130"/>
    <w:rsid w:val="00921F09"/>
    <w:rsid w:val="00922104"/>
    <w:rsid w:val="00922A42"/>
    <w:rsid w:val="00922C7D"/>
    <w:rsid w:val="009248B9"/>
    <w:rsid w:val="00927539"/>
    <w:rsid w:val="00930BED"/>
    <w:rsid w:val="009332CC"/>
    <w:rsid w:val="0093410F"/>
    <w:rsid w:val="0093687E"/>
    <w:rsid w:val="00937BF8"/>
    <w:rsid w:val="0094090D"/>
    <w:rsid w:val="00940EE7"/>
    <w:rsid w:val="009426FD"/>
    <w:rsid w:val="00945F93"/>
    <w:rsid w:val="009460A1"/>
    <w:rsid w:val="009524BC"/>
    <w:rsid w:val="009546A1"/>
    <w:rsid w:val="009560CD"/>
    <w:rsid w:val="009601ED"/>
    <w:rsid w:val="00960FF2"/>
    <w:rsid w:val="0096271E"/>
    <w:rsid w:val="00966084"/>
    <w:rsid w:val="00966B70"/>
    <w:rsid w:val="009672DF"/>
    <w:rsid w:val="00971D08"/>
    <w:rsid w:val="00971FD9"/>
    <w:rsid w:val="0097218E"/>
    <w:rsid w:val="009744A0"/>
    <w:rsid w:val="0097519C"/>
    <w:rsid w:val="00991056"/>
    <w:rsid w:val="00992467"/>
    <w:rsid w:val="00992AB6"/>
    <w:rsid w:val="00994CDB"/>
    <w:rsid w:val="00996F8E"/>
    <w:rsid w:val="00997523"/>
    <w:rsid w:val="009A04D7"/>
    <w:rsid w:val="009A379E"/>
    <w:rsid w:val="009A41F9"/>
    <w:rsid w:val="009A7232"/>
    <w:rsid w:val="009B2642"/>
    <w:rsid w:val="009B6041"/>
    <w:rsid w:val="009B6CD3"/>
    <w:rsid w:val="009B708E"/>
    <w:rsid w:val="009B7941"/>
    <w:rsid w:val="009C1D72"/>
    <w:rsid w:val="009C486D"/>
    <w:rsid w:val="009C7D93"/>
    <w:rsid w:val="009D1173"/>
    <w:rsid w:val="009D3D8A"/>
    <w:rsid w:val="009D49F6"/>
    <w:rsid w:val="009E021D"/>
    <w:rsid w:val="009E0DA7"/>
    <w:rsid w:val="009E673E"/>
    <w:rsid w:val="009F3BF4"/>
    <w:rsid w:val="009F4339"/>
    <w:rsid w:val="009F526D"/>
    <w:rsid w:val="00A00650"/>
    <w:rsid w:val="00A0483D"/>
    <w:rsid w:val="00A06D5C"/>
    <w:rsid w:val="00A06FFB"/>
    <w:rsid w:val="00A106BB"/>
    <w:rsid w:val="00A107FD"/>
    <w:rsid w:val="00A14E6D"/>
    <w:rsid w:val="00A15F1E"/>
    <w:rsid w:val="00A21D64"/>
    <w:rsid w:val="00A224EB"/>
    <w:rsid w:val="00A235C8"/>
    <w:rsid w:val="00A2644C"/>
    <w:rsid w:val="00A274C7"/>
    <w:rsid w:val="00A30FA0"/>
    <w:rsid w:val="00A32617"/>
    <w:rsid w:val="00A32CCE"/>
    <w:rsid w:val="00A43334"/>
    <w:rsid w:val="00A442DC"/>
    <w:rsid w:val="00A44D8C"/>
    <w:rsid w:val="00A458B7"/>
    <w:rsid w:val="00A53918"/>
    <w:rsid w:val="00A55251"/>
    <w:rsid w:val="00A61989"/>
    <w:rsid w:val="00A63E03"/>
    <w:rsid w:val="00A65A3C"/>
    <w:rsid w:val="00A66E23"/>
    <w:rsid w:val="00A677FA"/>
    <w:rsid w:val="00A67EB2"/>
    <w:rsid w:val="00A71235"/>
    <w:rsid w:val="00A714F0"/>
    <w:rsid w:val="00A71E08"/>
    <w:rsid w:val="00A72267"/>
    <w:rsid w:val="00A73446"/>
    <w:rsid w:val="00A814D7"/>
    <w:rsid w:val="00A84280"/>
    <w:rsid w:val="00A85CD5"/>
    <w:rsid w:val="00A85F26"/>
    <w:rsid w:val="00A860BF"/>
    <w:rsid w:val="00A86785"/>
    <w:rsid w:val="00A91E9B"/>
    <w:rsid w:val="00A92606"/>
    <w:rsid w:val="00A9284C"/>
    <w:rsid w:val="00A953AC"/>
    <w:rsid w:val="00A953C4"/>
    <w:rsid w:val="00A956C8"/>
    <w:rsid w:val="00A967E5"/>
    <w:rsid w:val="00AA08EE"/>
    <w:rsid w:val="00AA4AA8"/>
    <w:rsid w:val="00AA6888"/>
    <w:rsid w:val="00AA7C52"/>
    <w:rsid w:val="00AB3340"/>
    <w:rsid w:val="00AB44A7"/>
    <w:rsid w:val="00AB56B8"/>
    <w:rsid w:val="00AC2CA2"/>
    <w:rsid w:val="00AC477A"/>
    <w:rsid w:val="00AC4859"/>
    <w:rsid w:val="00AD0B32"/>
    <w:rsid w:val="00AD58DA"/>
    <w:rsid w:val="00AD72F0"/>
    <w:rsid w:val="00AD77C8"/>
    <w:rsid w:val="00AE1B4C"/>
    <w:rsid w:val="00AE271B"/>
    <w:rsid w:val="00AE5FA5"/>
    <w:rsid w:val="00AE7512"/>
    <w:rsid w:val="00AE78C6"/>
    <w:rsid w:val="00AF5988"/>
    <w:rsid w:val="00AF5FBF"/>
    <w:rsid w:val="00AF6031"/>
    <w:rsid w:val="00B0019B"/>
    <w:rsid w:val="00B01E1C"/>
    <w:rsid w:val="00B02A42"/>
    <w:rsid w:val="00B03FB7"/>
    <w:rsid w:val="00B04C56"/>
    <w:rsid w:val="00B0667D"/>
    <w:rsid w:val="00B10453"/>
    <w:rsid w:val="00B136C7"/>
    <w:rsid w:val="00B155E9"/>
    <w:rsid w:val="00B21E26"/>
    <w:rsid w:val="00B23A6C"/>
    <w:rsid w:val="00B2564B"/>
    <w:rsid w:val="00B264ED"/>
    <w:rsid w:val="00B2650A"/>
    <w:rsid w:val="00B3044E"/>
    <w:rsid w:val="00B31C1B"/>
    <w:rsid w:val="00B3206B"/>
    <w:rsid w:val="00B321BE"/>
    <w:rsid w:val="00B33408"/>
    <w:rsid w:val="00B33BC4"/>
    <w:rsid w:val="00B35A69"/>
    <w:rsid w:val="00B37DFB"/>
    <w:rsid w:val="00B40526"/>
    <w:rsid w:val="00B40AB8"/>
    <w:rsid w:val="00B40E4E"/>
    <w:rsid w:val="00B4153F"/>
    <w:rsid w:val="00B41923"/>
    <w:rsid w:val="00B42A8A"/>
    <w:rsid w:val="00B450AD"/>
    <w:rsid w:val="00B45322"/>
    <w:rsid w:val="00B4612D"/>
    <w:rsid w:val="00B47BD4"/>
    <w:rsid w:val="00B52045"/>
    <w:rsid w:val="00B54B30"/>
    <w:rsid w:val="00B54C62"/>
    <w:rsid w:val="00B56B79"/>
    <w:rsid w:val="00B614DA"/>
    <w:rsid w:val="00B63D04"/>
    <w:rsid w:val="00B64D5C"/>
    <w:rsid w:val="00B6563F"/>
    <w:rsid w:val="00B66A5A"/>
    <w:rsid w:val="00B679FF"/>
    <w:rsid w:val="00B71A33"/>
    <w:rsid w:val="00B7236F"/>
    <w:rsid w:val="00B74CFA"/>
    <w:rsid w:val="00B76CBB"/>
    <w:rsid w:val="00B84850"/>
    <w:rsid w:val="00B870EA"/>
    <w:rsid w:val="00B9174C"/>
    <w:rsid w:val="00B94246"/>
    <w:rsid w:val="00B9462C"/>
    <w:rsid w:val="00BA0CD6"/>
    <w:rsid w:val="00BA0E20"/>
    <w:rsid w:val="00BA173D"/>
    <w:rsid w:val="00BA43AF"/>
    <w:rsid w:val="00BA452A"/>
    <w:rsid w:val="00BA5180"/>
    <w:rsid w:val="00BA6F5F"/>
    <w:rsid w:val="00BA744B"/>
    <w:rsid w:val="00BB03DD"/>
    <w:rsid w:val="00BB1CA9"/>
    <w:rsid w:val="00BB3777"/>
    <w:rsid w:val="00BB38BB"/>
    <w:rsid w:val="00BB6A71"/>
    <w:rsid w:val="00BB7073"/>
    <w:rsid w:val="00BC17BA"/>
    <w:rsid w:val="00BC1D82"/>
    <w:rsid w:val="00BC21DE"/>
    <w:rsid w:val="00BC2DB2"/>
    <w:rsid w:val="00BC45DD"/>
    <w:rsid w:val="00BC6436"/>
    <w:rsid w:val="00BC7F3C"/>
    <w:rsid w:val="00BD0EB8"/>
    <w:rsid w:val="00BD11A6"/>
    <w:rsid w:val="00BD3F67"/>
    <w:rsid w:val="00BD482B"/>
    <w:rsid w:val="00BD4E07"/>
    <w:rsid w:val="00BE2EAC"/>
    <w:rsid w:val="00BE79BB"/>
    <w:rsid w:val="00BF197F"/>
    <w:rsid w:val="00BF45DC"/>
    <w:rsid w:val="00BF542E"/>
    <w:rsid w:val="00BF67E7"/>
    <w:rsid w:val="00C01433"/>
    <w:rsid w:val="00C061BF"/>
    <w:rsid w:val="00C101FA"/>
    <w:rsid w:val="00C10F35"/>
    <w:rsid w:val="00C110D1"/>
    <w:rsid w:val="00C12876"/>
    <w:rsid w:val="00C13B30"/>
    <w:rsid w:val="00C140A0"/>
    <w:rsid w:val="00C22153"/>
    <w:rsid w:val="00C2261D"/>
    <w:rsid w:val="00C227B7"/>
    <w:rsid w:val="00C25A13"/>
    <w:rsid w:val="00C26D12"/>
    <w:rsid w:val="00C27011"/>
    <w:rsid w:val="00C30BAD"/>
    <w:rsid w:val="00C313DC"/>
    <w:rsid w:val="00C32DAD"/>
    <w:rsid w:val="00C337CA"/>
    <w:rsid w:val="00C35951"/>
    <w:rsid w:val="00C40686"/>
    <w:rsid w:val="00C46E30"/>
    <w:rsid w:val="00C4705A"/>
    <w:rsid w:val="00C50D97"/>
    <w:rsid w:val="00C5102D"/>
    <w:rsid w:val="00C53CE5"/>
    <w:rsid w:val="00C540A0"/>
    <w:rsid w:val="00C56384"/>
    <w:rsid w:val="00C564B6"/>
    <w:rsid w:val="00C61438"/>
    <w:rsid w:val="00C636B9"/>
    <w:rsid w:val="00C645F9"/>
    <w:rsid w:val="00C65B69"/>
    <w:rsid w:val="00C6637C"/>
    <w:rsid w:val="00C66494"/>
    <w:rsid w:val="00C67765"/>
    <w:rsid w:val="00C7028C"/>
    <w:rsid w:val="00C71A64"/>
    <w:rsid w:val="00C71AB4"/>
    <w:rsid w:val="00C71E53"/>
    <w:rsid w:val="00C760EA"/>
    <w:rsid w:val="00C7687D"/>
    <w:rsid w:val="00C77B5B"/>
    <w:rsid w:val="00C81A27"/>
    <w:rsid w:val="00C825CD"/>
    <w:rsid w:val="00C83288"/>
    <w:rsid w:val="00C86281"/>
    <w:rsid w:val="00C8677B"/>
    <w:rsid w:val="00C915FB"/>
    <w:rsid w:val="00C93074"/>
    <w:rsid w:val="00C94F0B"/>
    <w:rsid w:val="00C97B3D"/>
    <w:rsid w:val="00CA1483"/>
    <w:rsid w:val="00CA251D"/>
    <w:rsid w:val="00CA37B2"/>
    <w:rsid w:val="00CA5054"/>
    <w:rsid w:val="00CA59EF"/>
    <w:rsid w:val="00CA7918"/>
    <w:rsid w:val="00CB1DE5"/>
    <w:rsid w:val="00CB52CD"/>
    <w:rsid w:val="00CC10AF"/>
    <w:rsid w:val="00CC25D6"/>
    <w:rsid w:val="00CC584B"/>
    <w:rsid w:val="00CD1A8C"/>
    <w:rsid w:val="00CD294C"/>
    <w:rsid w:val="00CD42F4"/>
    <w:rsid w:val="00CD5CC7"/>
    <w:rsid w:val="00CD6461"/>
    <w:rsid w:val="00CD784D"/>
    <w:rsid w:val="00CE2B29"/>
    <w:rsid w:val="00CF053E"/>
    <w:rsid w:val="00CF4207"/>
    <w:rsid w:val="00CF4476"/>
    <w:rsid w:val="00D07DD0"/>
    <w:rsid w:val="00D07EFC"/>
    <w:rsid w:val="00D11002"/>
    <w:rsid w:val="00D12946"/>
    <w:rsid w:val="00D1393F"/>
    <w:rsid w:val="00D16D94"/>
    <w:rsid w:val="00D1750C"/>
    <w:rsid w:val="00D21199"/>
    <w:rsid w:val="00D218FD"/>
    <w:rsid w:val="00D237FB"/>
    <w:rsid w:val="00D25B3B"/>
    <w:rsid w:val="00D2761B"/>
    <w:rsid w:val="00D363BE"/>
    <w:rsid w:val="00D36DEE"/>
    <w:rsid w:val="00D37768"/>
    <w:rsid w:val="00D449EB"/>
    <w:rsid w:val="00D455C0"/>
    <w:rsid w:val="00D51025"/>
    <w:rsid w:val="00D51CEB"/>
    <w:rsid w:val="00D51FBF"/>
    <w:rsid w:val="00D55C1F"/>
    <w:rsid w:val="00D60087"/>
    <w:rsid w:val="00D6266F"/>
    <w:rsid w:val="00D65AC8"/>
    <w:rsid w:val="00D66758"/>
    <w:rsid w:val="00D66E47"/>
    <w:rsid w:val="00D70393"/>
    <w:rsid w:val="00D70EB5"/>
    <w:rsid w:val="00D80BE7"/>
    <w:rsid w:val="00D837EB"/>
    <w:rsid w:val="00D87270"/>
    <w:rsid w:val="00D930AF"/>
    <w:rsid w:val="00D93BC1"/>
    <w:rsid w:val="00D9702C"/>
    <w:rsid w:val="00DA0B74"/>
    <w:rsid w:val="00DA1054"/>
    <w:rsid w:val="00DA1951"/>
    <w:rsid w:val="00DA2B28"/>
    <w:rsid w:val="00DA3862"/>
    <w:rsid w:val="00DA3AF7"/>
    <w:rsid w:val="00DA3DE5"/>
    <w:rsid w:val="00DA4348"/>
    <w:rsid w:val="00DA480D"/>
    <w:rsid w:val="00DA4CF4"/>
    <w:rsid w:val="00DA5671"/>
    <w:rsid w:val="00DB0E4D"/>
    <w:rsid w:val="00DB17B1"/>
    <w:rsid w:val="00DB1EE6"/>
    <w:rsid w:val="00DB28EB"/>
    <w:rsid w:val="00DB3151"/>
    <w:rsid w:val="00DB3B13"/>
    <w:rsid w:val="00DB61E7"/>
    <w:rsid w:val="00DC13AB"/>
    <w:rsid w:val="00DC15BE"/>
    <w:rsid w:val="00DC2D2D"/>
    <w:rsid w:val="00DC39C7"/>
    <w:rsid w:val="00DC509C"/>
    <w:rsid w:val="00DC5248"/>
    <w:rsid w:val="00DC6AB5"/>
    <w:rsid w:val="00DD0332"/>
    <w:rsid w:val="00DD0D4A"/>
    <w:rsid w:val="00DD441E"/>
    <w:rsid w:val="00DD7B49"/>
    <w:rsid w:val="00DE1E39"/>
    <w:rsid w:val="00DE1E7E"/>
    <w:rsid w:val="00DE27EC"/>
    <w:rsid w:val="00DE3FC1"/>
    <w:rsid w:val="00DE52E0"/>
    <w:rsid w:val="00DE6BA2"/>
    <w:rsid w:val="00DE7794"/>
    <w:rsid w:val="00DF0273"/>
    <w:rsid w:val="00DF3BC9"/>
    <w:rsid w:val="00DF680A"/>
    <w:rsid w:val="00DF7928"/>
    <w:rsid w:val="00E014CE"/>
    <w:rsid w:val="00E10E68"/>
    <w:rsid w:val="00E110AC"/>
    <w:rsid w:val="00E111C7"/>
    <w:rsid w:val="00E117B1"/>
    <w:rsid w:val="00E11B29"/>
    <w:rsid w:val="00E122F2"/>
    <w:rsid w:val="00E13D29"/>
    <w:rsid w:val="00E1604E"/>
    <w:rsid w:val="00E16F2A"/>
    <w:rsid w:val="00E17584"/>
    <w:rsid w:val="00E2218E"/>
    <w:rsid w:val="00E24EC7"/>
    <w:rsid w:val="00E26AA6"/>
    <w:rsid w:val="00E271A2"/>
    <w:rsid w:val="00E319BF"/>
    <w:rsid w:val="00E340DD"/>
    <w:rsid w:val="00E3650B"/>
    <w:rsid w:val="00E36F07"/>
    <w:rsid w:val="00E40275"/>
    <w:rsid w:val="00E4110B"/>
    <w:rsid w:val="00E440AE"/>
    <w:rsid w:val="00E452F6"/>
    <w:rsid w:val="00E5543C"/>
    <w:rsid w:val="00E6388F"/>
    <w:rsid w:val="00E6545C"/>
    <w:rsid w:val="00E65B4A"/>
    <w:rsid w:val="00E65C1D"/>
    <w:rsid w:val="00E67BD9"/>
    <w:rsid w:val="00E732CB"/>
    <w:rsid w:val="00E75F3D"/>
    <w:rsid w:val="00E8003F"/>
    <w:rsid w:val="00E81724"/>
    <w:rsid w:val="00E84C80"/>
    <w:rsid w:val="00E84FA2"/>
    <w:rsid w:val="00E902CE"/>
    <w:rsid w:val="00E91807"/>
    <w:rsid w:val="00E92511"/>
    <w:rsid w:val="00E9469B"/>
    <w:rsid w:val="00E96553"/>
    <w:rsid w:val="00E97CE8"/>
    <w:rsid w:val="00EA0743"/>
    <w:rsid w:val="00EA1345"/>
    <w:rsid w:val="00EA21F7"/>
    <w:rsid w:val="00EA4D66"/>
    <w:rsid w:val="00EA7A71"/>
    <w:rsid w:val="00EB1A31"/>
    <w:rsid w:val="00EB28B1"/>
    <w:rsid w:val="00EC1DF8"/>
    <w:rsid w:val="00EC20CC"/>
    <w:rsid w:val="00EC3739"/>
    <w:rsid w:val="00EC3B90"/>
    <w:rsid w:val="00EC4043"/>
    <w:rsid w:val="00EC49A5"/>
    <w:rsid w:val="00EC58C1"/>
    <w:rsid w:val="00EC7CB8"/>
    <w:rsid w:val="00ED2166"/>
    <w:rsid w:val="00ED22EE"/>
    <w:rsid w:val="00ED4333"/>
    <w:rsid w:val="00ED5652"/>
    <w:rsid w:val="00ED6FA7"/>
    <w:rsid w:val="00EE01B6"/>
    <w:rsid w:val="00EE2A7F"/>
    <w:rsid w:val="00EE43A8"/>
    <w:rsid w:val="00EE78CB"/>
    <w:rsid w:val="00EF00DC"/>
    <w:rsid w:val="00EF18BD"/>
    <w:rsid w:val="00EF55EC"/>
    <w:rsid w:val="00EF703D"/>
    <w:rsid w:val="00F0017A"/>
    <w:rsid w:val="00F00DD6"/>
    <w:rsid w:val="00F054F8"/>
    <w:rsid w:val="00F06754"/>
    <w:rsid w:val="00F074C0"/>
    <w:rsid w:val="00F07900"/>
    <w:rsid w:val="00F11B7F"/>
    <w:rsid w:val="00F14DC8"/>
    <w:rsid w:val="00F15CAD"/>
    <w:rsid w:val="00F21C0B"/>
    <w:rsid w:val="00F24FEA"/>
    <w:rsid w:val="00F252F2"/>
    <w:rsid w:val="00F25372"/>
    <w:rsid w:val="00F269FC"/>
    <w:rsid w:val="00F31D5C"/>
    <w:rsid w:val="00F32AB0"/>
    <w:rsid w:val="00F32AB1"/>
    <w:rsid w:val="00F337AE"/>
    <w:rsid w:val="00F34E81"/>
    <w:rsid w:val="00F403F3"/>
    <w:rsid w:val="00F42023"/>
    <w:rsid w:val="00F43600"/>
    <w:rsid w:val="00F46D62"/>
    <w:rsid w:val="00F53496"/>
    <w:rsid w:val="00F60100"/>
    <w:rsid w:val="00F61718"/>
    <w:rsid w:val="00F67FF6"/>
    <w:rsid w:val="00F741F5"/>
    <w:rsid w:val="00F75718"/>
    <w:rsid w:val="00F76DC0"/>
    <w:rsid w:val="00F81670"/>
    <w:rsid w:val="00F849AB"/>
    <w:rsid w:val="00F86459"/>
    <w:rsid w:val="00F87A52"/>
    <w:rsid w:val="00F928C0"/>
    <w:rsid w:val="00F95027"/>
    <w:rsid w:val="00F97637"/>
    <w:rsid w:val="00F97853"/>
    <w:rsid w:val="00FA64D3"/>
    <w:rsid w:val="00FA6950"/>
    <w:rsid w:val="00FA72F2"/>
    <w:rsid w:val="00FA76CC"/>
    <w:rsid w:val="00FB11E2"/>
    <w:rsid w:val="00FB38E9"/>
    <w:rsid w:val="00FB3B33"/>
    <w:rsid w:val="00FB5939"/>
    <w:rsid w:val="00FC00A6"/>
    <w:rsid w:val="00FC0900"/>
    <w:rsid w:val="00FC2BA1"/>
    <w:rsid w:val="00FC3398"/>
    <w:rsid w:val="00FC39BF"/>
    <w:rsid w:val="00FC54BD"/>
    <w:rsid w:val="00FC7653"/>
    <w:rsid w:val="00FD4B2B"/>
    <w:rsid w:val="00FD76BE"/>
    <w:rsid w:val="00FD7834"/>
    <w:rsid w:val="00FD7B01"/>
    <w:rsid w:val="00FE17C7"/>
    <w:rsid w:val="00FE4C4A"/>
    <w:rsid w:val="00FE58DE"/>
    <w:rsid w:val="00FF17DB"/>
    <w:rsid w:val="00FF1EFF"/>
    <w:rsid w:val="00FF2E0C"/>
    <w:rsid w:val="00FF3A16"/>
    <w:rsid w:val="00FF7966"/>
  </w:rsids>
  <m:mathPr>
    <m:mathFont m:val="Cambria Math"/>
    <m:brkBin m:val="before"/>
    <m:brkBinSub m:val="--"/>
    <m:smallFrac m:val="0"/>
    <m:dispDef/>
    <m:lMargin m:val="1440"/>
    <m:rMargin m:val="144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style="mso-height-percent:900" fillcolor="white">
      <v:fill color="white"/>
      <o:colormru v:ext="edit" colors="#40a6be,#b4dce6,#98cfdc,#ff7d26,#ff9d5b"/>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lsdException w:name="toc 1" w:unhideWhenUsed="0"/>
    <w:lsdException w:name="toc 2" w:unhideWhenUsed="0"/>
    <w:lsdException w:name="toc 3" w:unhideWhenUsed="0"/>
    <w:lsdException w:name="toc 4" w:unhideWhenUsed="0"/>
    <w:lsdException w:name="toc 5" w:unhideWhenUsed="0"/>
    <w:lsdException w:name="toc 6" w:unhideWhenUsed="0"/>
    <w:lsdException w:name="toc 7" w:unhideWhenUsed="0"/>
    <w:lsdException w:name="toc 8" w:unhideWhenUsed="0"/>
    <w:lsdException w:name="toc 9" w:unhideWhenUsed="0"/>
    <w:lsdException w:name="footnote text" w:uiPriority="0"/>
    <w:lsdException w:name="header" w:uiPriority="0"/>
    <w:lsdException w:name="footnote reference" w:uiPriority="0"/>
    <w:lsdException w:name="page number" w:uiPriority="0"/>
    <w:lsdException w:name="endnote reference" w:uiPriority="0"/>
    <w:lsdException w:name="endnote text" w:uiPriority="0"/>
    <w:lsdException w:name="Title" w:semiHidden="0" w:uiPriority="10" w:unhideWhenUsed="0"/>
    <w:lsdException w:name="Closing" w:uiPriority="5" w:qFormat="1"/>
    <w:lsdException w:name="Default Paragraph Font" w:uiPriority="1"/>
    <w:lsdException w:name="Body Text" w:uiPriority="0"/>
    <w:lsdException w:name="Body Text Indent" w:uiPriority="0"/>
    <w:lsdException w:name="Subtitle" w:semiHidden="0" w:uiPriority="11" w:unhideWhenUsed="0"/>
    <w:lsdException w:name="Salutation" w:uiPriority="4" w:qFormat="1"/>
    <w:lsdException w:name="Body Text 2" w:uiPriority="0"/>
    <w:lsdException w:name="Body Text Indent 2" w:uiPriority="0"/>
    <w:lsdException w:name="Body Text Indent 3" w:uiPriority="0"/>
    <w:lsdException w:name="Block Text" w:uiPriority="3"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Simple 1" w:uiPriority="0"/>
    <w:lsdException w:name="Table List 5" w:uiPriority="0"/>
    <w:lsdException w:name="Table 3D effects 3" w:uiPriority="0"/>
    <w:lsdException w:name="Table Subtle 1" w:uiPriority="0"/>
    <w:lsdException w:name="Balloon Text" w:uiPriority="0"/>
    <w:lsdException w:name="Table Grid" w:semiHidden="0" w:uiPriority="1" w:unhideWhenUsed="0"/>
    <w:lsdException w:name="No Spacing" w:uiPriority="0" w:qFormat="1"/>
    <w:lsdException w:name="Revision" w:uiPriority="0" w:unhideWhenUsed="0"/>
    <w:lsdException w:name="List Paragraph" w:uiPriority="39"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D314C"/>
    <w:rPr>
      <w:color w:val="414751" w:themeColor="text2" w:themeShade="BF"/>
      <w:sz w:val="20"/>
      <w:szCs w:val="20"/>
    </w:rPr>
  </w:style>
  <w:style w:type="paragraph" w:styleId="Nagwek1">
    <w:name w:val="heading 1"/>
    <w:basedOn w:val="Normalny"/>
    <w:next w:val="Normalny"/>
    <w:link w:val="Nagwek1Znak"/>
    <w:unhideWhenUsed/>
    <w:qFormat/>
    <w:pPr>
      <w:spacing w:before="360" w:after="40"/>
      <w:outlineLvl w:val="0"/>
    </w:pPr>
    <w:rPr>
      <w:rFonts w:asciiTheme="majorHAnsi" w:hAnsiTheme="majorHAnsi"/>
      <w:smallCaps/>
      <w:spacing w:val="5"/>
      <w:sz w:val="32"/>
      <w:szCs w:val="32"/>
    </w:rPr>
  </w:style>
  <w:style w:type="paragraph" w:styleId="Nagwek2">
    <w:name w:val="heading 2"/>
    <w:basedOn w:val="Normalny"/>
    <w:next w:val="Normalny"/>
    <w:link w:val="Nagwek2Znak"/>
    <w:unhideWhenUsed/>
    <w:qFormat/>
    <w:pPr>
      <w:spacing w:after="0"/>
      <w:outlineLvl w:val="1"/>
    </w:pPr>
    <w:rPr>
      <w:rFonts w:asciiTheme="majorHAnsi" w:hAnsiTheme="majorHAnsi"/>
      <w:sz w:val="28"/>
      <w:szCs w:val="28"/>
    </w:rPr>
  </w:style>
  <w:style w:type="paragraph" w:styleId="Nagwek3">
    <w:name w:val="heading 3"/>
    <w:basedOn w:val="Normalny"/>
    <w:next w:val="Normalny"/>
    <w:link w:val="Nagwek3Znak"/>
    <w:unhideWhenUsed/>
    <w:qFormat/>
    <w:pPr>
      <w:spacing w:after="0"/>
      <w:outlineLvl w:val="2"/>
    </w:pPr>
    <w:rPr>
      <w:rFonts w:asciiTheme="majorHAnsi" w:hAnsiTheme="majorHAnsi"/>
      <w:spacing w:val="5"/>
      <w:sz w:val="24"/>
      <w:szCs w:val="24"/>
    </w:rPr>
  </w:style>
  <w:style w:type="paragraph" w:styleId="Nagwek4">
    <w:name w:val="heading 4"/>
    <w:basedOn w:val="Normalny"/>
    <w:next w:val="Normalny"/>
    <w:link w:val="Nagwek4Znak"/>
    <w:unhideWhenUsed/>
    <w:qFormat/>
    <w:pPr>
      <w:spacing w:after="0"/>
      <w:outlineLvl w:val="3"/>
    </w:pPr>
    <w:rPr>
      <w:rFonts w:asciiTheme="majorHAnsi" w:hAnsiTheme="majorHAnsi"/>
      <w:color w:val="E65B01" w:themeColor="accent1" w:themeShade="BF"/>
      <w:sz w:val="22"/>
      <w:szCs w:val="22"/>
    </w:rPr>
  </w:style>
  <w:style w:type="paragraph" w:styleId="Nagwek5">
    <w:name w:val="heading 5"/>
    <w:basedOn w:val="Normalny"/>
    <w:next w:val="Normalny"/>
    <w:link w:val="Nagwek5Znak"/>
    <w:unhideWhenUsed/>
    <w:qFormat/>
    <w:pPr>
      <w:spacing w:after="0"/>
      <w:outlineLvl w:val="4"/>
    </w:pPr>
    <w:rPr>
      <w:i/>
      <w:color w:val="E65B01" w:themeColor="accent1" w:themeShade="BF"/>
      <w:sz w:val="22"/>
      <w:szCs w:val="22"/>
    </w:rPr>
  </w:style>
  <w:style w:type="paragraph" w:styleId="Nagwek6">
    <w:name w:val="heading 6"/>
    <w:basedOn w:val="Normalny"/>
    <w:next w:val="Normalny"/>
    <w:link w:val="Nagwek6Znak"/>
    <w:unhideWhenUsed/>
    <w:qFormat/>
    <w:pPr>
      <w:spacing w:after="0"/>
      <w:outlineLvl w:val="5"/>
    </w:pPr>
    <w:rPr>
      <w:b/>
      <w:color w:val="E65B01" w:themeColor="accent1" w:themeShade="BF"/>
    </w:rPr>
  </w:style>
  <w:style w:type="paragraph" w:styleId="Nagwek7">
    <w:name w:val="heading 7"/>
    <w:basedOn w:val="Normalny"/>
    <w:next w:val="Normalny"/>
    <w:link w:val="Nagwek7Znak"/>
    <w:unhideWhenUsed/>
    <w:qFormat/>
    <w:pPr>
      <w:spacing w:after="0"/>
      <w:outlineLvl w:val="6"/>
    </w:pPr>
    <w:rPr>
      <w:b/>
      <w:i/>
      <w:color w:val="E65B01" w:themeColor="accent1" w:themeShade="BF"/>
    </w:rPr>
  </w:style>
  <w:style w:type="paragraph" w:styleId="Nagwek8">
    <w:name w:val="heading 8"/>
    <w:basedOn w:val="Normalny"/>
    <w:next w:val="Normalny"/>
    <w:link w:val="Nagwek8Znak"/>
    <w:unhideWhenUsed/>
    <w:qFormat/>
    <w:pPr>
      <w:spacing w:after="0"/>
      <w:outlineLvl w:val="7"/>
    </w:pPr>
    <w:rPr>
      <w:b/>
      <w:color w:val="3667C3" w:themeColor="accent2" w:themeShade="BF"/>
    </w:rPr>
  </w:style>
  <w:style w:type="paragraph" w:styleId="Nagwek9">
    <w:name w:val="heading 9"/>
    <w:basedOn w:val="Normalny"/>
    <w:next w:val="Normalny"/>
    <w:link w:val="Nagwek9Znak"/>
    <w:uiPriority w:val="9"/>
    <w:semiHidden/>
    <w:unhideWhenUsed/>
    <w:pPr>
      <w:spacing w:after="0"/>
      <w:outlineLvl w:val="8"/>
    </w:pPr>
    <w:rPr>
      <w:b/>
      <w:i/>
      <w:color w:val="3667C3" w:themeColor="accent2" w:themeShade="BF"/>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Wcicienormalne">
    <w:name w:val="Normal Indent"/>
    <w:basedOn w:val="Normalny"/>
    <w:uiPriority w:val="99"/>
    <w:unhideWhenUsed/>
    <w:pPr>
      <w:ind w:left="720"/>
    </w:pPr>
  </w:style>
  <w:style w:type="character" w:styleId="Tytuksiki">
    <w:name w:val="Book Title"/>
    <w:basedOn w:val="Domylnaczcionkaakapitu"/>
    <w:uiPriority w:val="33"/>
    <w:qFormat/>
    <w:rPr>
      <w:rFonts w:cs="Times New Roman"/>
      <w:smallCaps/>
      <w:color w:val="000000"/>
      <w:spacing w:val="10"/>
    </w:rPr>
  </w:style>
  <w:style w:type="numbering" w:customStyle="1" w:styleId="Listapunktowana1">
    <w:name w:val="Lista punktowana1"/>
    <w:uiPriority w:val="99"/>
    <w:pPr>
      <w:numPr>
        <w:numId w:val="1"/>
      </w:numPr>
    </w:pPr>
  </w:style>
  <w:style w:type="paragraph" w:customStyle="1" w:styleId="Adresnadawcy">
    <w:name w:val="Adres nadawcy"/>
    <w:basedOn w:val="Normalny"/>
    <w:uiPriority w:val="2"/>
    <w:qFormat/>
    <w:rPr>
      <w:color w:val="FFFFFF" w:themeColor="background1"/>
      <w:spacing w:val="20"/>
    </w:rPr>
  </w:style>
  <w:style w:type="paragraph" w:styleId="Nagwek">
    <w:name w:val="header"/>
    <w:basedOn w:val="Normalny"/>
    <w:link w:val="NagwekZnak"/>
    <w:unhideWhenUsed/>
    <w:pPr>
      <w:tabs>
        <w:tab w:val="center" w:pos="4680"/>
        <w:tab w:val="right" w:pos="9360"/>
      </w:tabs>
      <w:spacing w:line="240" w:lineRule="auto"/>
    </w:pPr>
  </w:style>
  <w:style w:type="character" w:customStyle="1" w:styleId="NagwekZnak">
    <w:name w:val="Nagłówek Znak"/>
    <w:basedOn w:val="Domylnaczcionkaakapitu"/>
    <w:link w:val="Nagwek"/>
    <w:uiPriority w:val="99"/>
    <w:rPr>
      <w:color w:val="414751" w:themeColor="text2" w:themeShade="BF"/>
      <w:sz w:val="20"/>
      <w:szCs w:val="20"/>
    </w:rPr>
  </w:style>
  <w:style w:type="paragraph" w:styleId="Stopka">
    <w:name w:val="footer"/>
    <w:basedOn w:val="Normalny"/>
    <w:link w:val="StopkaZnak"/>
    <w:uiPriority w:val="99"/>
    <w:unhideWhenUsed/>
    <w:pPr>
      <w:tabs>
        <w:tab w:val="center" w:pos="4680"/>
        <w:tab w:val="right" w:pos="9360"/>
      </w:tabs>
      <w:spacing w:line="240" w:lineRule="auto"/>
    </w:pPr>
  </w:style>
  <w:style w:type="character" w:customStyle="1" w:styleId="StopkaZnak">
    <w:name w:val="Stopka Znak"/>
    <w:basedOn w:val="Domylnaczcionkaakapitu"/>
    <w:link w:val="Stopka"/>
    <w:uiPriority w:val="99"/>
    <w:rPr>
      <w:color w:val="414751" w:themeColor="text2" w:themeShade="BF"/>
      <w:sz w:val="20"/>
      <w:szCs w:val="20"/>
    </w:rPr>
  </w:style>
  <w:style w:type="paragraph" w:styleId="Zwrotgrzecznociowy">
    <w:name w:val="Salutation"/>
    <w:basedOn w:val="Wcicienormalne"/>
    <w:next w:val="Normalny"/>
    <w:link w:val="ZwrotgrzecznociowyZnak"/>
    <w:uiPriority w:val="4"/>
    <w:unhideWhenUsed/>
    <w:qFormat/>
    <w:pPr>
      <w:ind w:left="0"/>
    </w:pPr>
    <w:rPr>
      <w:b/>
    </w:rPr>
  </w:style>
  <w:style w:type="character" w:customStyle="1" w:styleId="ZwrotgrzecznociowyZnak">
    <w:name w:val="Zwrot grzecznościowy Znak"/>
    <w:basedOn w:val="Domylnaczcionkaakapitu"/>
    <w:link w:val="Zwrotgrzecznociowy"/>
    <w:uiPriority w:val="4"/>
    <w:rPr>
      <w:b/>
      <w:color w:val="414751" w:themeColor="text2" w:themeShade="BF"/>
      <w:sz w:val="20"/>
      <w:szCs w:val="20"/>
    </w:rPr>
  </w:style>
  <w:style w:type="paragraph" w:customStyle="1" w:styleId="Temat">
    <w:name w:val="Temat"/>
    <w:basedOn w:val="Wcicienormalne"/>
    <w:uiPriority w:val="7"/>
    <w:qFormat/>
    <w:pPr>
      <w:ind w:left="0"/>
    </w:pPr>
    <w:rPr>
      <w:b/>
      <w:color w:val="FE8637" w:themeColor="accent1"/>
    </w:rPr>
  </w:style>
  <w:style w:type="paragraph" w:customStyle="1" w:styleId="Adresodbiorcy">
    <w:name w:val="Adres odbiorcy"/>
    <w:basedOn w:val="Bezodstpw"/>
    <w:uiPriority w:val="3"/>
    <w:qFormat/>
    <w:pPr>
      <w:spacing w:after="480"/>
      <w:contextualSpacing/>
    </w:pPr>
    <w:rPr>
      <w:rFonts w:asciiTheme="majorHAnsi" w:hAnsiTheme="majorHAnsi"/>
    </w:rPr>
  </w:style>
  <w:style w:type="paragraph" w:styleId="Zwrotpoegnalny">
    <w:name w:val="Closing"/>
    <w:basedOn w:val="Bezodstpw"/>
    <w:link w:val="ZwrotpoegnalnyZnak"/>
    <w:uiPriority w:val="5"/>
    <w:unhideWhenUsed/>
    <w:qFormat/>
    <w:pPr>
      <w:spacing w:before="960" w:after="960"/>
      <w:ind w:right="2520"/>
    </w:pPr>
  </w:style>
  <w:style w:type="character" w:customStyle="1" w:styleId="ZwrotpoegnalnyZnak">
    <w:name w:val="Zwrot pożegnalny Znak"/>
    <w:basedOn w:val="Domylnaczcionkaakapitu"/>
    <w:link w:val="Zwrotpoegnalny"/>
    <w:uiPriority w:val="5"/>
    <w:rPr>
      <w:color w:val="414751" w:themeColor="text2" w:themeShade="BF"/>
      <w:sz w:val="20"/>
      <w:szCs w:val="20"/>
    </w:rPr>
  </w:style>
  <w:style w:type="character" w:styleId="Pogrubienie">
    <w:name w:val="Strong"/>
    <w:basedOn w:val="Domylnaczcionkaakapitu"/>
    <w:qFormat/>
    <w:rPr>
      <w:b/>
      <w:bCs/>
    </w:rPr>
  </w:style>
  <w:style w:type="paragraph" w:styleId="Legenda">
    <w:name w:val="caption"/>
    <w:basedOn w:val="Normalny"/>
    <w:next w:val="Normalny"/>
    <w:uiPriority w:val="99"/>
    <w:semiHidden/>
    <w:pPr>
      <w:spacing w:line="240" w:lineRule="auto"/>
      <w:jc w:val="right"/>
    </w:pPr>
    <w:rPr>
      <w:b/>
      <w:bCs/>
      <w:color w:val="E65B01" w:themeColor="accent1" w:themeShade="BF"/>
      <w:sz w:val="16"/>
      <w:szCs w:val="16"/>
    </w:rPr>
  </w:style>
  <w:style w:type="character" w:styleId="Uwydatnienie">
    <w:name w:val="Emphasis"/>
    <w:uiPriority w:val="20"/>
    <w:qFormat/>
    <w:rPr>
      <w:b/>
      <w:i/>
      <w:color w:val="2B2F36" w:themeColor="text2" w:themeShade="80"/>
      <w:spacing w:val="10"/>
      <w:sz w:val="18"/>
      <w:szCs w:val="18"/>
    </w:rPr>
  </w:style>
  <w:style w:type="character" w:customStyle="1" w:styleId="Nagwek1Znak">
    <w:name w:val="Nagłówek 1 Znak"/>
    <w:basedOn w:val="Domylnaczcionkaakapitu"/>
    <w:link w:val="Nagwek1"/>
    <w:uiPriority w:val="9"/>
    <w:semiHidden/>
    <w:rPr>
      <w:rFonts w:asciiTheme="majorHAnsi" w:hAnsiTheme="majorHAnsi"/>
      <w:smallCaps/>
      <w:color w:val="414751" w:themeColor="text2" w:themeShade="BF"/>
      <w:spacing w:val="5"/>
      <w:sz w:val="32"/>
      <w:szCs w:val="32"/>
    </w:rPr>
  </w:style>
  <w:style w:type="character" w:customStyle="1" w:styleId="Nagwek2Znak">
    <w:name w:val="Nagłówek 2 Znak"/>
    <w:basedOn w:val="Domylnaczcionkaakapitu"/>
    <w:link w:val="Nagwek2"/>
    <w:uiPriority w:val="9"/>
    <w:semiHidden/>
    <w:rPr>
      <w:rFonts w:asciiTheme="majorHAnsi" w:hAnsiTheme="majorHAnsi"/>
      <w:color w:val="414751" w:themeColor="text2" w:themeShade="BF"/>
      <w:sz w:val="28"/>
      <w:szCs w:val="28"/>
    </w:rPr>
  </w:style>
  <w:style w:type="character" w:customStyle="1" w:styleId="Nagwek3Znak">
    <w:name w:val="Nagłówek 3 Znak"/>
    <w:basedOn w:val="Domylnaczcionkaakapitu"/>
    <w:link w:val="Nagwek3"/>
    <w:uiPriority w:val="9"/>
    <w:semiHidden/>
    <w:rPr>
      <w:rFonts w:asciiTheme="majorHAnsi" w:hAnsiTheme="majorHAnsi"/>
      <w:color w:val="414751" w:themeColor="text2" w:themeShade="BF"/>
      <w:spacing w:val="5"/>
      <w:sz w:val="24"/>
      <w:szCs w:val="24"/>
    </w:rPr>
  </w:style>
  <w:style w:type="character" w:customStyle="1" w:styleId="Nagwek4Znak">
    <w:name w:val="Nagłówek 4 Znak"/>
    <w:basedOn w:val="Domylnaczcionkaakapitu"/>
    <w:link w:val="Nagwek4"/>
    <w:uiPriority w:val="9"/>
    <w:semiHidden/>
    <w:rPr>
      <w:rFonts w:asciiTheme="majorHAnsi" w:hAnsiTheme="majorHAnsi"/>
      <w:color w:val="E65B01" w:themeColor="accent1" w:themeShade="BF"/>
    </w:rPr>
  </w:style>
  <w:style w:type="character" w:customStyle="1" w:styleId="Nagwek5Znak">
    <w:name w:val="Nagłówek 5 Znak"/>
    <w:basedOn w:val="Domylnaczcionkaakapitu"/>
    <w:link w:val="Nagwek5"/>
    <w:uiPriority w:val="9"/>
    <w:semiHidden/>
    <w:rPr>
      <w:i/>
      <w:color w:val="E65B01" w:themeColor="accent1" w:themeShade="BF"/>
    </w:rPr>
  </w:style>
  <w:style w:type="character" w:customStyle="1" w:styleId="Nagwek6Znak">
    <w:name w:val="Nagłówek 6 Znak"/>
    <w:basedOn w:val="Domylnaczcionkaakapitu"/>
    <w:link w:val="Nagwek6"/>
    <w:uiPriority w:val="9"/>
    <w:semiHidden/>
    <w:rPr>
      <w:b/>
      <w:color w:val="E65B01" w:themeColor="accent1" w:themeShade="BF"/>
      <w:sz w:val="20"/>
      <w:szCs w:val="20"/>
    </w:rPr>
  </w:style>
  <w:style w:type="character" w:customStyle="1" w:styleId="Nagwek7Znak">
    <w:name w:val="Nagłówek 7 Znak"/>
    <w:basedOn w:val="Domylnaczcionkaakapitu"/>
    <w:link w:val="Nagwek7"/>
    <w:uiPriority w:val="9"/>
    <w:semiHidden/>
    <w:rPr>
      <w:b/>
      <w:i/>
      <w:color w:val="E65B01" w:themeColor="accent1" w:themeShade="BF"/>
      <w:sz w:val="20"/>
      <w:szCs w:val="20"/>
    </w:rPr>
  </w:style>
  <w:style w:type="character" w:customStyle="1" w:styleId="Nagwek8Znak">
    <w:name w:val="Nagłówek 8 Znak"/>
    <w:basedOn w:val="Domylnaczcionkaakapitu"/>
    <w:link w:val="Nagwek8"/>
    <w:uiPriority w:val="9"/>
    <w:semiHidden/>
    <w:rPr>
      <w:b/>
      <w:color w:val="3667C3" w:themeColor="accent2" w:themeShade="BF"/>
      <w:sz w:val="20"/>
      <w:szCs w:val="20"/>
    </w:rPr>
  </w:style>
  <w:style w:type="character" w:customStyle="1" w:styleId="Nagwek9Znak">
    <w:name w:val="Nagłówek 9 Znak"/>
    <w:basedOn w:val="Domylnaczcionkaakapitu"/>
    <w:link w:val="Nagwek9"/>
    <w:uiPriority w:val="9"/>
    <w:semiHidden/>
    <w:rPr>
      <w:b/>
      <w:i/>
      <w:color w:val="3667C3" w:themeColor="accent2" w:themeShade="BF"/>
      <w:sz w:val="18"/>
      <w:szCs w:val="18"/>
    </w:rPr>
  </w:style>
  <w:style w:type="character" w:styleId="Wyrnienieintensywne">
    <w:name w:val="Intense Emphasis"/>
    <w:basedOn w:val="Domylnaczcionkaakapitu"/>
    <w:uiPriority w:val="21"/>
    <w:qFormat/>
    <w:rPr>
      <w:i/>
      <w:caps/>
      <w:color w:val="E65B01" w:themeColor="accent1" w:themeShade="BF"/>
      <w:spacing w:val="10"/>
      <w:sz w:val="18"/>
      <w:szCs w:val="18"/>
    </w:rPr>
  </w:style>
  <w:style w:type="paragraph" w:styleId="Cytat">
    <w:name w:val="Quote"/>
    <w:basedOn w:val="Normalny"/>
    <w:link w:val="CytatZnak"/>
    <w:uiPriority w:val="29"/>
    <w:qFormat/>
    <w:rPr>
      <w:i/>
    </w:rPr>
  </w:style>
  <w:style w:type="character" w:customStyle="1" w:styleId="CytatZnak">
    <w:name w:val="Cytat Znak"/>
    <w:basedOn w:val="Domylnaczcionkaakapitu"/>
    <w:link w:val="Cytat"/>
    <w:uiPriority w:val="29"/>
    <w:rPr>
      <w:i/>
      <w:color w:val="414751" w:themeColor="text2" w:themeShade="BF"/>
      <w:sz w:val="20"/>
      <w:szCs w:val="20"/>
    </w:rPr>
  </w:style>
  <w:style w:type="paragraph" w:styleId="Cytatintensywny">
    <w:name w:val="Intense Quote"/>
    <w:basedOn w:val="Cytat"/>
    <w:link w:val="CytatintensywnyZnak"/>
    <w:uiPriority w:val="30"/>
    <w:qFormat/>
    <w:pPr>
      <w:pBdr>
        <w:bottom w:val="double" w:sz="4" w:space="4" w:color="FE8637" w:themeColor="accent1"/>
      </w:pBdr>
      <w:spacing w:line="300" w:lineRule="auto"/>
      <w:ind w:left="936" w:right="936"/>
    </w:pPr>
    <w:rPr>
      <w:i w:val="0"/>
      <w:color w:val="E65B01" w:themeColor="accent1" w:themeShade="BF"/>
    </w:rPr>
  </w:style>
  <w:style w:type="character" w:customStyle="1" w:styleId="CytatintensywnyZnak">
    <w:name w:val="Cytat intensywny Znak"/>
    <w:basedOn w:val="Domylnaczcionkaakapitu"/>
    <w:link w:val="Cytatintensywny"/>
    <w:uiPriority w:val="30"/>
    <w:rPr>
      <w:color w:val="E65B01" w:themeColor="accent1" w:themeShade="BF"/>
      <w:sz w:val="20"/>
      <w:szCs w:val="20"/>
    </w:rPr>
  </w:style>
  <w:style w:type="character" w:styleId="Odwoanieintensywne">
    <w:name w:val="Intense Reference"/>
    <w:basedOn w:val="Domylnaczcionkaakapitu"/>
    <w:uiPriority w:val="32"/>
    <w:qFormat/>
    <w:rPr>
      <w:rFonts w:cs="Times New Roman"/>
      <w:b/>
      <w:caps/>
      <w:color w:val="3667C3" w:themeColor="accent2" w:themeShade="BF"/>
      <w:spacing w:val="5"/>
      <w:sz w:val="18"/>
      <w:szCs w:val="18"/>
    </w:rPr>
  </w:style>
  <w:style w:type="numbering" w:customStyle="1" w:styleId="Listanumerowana1">
    <w:name w:val="Lista numerowana1"/>
    <w:uiPriority w:val="99"/>
    <w:pPr>
      <w:numPr>
        <w:numId w:val="2"/>
      </w:numPr>
    </w:pPr>
  </w:style>
  <w:style w:type="paragraph" w:styleId="Podtytu">
    <w:name w:val="Subtitle"/>
    <w:basedOn w:val="Normalny"/>
    <w:link w:val="PodtytuZnak"/>
    <w:uiPriority w:val="11"/>
    <w:rPr>
      <w:i/>
      <w:color w:val="575F6D" w:themeColor="text2"/>
      <w:spacing w:val="5"/>
      <w:sz w:val="24"/>
      <w:szCs w:val="24"/>
    </w:rPr>
  </w:style>
  <w:style w:type="character" w:customStyle="1" w:styleId="PodtytuZnak">
    <w:name w:val="Podtytuł Znak"/>
    <w:basedOn w:val="Domylnaczcionkaakapitu"/>
    <w:link w:val="Podtytu"/>
    <w:uiPriority w:val="11"/>
    <w:rPr>
      <w:i/>
      <w:color w:val="575F6D" w:themeColor="text2"/>
      <w:spacing w:val="5"/>
      <w:sz w:val="24"/>
      <w:szCs w:val="24"/>
    </w:rPr>
  </w:style>
  <w:style w:type="character" w:styleId="Wyrnieniedelikatne">
    <w:name w:val="Subtle Emphasis"/>
    <w:basedOn w:val="Domylnaczcionkaakapitu"/>
    <w:uiPriority w:val="19"/>
    <w:qFormat/>
    <w:rPr>
      <w:i/>
      <w:color w:val="E65B01" w:themeColor="accent1" w:themeShade="BF"/>
    </w:rPr>
  </w:style>
  <w:style w:type="character" w:styleId="Odwoaniedelikatne">
    <w:name w:val="Subtle Reference"/>
    <w:basedOn w:val="Domylnaczcionkaakapitu"/>
    <w:uiPriority w:val="31"/>
    <w:qFormat/>
    <w:rPr>
      <w:rFonts w:cs="Times New Roman"/>
      <w:b/>
      <w:i/>
      <w:color w:val="3667C3" w:themeColor="accent2" w:themeShade="BF"/>
    </w:rPr>
  </w:style>
  <w:style w:type="paragraph" w:styleId="Tytu">
    <w:name w:val="Title"/>
    <w:basedOn w:val="Normalny"/>
    <w:link w:val="TytuZnak"/>
    <w:uiPriority w:val="10"/>
    <w:rPr>
      <w:rFonts w:asciiTheme="majorHAnsi" w:hAnsiTheme="majorHAnsi"/>
      <w:smallCaps/>
      <w:color w:val="FE8637" w:themeColor="accent1"/>
      <w:spacing w:val="10"/>
      <w:sz w:val="48"/>
      <w:szCs w:val="48"/>
    </w:rPr>
  </w:style>
  <w:style w:type="character" w:customStyle="1" w:styleId="TytuZnak">
    <w:name w:val="Tytuł Znak"/>
    <w:basedOn w:val="Domylnaczcionkaakapitu"/>
    <w:link w:val="Tytu"/>
    <w:uiPriority w:val="10"/>
    <w:rPr>
      <w:rFonts w:asciiTheme="majorHAnsi" w:hAnsiTheme="majorHAnsi"/>
      <w:smallCaps/>
      <w:color w:val="FE8637" w:themeColor="accent1"/>
      <w:spacing w:val="10"/>
      <w:sz w:val="48"/>
      <w:szCs w:val="48"/>
    </w:rPr>
  </w:style>
  <w:style w:type="paragraph" w:styleId="Bezodstpw">
    <w:name w:val="No Spacing"/>
    <w:link w:val="BezodstpwZnak"/>
    <w:unhideWhenUsed/>
    <w:qFormat/>
    <w:pPr>
      <w:spacing w:after="0" w:line="240" w:lineRule="auto"/>
    </w:pPr>
    <w:rPr>
      <w:color w:val="414751" w:themeColor="text2" w:themeShade="BF"/>
      <w:sz w:val="20"/>
      <w:szCs w:val="20"/>
    </w:rPr>
  </w:style>
  <w:style w:type="paragraph" w:customStyle="1" w:styleId="Pasekboczny">
    <w:name w:val="Pasek boczny"/>
    <w:basedOn w:val="Normalny"/>
    <w:uiPriority w:val="2"/>
    <w:semiHidden/>
    <w:unhideWhenUsed/>
    <w:pPr>
      <w:spacing w:line="300" w:lineRule="auto"/>
    </w:pPr>
    <w:rPr>
      <w:b/>
      <w:color w:val="E65B01" w:themeColor="accent1" w:themeShade="BF"/>
      <w:sz w:val="16"/>
      <w:szCs w:val="16"/>
    </w:rPr>
  </w:style>
  <w:style w:type="paragraph" w:styleId="Tekstdymka">
    <w:name w:val="Balloon Text"/>
    <w:basedOn w:val="Normalny"/>
    <w:link w:val="TekstdymkaZnak"/>
    <w:semiHidden/>
    <w:unhideWhenUse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Pr>
      <w:rFonts w:ascii="Tahoma" w:hAnsi="Tahoma" w:cs="Tahoma"/>
      <w:color w:val="414751" w:themeColor="text2" w:themeShade="BF"/>
      <w:sz w:val="16"/>
      <w:szCs w:val="16"/>
    </w:rPr>
  </w:style>
  <w:style w:type="character" w:styleId="Tekstzastpczy">
    <w:name w:val="Placeholder Text"/>
    <w:basedOn w:val="Domylnaczcionkaakapitu"/>
    <w:uiPriority w:val="99"/>
    <w:unhideWhenUsed/>
    <w:rPr>
      <w:color w:val="808080"/>
    </w:rPr>
  </w:style>
  <w:style w:type="paragraph" w:customStyle="1" w:styleId="Adresnadawcy1">
    <w:name w:val="Adres nadawcy 1"/>
    <w:basedOn w:val="Normalny"/>
    <w:uiPriority w:val="2"/>
    <w:qFormat/>
    <w:rPr>
      <w:color w:val="FFFFFF" w:themeColor="background1"/>
      <w:spacing w:val="20"/>
    </w:rPr>
  </w:style>
  <w:style w:type="paragraph" w:styleId="Data">
    <w:name w:val="Date"/>
    <w:basedOn w:val="Normalny"/>
    <w:next w:val="Normalny"/>
    <w:link w:val="DataZnak"/>
    <w:uiPriority w:val="99"/>
    <w:unhideWhenUsed/>
    <w:rPr>
      <w:b/>
      <w:color w:val="FE8637" w:themeColor="accent1"/>
    </w:rPr>
  </w:style>
  <w:style w:type="character" w:customStyle="1" w:styleId="DataZnak">
    <w:name w:val="Data Znak"/>
    <w:basedOn w:val="Domylnaczcionkaakapitu"/>
    <w:link w:val="Data"/>
    <w:uiPriority w:val="99"/>
    <w:rPr>
      <w:b/>
      <w:color w:val="FE8637" w:themeColor="accent1"/>
      <w:sz w:val="20"/>
      <w:szCs w:val="20"/>
    </w:rPr>
  </w:style>
  <w:style w:type="paragraph" w:styleId="Podpis">
    <w:name w:val="Signature"/>
    <w:basedOn w:val="Zwrotpoegnalny"/>
    <w:link w:val="PodpisZnak"/>
    <w:uiPriority w:val="99"/>
    <w:unhideWhenUsed/>
    <w:pPr>
      <w:spacing w:before="0" w:after="0"/>
      <w:contextualSpacing/>
    </w:pPr>
  </w:style>
  <w:style w:type="character" w:customStyle="1" w:styleId="PodpisZnak">
    <w:name w:val="Podpis Znak"/>
    <w:basedOn w:val="Domylnaczcionkaakapitu"/>
    <w:link w:val="Podpis"/>
    <w:uiPriority w:val="99"/>
    <w:rPr>
      <w:color w:val="414751" w:themeColor="text2" w:themeShade="BF"/>
      <w:sz w:val="20"/>
      <w:szCs w:val="20"/>
    </w:rPr>
  </w:style>
  <w:style w:type="paragraph" w:customStyle="1" w:styleId="Odbiorca">
    <w:name w:val="Odbiorca"/>
    <w:basedOn w:val="Normalny"/>
    <w:uiPriority w:val="3"/>
    <w:qFormat/>
    <w:pPr>
      <w:spacing w:before="480" w:after="0" w:line="240" w:lineRule="auto"/>
      <w:contextualSpacing/>
    </w:pPr>
    <w:rPr>
      <w:b/>
    </w:rPr>
  </w:style>
  <w:style w:type="paragraph" w:styleId="Akapitzlist">
    <w:name w:val="List Paragraph"/>
    <w:basedOn w:val="Normalny"/>
    <w:uiPriority w:val="39"/>
    <w:unhideWhenUsed/>
    <w:qFormat/>
    <w:pPr>
      <w:ind w:left="720"/>
    </w:pPr>
  </w:style>
  <w:style w:type="paragraph" w:customStyle="1" w:styleId="Punktor1">
    <w:name w:val="Punktor 1"/>
    <w:basedOn w:val="Akapitzlist"/>
    <w:uiPriority w:val="37"/>
    <w:qFormat/>
    <w:pPr>
      <w:numPr>
        <w:numId w:val="3"/>
      </w:numPr>
      <w:spacing w:after="0"/>
      <w:contextualSpacing/>
    </w:pPr>
    <w:rPr>
      <w:color w:val="auto"/>
    </w:rPr>
  </w:style>
  <w:style w:type="paragraph" w:customStyle="1" w:styleId="Punktor2">
    <w:name w:val="Punktor 2"/>
    <w:basedOn w:val="Akapitzlist"/>
    <w:uiPriority w:val="37"/>
    <w:qFormat/>
    <w:pPr>
      <w:numPr>
        <w:ilvl w:val="1"/>
        <w:numId w:val="3"/>
      </w:numPr>
      <w:contextualSpacing/>
    </w:pPr>
    <w:rPr>
      <w:color w:val="auto"/>
    </w:rPr>
  </w:style>
  <w:style w:type="paragraph" w:customStyle="1" w:styleId="Nazwafirmy">
    <w:name w:val="Nazwa firmy"/>
    <w:basedOn w:val="Normalny"/>
    <w:uiPriority w:val="4"/>
    <w:qFormat/>
    <w:rPr>
      <w:color w:val="FFFFFF" w:themeColor="background1"/>
      <w:spacing w:val="20"/>
    </w:rPr>
  </w:style>
  <w:style w:type="paragraph" w:styleId="Tekstprzypisukocowego">
    <w:name w:val="endnote text"/>
    <w:basedOn w:val="Normalny"/>
    <w:link w:val="TekstprzypisukocowegoZnak"/>
    <w:semiHidden/>
    <w:unhideWhenUsed/>
    <w:rsid w:val="00DA1951"/>
    <w:pPr>
      <w:spacing w:after="0" w:line="240" w:lineRule="auto"/>
    </w:pPr>
  </w:style>
  <w:style w:type="character" w:customStyle="1" w:styleId="TekstprzypisukocowegoZnak">
    <w:name w:val="Tekst przypisu końcowego Znak"/>
    <w:basedOn w:val="Domylnaczcionkaakapitu"/>
    <w:link w:val="Tekstprzypisukocowego"/>
    <w:uiPriority w:val="99"/>
    <w:semiHidden/>
    <w:rsid w:val="00DA1951"/>
    <w:rPr>
      <w:color w:val="414751" w:themeColor="text2" w:themeShade="BF"/>
      <w:sz w:val="20"/>
      <w:szCs w:val="20"/>
    </w:rPr>
  </w:style>
  <w:style w:type="character" w:styleId="Odwoanieprzypisukocowego">
    <w:name w:val="endnote reference"/>
    <w:basedOn w:val="Domylnaczcionkaakapitu"/>
    <w:semiHidden/>
    <w:unhideWhenUsed/>
    <w:rsid w:val="00DA1951"/>
    <w:rPr>
      <w:vertAlign w:val="superscript"/>
    </w:rPr>
  </w:style>
  <w:style w:type="numbering" w:customStyle="1" w:styleId="Bezlisty1">
    <w:name w:val="Bez listy1"/>
    <w:next w:val="Bezlisty"/>
    <w:semiHidden/>
    <w:rsid w:val="008911B8"/>
  </w:style>
  <w:style w:type="paragraph" w:styleId="Tekstpodstawowy">
    <w:name w:val="Body Text"/>
    <w:basedOn w:val="Normalny"/>
    <w:link w:val="TekstpodstawowyZnak"/>
    <w:rsid w:val="008911B8"/>
    <w:pPr>
      <w:spacing w:after="0" w:line="360" w:lineRule="auto"/>
      <w:jc w:val="both"/>
    </w:pPr>
    <w:rPr>
      <w:rFonts w:ascii="Arial" w:eastAsia="Times New Roman" w:hAnsi="Arial" w:cs="Arial"/>
      <w:color w:val="auto"/>
    </w:rPr>
  </w:style>
  <w:style w:type="character" w:customStyle="1" w:styleId="TekstpodstawowyZnak">
    <w:name w:val="Tekst podstawowy Znak"/>
    <w:basedOn w:val="Domylnaczcionkaakapitu"/>
    <w:link w:val="Tekstpodstawowy"/>
    <w:rsid w:val="008911B8"/>
    <w:rPr>
      <w:rFonts w:ascii="Arial" w:eastAsia="Times New Roman" w:hAnsi="Arial" w:cs="Arial"/>
      <w:sz w:val="20"/>
      <w:szCs w:val="20"/>
    </w:rPr>
  </w:style>
  <w:style w:type="character" w:styleId="Numerstrony">
    <w:name w:val="page number"/>
    <w:basedOn w:val="Domylnaczcionkaakapitu"/>
    <w:rsid w:val="008911B8"/>
  </w:style>
  <w:style w:type="paragraph" w:styleId="Tekstpodstawowywcity">
    <w:name w:val="Body Text Indent"/>
    <w:basedOn w:val="Normalny"/>
    <w:link w:val="TekstpodstawowywcityZnak"/>
    <w:rsid w:val="008911B8"/>
    <w:pPr>
      <w:spacing w:after="0" w:line="360" w:lineRule="auto"/>
      <w:ind w:firstLine="360"/>
      <w:jc w:val="both"/>
    </w:pPr>
    <w:rPr>
      <w:rFonts w:ascii="Arial" w:eastAsia="Times New Roman" w:hAnsi="Arial" w:cs="Arial"/>
      <w:color w:val="auto"/>
    </w:rPr>
  </w:style>
  <w:style w:type="character" w:customStyle="1" w:styleId="TekstpodstawowywcityZnak">
    <w:name w:val="Tekst podstawowy wcięty Znak"/>
    <w:basedOn w:val="Domylnaczcionkaakapitu"/>
    <w:link w:val="Tekstpodstawowywcity"/>
    <w:rsid w:val="008911B8"/>
    <w:rPr>
      <w:rFonts w:ascii="Arial" w:eastAsia="Times New Roman" w:hAnsi="Arial" w:cs="Arial"/>
      <w:sz w:val="20"/>
      <w:szCs w:val="20"/>
    </w:rPr>
  </w:style>
  <w:style w:type="paragraph" w:styleId="Tekstpodstawowy2">
    <w:name w:val="Body Text 2"/>
    <w:basedOn w:val="Normalny"/>
    <w:link w:val="Tekstpodstawowy2Znak"/>
    <w:rsid w:val="008911B8"/>
    <w:pPr>
      <w:spacing w:after="0" w:line="240" w:lineRule="auto"/>
    </w:pPr>
    <w:rPr>
      <w:rFonts w:ascii="Arial" w:eastAsia="Times New Roman" w:hAnsi="Arial" w:cs="Arial"/>
      <w:color w:val="auto"/>
    </w:rPr>
  </w:style>
  <w:style w:type="character" w:customStyle="1" w:styleId="Tekstpodstawowy2Znak">
    <w:name w:val="Tekst podstawowy 2 Znak"/>
    <w:basedOn w:val="Domylnaczcionkaakapitu"/>
    <w:link w:val="Tekstpodstawowy2"/>
    <w:rsid w:val="008911B8"/>
    <w:rPr>
      <w:rFonts w:ascii="Arial" w:eastAsia="Times New Roman" w:hAnsi="Arial" w:cs="Arial"/>
      <w:sz w:val="20"/>
      <w:szCs w:val="20"/>
    </w:rPr>
  </w:style>
  <w:style w:type="paragraph" w:styleId="Tekstpodstawowywcity2">
    <w:name w:val="Body Text Indent 2"/>
    <w:basedOn w:val="Normalny"/>
    <w:link w:val="Tekstpodstawowywcity2Znak"/>
    <w:rsid w:val="008911B8"/>
    <w:pPr>
      <w:spacing w:after="0" w:line="360" w:lineRule="auto"/>
      <w:ind w:firstLine="708"/>
      <w:jc w:val="both"/>
    </w:pPr>
    <w:rPr>
      <w:rFonts w:ascii="Arial" w:eastAsia="Times New Roman" w:hAnsi="Arial" w:cs="Arial"/>
      <w:color w:val="auto"/>
    </w:rPr>
  </w:style>
  <w:style w:type="character" w:customStyle="1" w:styleId="Tekstpodstawowywcity2Znak">
    <w:name w:val="Tekst podstawowy wcięty 2 Znak"/>
    <w:basedOn w:val="Domylnaczcionkaakapitu"/>
    <w:link w:val="Tekstpodstawowywcity2"/>
    <w:rsid w:val="008911B8"/>
    <w:rPr>
      <w:rFonts w:ascii="Arial" w:eastAsia="Times New Roman" w:hAnsi="Arial" w:cs="Arial"/>
      <w:sz w:val="20"/>
      <w:szCs w:val="20"/>
    </w:rPr>
  </w:style>
  <w:style w:type="paragraph" w:styleId="Tekstpodstawowywcity3">
    <w:name w:val="Body Text Indent 3"/>
    <w:basedOn w:val="Normalny"/>
    <w:link w:val="Tekstpodstawowywcity3Znak"/>
    <w:rsid w:val="008911B8"/>
    <w:pPr>
      <w:spacing w:after="0" w:line="360" w:lineRule="auto"/>
      <w:ind w:left="357"/>
      <w:jc w:val="both"/>
    </w:pPr>
    <w:rPr>
      <w:rFonts w:ascii="Arial" w:eastAsia="Times New Roman" w:hAnsi="Arial" w:cs="Arial"/>
      <w:color w:val="auto"/>
    </w:rPr>
  </w:style>
  <w:style w:type="character" w:customStyle="1" w:styleId="Tekstpodstawowywcity3Znak">
    <w:name w:val="Tekst podstawowy wcięty 3 Znak"/>
    <w:basedOn w:val="Domylnaczcionkaakapitu"/>
    <w:link w:val="Tekstpodstawowywcity3"/>
    <w:rsid w:val="008911B8"/>
    <w:rPr>
      <w:rFonts w:ascii="Arial" w:eastAsia="Times New Roman" w:hAnsi="Arial" w:cs="Arial"/>
      <w:sz w:val="20"/>
      <w:szCs w:val="20"/>
    </w:rPr>
  </w:style>
  <w:style w:type="paragraph" w:styleId="Tekstprzypisudolnego">
    <w:name w:val="footnote text"/>
    <w:basedOn w:val="Normalny"/>
    <w:link w:val="TekstprzypisudolnegoZnak"/>
    <w:semiHidden/>
    <w:rsid w:val="008911B8"/>
    <w:pPr>
      <w:spacing w:after="0" w:line="240" w:lineRule="auto"/>
    </w:pPr>
    <w:rPr>
      <w:rFonts w:ascii="Times New Roman" w:eastAsia="Times New Roman" w:hAnsi="Times New Roman" w:cs="Times New Roman"/>
      <w:color w:val="auto"/>
    </w:rPr>
  </w:style>
  <w:style w:type="character" w:customStyle="1" w:styleId="TekstprzypisudolnegoZnak">
    <w:name w:val="Tekst przypisu dolnego Znak"/>
    <w:basedOn w:val="Domylnaczcionkaakapitu"/>
    <w:link w:val="Tekstprzypisudolnego"/>
    <w:semiHidden/>
    <w:rsid w:val="008911B8"/>
    <w:rPr>
      <w:rFonts w:ascii="Times New Roman" w:eastAsia="Times New Roman" w:hAnsi="Times New Roman" w:cs="Times New Roman"/>
      <w:sz w:val="20"/>
      <w:szCs w:val="20"/>
    </w:rPr>
  </w:style>
  <w:style w:type="character" w:styleId="Odwoanieprzypisudolnego">
    <w:name w:val="footnote reference"/>
    <w:basedOn w:val="Domylnaczcionkaakapitu"/>
    <w:semiHidden/>
    <w:rsid w:val="008911B8"/>
    <w:rPr>
      <w:vertAlign w:val="superscript"/>
    </w:rPr>
  </w:style>
  <w:style w:type="table" w:customStyle="1" w:styleId="Tabela-Siatka1">
    <w:name w:val="Tabela - Siatka1"/>
    <w:basedOn w:val="Standardowy"/>
    <w:next w:val="Tabela-Siatka"/>
    <w:rsid w:val="008911B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cze">
    <w:name w:val="Hyperlink"/>
    <w:basedOn w:val="Domylnaczcionkaakapitu"/>
    <w:rsid w:val="008911B8"/>
    <w:rPr>
      <w:color w:val="0000FF"/>
      <w:u w:val="single"/>
    </w:rPr>
  </w:style>
  <w:style w:type="paragraph" w:styleId="NormalnyWeb">
    <w:name w:val="Normal (Web)"/>
    <w:basedOn w:val="Normalny"/>
    <w:rsid w:val="008911B8"/>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just">
    <w:name w:val="just"/>
    <w:basedOn w:val="Normalny"/>
    <w:rsid w:val="008911B8"/>
    <w:pPr>
      <w:spacing w:before="100" w:beforeAutospacing="1" w:after="100" w:afterAutospacing="1" w:line="240" w:lineRule="auto"/>
      <w:jc w:val="both"/>
    </w:pPr>
    <w:rPr>
      <w:rFonts w:ascii="Arial" w:eastAsia="Times New Roman" w:hAnsi="Arial" w:cs="Arial"/>
      <w:color w:val="auto"/>
      <w:sz w:val="16"/>
      <w:szCs w:val="16"/>
    </w:rPr>
  </w:style>
  <w:style w:type="paragraph" w:customStyle="1" w:styleId="Tekstpodstawowy21">
    <w:name w:val="Tekst podstawowy 21"/>
    <w:basedOn w:val="Normalny"/>
    <w:rsid w:val="008911B8"/>
    <w:pPr>
      <w:overflowPunct w:val="0"/>
      <w:autoSpaceDE w:val="0"/>
      <w:autoSpaceDN w:val="0"/>
      <w:adjustRightInd w:val="0"/>
      <w:spacing w:after="0" w:line="240" w:lineRule="auto"/>
      <w:jc w:val="both"/>
      <w:textAlignment w:val="baseline"/>
    </w:pPr>
    <w:rPr>
      <w:rFonts w:ascii="Arial" w:eastAsia="Times New Roman" w:hAnsi="Arial" w:cs="Times New Roman"/>
      <w:color w:val="auto"/>
    </w:rPr>
  </w:style>
  <w:style w:type="character" w:customStyle="1" w:styleId="BezodstpwZnak">
    <w:name w:val="Bez odstępów Znak"/>
    <w:basedOn w:val="Domylnaczcionkaakapitu"/>
    <w:link w:val="Bezodstpw"/>
    <w:rsid w:val="008911B8"/>
    <w:rPr>
      <w:color w:val="414751" w:themeColor="text2" w:themeShade="BF"/>
      <w:sz w:val="20"/>
      <w:szCs w:val="20"/>
    </w:rPr>
  </w:style>
  <w:style w:type="table" w:styleId="Tabela-Prosty1">
    <w:name w:val="Table Simple 1"/>
    <w:basedOn w:val="Standardowy"/>
    <w:rsid w:val="008911B8"/>
    <w:pPr>
      <w:spacing w:after="0" w:line="240" w:lineRule="auto"/>
    </w:pPr>
    <w:rPr>
      <w:rFonts w:ascii="Times New Roman" w:eastAsia="Times New Roman" w:hAnsi="Times New Roman" w:cs="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bodytext">
    <w:name w:val="bodytext"/>
    <w:basedOn w:val="Normalny"/>
    <w:rsid w:val="008911B8"/>
    <w:pPr>
      <w:spacing w:after="0" w:line="240" w:lineRule="auto"/>
    </w:pPr>
    <w:rPr>
      <w:rFonts w:ascii="Tahoma" w:eastAsia="Times New Roman" w:hAnsi="Tahoma" w:cs="Tahoma"/>
      <w:color w:val="333333"/>
      <w:sz w:val="18"/>
      <w:szCs w:val="18"/>
    </w:rPr>
  </w:style>
  <w:style w:type="table" w:styleId="Tabela-Lista5">
    <w:name w:val="Table List 5"/>
    <w:basedOn w:val="Standardowy"/>
    <w:rsid w:val="008911B8"/>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a-Efekty3W3">
    <w:name w:val="Table 3D effects 3"/>
    <w:basedOn w:val="Standardowy"/>
    <w:rsid w:val="008911B8"/>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Delikatny1">
    <w:name w:val="Table Subtle 1"/>
    <w:basedOn w:val="Standardowy"/>
    <w:rsid w:val="008911B8"/>
    <w:pPr>
      <w:spacing w:after="0" w:line="240" w:lineRule="auto"/>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lsdException w:name="toc 1" w:unhideWhenUsed="0"/>
    <w:lsdException w:name="toc 2" w:unhideWhenUsed="0"/>
    <w:lsdException w:name="toc 3" w:unhideWhenUsed="0"/>
    <w:lsdException w:name="toc 4" w:unhideWhenUsed="0"/>
    <w:lsdException w:name="toc 5" w:unhideWhenUsed="0"/>
    <w:lsdException w:name="toc 6" w:unhideWhenUsed="0"/>
    <w:lsdException w:name="toc 7" w:unhideWhenUsed="0"/>
    <w:lsdException w:name="toc 8" w:unhideWhenUsed="0"/>
    <w:lsdException w:name="toc 9" w:unhideWhenUsed="0"/>
    <w:lsdException w:name="footnote text" w:uiPriority="0"/>
    <w:lsdException w:name="header" w:uiPriority="0"/>
    <w:lsdException w:name="footnote reference" w:uiPriority="0"/>
    <w:lsdException w:name="page number" w:uiPriority="0"/>
    <w:lsdException w:name="endnote reference" w:uiPriority="0"/>
    <w:lsdException w:name="endnote text" w:uiPriority="0"/>
    <w:lsdException w:name="Title" w:semiHidden="0" w:uiPriority="10" w:unhideWhenUsed="0"/>
    <w:lsdException w:name="Closing" w:uiPriority="5" w:qFormat="1"/>
    <w:lsdException w:name="Default Paragraph Font" w:uiPriority="1"/>
    <w:lsdException w:name="Body Text" w:uiPriority="0"/>
    <w:lsdException w:name="Body Text Indent" w:uiPriority="0"/>
    <w:lsdException w:name="Subtitle" w:semiHidden="0" w:uiPriority="11" w:unhideWhenUsed="0"/>
    <w:lsdException w:name="Salutation" w:uiPriority="4" w:qFormat="1"/>
    <w:lsdException w:name="Body Text 2" w:uiPriority="0"/>
    <w:lsdException w:name="Body Text Indent 2" w:uiPriority="0"/>
    <w:lsdException w:name="Body Text Indent 3" w:uiPriority="0"/>
    <w:lsdException w:name="Block Text" w:uiPriority="3"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Simple 1" w:uiPriority="0"/>
    <w:lsdException w:name="Table List 5" w:uiPriority="0"/>
    <w:lsdException w:name="Table 3D effects 3" w:uiPriority="0"/>
    <w:lsdException w:name="Table Subtle 1" w:uiPriority="0"/>
    <w:lsdException w:name="Balloon Text" w:uiPriority="0"/>
    <w:lsdException w:name="Table Grid" w:semiHidden="0" w:uiPriority="1" w:unhideWhenUsed="0"/>
    <w:lsdException w:name="No Spacing" w:uiPriority="0" w:qFormat="1"/>
    <w:lsdException w:name="Revision" w:uiPriority="0" w:unhideWhenUsed="0"/>
    <w:lsdException w:name="List Paragraph" w:uiPriority="39"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D314C"/>
    <w:rPr>
      <w:color w:val="414751" w:themeColor="text2" w:themeShade="BF"/>
      <w:sz w:val="20"/>
      <w:szCs w:val="20"/>
    </w:rPr>
  </w:style>
  <w:style w:type="paragraph" w:styleId="Nagwek1">
    <w:name w:val="heading 1"/>
    <w:basedOn w:val="Normalny"/>
    <w:next w:val="Normalny"/>
    <w:link w:val="Nagwek1Znak"/>
    <w:unhideWhenUsed/>
    <w:qFormat/>
    <w:pPr>
      <w:spacing w:before="360" w:after="40"/>
      <w:outlineLvl w:val="0"/>
    </w:pPr>
    <w:rPr>
      <w:rFonts w:asciiTheme="majorHAnsi" w:hAnsiTheme="majorHAnsi"/>
      <w:smallCaps/>
      <w:spacing w:val="5"/>
      <w:sz w:val="32"/>
      <w:szCs w:val="32"/>
    </w:rPr>
  </w:style>
  <w:style w:type="paragraph" w:styleId="Nagwek2">
    <w:name w:val="heading 2"/>
    <w:basedOn w:val="Normalny"/>
    <w:next w:val="Normalny"/>
    <w:link w:val="Nagwek2Znak"/>
    <w:unhideWhenUsed/>
    <w:qFormat/>
    <w:pPr>
      <w:spacing w:after="0"/>
      <w:outlineLvl w:val="1"/>
    </w:pPr>
    <w:rPr>
      <w:rFonts w:asciiTheme="majorHAnsi" w:hAnsiTheme="majorHAnsi"/>
      <w:sz w:val="28"/>
      <w:szCs w:val="28"/>
    </w:rPr>
  </w:style>
  <w:style w:type="paragraph" w:styleId="Nagwek3">
    <w:name w:val="heading 3"/>
    <w:basedOn w:val="Normalny"/>
    <w:next w:val="Normalny"/>
    <w:link w:val="Nagwek3Znak"/>
    <w:unhideWhenUsed/>
    <w:qFormat/>
    <w:pPr>
      <w:spacing w:after="0"/>
      <w:outlineLvl w:val="2"/>
    </w:pPr>
    <w:rPr>
      <w:rFonts w:asciiTheme="majorHAnsi" w:hAnsiTheme="majorHAnsi"/>
      <w:spacing w:val="5"/>
      <w:sz w:val="24"/>
      <w:szCs w:val="24"/>
    </w:rPr>
  </w:style>
  <w:style w:type="paragraph" w:styleId="Nagwek4">
    <w:name w:val="heading 4"/>
    <w:basedOn w:val="Normalny"/>
    <w:next w:val="Normalny"/>
    <w:link w:val="Nagwek4Znak"/>
    <w:unhideWhenUsed/>
    <w:qFormat/>
    <w:pPr>
      <w:spacing w:after="0"/>
      <w:outlineLvl w:val="3"/>
    </w:pPr>
    <w:rPr>
      <w:rFonts w:asciiTheme="majorHAnsi" w:hAnsiTheme="majorHAnsi"/>
      <w:color w:val="E65B01" w:themeColor="accent1" w:themeShade="BF"/>
      <w:sz w:val="22"/>
      <w:szCs w:val="22"/>
    </w:rPr>
  </w:style>
  <w:style w:type="paragraph" w:styleId="Nagwek5">
    <w:name w:val="heading 5"/>
    <w:basedOn w:val="Normalny"/>
    <w:next w:val="Normalny"/>
    <w:link w:val="Nagwek5Znak"/>
    <w:unhideWhenUsed/>
    <w:qFormat/>
    <w:pPr>
      <w:spacing w:after="0"/>
      <w:outlineLvl w:val="4"/>
    </w:pPr>
    <w:rPr>
      <w:i/>
      <w:color w:val="E65B01" w:themeColor="accent1" w:themeShade="BF"/>
      <w:sz w:val="22"/>
      <w:szCs w:val="22"/>
    </w:rPr>
  </w:style>
  <w:style w:type="paragraph" w:styleId="Nagwek6">
    <w:name w:val="heading 6"/>
    <w:basedOn w:val="Normalny"/>
    <w:next w:val="Normalny"/>
    <w:link w:val="Nagwek6Znak"/>
    <w:unhideWhenUsed/>
    <w:qFormat/>
    <w:pPr>
      <w:spacing w:after="0"/>
      <w:outlineLvl w:val="5"/>
    </w:pPr>
    <w:rPr>
      <w:b/>
      <w:color w:val="E65B01" w:themeColor="accent1" w:themeShade="BF"/>
    </w:rPr>
  </w:style>
  <w:style w:type="paragraph" w:styleId="Nagwek7">
    <w:name w:val="heading 7"/>
    <w:basedOn w:val="Normalny"/>
    <w:next w:val="Normalny"/>
    <w:link w:val="Nagwek7Znak"/>
    <w:unhideWhenUsed/>
    <w:qFormat/>
    <w:pPr>
      <w:spacing w:after="0"/>
      <w:outlineLvl w:val="6"/>
    </w:pPr>
    <w:rPr>
      <w:b/>
      <w:i/>
      <w:color w:val="E65B01" w:themeColor="accent1" w:themeShade="BF"/>
    </w:rPr>
  </w:style>
  <w:style w:type="paragraph" w:styleId="Nagwek8">
    <w:name w:val="heading 8"/>
    <w:basedOn w:val="Normalny"/>
    <w:next w:val="Normalny"/>
    <w:link w:val="Nagwek8Znak"/>
    <w:unhideWhenUsed/>
    <w:qFormat/>
    <w:pPr>
      <w:spacing w:after="0"/>
      <w:outlineLvl w:val="7"/>
    </w:pPr>
    <w:rPr>
      <w:b/>
      <w:color w:val="3667C3" w:themeColor="accent2" w:themeShade="BF"/>
    </w:rPr>
  </w:style>
  <w:style w:type="paragraph" w:styleId="Nagwek9">
    <w:name w:val="heading 9"/>
    <w:basedOn w:val="Normalny"/>
    <w:next w:val="Normalny"/>
    <w:link w:val="Nagwek9Znak"/>
    <w:uiPriority w:val="9"/>
    <w:semiHidden/>
    <w:unhideWhenUsed/>
    <w:pPr>
      <w:spacing w:after="0"/>
      <w:outlineLvl w:val="8"/>
    </w:pPr>
    <w:rPr>
      <w:b/>
      <w:i/>
      <w:color w:val="3667C3" w:themeColor="accent2" w:themeShade="BF"/>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Wcicienormalne">
    <w:name w:val="Normal Indent"/>
    <w:basedOn w:val="Normalny"/>
    <w:uiPriority w:val="99"/>
    <w:unhideWhenUsed/>
    <w:pPr>
      <w:ind w:left="720"/>
    </w:pPr>
  </w:style>
  <w:style w:type="character" w:styleId="Tytuksiki">
    <w:name w:val="Book Title"/>
    <w:basedOn w:val="Domylnaczcionkaakapitu"/>
    <w:uiPriority w:val="33"/>
    <w:qFormat/>
    <w:rPr>
      <w:rFonts w:cs="Times New Roman"/>
      <w:smallCaps/>
      <w:color w:val="000000"/>
      <w:spacing w:val="10"/>
    </w:rPr>
  </w:style>
  <w:style w:type="numbering" w:customStyle="1" w:styleId="Listapunktowana1">
    <w:name w:val="Lista punktowana1"/>
    <w:uiPriority w:val="99"/>
    <w:pPr>
      <w:numPr>
        <w:numId w:val="1"/>
      </w:numPr>
    </w:pPr>
  </w:style>
  <w:style w:type="paragraph" w:customStyle="1" w:styleId="Adresnadawcy">
    <w:name w:val="Adres nadawcy"/>
    <w:basedOn w:val="Normalny"/>
    <w:uiPriority w:val="2"/>
    <w:qFormat/>
    <w:rPr>
      <w:color w:val="FFFFFF" w:themeColor="background1"/>
      <w:spacing w:val="20"/>
    </w:rPr>
  </w:style>
  <w:style w:type="paragraph" w:styleId="Nagwek">
    <w:name w:val="header"/>
    <w:basedOn w:val="Normalny"/>
    <w:link w:val="NagwekZnak"/>
    <w:unhideWhenUsed/>
    <w:pPr>
      <w:tabs>
        <w:tab w:val="center" w:pos="4680"/>
        <w:tab w:val="right" w:pos="9360"/>
      </w:tabs>
      <w:spacing w:line="240" w:lineRule="auto"/>
    </w:pPr>
  </w:style>
  <w:style w:type="character" w:customStyle="1" w:styleId="NagwekZnak">
    <w:name w:val="Nagłówek Znak"/>
    <w:basedOn w:val="Domylnaczcionkaakapitu"/>
    <w:link w:val="Nagwek"/>
    <w:uiPriority w:val="99"/>
    <w:rPr>
      <w:color w:val="414751" w:themeColor="text2" w:themeShade="BF"/>
      <w:sz w:val="20"/>
      <w:szCs w:val="20"/>
    </w:rPr>
  </w:style>
  <w:style w:type="paragraph" w:styleId="Stopka">
    <w:name w:val="footer"/>
    <w:basedOn w:val="Normalny"/>
    <w:link w:val="StopkaZnak"/>
    <w:uiPriority w:val="99"/>
    <w:unhideWhenUsed/>
    <w:pPr>
      <w:tabs>
        <w:tab w:val="center" w:pos="4680"/>
        <w:tab w:val="right" w:pos="9360"/>
      </w:tabs>
      <w:spacing w:line="240" w:lineRule="auto"/>
    </w:pPr>
  </w:style>
  <w:style w:type="character" w:customStyle="1" w:styleId="StopkaZnak">
    <w:name w:val="Stopka Znak"/>
    <w:basedOn w:val="Domylnaczcionkaakapitu"/>
    <w:link w:val="Stopka"/>
    <w:uiPriority w:val="99"/>
    <w:rPr>
      <w:color w:val="414751" w:themeColor="text2" w:themeShade="BF"/>
      <w:sz w:val="20"/>
      <w:szCs w:val="20"/>
    </w:rPr>
  </w:style>
  <w:style w:type="paragraph" w:styleId="Zwrotgrzecznociowy">
    <w:name w:val="Salutation"/>
    <w:basedOn w:val="Wcicienormalne"/>
    <w:next w:val="Normalny"/>
    <w:link w:val="ZwrotgrzecznociowyZnak"/>
    <w:uiPriority w:val="4"/>
    <w:unhideWhenUsed/>
    <w:qFormat/>
    <w:pPr>
      <w:ind w:left="0"/>
    </w:pPr>
    <w:rPr>
      <w:b/>
    </w:rPr>
  </w:style>
  <w:style w:type="character" w:customStyle="1" w:styleId="ZwrotgrzecznociowyZnak">
    <w:name w:val="Zwrot grzecznościowy Znak"/>
    <w:basedOn w:val="Domylnaczcionkaakapitu"/>
    <w:link w:val="Zwrotgrzecznociowy"/>
    <w:uiPriority w:val="4"/>
    <w:rPr>
      <w:b/>
      <w:color w:val="414751" w:themeColor="text2" w:themeShade="BF"/>
      <w:sz w:val="20"/>
      <w:szCs w:val="20"/>
    </w:rPr>
  </w:style>
  <w:style w:type="paragraph" w:customStyle="1" w:styleId="Temat">
    <w:name w:val="Temat"/>
    <w:basedOn w:val="Wcicienormalne"/>
    <w:uiPriority w:val="7"/>
    <w:qFormat/>
    <w:pPr>
      <w:ind w:left="0"/>
    </w:pPr>
    <w:rPr>
      <w:b/>
      <w:color w:val="FE8637" w:themeColor="accent1"/>
    </w:rPr>
  </w:style>
  <w:style w:type="paragraph" w:customStyle="1" w:styleId="Adresodbiorcy">
    <w:name w:val="Adres odbiorcy"/>
    <w:basedOn w:val="Bezodstpw"/>
    <w:uiPriority w:val="3"/>
    <w:qFormat/>
    <w:pPr>
      <w:spacing w:after="480"/>
      <w:contextualSpacing/>
    </w:pPr>
    <w:rPr>
      <w:rFonts w:asciiTheme="majorHAnsi" w:hAnsiTheme="majorHAnsi"/>
    </w:rPr>
  </w:style>
  <w:style w:type="paragraph" w:styleId="Zwrotpoegnalny">
    <w:name w:val="Closing"/>
    <w:basedOn w:val="Bezodstpw"/>
    <w:link w:val="ZwrotpoegnalnyZnak"/>
    <w:uiPriority w:val="5"/>
    <w:unhideWhenUsed/>
    <w:qFormat/>
    <w:pPr>
      <w:spacing w:before="960" w:after="960"/>
      <w:ind w:right="2520"/>
    </w:pPr>
  </w:style>
  <w:style w:type="character" w:customStyle="1" w:styleId="ZwrotpoegnalnyZnak">
    <w:name w:val="Zwrot pożegnalny Znak"/>
    <w:basedOn w:val="Domylnaczcionkaakapitu"/>
    <w:link w:val="Zwrotpoegnalny"/>
    <w:uiPriority w:val="5"/>
    <w:rPr>
      <w:color w:val="414751" w:themeColor="text2" w:themeShade="BF"/>
      <w:sz w:val="20"/>
      <w:szCs w:val="20"/>
    </w:rPr>
  </w:style>
  <w:style w:type="character" w:styleId="Pogrubienie">
    <w:name w:val="Strong"/>
    <w:basedOn w:val="Domylnaczcionkaakapitu"/>
    <w:qFormat/>
    <w:rPr>
      <w:b/>
      <w:bCs/>
    </w:rPr>
  </w:style>
  <w:style w:type="paragraph" w:styleId="Legenda">
    <w:name w:val="caption"/>
    <w:basedOn w:val="Normalny"/>
    <w:next w:val="Normalny"/>
    <w:uiPriority w:val="99"/>
    <w:semiHidden/>
    <w:pPr>
      <w:spacing w:line="240" w:lineRule="auto"/>
      <w:jc w:val="right"/>
    </w:pPr>
    <w:rPr>
      <w:b/>
      <w:bCs/>
      <w:color w:val="E65B01" w:themeColor="accent1" w:themeShade="BF"/>
      <w:sz w:val="16"/>
      <w:szCs w:val="16"/>
    </w:rPr>
  </w:style>
  <w:style w:type="character" w:styleId="Uwydatnienie">
    <w:name w:val="Emphasis"/>
    <w:uiPriority w:val="20"/>
    <w:qFormat/>
    <w:rPr>
      <w:b/>
      <w:i/>
      <w:color w:val="2B2F36" w:themeColor="text2" w:themeShade="80"/>
      <w:spacing w:val="10"/>
      <w:sz w:val="18"/>
      <w:szCs w:val="18"/>
    </w:rPr>
  </w:style>
  <w:style w:type="character" w:customStyle="1" w:styleId="Nagwek1Znak">
    <w:name w:val="Nagłówek 1 Znak"/>
    <w:basedOn w:val="Domylnaczcionkaakapitu"/>
    <w:link w:val="Nagwek1"/>
    <w:uiPriority w:val="9"/>
    <w:semiHidden/>
    <w:rPr>
      <w:rFonts w:asciiTheme="majorHAnsi" w:hAnsiTheme="majorHAnsi"/>
      <w:smallCaps/>
      <w:color w:val="414751" w:themeColor="text2" w:themeShade="BF"/>
      <w:spacing w:val="5"/>
      <w:sz w:val="32"/>
      <w:szCs w:val="32"/>
    </w:rPr>
  </w:style>
  <w:style w:type="character" w:customStyle="1" w:styleId="Nagwek2Znak">
    <w:name w:val="Nagłówek 2 Znak"/>
    <w:basedOn w:val="Domylnaczcionkaakapitu"/>
    <w:link w:val="Nagwek2"/>
    <w:uiPriority w:val="9"/>
    <w:semiHidden/>
    <w:rPr>
      <w:rFonts w:asciiTheme="majorHAnsi" w:hAnsiTheme="majorHAnsi"/>
      <w:color w:val="414751" w:themeColor="text2" w:themeShade="BF"/>
      <w:sz w:val="28"/>
      <w:szCs w:val="28"/>
    </w:rPr>
  </w:style>
  <w:style w:type="character" w:customStyle="1" w:styleId="Nagwek3Znak">
    <w:name w:val="Nagłówek 3 Znak"/>
    <w:basedOn w:val="Domylnaczcionkaakapitu"/>
    <w:link w:val="Nagwek3"/>
    <w:uiPriority w:val="9"/>
    <w:semiHidden/>
    <w:rPr>
      <w:rFonts w:asciiTheme="majorHAnsi" w:hAnsiTheme="majorHAnsi"/>
      <w:color w:val="414751" w:themeColor="text2" w:themeShade="BF"/>
      <w:spacing w:val="5"/>
      <w:sz w:val="24"/>
      <w:szCs w:val="24"/>
    </w:rPr>
  </w:style>
  <w:style w:type="character" w:customStyle="1" w:styleId="Nagwek4Znak">
    <w:name w:val="Nagłówek 4 Znak"/>
    <w:basedOn w:val="Domylnaczcionkaakapitu"/>
    <w:link w:val="Nagwek4"/>
    <w:uiPriority w:val="9"/>
    <w:semiHidden/>
    <w:rPr>
      <w:rFonts w:asciiTheme="majorHAnsi" w:hAnsiTheme="majorHAnsi"/>
      <w:color w:val="E65B01" w:themeColor="accent1" w:themeShade="BF"/>
    </w:rPr>
  </w:style>
  <w:style w:type="character" w:customStyle="1" w:styleId="Nagwek5Znak">
    <w:name w:val="Nagłówek 5 Znak"/>
    <w:basedOn w:val="Domylnaczcionkaakapitu"/>
    <w:link w:val="Nagwek5"/>
    <w:uiPriority w:val="9"/>
    <w:semiHidden/>
    <w:rPr>
      <w:i/>
      <w:color w:val="E65B01" w:themeColor="accent1" w:themeShade="BF"/>
    </w:rPr>
  </w:style>
  <w:style w:type="character" w:customStyle="1" w:styleId="Nagwek6Znak">
    <w:name w:val="Nagłówek 6 Znak"/>
    <w:basedOn w:val="Domylnaczcionkaakapitu"/>
    <w:link w:val="Nagwek6"/>
    <w:uiPriority w:val="9"/>
    <w:semiHidden/>
    <w:rPr>
      <w:b/>
      <w:color w:val="E65B01" w:themeColor="accent1" w:themeShade="BF"/>
      <w:sz w:val="20"/>
      <w:szCs w:val="20"/>
    </w:rPr>
  </w:style>
  <w:style w:type="character" w:customStyle="1" w:styleId="Nagwek7Znak">
    <w:name w:val="Nagłówek 7 Znak"/>
    <w:basedOn w:val="Domylnaczcionkaakapitu"/>
    <w:link w:val="Nagwek7"/>
    <w:uiPriority w:val="9"/>
    <w:semiHidden/>
    <w:rPr>
      <w:b/>
      <w:i/>
      <w:color w:val="E65B01" w:themeColor="accent1" w:themeShade="BF"/>
      <w:sz w:val="20"/>
      <w:szCs w:val="20"/>
    </w:rPr>
  </w:style>
  <w:style w:type="character" w:customStyle="1" w:styleId="Nagwek8Znak">
    <w:name w:val="Nagłówek 8 Znak"/>
    <w:basedOn w:val="Domylnaczcionkaakapitu"/>
    <w:link w:val="Nagwek8"/>
    <w:uiPriority w:val="9"/>
    <w:semiHidden/>
    <w:rPr>
      <w:b/>
      <w:color w:val="3667C3" w:themeColor="accent2" w:themeShade="BF"/>
      <w:sz w:val="20"/>
      <w:szCs w:val="20"/>
    </w:rPr>
  </w:style>
  <w:style w:type="character" w:customStyle="1" w:styleId="Nagwek9Znak">
    <w:name w:val="Nagłówek 9 Znak"/>
    <w:basedOn w:val="Domylnaczcionkaakapitu"/>
    <w:link w:val="Nagwek9"/>
    <w:uiPriority w:val="9"/>
    <w:semiHidden/>
    <w:rPr>
      <w:b/>
      <w:i/>
      <w:color w:val="3667C3" w:themeColor="accent2" w:themeShade="BF"/>
      <w:sz w:val="18"/>
      <w:szCs w:val="18"/>
    </w:rPr>
  </w:style>
  <w:style w:type="character" w:styleId="Wyrnienieintensywne">
    <w:name w:val="Intense Emphasis"/>
    <w:basedOn w:val="Domylnaczcionkaakapitu"/>
    <w:uiPriority w:val="21"/>
    <w:qFormat/>
    <w:rPr>
      <w:i/>
      <w:caps/>
      <w:color w:val="E65B01" w:themeColor="accent1" w:themeShade="BF"/>
      <w:spacing w:val="10"/>
      <w:sz w:val="18"/>
      <w:szCs w:val="18"/>
    </w:rPr>
  </w:style>
  <w:style w:type="paragraph" w:styleId="Cytat">
    <w:name w:val="Quote"/>
    <w:basedOn w:val="Normalny"/>
    <w:link w:val="CytatZnak"/>
    <w:uiPriority w:val="29"/>
    <w:qFormat/>
    <w:rPr>
      <w:i/>
    </w:rPr>
  </w:style>
  <w:style w:type="character" w:customStyle="1" w:styleId="CytatZnak">
    <w:name w:val="Cytat Znak"/>
    <w:basedOn w:val="Domylnaczcionkaakapitu"/>
    <w:link w:val="Cytat"/>
    <w:uiPriority w:val="29"/>
    <w:rPr>
      <w:i/>
      <w:color w:val="414751" w:themeColor="text2" w:themeShade="BF"/>
      <w:sz w:val="20"/>
      <w:szCs w:val="20"/>
    </w:rPr>
  </w:style>
  <w:style w:type="paragraph" w:styleId="Cytatintensywny">
    <w:name w:val="Intense Quote"/>
    <w:basedOn w:val="Cytat"/>
    <w:link w:val="CytatintensywnyZnak"/>
    <w:uiPriority w:val="30"/>
    <w:qFormat/>
    <w:pPr>
      <w:pBdr>
        <w:bottom w:val="double" w:sz="4" w:space="4" w:color="FE8637" w:themeColor="accent1"/>
      </w:pBdr>
      <w:spacing w:line="300" w:lineRule="auto"/>
      <w:ind w:left="936" w:right="936"/>
    </w:pPr>
    <w:rPr>
      <w:i w:val="0"/>
      <w:color w:val="E65B01" w:themeColor="accent1" w:themeShade="BF"/>
    </w:rPr>
  </w:style>
  <w:style w:type="character" w:customStyle="1" w:styleId="CytatintensywnyZnak">
    <w:name w:val="Cytat intensywny Znak"/>
    <w:basedOn w:val="Domylnaczcionkaakapitu"/>
    <w:link w:val="Cytatintensywny"/>
    <w:uiPriority w:val="30"/>
    <w:rPr>
      <w:color w:val="E65B01" w:themeColor="accent1" w:themeShade="BF"/>
      <w:sz w:val="20"/>
      <w:szCs w:val="20"/>
    </w:rPr>
  </w:style>
  <w:style w:type="character" w:styleId="Odwoanieintensywne">
    <w:name w:val="Intense Reference"/>
    <w:basedOn w:val="Domylnaczcionkaakapitu"/>
    <w:uiPriority w:val="32"/>
    <w:qFormat/>
    <w:rPr>
      <w:rFonts w:cs="Times New Roman"/>
      <w:b/>
      <w:caps/>
      <w:color w:val="3667C3" w:themeColor="accent2" w:themeShade="BF"/>
      <w:spacing w:val="5"/>
      <w:sz w:val="18"/>
      <w:szCs w:val="18"/>
    </w:rPr>
  </w:style>
  <w:style w:type="numbering" w:customStyle="1" w:styleId="Listanumerowana1">
    <w:name w:val="Lista numerowana1"/>
    <w:uiPriority w:val="99"/>
    <w:pPr>
      <w:numPr>
        <w:numId w:val="2"/>
      </w:numPr>
    </w:pPr>
  </w:style>
  <w:style w:type="paragraph" w:styleId="Podtytu">
    <w:name w:val="Subtitle"/>
    <w:basedOn w:val="Normalny"/>
    <w:link w:val="PodtytuZnak"/>
    <w:uiPriority w:val="11"/>
    <w:rPr>
      <w:i/>
      <w:color w:val="575F6D" w:themeColor="text2"/>
      <w:spacing w:val="5"/>
      <w:sz w:val="24"/>
      <w:szCs w:val="24"/>
    </w:rPr>
  </w:style>
  <w:style w:type="character" w:customStyle="1" w:styleId="PodtytuZnak">
    <w:name w:val="Podtytuł Znak"/>
    <w:basedOn w:val="Domylnaczcionkaakapitu"/>
    <w:link w:val="Podtytu"/>
    <w:uiPriority w:val="11"/>
    <w:rPr>
      <w:i/>
      <w:color w:val="575F6D" w:themeColor="text2"/>
      <w:spacing w:val="5"/>
      <w:sz w:val="24"/>
      <w:szCs w:val="24"/>
    </w:rPr>
  </w:style>
  <w:style w:type="character" w:styleId="Wyrnieniedelikatne">
    <w:name w:val="Subtle Emphasis"/>
    <w:basedOn w:val="Domylnaczcionkaakapitu"/>
    <w:uiPriority w:val="19"/>
    <w:qFormat/>
    <w:rPr>
      <w:i/>
      <w:color w:val="E65B01" w:themeColor="accent1" w:themeShade="BF"/>
    </w:rPr>
  </w:style>
  <w:style w:type="character" w:styleId="Odwoaniedelikatne">
    <w:name w:val="Subtle Reference"/>
    <w:basedOn w:val="Domylnaczcionkaakapitu"/>
    <w:uiPriority w:val="31"/>
    <w:qFormat/>
    <w:rPr>
      <w:rFonts w:cs="Times New Roman"/>
      <w:b/>
      <w:i/>
      <w:color w:val="3667C3" w:themeColor="accent2" w:themeShade="BF"/>
    </w:rPr>
  </w:style>
  <w:style w:type="paragraph" w:styleId="Tytu">
    <w:name w:val="Title"/>
    <w:basedOn w:val="Normalny"/>
    <w:link w:val="TytuZnak"/>
    <w:uiPriority w:val="10"/>
    <w:rPr>
      <w:rFonts w:asciiTheme="majorHAnsi" w:hAnsiTheme="majorHAnsi"/>
      <w:smallCaps/>
      <w:color w:val="FE8637" w:themeColor="accent1"/>
      <w:spacing w:val="10"/>
      <w:sz w:val="48"/>
      <w:szCs w:val="48"/>
    </w:rPr>
  </w:style>
  <w:style w:type="character" w:customStyle="1" w:styleId="TytuZnak">
    <w:name w:val="Tytuł Znak"/>
    <w:basedOn w:val="Domylnaczcionkaakapitu"/>
    <w:link w:val="Tytu"/>
    <w:uiPriority w:val="10"/>
    <w:rPr>
      <w:rFonts w:asciiTheme="majorHAnsi" w:hAnsiTheme="majorHAnsi"/>
      <w:smallCaps/>
      <w:color w:val="FE8637" w:themeColor="accent1"/>
      <w:spacing w:val="10"/>
      <w:sz w:val="48"/>
      <w:szCs w:val="48"/>
    </w:rPr>
  </w:style>
  <w:style w:type="paragraph" w:styleId="Bezodstpw">
    <w:name w:val="No Spacing"/>
    <w:link w:val="BezodstpwZnak"/>
    <w:unhideWhenUsed/>
    <w:qFormat/>
    <w:pPr>
      <w:spacing w:after="0" w:line="240" w:lineRule="auto"/>
    </w:pPr>
    <w:rPr>
      <w:color w:val="414751" w:themeColor="text2" w:themeShade="BF"/>
      <w:sz w:val="20"/>
      <w:szCs w:val="20"/>
    </w:rPr>
  </w:style>
  <w:style w:type="paragraph" w:customStyle="1" w:styleId="Pasekboczny">
    <w:name w:val="Pasek boczny"/>
    <w:basedOn w:val="Normalny"/>
    <w:uiPriority w:val="2"/>
    <w:semiHidden/>
    <w:unhideWhenUsed/>
    <w:pPr>
      <w:spacing w:line="300" w:lineRule="auto"/>
    </w:pPr>
    <w:rPr>
      <w:b/>
      <w:color w:val="E65B01" w:themeColor="accent1" w:themeShade="BF"/>
      <w:sz w:val="16"/>
      <w:szCs w:val="16"/>
    </w:rPr>
  </w:style>
  <w:style w:type="paragraph" w:styleId="Tekstdymka">
    <w:name w:val="Balloon Text"/>
    <w:basedOn w:val="Normalny"/>
    <w:link w:val="TekstdymkaZnak"/>
    <w:semiHidden/>
    <w:unhideWhenUse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Pr>
      <w:rFonts w:ascii="Tahoma" w:hAnsi="Tahoma" w:cs="Tahoma"/>
      <w:color w:val="414751" w:themeColor="text2" w:themeShade="BF"/>
      <w:sz w:val="16"/>
      <w:szCs w:val="16"/>
    </w:rPr>
  </w:style>
  <w:style w:type="character" w:styleId="Tekstzastpczy">
    <w:name w:val="Placeholder Text"/>
    <w:basedOn w:val="Domylnaczcionkaakapitu"/>
    <w:uiPriority w:val="99"/>
    <w:unhideWhenUsed/>
    <w:rPr>
      <w:color w:val="808080"/>
    </w:rPr>
  </w:style>
  <w:style w:type="paragraph" w:customStyle="1" w:styleId="Adresnadawcy1">
    <w:name w:val="Adres nadawcy 1"/>
    <w:basedOn w:val="Normalny"/>
    <w:uiPriority w:val="2"/>
    <w:qFormat/>
    <w:rPr>
      <w:color w:val="FFFFFF" w:themeColor="background1"/>
      <w:spacing w:val="20"/>
    </w:rPr>
  </w:style>
  <w:style w:type="paragraph" w:styleId="Data">
    <w:name w:val="Date"/>
    <w:basedOn w:val="Normalny"/>
    <w:next w:val="Normalny"/>
    <w:link w:val="DataZnak"/>
    <w:uiPriority w:val="99"/>
    <w:unhideWhenUsed/>
    <w:rPr>
      <w:b/>
      <w:color w:val="FE8637" w:themeColor="accent1"/>
    </w:rPr>
  </w:style>
  <w:style w:type="character" w:customStyle="1" w:styleId="DataZnak">
    <w:name w:val="Data Znak"/>
    <w:basedOn w:val="Domylnaczcionkaakapitu"/>
    <w:link w:val="Data"/>
    <w:uiPriority w:val="99"/>
    <w:rPr>
      <w:b/>
      <w:color w:val="FE8637" w:themeColor="accent1"/>
      <w:sz w:val="20"/>
      <w:szCs w:val="20"/>
    </w:rPr>
  </w:style>
  <w:style w:type="paragraph" w:styleId="Podpis">
    <w:name w:val="Signature"/>
    <w:basedOn w:val="Zwrotpoegnalny"/>
    <w:link w:val="PodpisZnak"/>
    <w:uiPriority w:val="99"/>
    <w:unhideWhenUsed/>
    <w:pPr>
      <w:spacing w:before="0" w:after="0"/>
      <w:contextualSpacing/>
    </w:pPr>
  </w:style>
  <w:style w:type="character" w:customStyle="1" w:styleId="PodpisZnak">
    <w:name w:val="Podpis Znak"/>
    <w:basedOn w:val="Domylnaczcionkaakapitu"/>
    <w:link w:val="Podpis"/>
    <w:uiPriority w:val="99"/>
    <w:rPr>
      <w:color w:val="414751" w:themeColor="text2" w:themeShade="BF"/>
      <w:sz w:val="20"/>
      <w:szCs w:val="20"/>
    </w:rPr>
  </w:style>
  <w:style w:type="paragraph" w:customStyle="1" w:styleId="Odbiorca">
    <w:name w:val="Odbiorca"/>
    <w:basedOn w:val="Normalny"/>
    <w:uiPriority w:val="3"/>
    <w:qFormat/>
    <w:pPr>
      <w:spacing w:before="480" w:after="0" w:line="240" w:lineRule="auto"/>
      <w:contextualSpacing/>
    </w:pPr>
    <w:rPr>
      <w:b/>
    </w:rPr>
  </w:style>
  <w:style w:type="paragraph" w:styleId="Akapitzlist">
    <w:name w:val="List Paragraph"/>
    <w:basedOn w:val="Normalny"/>
    <w:uiPriority w:val="39"/>
    <w:unhideWhenUsed/>
    <w:qFormat/>
    <w:pPr>
      <w:ind w:left="720"/>
    </w:pPr>
  </w:style>
  <w:style w:type="paragraph" w:customStyle="1" w:styleId="Punktor1">
    <w:name w:val="Punktor 1"/>
    <w:basedOn w:val="Akapitzlist"/>
    <w:uiPriority w:val="37"/>
    <w:qFormat/>
    <w:pPr>
      <w:numPr>
        <w:numId w:val="3"/>
      </w:numPr>
      <w:spacing w:after="0"/>
      <w:contextualSpacing/>
    </w:pPr>
    <w:rPr>
      <w:color w:val="auto"/>
    </w:rPr>
  </w:style>
  <w:style w:type="paragraph" w:customStyle="1" w:styleId="Punktor2">
    <w:name w:val="Punktor 2"/>
    <w:basedOn w:val="Akapitzlist"/>
    <w:uiPriority w:val="37"/>
    <w:qFormat/>
    <w:pPr>
      <w:numPr>
        <w:ilvl w:val="1"/>
        <w:numId w:val="3"/>
      </w:numPr>
      <w:contextualSpacing/>
    </w:pPr>
    <w:rPr>
      <w:color w:val="auto"/>
    </w:rPr>
  </w:style>
  <w:style w:type="paragraph" w:customStyle="1" w:styleId="Nazwafirmy">
    <w:name w:val="Nazwa firmy"/>
    <w:basedOn w:val="Normalny"/>
    <w:uiPriority w:val="4"/>
    <w:qFormat/>
    <w:rPr>
      <w:color w:val="FFFFFF" w:themeColor="background1"/>
      <w:spacing w:val="20"/>
    </w:rPr>
  </w:style>
  <w:style w:type="paragraph" w:styleId="Tekstprzypisukocowego">
    <w:name w:val="endnote text"/>
    <w:basedOn w:val="Normalny"/>
    <w:link w:val="TekstprzypisukocowegoZnak"/>
    <w:semiHidden/>
    <w:unhideWhenUsed/>
    <w:rsid w:val="00DA1951"/>
    <w:pPr>
      <w:spacing w:after="0" w:line="240" w:lineRule="auto"/>
    </w:pPr>
  </w:style>
  <w:style w:type="character" w:customStyle="1" w:styleId="TekstprzypisukocowegoZnak">
    <w:name w:val="Tekst przypisu końcowego Znak"/>
    <w:basedOn w:val="Domylnaczcionkaakapitu"/>
    <w:link w:val="Tekstprzypisukocowego"/>
    <w:uiPriority w:val="99"/>
    <w:semiHidden/>
    <w:rsid w:val="00DA1951"/>
    <w:rPr>
      <w:color w:val="414751" w:themeColor="text2" w:themeShade="BF"/>
      <w:sz w:val="20"/>
      <w:szCs w:val="20"/>
    </w:rPr>
  </w:style>
  <w:style w:type="character" w:styleId="Odwoanieprzypisukocowego">
    <w:name w:val="endnote reference"/>
    <w:basedOn w:val="Domylnaczcionkaakapitu"/>
    <w:semiHidden/>
    <w:unhideWhenUsed/>
    <w:rsid w:val="00DA1951"/>
    <w:rPr>
      <w:vertAlign w:val="superscript"/>
    </w:rPr>
  </w:style>
  <w:style w:type="numbering" w:customStyle="1" w:styleId="Bezlisty1">
    <w:name w:val="Bez listy1"/>
    <w:next w:val="Bezlisty"/>
    <w:semiHidden/>
    <w:rsid w:val="008911B8"/>
  </w:style>
  <w:style w:type="paragraph" w:styleId="Tekstpodstawowy">
    <w:name w:val="Body Text"/>
    <w:basedOn w:val="Normalny"/>
    <w:link w:val="TekstpodstawowyZnak"/>
    <w:rsid w:val="008911B8"/>
    <w:pPr>
      <w:spacing w:after="0" w:line="360" w:lineRule="auto"/>
      <w:jc w:val="both"/>
    </w:pPr>
    <w:rPr>
      <w:rFonts w:ascii="Arial" w:eastAsia="Times New Roman" w:hAnsi="Arial" w:cs="Arial"/>
      <w:color w:val="auto"/>
    </w:rPr>
  </w:style>
  <w:style w:type="character" w:customStyle="1" w:styleId="TekstpodstawowyZnak">
    <w:name w:val="Tekst podstawowy Znak"/>
    <w:basedOn w:val="Domylnaczcionkaakapitu"/>
    <w:link w:val="Tekstpodstawowy"/>
    <w:rsid w:val="008911B8"/>
    <w:rPr>
      <w:rFonts w:ascii="Arial" w:eastAsia="Times New Roman" w:hAnsi="Arial" w:cs="Arial"/>
      <w:sz w:val="20"/>
      <w:szCs w:val="20"/>
    </w:rPr>
  </w:style>
  <w:style w:type="character" w:styleId="Numerstrony">
    <w:name w:val="page number"/>
    <w:basedOn w:val="Domylnaczcionkaakapitu"/>
    <w:rsid w:val="008911B8"/>
  </w:style>
  <w:style w:type="paragraph" w:styleId="Tekstpodstawowywcity">
    <w:name w:val="Body Text Indent"/>
    <w:basedOn w:val="Normalny"/>
    <w:link w:val="TekstpodstawowywcityZnak"/>
    <w:rsid w:val="008911B8"/>
    <w:pPr>
      <w:spacing w:after="0" w:line="360" w:lineRule="auto"/>
      <w:ind w:firstLine="360"/>
      <w:jc w:val="both"/>
    </w:pPr>
    <w:rPr>
      <w:rFonts w:ascii="Arial" w:eastAsia="Times New Roman" w:hAnsi="Arial" w:cs="Arial"/>
      <w:color w:val="auto"/>
    </w:rPr>
  </w:style>
  <w:style w:type="character" w:customStyle="1" w:styleId="TekstpodstawowywcityZnak">
    <w:name w:val="Tekst podstawowy wcięty Znak"/>
    <w:basedOn w:val="Domylnaczcionkaakapitu"/>
    <w:link w:val="Tekstpodstawowywcity"/>
    <w:rsid w:val="008911B8"/>
    <w:rPr>
      <w:rFonts w:ascii="Arial" w:eastAsia="Times New Roman" w:hAnsi="Arial" w:cs="Arial"/>
      <w:sz w:val="20"/>
      <w:szCs w:val="20"/>
    </w:rPr>
  </w:style>
  <w:style w:type="paragraph" w:styleId="Tekstpodstawowy2">
    <w:name w:val="Body Text 2"/>
    <w:basedOn w:val="Normalny"/>
    <w:link w:val="Tekstpodstawowy2Znak"/>
    <w:rsid w:val="008911B8"/>
    <w:pPr>
      <w:spacing w:after="0" w:line="240" w:lineRule="auto"/>
    </w:pPr>
    <w:rPr>
      <w:rFonts w:ascii="Arial" w:eastAsia="Times New Roman" w:hAnsi="Arial" w:cs="Arial"/>
      <w:color w:val="auto"/>
    </w:rPr>
  </w:style>
  <w:style w:type="character" w:customStyle="1" w:styleId="Tekstpodstawowy2Znak">
    <w:name w:val="Tekst podstawowy 2 Znak"/>
    <w:basedOn w:val="Domylnaczcionkaakapitu"/>
    <w:link w:val="Tekstpodstawowy2"/>
    <w:rsid w:val="008911B8"/>
    <w:rPr>
      <w:rFonts w:ascii="Arial" w:eastAsia="Times New Roman" w:hAnsi="Arial" w:cs="Arial"/>
      <w:sz w:val="20"/>
      <w:szCs w:val="20"/>
    </w:rPr>
  </w:style>
  <w:style w:type="paragraph" w:styleId="Tekstpodstawowywcity2">
    <w:name w:val="Body Text Indent 2"/>
    <w:basedOn w:val="Normalny"/>
    <w:link w:val="Tekstpodstawowywcity2Znak"/>
    <w:rsid w:val="008911B8"/>
    <w:pPr>
      <w:spacing w:after="0" w:line="360" w:lineRule="auto"/>
      <w:ind w:firstLine="708"/>
      <w:jc w:val="both"/>
    </w:pPr>
    <w:rPr>
      <w:rFonts w:ascii="Arial" w:eastAsia="Times New Roman" w:hAnsi="Arial" w:cs="Arial"/>
      <w:color w:val="auto"/>
    </w:rPr>
  </w:style>
  <w:style w:type="character" w:customStyle="1" w:styleId="Tekstpodstawowywcity2Znak">
    <w:name w:val="Tekst podstawowy wcięty 2 Znak"/>
    <w:basedOn w:val="Domylnaczcionkaakapitu"/>
    <w:link w:val="Tekstpodstawowywcity2"/>
    <w:rsid w:val="008911B8"/>
    <w:rPr>
      <w:rFonts w:ascii="Arial" w:eastAsia="Times New Roman" w:hAnsi="Arial" w:cs="Arial"/>
      <w:sz w:val="20"/>
      <w:szCs w:val="20"/>
    </w:rPr>
  </w:style>
  <w:style w:type="paragraph" w:styleId="Tekstpodstawowywcity3">
    <w:name w:val="Body Text Indent 3"/>
    <w:basedOn w:val="Normalny"/>
    <w:link w:val="Tekstpodstawowywcity3Znak"/>
    <w:rsid w:val="008911B8"/>
    <w:pPr>
      <w:spacing w:after="0" w:line="360" w:lineRule="auto"/>
      <w:ind w:left="357"/>
      <w:jc w:val="both"/>
    </w:pPr>
    <w:rPr>
      <w:rFonts w:ascii="Arial" w:eastAsia="Times New Roman" w:hAnsi="Arial" w:cs="Arial"/>
      <w:color w:val="auto"/>
    </w:rPr>
  </w:style>
  <w:style w:type="character" w:customStyle="1" w:styleId="Tekstpodstawowywcity3Znak">
    <w:name w:val="Tekst podstawowy wcięty 3 Znak"/>
    <w:basedOn w:val="Domylnaczcionkaakapitu"/>
    <w:link w:val="Tekstpodstawowywcity3"/>
    <w:rsid w:val="008911B8"/>
    <w:rPr>
      <w:rFonts w:ascii="Arial" w:eastAsia="Times New Roman" w:hAnsi="Arial" w:cs="Arial"/>
      <w:sz w:val="20"/>
      <w:szCs w:val="20"/>
    </w:rPr>
  </w:style>
  <w:style w:type="paragraph" w:styleId="Tekstprzypisudolnego">
    <w:name w:val="footnote text"/>
    <w:basedOn w:val="Normalny"/>
    <w:link w:val="TekstprzypisudolnegoZnak"/>
    <w:semiHidden/>
    <w:rsid w:val="008911B8"/>
    <w:pPr>
      <w:spacing w:after="0" w:line="240" w:lineRule="auto"/>
    </w:pPr>
    <w:rPr>
      <w:rFonts w:ascii="Times New Roman" w:eastAsia="Times New Roman" w:hAnsi="Times New Roman" w:cs="Times New Roman"/>
      <w:color w:val="auto"/>
    </w:rPr>
  </w:style>
  <w:style w:type="character" w:customStyle="1" w:styleId="TekstprzypisudolnegoZnak">
    <w:name w:val="Tekst przypisu dolnego Znak"/>
    <w:basedOn w:val="Domylnaczcionkaakapitu"/>
    <w:link w:val="Tekstprzypisudolnego"/>
    <w:semiHidden/>
    <w:rsid w:val="008911B8"/>
    <w:rPr>
      <w:rFonts w:ascii="Times New Roman" w:eastAsia="Times New Roman" w:hAnsi="Times New Roman" w:cs="Times New Roman"/>
      <w:sz w:val="20"/>
      <w:szCs w:val="20"/>
    </w:rPr>
  </w:style>
  <w:style w:type="character" w:styleId="Odwoanieprzypisudolnego">
    <w:name w:val="footnote reference"/>
    <w:basedOn w:val="Domylnaczcionkaakapitu"/>
    <w:semiHidden/>
    <w:rsid w:val="008911B8"/>
    <w:rPr>
      <w:vertAlign w:val="superscript"/>
    </w:rPr>
  </w:style>
  <w:style w:type="table" w:customStyle="1" w:styleId="Tabela-Siatka1">
    <w:name w:val="Tabela - Siatka1"/>
    <w:basedOn w:val="Standardowy"/>
    <w:next w:val="Tabela-Siatka"/>
    <w:rsid w:val="008911B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cze">
    <w:name w:val="Hyperlink"/>
    <w:basedOn w:val="Domylnaczcionkaakapitu"/>
    <w:rsid w:val="008911B8"/>
    <w:rPr>
      <w:color w:val="0000FF"/>
      <w:u w:val="single"/>
    </w:rPr>
  </w:style>
  <w:style w:type="paragraph" w:styleId="NormalnyWeb">
    <w:name w:val="Normal (Web)"/>
    <w:basedOn w:val="Normalny"/>
    <w:rsid w:val="008911B8"/>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just">
    <w:name w:val="just"/>
    <w:basedOn w:val="Normalny"/>
    <w:rsid w:val="008911B8"/>
    <w:pPr>
      <w:spacing w:before="100" w:beforeAutospacing="1" w:after="100" w:afterAutospacing="1" w:line="240" w:lineRule="auto"/>
      <w:jc w:val="both"/>
    </w:pPr>
    <w:rPr>
      <w:rFonts w:ascii="Arial" w:eastAsia="Times New Roman" w:hAnsi="Arial" w:cs="Arial"/>
      <w:color w:val="auto"/>
      <w:sz w:val="16"/>
      <w:szCs w:val="16"/>
    </w:rPr>
  </w:style>
  <w:style w:type="paragraph" w:customStyle="1" w:styleId="Tekstpodstawowy21">
    <w:name w:val="Tekst podstawowy 21"/>
    <w:basedOn w:val="Normalny"/>
    <w:rsid w:val="008911B8"/>
    <w:pPr>
      <w:overflowPunct w:val="0"/>
      <w:autoSpaceDE w:val="0"/>
      <w:autoSpaceDN w:val="0"/>
      <w:adjustRightInd w:val="0"/>
      <w:spacing w:after="0" w:line="240" w:lineRule="auto"/>
      <w:jc w:val="both"/>
      <w:textAlignment w:val="baseline"/>
    </w:pPr>
    <w:rPr>
      <w:rFonts w:ascii="Arial" w:eastAsia="Times New Roman" w:hAnsi="Arial" w:cs="Times New Roman"/>
      <w:color w:val="auto"/>
    </w:rPr>
  </w:style>
  <w:style w:type="character" w:customStyle="1" w:styleId="BezodstpwZnak">
    <w:name w:val="Bez odstępów Znak"/>
    <w:basedOn w:val="Domylnaczcionkaakapitu"/>
    <w:link w:val="Bezodstpw"/>
    <w:rsid w:val="008911B8"/>
    <w:rPr>
      <w:color w:val="414751" w:themeColor="text2" w:themeShade="BF"/>
      <w:sz w:val="20"/>
      <w:szCs w:val="20"/>
    </w:rPr>
  </w:style>
  <w:style w:type="table" w:styleId="Tabela-Prosty1">
    <w:name w:val="Table Simple 1"/>
    <w:basedOn w:val="Standardowy"/>
    <w:rsid w:val="008911B8"/>
    <w:pPr>
      <w:spacing w:after="0" w:line="240" w:lineRule="auto"/>
    </w:pPr>
    <w:rPr>
      <w:rFonts w:ascii="Times New Roman" w:eastAsia="Times New Roman" w:hAnsi="Times New Roman" w:cs="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bodytext">
    <w:name w:val="bodytext"/>
    <w:basedOn w:val="Normalny"/>
    <w:rsid w:val="008911B8"/>
    <w:pPr>
      <w:spacing w:after="0" w:line="240" w:lineRule="auto"/>
    </w:pPr>
    <w:rPr>
      <w:rFonts w:ascii="Tahoma" w:eastAsia="Times New Roman" w:hAnsi="Tahoma" w:cs="Tahoma"/>
      <w:color w:val="333333"/>
      <w:sz w:val="18"/>
      <w:szCs w:val="18"/>
    </w:rPr>
  </w:style>
  <w:style w:type="table" w:styleId="Tabela-Lista5">
    <w:name w:val="Table List 5"/>
    <w:basedOn w:val="Standardowy"/>
    <w:rsid w:val="008911B8"/>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a-Efekty3W3">
    <w:name w:val="Table 3D effects 3"/>
    <w:basedOn w:val="Standardowy"/>
    <w:rsid w:val="008911B8"/>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Delikatny1">
    <w:name w:val="Table Subtle 1"/>
    <w:basedOn w:val="Standardowy"/>
    <w:rsid w:val="008911B8"/>
    <w:pPr>
      <w:spacing w:after="0" w:line="240" w:lineRule="auto"/>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7813654">
      <w:bodyDiv w:val="1"/>
      <w:marLeft w:val="0"/>
      <w:marRight w:val="0"/>
      <w:marTop w:val="0"/>
      <w:marBottom w:val="0"/>
      <w:divBdr>
        <w:top w:val="none" w:sz="0" w:space="0" w:color="auto"/>
        <w:left w:val="none" w:sz="0" w:space="0" w:color="auto"/>
        <w:bottom w:val="none" w:sz="0" w:space="0" w:color="auto"/>
        <w:right w:val="none" w:sz="0" w:space="0" w:color="auto"/>
      </w:divBdr>
    </w:div>
    <w:div w:id="628705699">
      <w:bodyDiv w:val="1"/>
      <w:marLeft w:val="0"/>
      <w:marRight w:val="0"/>
      <w:marTop w:val="0"/>
      <w:marBottom w:val="0"/>
      <w:divBdr>
        <w:top w:val="none" w:sz="0" w:space="0" w:color="auto"/>
        <w:left w:val="none" w:sz="0" w:space="0" w:color="auto"/>
        <w:bottom w:val="none" w:sz="0" w:space="0" w:color="auto"/>
        <w:right w:val="none" w:sz="0" w:space="0" w:color="auto"/>
      </w:divBdr>
    </w:div>
    <w:div w:id="805663749">
      <w:bodyDiv w:val="1"/>
      <w:marLeft w:val="0"/>
      <w:marRight w:val="0"/>
      <w:marTop w:val="0"/>
      <w:marBottom w:val="0"/>
      <w:divBdr>
        <w:top w:val="none" w:sz="0" w:space="0" w:color="auto"/>
        <w:left w:val="none" w:sz="0" w:space="0" w:color="auto"/>
        <w:bottom w:val="none" w:sz="0" w:space="0" w:color="auto"/>
        <w:right w:val="none" w:sz="0" w:space="0" w:color="auto"/>
      </w:divBdr>
    </w:div>
    <w:div w:id="1542740802">
      <w:bodyDiv w:val="1"/>
      <w:marLeft w:val="0"/>
      <w:marRight w:val="0"/>
      <w:marTop w:val="0"/>
      <w:marBottom w:val="0"/>
      <w:divBdr>
        <w:top w:val="none" w:sz="0" w:space="0" w:color="auto"/>
        <w:left w:val="none" w:sz="0" w:space="0" w:color="auto"/>
        <w:bottom w:val="none" w:sz="0" w:space="0" w:color="auto"/>
        <w:right w:val="none" w:sz="0" w:space="0" w:color="auto"/>
      </w:divBdr>
    </w:div>
    <w:div w:id="1723290400">
      <w:bodyDiv w:val="1"/>
      <w:marLeft w:val="0"/>
      <w:marRight w:val="0"/>
      <w:marTop w:val="0"/>
      <w:marBottom w:val="0"/>
      <w:divBdr>
        <w:top w:val="none" w:sz="0" w:space="0" w:color="auto"/>
        <w:left w:val="none" w:sz="0" w:space="0" w:color="auto"/>
        <w:bottom w:val="none" w:sz="0" w:space="0" w:color="auto"/>
        <w:right w:val="none" w:sz="0" w:space="0" w:color="auto"/>
      </w:divBdr>
    </w:div>
    <w:div w:id="1771923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chart" Target="charts/chart3.xml"/><Relationship Id="rId18"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webSettings" Target="webSettings.xml"/><Relationship Id="rId12" Type="http://schemas.openxmlformats.org/officeDocument/2006/relationships/image" Target="media/image1.png"/><Relationship Id="rId17" Type="http://schemas.openxmlformats.org/officeDocument/2006/relationships/chart" Target="charts/chart7.xml"/><Relationship Id="rId2" Type="http://schemas.openxmlformats.org/officeDocument/2006/relationships/customXml" Target="../customXml/item2.xml"/><Relationship Id="rId16" Type="http://schemas.openxmlformats.org/officeDocument/2006/relationships/chart" Target="charts/chart6.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chart" Target="charts/chart2.xml"/><Relationship Id="rId24"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chart" Target="charts/chart5.xml"/><Relationship Id="rId23" Type="http://schemas.openxmlformats.org/officeDocument/2006/relationships/fontTable" Target="fontTable.xml"/><Relationship Id="rId10" Type="http://schemas.openxmlformats.org/officeDocument/2006/relationships/chart" Target="charts/chart1.xm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chart" Target="charts/chart4.xml"/><Relationship Id="rId22"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1045\OrielLetter.Dotx"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Arkusz_programu_Microsoft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Arkusz_programu_Microsoft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Arkusz_programu_Microsoft_Excel3.xlsx"/></Relationships>
</file>

<file path=word/charts/_rels/chart4.xml.rels><?xml version="1.0" encoding="UTF-8" standalone="yes"?>
<Relationships xmlns="http://schemas.openxmlformats.org/package/2006/relationships"><Relationship Id="rId2" Type="http://schemas.openxmlformats.org/officeDocument/2006/relationships/package" Target="../embeddings/Arkusz_programu_Microsoft_Excel4.xlsx"/><Relationship Id="rId1" Type="http://schemas.openxmlformats.org/officeDocument/2006/relationships/image" Target="../media/image2.jpeg"/></Relationships>
</file>

<file path=word/charts/_rels/chart5.xml.rels><?xml version="1.0" encoding="UTF-8" standalone="yes"?>
<Relationships xmlns="http://schemas.openxmlformats.org/package/2006/relationships"><Relationship Id="rId1" Type="http://schemas.openxmlformats.org/officeDocument/2006/relationships/package" Target="../embeddings/Arkusz_programu_Microsoft_Excel5.xlsx"/></Relationships>
</file>

<file path=word/charts/_rels/chart6.xml.rels><?xml version="1.0" encoding="UTF-8" standalone="yes"?>
<Relationships xmlns="http://schemas.openxmlformats.org/package/2006/relationships"><Relationship Id="rId2" Type="http://schemas.openxmlformats.org/officeDocument/2006/relationships/package" Target="../embeddings/Arkusz_programu_Microsoft_Excel6.xlsx"/><Relationship Id="rId1" Type="http://schemas.openxmlformats.org/officeDocument/2006/relationships/image" Target="../media/image3.jpeg"/></Relationships>
</file>

<file path=word/charts/_rels/chart7.xml.rels><?xml version="1.0" encoding="UTF-8" standalone="yes"?>
<Relationships xmlns="http://schemas.openxmlformats.org/package/2006/relationships"><Relationship Id="rId1" Type="http://schemas.openxmlformats.org/officeDocument/2006/relationships/package" Target="../embeddings/Arkusz_programu_Microsoft_Excel7.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600" b="1" i="0" u="none" strike="noStrike" baseline="0">
                <a:solidFill>
                  <a:srgbClr val="000000"/>
                </a:solidFill>
                <a:latin typeface="Arial"/>
                <a:ea typeface="Arial"/>
                <a:cs typeface="Arial"/>
              </a:defRPr>
            </a:pPr>
            <a:r>
              <a:rPr lang="pl-PL"/>
              <a:t>Zrealizowane dochody budzetu 2012 r.</a:t>
            </a:r>
          </a:p>
        </c:rich>
      </c:tx>
      <c:layout>
        <c:manualLayout>
          <c:xMode val="edge"/>
          <c:yMode val="edge"/>
          <c:x val="0.21839110628412825"/>
          <c:y val="3.2345013477088951E-2"/>
        </c:manualLayout>
      </c:layout>
      <c:overlay val="0"/>
      <c:spPr>
        <a:noFill/>
        <a:ln w="25400">
          <a:noFill/>
        </a:ln>
      </c:spPr>
    </c:title>
    <c:autoTitleDeleted val="0"/>
    <c:plotArea>
      <c:layout>
        <c:manualLayout>
          <c:layoutTarget val="inner"/>
          <c:xMode val="edge"/>
          <c:yMode val="edge"/>
          <c:x val="0.13793122801503571"/>
          <c:y val="0.20485175202156333"/>
          <c:w val="0.83333450259084074"/>
          <c:h val="0.61185983827493262"/>
        </c:manualLayout>
      </c:layout>
      <c:barChart>
        <c:barDir val="col"/>
        <c:grouping val="clustered"/>
        <c:varyColors val="0"/>
        <c:ser>
          <c:idx val="0"/>
          <c:order val="0"/>
          <c:tx>
            <c:v>2008 rok</c:v>
          </c:tx>
          <c:spPr>
            <a:solidFill>
              <a:srgbClr val="9999FF"/>
            </a:solidFill>
            <a:ln w="12700">
              <a:solidFill>
                <a:srgbClr val="000000"/>
              </a:solidFill>
              <a:prstDash val="solid"/>
            </a:ln>
          </c:spPr>
          <c:invertIfNegative val="0"/>
          <c:cat>
            <c:strRef>
              <c:f>dane!$A$10:$B$25</c:f>
              <c:strCache>
                <c:ptCount val="16"/>
                <c:pt idx="0">
                  <c:v>010</c:v>
                </c:pt>
                <c:pt idx="1">
                  <c:v>020</c:v>
                </c:pt>
                <c:pt idx="2">
                  <c:v>600</c:v>
                </c:pt>
                <c:pt idx="3">
                  <c:v>700</c:v>
                </c:pt>
                <c:pt idx="4">
                  <c:v>710</c:v>
                </c:pt>
                <c:pt idx="5">
                  <c:v>750</c:v>
                </c:pt>
                <c:pt idx="6">
                  <c:v>751</c:v>
                </c:pt>
                <c:pt idx="7">
                  <c:v>754</c:v>
                </c:pt>
                <c:pt idx="8">
                  <c:v>756</c:v>
                </c:pt>
                <c:pt idx="9">
                  <c:v>758</c:v>
                </c:pt>
                <c:pt idx="10">
                  <c:v>801</c:v>
                </c:pt>
                <c:pt idx="11">
                  <c:v>852</c:v>
                </c:pt>
                <c:pt idx="12">
                  <c:v>853</c:v>
                </c:pt>
                <c:pt idx="13">
                  <c:v>854</c:v>
                </c:pt>
                <c:pt idx="14">
                  <c:v>900</c:v>
                </c:pt>
                <c:pt idx="15">
                  <c:v>921</c:v>
                </c:pt>
              </c:strCache>
            </c:strRef>
          </c:cat>
          <c:val>
            <c:numRef>
              <c:f>dane!$C$10:$C$25</c:f>
              <c:numCache>
                <c:formatCode>General</c:formatCode>
                <c:ptCount val="16"/>
                <c:pt idx="0">
                  <c:v>292313.76</c:v>
                </c:pt>
                <c:pt idx="1">
                  <c:v>2074.91</c:v>
                </c:pt>
                <c:pt idx="2">
                  <c:v>874.22</c:v>
                </c:pt>
                <c:pt idx="3">
                  <c:v>204878.83</c:v>
                </c:pt>
                <c:pt idx="4">
                  <c:v>1000</c:v>
                </c:pt>
                <c:pt idx="5">
                  <c:v>34441.81</c:v>
                </c:pt>
                <c:pt idx="6">
                  <c:v>342</c:v>
                </c:pt>
                <c:pt idx="7">
                  <c:v>147.88999999999999</c:v>
                </c:pt>
                <c:pt idx="8">
                  <c:v>1579154.19</c:v>
                </c:pt>
                <c:pt idx="9">
                  <c:v>2733695.62</c:v>
                </c:pt>
                <c:pt idx="10">
                  <c:v>52569.49</c:v>
                </c:pt>
                <c:pt idx="11">
                  <c:v>953919.81</c:v>
                </c:pt>
                <c:pt idx="12">
                  <c:v>0</c:v>
                </c:pt>
                <c:pt idx="13">
                  <c:v>61047</c:v>
                </c:pt>
                <c:pt idx="14">
                  <c:v>4110.7</c:v>
                </c:pt>
                <c:pt idx="15">
                  <c:v>0</c:v>
                </c:pt>
              </c:numCache>
            </c:numRef>
          </c:val>
        </c:ser>
        <c:dLbls>
          <c:showLegendKey val="0"/>
          <c:showVal val="0"/>
          <c:showCatName val="0"/>
          <c:showSerName val="0"/>
          <c:showPercent val="0"/>
          <c:showBubbleSize val="0"/>
        </c:dLbls>
        <c:gapWidth val="150"/>
        <c:axId val="173163648"/>
        <c:axId val="174203648"/>
      </c:barChart>
      <c:catAx>
        <c:axId val="173163648"/>
        <c:scaling>
          <c:orientation val="minMax"/>
        </c:scaling>
        <c:delete val="0"/>
        <c:axPos val="b"/>
        <c:title>
          <c:tx>
            <c:rich>
              <a:bodyPr/>
              <a:lstStyle/>
              <a:p>
                <a:pPr>
                  <a:defRPr sz="925" b="1" i="0" u="none" strike="noStrike" baseline="0">
                    <a:solidFill>
                      <a:srgbClr val="000000"/>
                    </a:solidFill>
                    <a:latin typeface="Arial"/>
                    <a:ea typeface="Arial"/>
                    <a:cs typeface="Arial"/>
                  </a:defRPr>
                </a:pPr>
                <a:r>
                  <a:rPr lang="pl-PL"/>
                  <a:t>działy</a:t>
                </a:r>
              </a:p>
            </c:rich>
          </c:tx>
          <c:layout>
            <c:manualLayout>
              <c:xMode val="edge"/>
              <c:yMode val="edge"/>
              <c:x val="0.52873638639997589"/>
              <c:y val="0.90026954177897578"/>
            </c:manualLayout>
          </c:layout>
          <c:overlay val="0"/>
          <c:spPr>
            <a:noFill/>
            <a:ln w="25400">
              <a:noFill/>
            </a:ln>
          </c:spPr>
        </c:title>
        <c:numFmt formatCode="@" sourceLinked="1"/>
        <c:majorTickMark val="out"/>
        <c:minorTickMark val="none"/>
        <c:tickLblPos val="nextTo"/>
        <c:spPr>
          <a:ln w="3175">
            <a:solidFill>
              <a:srgbClr val="000000"/>
            </a:solidFill>
            <a:prstDash val="solid"/>
          </a:ln>
        </c:spPr>
        <c:txPr>
          <a:bodyPr rot="1800000" vert="horz"/>
          <a:lstStyle/>
          <a:p>
            <a:pPr>
              <a:defRPr sz="700" b="0" i="0" u="none" strike="noStrike" baseline="0">
                <a:solidFill>
                  <a:srgbClr val="000000"/>
                </a:solidFill>
                <a:latin typeface="Arial"/>
                <a:ea typeface="Arial"/>
                <a:cs typeface="Arial"/>
              </a:defRPr>
            </a:pPr>
            <a:endParaRPr lang="pl-PL"/>
          </a:p>
        </c:txPr>
        <c:crossAx val="174203648"/>
        <c:crosses val="autoZero"/>
        <c:auto val="1"/>
        <c:lblAlgn val="ctr"/>
        <c:lblOffset val="100"/>
        <c:tickLblSkip val="1"/>
        <c:tickMarkSkip val="1"/>
        <c:noMultiLvlLbl val="0"/>
      </c:catAx>
      <c:valAx>
        <c:axId val="174203648"/>
        <c:scaling>
          <c:orientation val="minMax"/>
        </c:scaling>
        <c:delete val="0"/>
        <c:axPos val="l"/>
        <c:majorGridlines>
          <c:spPr>
            <a:ln w="3175">
              <a:solidFill>
                <a:srgbClr val="000000"/>
              </a:solidFill>
              <a:prstDash val="solid"/>
            </a:ln>
          </c:spPr>
        </c:majorGridlines>
        <c:title>
          <c:tx>
            <c:rich>
              <a:bodyPr/>
              <a:lstStyle/>
              <a:p>
                <a:pPr>
                  <a:defRPr sz="925" b="1" i="0" u="none" strike="noStrike" baseline="0">
                    <a:solidFill>
                      <a:srgbClr val="000000"/>
                    </a:solidFill>
                    <a:latin typeface="Arial"/>
                    <a:ea typeface="Arial"/>
                    <a:cs typeface="Arial"/>
                  </a:defRPr>
                </a:pPr>
                <a:r>
                  <a:rPr lang="pl-PL"/>
                  <a:t>zł</a:t>
                </a:r>
              </a:p>
            </c:rich>
          </c:tx>
          <c:layout>
            <c:manualLayout>
              <c:xMode val="edge"/>
              <c:yMode val="edge"/>
              <c:x val="2.2988505747126436E-2"/>
              <c:y val="0.49326145552560646"/>
            </c:manualLayout>
          </c:layout>
          <c:overlay val="0"/>
          <c:spPr>
            <a:noFill/>
            <a:ln w="25400">
              <a:noFill/>
            </a:ln>
          </c:spPr>
        </c:title>
        <c:numFmt formatCode="#,##0" sourceLinked="0"/>
        <c:majorTickMark val="out"/>
        <c:minorTickMark val="none"/>
        <c:tickLblPos val="nextTo"/>
        <c:spPr>
          <a:ln w="3175">
            <a:solidFill>
              <a:srgbClr val="000000"/>
            </a:solidFill>
            <a:prstDash val="solid"/>
          </a:ln>
        </c:spPr>
        <c:txPr>
          <a:bodyPr rot="0" vert="horz"/>
          <a:lstStyle/>
          <a:p>
            <a:pPr>
              <a:defRPr sz="825" b="0" i="0" u="none" strike="noStrike" baseline="0">
                <a:solidFill>
                  <a:srgbClr val="000000"/>
                </a:solidFill>
                <a:latin typeface="Arial"/>
                <a:ea typeface="Arial"/>
                <a:cs typeface="Arial"/>
              </a:defRPr>
            </a:pPr>
            <a:endParaRPr lang="pl-PL"/>
          </a:p>
        </c:txPr>
        <c:crossAx val="173163648"/>
        <c:crosses val="autoZero"/>
        <c:crossBetween val="between"/>
      </c:valAx>
      <c:spPr>
        <a:solidFill>
          <a:srgbClr val="C0C0C0"/>
        </a:solidFill>
        <a:ln w="12700">
          <a:solidFill>
            <a:srgbClr val="808080"/>
          </a:solidFill>
          <a:prstDash val="solid"/>
        </a:ln>
      </c:spPr>
    </c:plotArea>
    <c:plotVisOnly val="1"/>
    <c:dispBlanksAs val="gap"/>
    <c:showDLblsOverMax val="0"/>
  </c:chart>
  <c:spPr>
    <a:solidFill>
      <a:srgbClr val="FFFFFF"/>
    </a:solidFill>
    <a:ln w="3175">
      <a:solidFill>
        <a:srgbClr val="000000"/>
      </a:solidFill>
      <a:prstDash val="solid"/>
    </a:ln>
  </c:spPr>
  <c:txPr>
    <a:bodyPr/>
    <a:lstStyle/>
    <a:p>
      <a:pPr>
        <a:defRPr sz="1200" b="0" i="0" u="none" strike="noStrike" baseline="0">
          <a:solidFill>
            <a:srgbClr val="000000"/>
          </a:solidFill>
          <a:latin typeface="Arial"/>
          <a:ea typeface="Arial"/>
          <a:cs typeface="Arial"/>
        </a:defRPr>
      </a:pPr>
      <a:endParaRPr lang="pl-PL"/>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42"/>
      <c:rotY val="20"/>
      <c:depthPercent val="500"/>
      <c:rAngAx val="1"/>
    </c:view3D>
    <c:floor>
      <c:thickness val="0"/>
      <c:spPr>
        <a:noFill/>
        <a:ln w="9525">
          <a:noFill/>
        </a:ln>
      </c:spPr>
    </c:floor>
    <c:sideWall>
      <c:thickness val="0"/>
      <c:spPr>
        <a:noFill/>
        <a:ln w="25400">
          <a:noFill/>
        </a:ln>
      </c:spPr>
    </c:sideWall>
    <c:backWall>
      <c:thickness val="0"/>
      <c:spPr>
        <a:noFill/>
        <a:ln w="25400">
          <a:noFill/>
        </a:ln>
      </c:spPr>
    </c:backWall>
    <c:plotArea>
      <c:layout>
        <c:manualLayout>
          <c:layoutTarget val="inner"/>
          <c:xMode val="edge"/>
          <c:yMode val="edge"/>
          <c:x val="0.1009464499846353"/>
          <c:y val="4.5731775396245289E-2"/>
          <c:w val="0.84700380690233057"/>
          <c:h val="0.62500093041535232"/>
        </c:manualLayout>
      </c:layout>
      <c:bar3DChart>
        <c:barDir val="col"/>
        <c:grouping val="clustered"/>
        <c:varyColors val="0"/>
        <c:ser>
          <c:idx val="0"/>
          <c:order val="0"/>
          <c:tx>
            <c:strRef>
              <c:f>dane!$B$48</c:f>
              <c:strCache>
                <c:ptCount val="1"/>
                <c:pt idx="0">
                  <c:v>2011</c:v>
                </c:pt>
              </c:strCache>
            </c:strRef>
          </c:tx>
          <c:spPr>
            <a:solidFill>
              <a:srgbClr val="0066CC"/>
            </a:solidFill>
            <a:ln w="12700">
              <a:solidFill>
                <a:srgbClr val="000000"/>
              </a:solidFill>
              <a:prstDash val="solid"/>
            </a:ln>
          </c:spPr>
          <c:invertIfNegative val="0"/>
          <c:cat>
            <c:strRef>
              <c:f>dane!$A$49:$A$55</c:f>
              <c:strCache>
                <c:ptCount val="7"/>
                <c:pt idx="0">
                  <c:v>Podstawowe dochody podatkowe</c:v>
                </c:pt>
                <c:pt idx="1">
                  <c:v>Dochody z majątku</c:v>
                </c:pt>
                <c:pt idx="2">
                  <c:v>Udziały w podatkach</c:v>
                </c:pt>
                <c:pt idx="3">
                  <c:v>Subwencja ogólna</c:v>
                </c:pt>
                <c:pt idx="4">
                  <c:v>Dotacje</c:v>
                </c:pt>
                <c:pt idx="5">
                  <c:v>Środki pomocowe</c:v>
                </c:pt>
                <c:pt idx="6">
                  <c:v>Pozostałe dochody</c:v>
                </c:pt>
              </c:strCache>
            </c:strRef>
          </c:cat>
          <c:val>
            <c:numRef>
              <c:f>dane!$B$49:$B$55</c:f>
              <c:numCache>
                <c:formatCode>#,##0.00</c:formatCode>
                <c:ptCount val="7"/>
                <c:pt idx="0">
                  <c:v>938309.44</c:v>
                </c:pt>
                <c:pt idx="1">
                  <c:v>260474.15</c:v>
                </c:pt>
                <c:pt idx="2">
                  <c:v>326138.61</c:v>
                </c:pt>
                <c:pt idx="3">
                  <c:v>2548096</c:v>
                </c:pt>
                <c:pt idx="4">
                  <c:v>1305097.74</c:v>
                </c:pt>
                <c:pt idx="5">
                  <c:v>86202</c:v>
                </c:pt>
                <c:pt idx="6">
                  <c:v>65326.7</c:v>
                </c:pt>
              </c:numCache>
            </c:numRef>
          </c:val>
        </c:ser>
        <c:ser>
          <c:idx val="1"/>
          <c:order val="1"/>
          <c:tx>
            <c:strRef>
              <c:f>dane!$C$48</c:f>
              <c:strCache>
                <c:ptCount val="1"/>
                <c:pt idx="0">
                  <c:v>2012</c:v>
                </c:pt>
              </c:strCache>
            </c:strRef>
          </c:tx>
          <c:spPr>
            <a:solidFill>
              <a:srgbClr val="FFFF00"/>
            </a:solidFill>
            <a:ln w="12700">
              <a:solidFill>
                <a:srgbClr val="000000"/>
              </a:solidFill>
              <a:prstDash val="solid"/>
            </a:ln>
          </c:spPr>
          <c:invertIfNegative val="0"/>
          <c:cat>
            <c:strRef>
              <c:f>dane!$A$49:$A$55</c:f>
              <c:strCache>
                <c:ptCount val="7"/>
                <c:pt idx="0">
                  <c:v>Podstawowe dochody podatkowe</c:v>
                </c:pt>
                <c:pt idx="1">
                  <c:v>Dochody z majątku</c:v>
                </c:pt>
                <c:pt idx="2">
                  <c:v>Udziały w podatkach</c:v>
                </c:pt>
                <c:pt idx="3">
                  <c:v>Subwencja ogólna</c:v>
                </c:pt>
                <c:pt idx="4">
                  <c:v>Dotacje</c:v>
                </c:pt>
                <c:pt idx="5">
                  <c:v>Środki pomocowe</c:v>
                </c:pt>
                <c:pt idx="6">
                  <c:v>Pozostałe dochody</c:v>
                </c:pt>
              </c:strCache>
            </c:strRef>
          </c:cat>
          <c:val>
            <c:numRef>
              <c:f>dane!$C$49:$C$55</c:f>
              <c:numCache>
                <c:formatCode>#,##0.00</c:formatCode>
                <c:ptCount val="7"/>
                <c:pt idx="0">
                  <c:v>1130775.8400000001</c:v>
                </c:pt>
                <c:pt idx="1">
                  <c:v>198967.74</c:v>
                </c:pt>
                <c:pt idx="2">
                  <c:v>414712.15</c:v>
                </c:pt>
                <c:pt idx="3">
                  <c:v>2732628</c:v>
                </c:pt>
                <c:pt idx="4">
                  <c:v>1363269.2</c:v>
                </c:pt>
                <c:pt idx="5">
                  <c:v>0</c:v>
                </c:pt>
                <c:pt idx="6">
                  <c:v>80217.3</c:v>
                </c:pt>
              </c:numCache>
            </c:numRef>
          </c:val>
        </c:ser>
        <c:dLbls>
          <c:showLegendKey val="0"/>
          <c:showVal val="0"/>
          <c:showCatName val="0"/>
          <c:showSerName val="0"/>
          <c:showPercent val="0"/>
          <c:showBubbleSize val="0"/>
        </c:dLbls>
        <c:gapWidth val="150"/>
        <c:gapDepth val="0"/>
        <c:shape val="box"/>
        <c:axId val="160495488"/>
        <c:axId val="160497024"/>
        <c:axId val="0"/>
      </c:bar3DChart>
      <c:catAx>
        <c:axId val="160495488"/>
        <c:scaling>
          <c:orientation val="minMax"/>
        </c:scaling>
        <c:delete val="0"/>
        <c:axPos val="b"/>
        <c:majorGridlines>
          <c:spPr>
            <a:ln w="3175">
              <a:solidFill>
                <a:srgbClr val="000000"/>
              </a:solidFill>
              <a:prstDash val="solid"/>
            </a:ln>
          </c:spPr>
        </c:majorGridlines>
        <c:numFmt formatCode="General" sourceLinked="1"/>
        <c:majorTickMark val="out"/>
        <c:minorTickMark val="none"/>
        <c:tickLblPos val="low"/>
        <c:spPr>
          <a:ln w="9525">
            <a:noFill/>
          </a:ln>
        </c:spPr>
        <c:txPr>
          <a:bodyPr rot="0" vert="horz"/>
          <a:lstStyle/>
          <a:p>
            <a:pPr>
              <a:defRPr sz="600" b="0" i="0" u="none" strike="noStrike" baseline="0">
                <a:solidFill>
                  <a:srgbClr val="000000"/>
                </a:solidFill>
                <a:latin typeface="Arial"/>
                <a:ea typeface="Arial"/>
                <a:cs typeface="Arial"/>
              </a:defRPr>
            </a:pPr>
            <a:endParaRPr lang="pl-PL"/>
          </a:p>
        </c:txPr>
        <c:crossAx val="160497024"/>
        <c:crosses val="autoZero"/>
        <c:auto val="1"/>
        <c:lblAlgn val="ctr"/>
        <c:lblOffset val="100"/>
        <c:tickLblSkip val="1"/>
        <c:tickMarkSkip val="1"/>
        <c:noMultiLvlLbl val="0"/>
      </c:catAx>
      <c:valAx>
        <c:axId val="160497024"/>
        <c:scaling>
          <c:orientation val="minMax"/>
        </c:scaling>
        <c:delete val="0"/>
        <c:axPos val="l"/>
        <c:majorGridlines>
          <c:spPr>
            <a:ln w="3175">
              <a:solidFill>
                <a:srgbClr val="000000"/>
              </a:solidFill>
              <a:prstDash val="solid"/>
            </a:ln>
          </c:spPr>
        </c:majorGridlines>
        <c:title>
          <c:tx>
            <c:rich>
              <a:bodyPr rot="0" vert="horz"/>
              <a:lstStyle/>
              <a:p>
                <a:pPr algn="ctr">
                  <a:defRPr sz="550" b="1" i="0" u="none" strike="noStrike" baseline="0">
                    <a:solidFill>
                      <a:srgbClr val="000000"/>
                    </a:solidFill>
                    <a:latin typeface="Arial"/>
                    <a:ea typeface="Arial"/>
                    <a:cs typeface="Arial"/>
                  </a:defRPr>
                </a:pPr>
                <a:r>
                  <a:rPr lang="pl-PL"/>
                  <a:t>zł</a:t>
                </a:r>
              </a:p>
            </c:rich>
          </c:tx>
          <c:layout>
            <c:manualLayout>
              <c:xMode val="edge"/>
              <c:yMode val="edge"/>
              <c:x val="6.517989938757654E-2"/>
              <c:y val="0.37290973248018322"/>
            </c:manualLayout>
          </c:layout>
          <c:overlay val="0"/>
          <c:spPr>
            <a:noFill/>
            <a:ln w="25400">
              <a:noFill/>
            </a:ln>
          </c:spPr>
        </c:title>
        <c:numFmt formatCode="#,##0" sourceLinked="0"/>
        <c:majorTickMark val="out"/>
        <c:minorTickMark val="none"/>
        <c:tickLblPos val="nextTo"/>
        <c:spPr>
          <a:ln w="3175">
            <a:solidFill>
              <a:srgbClr val="000000"/>
            </a:solidFill>
            <a:prstDash val="solid"/>
          </a:ln>
        </c:spPr>
        <c:txPr>
          <a:bodyPr rot="0" vert="horz"/>
          <a:lstStyle/>
          <a:p>
            <a:pPr>
              <a:defRPr sz="550" b="0" i="0" u="none" strike="noStrike" baseline="0">
                <a:solidFill>
                  <a:srgbClr val="000000"/>
                </a:solidFill>
                <a:latin typeface="Arial"/>
                <a:ea typeface="Arial"/>
                <a:cs typeface="Arial"/>
              </a:defRPr>
            </a:pPr>
            <a:endParaRPr lang="pl-PL"/>
          </a:p>
        </c:txPr>
        <c:crossAx val="160495488"/>
        <c:crosses val="autoZero"/>
        <c:crossBetween val="between"/>
      </c:valAx>
      <c:spPr>
        <a:noFill/>
        <a:ln w="25400">
          <a:noFill/>
        </a:ln>
      </c:spPr>
    </c:plotArea>
    <c:legend>
      <c:legendPos val="b"/>
      <c:layout>
        <c:manualLayout>
          <c:xMode val="edge"/>
          <c:yMode val="edge"/>
          <c:x val="0.46372272866522596"/>
          <c:y val="0.90244030471800774"/>
          <c:w val="0.14984243688781801"/>
          <c:h val="7.3170731707317027E-2"/>
        </c:manualLayout>
      </c:layout>
      <c:overlay val="0"/>
      <c:spPr>
        <a:solidFill>
          <a:srgbClr val="FFFFFF"/>
        </a:solidFill>
        <a:ln w="3175">
          <a:solidFill>
            <a:srgbClr val="000000"/>
          </a:solidFill>
          <a:prstDash val="solid"/>
        </a:ln>
        <a:effectLst>
          <a:outerShdw dist="35921" dir="2700000" algn="br">
            <a:srgbClr val="000000"/>
          </a:outerShdw>
        </a:effectLst>
      </c:spPr>
      <c:txPr>
        <a:bodyPr/>
        <a:lstStyle/>
        <a:p>
          <a:pPr>
            <a:defRPr sz="870"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75">
      <a:solidFill>
        <a:srgbClr val="000000"/>
      </a:solidFill>
      <a:prstDash val="solid"/>
    </a:ln>
  </c:spPr>
  <c:txPr>
    <a:bodyPr/>
    <a:lstStyle/>
    <a:p>
      <a:pPr>
        <a:defRPr sz="1150" b="0" i="0" u="none" strike="noStrike" baseline="0">
          <a:solidFill>
            <a:srgbClr val="000000"/>
          </a:solidFill>
          <a:latin typeface="Arial"/>
          <a:ea typeface="Arial"/>
          <a:cs typeface="Arial"/>
        </a:defRPr>
      </a:pPr>
      <a:endParaRPr lang="pl-PL"/>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20965517241379311"/>
          <c:y val="3.5211348324136964E-2"/>
          <c:w val="0.76137931034482753"/>
          <c:h val="0.78403935601744978"/>
        </c:manualLayout>
      </c:layout>
      <c:barChart>
        <c:barDir val="bar"/>
        <c:grouping val="clustered"/>
        <c:varyColors val="0"/>
        <c:ser>
          <c:idx val="0"/>
          <c:order val="0"/>
          <c:tx>
            <c:strRef>
              <c:f>dane!$B$80</c:f>
              <c:strCache>
                <c:ptCount val="1"/>
                <c:pt idx="0">
                  <c:v>2011</c:v>
                </c:pt>
              </c:strCache>
            </c:strRef>
          </c:tx>
          <c:spPr>
            <a:solidFill>
              <a:srgbClr val="008000"/>
            </a:solidFill>
            <a:ln w="12700">
              <a:solidFill>
                <a:srgbClr val="000000"/>
              </a:solidFill>
              <a:prstDash val="solid"/>
            </a:ln>
          </c:spPr>
          <c:invertIfNegative val="0"/>
          <c:cat>
            <c:strRef>
              <c:f>dane!$A$81:$A$96</c:f>
              <c:strCache>
                <c:ptCount val="16"/>
                <c:pt idx="0">
                  <c:v>Rolnictwo i łowiectwo</c:v>
                </c:pt>
                <c:pt idx="1">
                  <c:v>Leśnictwo</c:v>
                </c:pt>
                <c:pt idx="2">
                  <c:v>Transport i łączność</c:v>
                </c:pt>
                <c:pt idx="3">
                  <c:v>Gospodarka mieszkaniowa</c:v>
                </c:pt>
                <c:pt idx="4">
                  <c:v>Działalność usługowa</c:v>
                </c:pt>
                <c:pt idx="5">
                  <c:v>Administracja publiczna</c:v>
                </c:pt>
                <c:pt idx="6">
                  <c:v>Urzędy Organów Władzy</c:v>
                </c:pt>
                <c:pt idx="7">
                  <c:v>Bezpieczeństwo Publiczne</c:v>
                </c:pt>
                <c:pt idx="8">
                  <c:v>Dochody od osób raw.i fiz.</c:v>
                </c:pt>
                <c:pt idx="9">
                  <c:v>Różne rozliczenia</c:v>
                </c:pt>
                <c:pt idx="10">
                  <c:v>Oświata i wychowanie</c:v>
                </c:pt>
                <c:pt idx="11">
                  <c:v>Pomoc społeczna</c:v>
                </c:pt>
                <c:pt idx="12">
                  <c:v>Opieka społeczna</c:v>
                </c:pt>
                <c:pt idx="13">
                  <c:v>Edukacyjna opieka wych.</c:v>
                </c:pt>
                <c:pt idx="14">
                  <c:v>Gospodarka komunalna </c:v>
                </c:pt>
                <c:pt idx="15">
                  <c:v>Kultura i ochrona dziedz.narod.</c:v>
                </c:pt>
              </c:strCache>
            </c:strRef>
          </c:cat>
          <c:val>
            <c:numRef>
              <c:f>dane!$B$81:$B$96</c:f>
              <c:numCache>
                <c:formatCode>General</c:formatCode>
                <c:ptCount val="16"/>
                <c:pt idx="0">
                  <c:v>4.21</c:v>
                </c:pt>
                <c:pt idx="1">
                  <c:v>0.03</c:v>
                </c:pt>
                <c:pt idx="2">
                  <c:v>0</c:v>
                </c:pt>
                <c:pt idx="3">
                  <c:v>5.42</c:v>
                </c:pt>
                <c:pt idx="4">
                  <c:v>0.01</c:v>
                </c:pt>
                <c:pt idx="5">
                  <c:v>0.67</c:v>
                </c:pt>
                <c:pt idx="6">
                  <c:v>0.01</c:v>
                </c:pt>
                <c:pt idx="7">
                  <c:v>0.01</c:v>
                </c:pt>
                <c:pt idx="8">
                  <c:v>27.44</c:v>
                </c:pt>
                <c:pt idx="9">
                  <c:v>41.21</c:v>
                </c:pt>
                <c:pt idx="10">
                  <c:v>0.24</c:v>
                </c:pt>
                <c:pt idx="11">
                  <c:v>16.170000000000002</c:v>
                </c:pt>
                <c:pt idx="12">
                  <c:v>1.22</c:v>
                </c:pt>
                <c:pt idx="13">
                  <c:v>0.7</c:v>
                </c:pt>
                <c:pt idx="14">
                  <c:v>0.11</c:v>
                </c:pt>
                <c:pt idx="15">
                  <c:v>2.5499999999999998</c:v>
                </c:pt>
              </c:numCache>
            </c:numRef>
          </c:val>
        </c:ser>
        <c:ser>
          <c:idx val="1"/>
          <c:order val="1"/>
          <c:tx>
            <c:strRef>
              <c:f>dane!$C$80</c:f>
              <c:strCache>
                <c:ptCount val="1"/>
                <c:pt idx="0">
                  <c:v>2012</c:v>
                </c:pt>
              </c:strCache>
            </c:strRef>
          </c:tx>
          <c:spPr>
            <a:solidFill>
              <a:srgbClr val="FFFF00"/>
            </a:solidFill>
            <a:ln w="12700">
              <a:solidFill>
                <a:srgbClr val="000000"/>
              </a:solidFill>
              <a:prstDash val="solid"/>
            </a:ln>
          </c:spPr>
          <c:invertIfNegative val="0"/>
          <c:cat>
            <c:strRef>
              <c:f>dane!$A$81:$A$96</c:f>
              <c:strCache>
                <c:ptCount val="16"/>
                <c:pt idx="0">
                  <c:v>Rolnictwo i łowiectwo</c:v>
                </c:pt>
                <c:pt idx="1">
                  <c:v>Leśnictwo</c:v>
                </c:pt>
                <c:pt idx="2">
                  <c:v>Transport i łączność</c:v>
                </c:pt>
                <c:pt idx="3">
                  <c:v>Gospodarka mieszkaniowa</c:v>
                </c:pt>
                <c:pt idx="4">
                  <c:v>Działalność usługowa</c:v>
                </c:pt>
                <c:pt idx="5">
                  <c:v>Administracja publiczna</c:v>
                </c:pt>
                <c:pt idx="6">
                  <c:v>Urzędy Organów Władzy</c:v>
                </c:pt>
                <c:pt idx="7">
                  <c:v>Bezpieczeństwo Publiczne</c:v>
                </c:pt>
                <c:pt idx="8">
                  <c:v>Dochody od osób raw.i fiz.</c:v>
                </c:pt>
                <c:pt idx="9">
                  <c:v>Różne rozliczenia</c:v>
                </c:pt>
                <c:pt idx="10">
                  <c:v>Oświata i wychowanie</c:v>
                </c:pt>
                <c:pt idx="11">
                  <c:v>Pomoc społeczna</c:v>
                </c:pt>
                <c:pt idx="12">
                  <c:v>Opieka społeczna</c:v>
                </c:pt>
                <c:pt idx="13">
                  <c:v>Edukacyjna opieka wych.</c:v>
                </c:pt>
                <c:pt idx="14">
                  <c:v>Gospodarka komunalna </c:v>
                </c:pt>
                <c:pt idx="15">
                  <c:v>Kultura i ochrona dziedz.narod.</c:v>
                </c:pt>
              </c:strCache>
            </c:strRef>
          </c:cat>
          <c:val>
            <c:numRef>
              <c:f>dane!$C$81:$C$96</c:f>
              <c:numCache>
                <c:formatCode>General</c:formatCode>
                <c:ptCount val="16"/>
                <c:pt idx="0">
                  <c:v>2.72</c:v>
                </c:pt>
                <c:pt idx="1">
                  <c:v>0.01</c:v>
                </c:pt>
                <c:pt idx="2">
                  <c:v>0</c:v>
                </c:pt>
                <c:pt idx="3">
                  <c:v>4.59</c:v>
                </c:pt>
                <c:pt idx="4">
                  <c:v>0.01</c:v>
                </c:pt>
                <c:pt idx="5">
                  <c:v>0.56999999999999995</c:v>
                </c:pt>
                <c:pt idx="6">
                  <c:v>0.01</c:v>
                </c:pt>
                <c:pt idx="7">
                  <c:v>0.01</c:v>
                </c:pt>
                <c:pt idx="8">
                  <c:v>27.91</c:v>
                </c:pt>
                <c:pt idx="9">
                  <c:v>44.78</c:v>
                </c:pt>
                <c:pt idx="10">
                  <c:v>0.76</c:v>
                </c:pt>
                <c:pt idx="11">
                  <c:v>17.100000000000001</c:v>
                </c:pt>
                <c:pt idx="12">
                  <c:v>0</c:v>
                </c:pt>
                <c:pt idx="13">
                  <c:v>0.56999999999999995</c:v>
                </c:pt>
                <c:pt idx="14">
                  <c:v>0.1</c:v>
                </c:pt>
                <c:pt idx="15">
                  <c:v>0.86</c:v>
                </c:pt>
              </c:numCache>
            </c:numRef>
          </c:val>
        </c:ser>
        <c:dLbls>
          <c:showLegendKey val="0"/>
          <c:showVal val="0"/>
          <c:showCatName val="0"/>
          <c:showSerName val="0"/>
          <c:showPercent val="0"/>
          <c:showBubbleSize val="0"/>
        </c:dLbls>
        <c:gapWidth val="150"/>
        <c:axId val="160747904"/>
        <c:axId val="160749440"/>
      </c:barChart>
      <c:catAx>
        <c:axId val="160747904"/>
        <c:scaling>
          <c:orientation val="minMax"/>
        </c:scaling>
        <c:delete val="0"/>
        <c:axPos val="l"/>
        <c:majorGridlines>
          <c:spPr>
            <a:ln w="3175">
              <a:solidFill>
                <a:srgbClr val="000000"/>
              </a:solidFill>
              <a:prstDash val="solid"/>
            </a:ln>
          </c:spPr>
        </c:majorGridlines>
        <c:numFmt formatCode="General" sourceLinked="1"/>
        <c:majorTickMark val="cross"/>
        <c:minorTickMark val="none"/>
        <c:tickLblPos val="nextTo"/>
        <c:spPr>
          <a:ln w="3175">
            <a:solidFill>
              <a:srgbClr val="000000"/>
            </a:solidFill>
            <a:prstDash val="solid"/>
          </a:ln>
        </c:spPr>
        <c:txPr>
          <a:bodyPr rot="0" vert="horz"/>
          <a:lstStyle/>
          <a:p>
            <a:pPr>
              <a:defRPr sz="700" b="0" i="0" u="none" strike="noStrike" baseline="0">
                <a:solidFill>
                  <a:srgbClr val="000000"/>
                </a:solidFill>
                <a:latin typeface="Arial"/>
                <a:ea typeface="Arial"/>
                <a:cs typeface="Arial"/>
              </a:defRPr>
            </a:pPr>
            <a:endParaRPr lang="pl-PL"/>
          </a:p>
        </c:txPr>
        <c:crossAx val="160749440"/>
        <c:crosses val="autoZero"/>
        <c:auto val="1"/>
        <c:lblAlgn val="ctr"/>
        <c:lblOffset val="100"/>
        <c:tickLblSkip val="1"/>
        <c:tickMarkSkip val="1"/>
        <c:noMultiLvlLbl val="0"/>
      </c:catAx>
      <c:valAx>
        <c:axId val="160749440"/>
        <c:scaling>
          <c:orientation val="minMax"/>
        </c:scaling>
        <c:delete val="0"/>
        <c:axPos val="b"/>
        <c:title>
          <c:tx>
            <c:rich>
              <a:bodyPr/>
              <a:lstStyle/>
              <a:p>
                <a:pPr>
                  <a:defRPr sz="625" b="1" i="0" u="none" strike="noStrike" baseline="0">
                    <a:solidFill>
                      <a:srgbClr val="000000"/>
                    </a:solidFill>
                    <a:latin typeface="Arial"/>
                    <a:ea typeface="Arial"/>
                    <a:cs typeface="Arial"/>
                  </a:defRPr>
                </a:pPr>
                <a:r>
                  <a:rPr lang="pl-PL"/>
                  <a:t>%</a:t>
                </a:r>
              </a:p>
            </c:rich>
          </c:tx>
          <c:layout>
            <c:manualLayout>
              <c:xMode val="edge"/>
              <c:yMode val="edge"/>
              <c:x val="0.58344827586206893"/>
              <c:y val="0.87793624388500724"/>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sz="700" b="0" i="0" u="none" strike="noStrike" baseline="0">
                <a:solidFill>
                  <a:srgbClr val="000000"/>
                </a:solidFill>
                <a:latin typeface="Arial"/>
                <a:ea typeface="Arial"/>
                <a:cs typeface="Arial"/>
              </a:defRPr>
            </a:pPr>
            <a:endParaRPr lang="pl-PL"/>
          </a:p>
        </c:txPr>
        <c:crossAx val="160747904"/>
        <c:crosses val="autoZero"/>
        <c:crossBetween val="between"/>
      </c:valAx>
      <c:spPr>
        <a:solidFill>
          <a:srgbClr val="FFFFCC"/>
        </a:solidFill>
        <a:ln w="12700">
          <a:solidFill>
            <a:srgbClr val="808080"/>
          </a:solidFill>
          <a:prstDash val="solid"/>
        </a:ln>
      </c:spPr>
    </c:plotArea>
    <c:legend>
      <c:legendPos val="b"/>
      <c:layout>
        <c:manualLayout>
          <c:xMode val="edge"/>
          <c:yMode val="edge"/>
          <c:x val="0.28275862068965518"/>
          <c:y val="0.92488484714058627"/>
          <c:w val="0.11448275862068963"/>
          <c:h val="5.1643192488262879E-2"/>
        </c:manualLayout>
      </c:layout>
      <c:overlay val="0"/>
      <c:spPr>
        <a:solidFill>
          <a:srgbClr val="FFFFFF"/>
        </a:solidFill>
        <a:ln w="3175">
          <a:solidFill>
            <a:srgbClr val="000000"/>
          </a:solidFill>
          <a:prstDash val="solid"/>
        </a:ln>
      </c:spPr>
      <c:txPr>
        <a:bodyPr/>
        <a:lstStyle/>
        <a:p>
          <a:pPr>
            <a:defRPr sz="735"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75">
      <a:solidFill>
        <a:srgbClr val="000000"/>
      </a:solidFill>
      <a:prstDash val="solid"/>
    </a:ln>
  </c:spPr>
  <c:txPr>
    <a:bodyPr/>
    <a:lstStyle/>
    <a:p>
      <a:pPr>
        <a:defRPr sz="1475" b="0" i="0" u="none" strike="noStrike" baseline="0">
          <a:solidFill>
            <a:srgbClr val="000000"/>
          </a:solidFill>
          <a:latin typeface="Arial"/>
          <a:ea typeface="Arial"/>
          <a:cs typeface="Arial"/>
        </a:defRPr>
      </a:pPr>
      <a:endParaRPr lang="pl-PL"/>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24309408659984044"/>
          <c:y val="3.2967032967032968E-2"/>
          <c:w val="0.72790104339838579"/>
          <c:h val="0.81098901098901099"/>
        </c:manualLayout>
      </c:layout>
      <c:barChart>
        <c:barDir val="bar"/>
        <c:grouping val="clustered"/>
        <c:varyColors val="0"/>
        <c:ser>
          <c:idx val="0"/>
          <c:order val="0"/>
          <c:tx>
            <c:strRef>
              <c:f>dane!$B$100</c:f>
              <c:strCache>
                <c:ptCount val="1"/>
                <c:pt idx="0">
                  <c:v>2011</c:v>
                </c:pt>
              </c:strCache>
            </c:strRef>
          </c:tx>
          <c:spPr>
            <a:solidFill>
              <a:srgbClr val="000080"/>
            </a:solidFill>
            <a:ln w="12700">
              <a:solidFill>
                <a:srgbClr val="000000"/>
              </a:solidFill>
              <a:prstDash val="solid"/>
            </a:ln>
          </c:spPr>
          <c:invertIfNegative val="0"/>
          <c:cat>
            <c:strRef>
              <c:f>dane!$A$101:$A$116</c:f>
              <c:strCache>
                <c:ptCount val="16"/>
                <c:pt idx="0">
                  <c:v>Rolnictwo i łowiectwo</c:v>
                </c:pt>
                <c:pt idx="1">
                  <c:v>Leśnictwo</c:v>
                </c:pt>
                <c:pt idx="2">
                  <c:v>Transport i łączność</c:v>
                </c:pt>
                <c:pt idx="3">
                  <c:v>Gospodarka mieszkaniowa</c:v>
                </c:pt>
                <c:pt idx="4">
                  <c:v>Działalność usługowa</c:v>
                </c:pt>
                <c:pt idx="5">
                  <c:v>Administracja publiczna</c:v>
                </c:pt>
                <c:pt idx="6">
                  <c:v>Urzędy Organów Władzy</c:v>
                </c:pt>
                <c:pt idx="7">
                  <c:v>Bezpieczeństwo Publiczne</c:v>
                </c:pt>
                <c:pt idx="8">
                  <c:v>Dochody od osób raw.i fiz.</c:v>
                </c:pt>
                <c:pt idx="9">
                  <c:v>Różne rozliczenia</c:v>
                </c:pt>
                <c:pt idx="10">
                  <c:v>Oświata i wychowanie</c:v>
                </c:pt>
                <c:pt idx="11">
                  <c:v>Pomoc społeczna</c:v>
                </c:pt>
                <c:pt idx="12">
                  <c:v>Opieka społeczna</c:v>
                </c:pt>
                <c:pt idx="13">
                  <c:v>Edukacyjna opieka wych.</c:v>
                </c:pt>
                <c:pt idx="14">
                  <c:v>Gospodarka komunalna </c:v>
                </c:pt>
                <c:pt idx="15">
                  <c:v>Kultura i ochrona dziedz.narod.</c:v>
                </c:pt>
              </c:strCache>
            </c:strRef>
          </c:cat>
          <c:val>
            <c:numRef>
              <c:f>dane!$B$101:$B$116</c:f>
              <c:numCache>
                <c:formatCode>General</c:formatCode>
                <c:ptCount val="16"/>
                <c:pt idx="0">
                  <c:v>4.2699999999999996</c:v>
                </c:pt>
                <c:pt idx="1">
                  <c:v>0.02</c:v>
                </c:pt>
                <c:pt idx="2">
                  <c:v>0.01</c:v>
                </c:pt>
                <c:pt idx="3">
                  <c:v>4.4400000000000004</c:v>
                </c:pt>
                <c:pt idx="4">
                  <c:v>0.01</c:v>
                </c:pt>
                <c:pt idx="5">
                  <c:v>0.77</c:v>
                </c:pt>
                <c:pt idx="6">
                  <c:v>0.01</c:v>
                </c:pt>
                <c:pt idx="7">
                  <c:v>0.01</c:v>
                </c:pt>
                <c:pt idx="8">
                  <c:v>23.49</c:v>
                </c:pt>
                <c:pt idx="9">
                  <c:v>46.12</c:v>
                </c:pt>
                <c:pt idx="10">
                  <c:v>0.59</c:v>
                </c:pt>
                <c:pt idx="11">
                  <c:v>17.34</c:v>
                </c:pt>
                <c:pt idx="12">
                  <c:v>0</c:v>
                </c:pt>
                <c:pt idx="13">
                  <c:v>1.28</c:v>
                </c:pt>
                <c:pt idx="14">
                  <c:v>0.08</c:v>
                </c:pt>
                <c:pt idx="15">
                  <c:v>1.56</c:v>
                </c:pt>
              </c:numCache>
            </c:numRef>
          </c:val>
        </c:ser>
        <c:ser>
          <c:idx val="1"/>
          <c:order val="1"/>
          <c:tx>
            <c:strRef>
              <c:f>dane!$C$100</c:f>
              <c:strCache>
                <c:ptCount val="1"/>
                <c:pt idx="0">
                  <c:v>2012</c:v>
                </c:pt>
              </c:strCache>
            </c:strRef>
          </c:tx>
          <c:spPr>
            <a:solidFill>
              <a:srgbClr val="FF99CC"/>
            </a:solidFill>
            <a:ln w="12700">
              <a:solidFill>
                <a:srgbClr val="000000"/>
              </a:solidFill>
              <a:prstDash val="solid"/>
            </a:ln>
          </c:spPr>
          <c:invertIfNegative val="0"/>
          <c:cat>
            <c:strRef>
              <c:f>dane!$A$101:$A$116</c:f>
              <c:strCache>
                <c:ptCount val="16"/>
                <c:pt idx="0">
                  <c:v>Rolnictwo i łowiectwo</c:v>
                </c:pt>
                <c:pt idx="1">
                  <c:v>Leśnictwo</c:v>
                </c:pt>
                <c:pt idx="2">
                  <c:v>Transport i łączność</c:v>
                </c:pt>
                <c:pt idx="3">
                  <c:v>Gospodarka mieszkaniowa</c:v>
                </c:pt>
                <c:pt idx="4">
                  <c:v>Działalność usługowa</c:v>
                </c:pt>
                <c:pt idx="5">
                  <c:v>Administracja publiczna</c:v>
                </c:pt>
                <c:pt idx="6">
                  <c:v>Urzędy Organów Władzy</c:v>
                </c:pt>
                <c:pt idx="7">
                  <c:v>Bezpieczeństwo Publiczne</c:v>
                </c:pt>
                <c:pt idx="8">
                  <c:v>Dochody od osób raw.i fiz.</c:v>
                </c:pt>
                <c:pt idx="9">
                  <c:v>Różne rozliczenia</c:v>
                </c:pt>
                <c:pt idx="10">
                  <c:v>Oświata i wychowanie</c:v>
                </c:pt>
                <c:pt idx="11">
                  <c:v>Pomoc społeczna</c:v>
                </c:pt>
                <c:pt idx="12">
                  <c:v>Opieka społeczna</c:v>
                </c:pt>
                <c:pt idx="13">
                  <c:v>Edukacyjna opieka wych.</c:v>
                </c:pt>
                <c:pt idx="14">
                  <c:v>Gospodarka komunalna </c:v>
                </c:pt>
                <c:pt idx="15">
                  <c:v>Kultura i ochrona dziedz.narod.</c:v>
                </c:pt>
              </c:strCache>
            </c:strRef>
          </c:cat>
          <c:val>
            <c:numRef>
              <c:f>dane!$C$101:$C$116</c:f>
              <c:numCache>
                <c:formatCode>General</c:formatCode>
                <c:ptCount val="16"/>
                <c:pt idx="0">
                  <c:v>4.9400000000000004</c:v>
                </c:pt>
                <c:pt idx="1">
                  <c:v>0.04</c:v>
                </c:pt>
                <c:pt idx="2">
                  <c:v>0.01</c:v>
                </c:pt>
                <c:pt idx="3">
                  <c:v>3.46</c:v>
                </c:pt>
                <c:pt idx="4">
                  <c:v>0.02</c:v>
                </c:pt>
                <c:pt idx="5">
                  <c:v>0.57999999999999996</c:v>
                </c:pt>
                <c:pt idx="6">
                  <c:v>0.01</c:v>
                </c:pt>
                <c:pt idx="7">
                  <c:v>0</c:v>
                </c:pt>
                <c:pt idx="8">
                  <c:v>26.67</c:v>
                </c:pt>
                <c:pt idx="9">
                  <c:v>46.17</c:v>
                </c:pt>
                <c:pt idx="10">
                  <c:v>0.89</c:v>
                </c:pt>
                <c:pt idx="11">
                  <c:v>16.11</c:v>
                </c:pt>
                <c:pt idx="12">
                  <c:v>0</c:v>
                </c:pt>
                <c:pt idx="13">
                  <c:v>1.03</c:v>
                </c:pt>
                <c:pt idx="14">
                  <c:v>7.0000000000000007E-2</c:v>
                </c:pt>
                <c:pt idx="15">
                  <c:v>0</c:v>
                </c:pt>
              </c:numCache>
            </c:numRef>
          </c:val>
        </c:ser>
        <c:dLbls>
          <c:showLegendKey val="0"/>
          <c:showVal val="0"/>
          <c:showCatName val="0"/>
          <c:showSerName val="0"/>
          <c:showPercent val="0"/>
          <c:showBubbleSize val="0"/>
        </c:dLbls>
        <c:gapWidth val="150"/>
        <c:axId val="160754304"/>
        <c:axId val="170824064"/>
      </c:barChart>
      <c:catAx>
        <c:axId val="160754304"/>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pl-PL"/>
          </a:p>
        </c:txPr>
        <c:crossAx val="170824064"/>
        <c:crosses val="autoZero"/>
        <c:auto val="1"/>
        <c:lblAlgn val="ctr"/>
        <c:lblOffset val="100"/>
        <c:tickLblSkip val="1"/>
        <c:tickMarkSkip val="1"/>
        <c:noMultiLvlLbl val="0"/>
      </c:catAx>
      <c:valAx>
        <c:axId val="170824064"/>
        <c:scaling>
          <c:orientation val="minMax"/>
        </c:scaling>
        <c:delete val="0"/>
        <c:axPos val="b"/>
        <c:title>
          <c:tx>
            <c:rich>
              <a:bodyPr/>
              <a:lstStyle/>
              <a:p>
                <a:pPr>
                  <a:defRPr sz="700" b="1" i="0" u="none" strike="noStrike" baseline="0">
                    <a:solidFill>
                      <a:srgbClr val="000000"/>
                    </a:solidFill>
                    <a:latin typeface="Arial"/>
                    <a:ea typeface="Arial"/>
                    <a:cs typeface="Arial"/>
                  </a:defRPr>
                </a:pPr>
                <a:r>
                  <a:rPr lang="pl-PL"/>
                  <a:t>%</a:t>
                </a:r>
              </a:p>
            </c:rich>
          </c:tx>
          <c:layout>
            <c:manualLayout>
              <c:xMode val="edge"/>
              <c:yMode val="edge"/>
              <c:x val="0.59806673337103589"/>
              <c:y val="0.89890109890109893"/>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sz="700" b="0" i="0" u="none" strike="noStrike" baseline="0">
                <a:solidFill>
                  <a:srgbClr val="000000"/>
                </a:solidFill>
                <a:latin typeface="Arial"/>
                <a:ea typeface="Arial"/>
                <a:cs typeface="Arial"/>
              </a:defRPr>
            </a:pPr>
            <a:endParaRPr lang="pl-PL"/>
          </a:p>
        </c:txPr>
        <c:crossAx val="160754304"/>
        <c:crosses val="autoZero"/>
        <c:crossBetween val="between"/>
      </c:valAx>
      <c:spPr>
        <a:blipFill dpi="0" rotWithShape="0">
          <a:blip xmlns:r="http://schemas.openxmlformats.org/officeDocument/2006/relationships" r:embed="rId1"/>
          <a:srcRect/>
          <a:tile tx="0" ty="0" sx="100000" sy="100000" flip="none" algn="tl"/>
        </a:blipFill>
        <a:ln w="12700">
          <a:solidFill>
            <a:srgbClr val="808080"/>
          </a:solidFill>
          <a:prstDash val="solid"/>
        </a:ln>
      </c:spPr>
    </c:plotArea>
    <c:legend>
      <c:legendPos val="b"/>
      <c:layout>
        <c:manualLayout>
          <c:xMode val="edge"/>
          <c:yMode val="edge"/>
          <c:x val="0.32872957178695206"/>
          <c:y val="0.93846153846153846"/>
          <c:w val="9.8066298342541436E-2"/>
          <c:h val="4.3956043956043911E-2"/>
        </c:manualLayout>
      </c:layout>
      <c:overlay val="0"/>
      <c:spPr>
        <a:solidFill>
          <a:srgbClr val="FFFFFF"/>
        </a:solidFill>
        <a:ln w="3175">
          <a:solidFill>
            <a:srgbClr val="000000"/>
          </a:solidFill>
          <a:prstDash val="solid"/>
        </a:ln>
      </c:spPr>
      <c:txPr>
        <a:bodyPr/>
        <a:lstStyle/>
        <a:p>
          <a:pPr>
            <a:defRPr sz="640"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75">
      <a:solidFill>
        <a:srgbClr val="000000"/>
      </a:solidFill>
      <a:prstDash val="solid"/>
    </a:ln>
  </c:spPr>
  <c:txPr>
    <a:bodyPr/>
    <a:lstStyle/>
    <a:p>
      <a:pPr>
        <a:defRPr sz="1475" b="0" i="0" u="none" strike="noStrike" baseline="0">
          <a:solidFill>
            <a:srgbClr val="000000"/>
          </a:solidFill>
          <a:latin typeface="Arial"/>
          <a:ea typeface="Arial"/>
          <a:cs typeface="Arial"/>
        </a:defRPr>
      </a:pPr>
      <a:endParaRPr lang="pl-PL"/>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51"/>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1535779231735438"/>
          <c:y val="4.5454545454545456E-2"/>
          <c:w val="0.82199092971294463"/>
          <c:h val="0.82792207792207795"/>
        </c:manualLayout>
      </c:layout>
      <c:bar3DChart>
        <c:barDir val="col"/>
        <c:grouping val="clustered"/>
        <c:varyColors val="0"/>
        <c:ser>
          <c:idx val="0"/>
          <c:order val="0"/>
          <c:spPr>
            <a:gradFill rotWithShape="0">
              <a:gsLst>
                <a:gs pos="0">
                  <a:srgbClr val="00FF00"/>
                </a:gs>
                <a:gs pos="50000">
                  <a:srgbClr val="339966"/>
                </a:gs>
                <a:gs pos="100000">
                  <a:srgbClr val="00FF00"/>
                </a:gs>
              </a:gsLst>
              <a:lin ang="5400000" scaled="1"/>
            </a:gradFill>
            <a:ln w="12700">
              <a:solidFill>
                <a:srgbClr val="000000"/>
              </a:solidFill>
              <a:prstDash val="solid"/>
            </a:ln>
          </c:spPr>
          <c:invertIfNegative val="0"/>
          <c:dPt>
            <c:idx val="0"/>
            <c:invertIfNegative val="0"/>
            <c:bubble3D val="0"/>
            <c:spPr>
              <a:gradFill rotWithShape="0">
                <a:gsLst>
                  <a:gs pos="0">
                    <a:srgbClr val="FFFF00"/>
                  </a:gs>
                  <a:gs pos="100000">
                    <a:srgbClr val="FFFFFF"/>
                  </a:gs>
                </a:gsLst>
                <a:lin ang="5400000" scaled="1"/>
              </a:gradFill>
              <a:ln w="12700">
                <a:solidFill>
                  <a:srgbClr val="000000"/>
                </a:solidFill>
                <a:prstDash val="solid"/>
              </a:ln>
            </c:spPr>
          </c:dPt>
          <c:dPt>
            <c:idx val="2"/>
            <c:invertIfNegative val="0"/>
            <c:bubble3D val="0"/>
            <c:spPr>
              <a:solidFill>
                <a:srgbClr val="00B0F0"/>
              </a:solidFill>
              <a:ln w="12700">
                <a:solidFill>
                  <a:srgbClr val="000000"/>
                </a:solidFill>
                <a:prstDash val="solid"/>
              </a:ln>
            </c:spPr>
          </c:dPt>
          <c:dLbls>
            <c:dLbl>
              <c:idx val="0"/>
              <c:layout>
                <c:manualLayout>
                  <c:x val="3.2379198673464248E-3"/>
                  <c:y val="0.10514026655758939"/>
                </c:manualLayout>
              </c:layout>
              <c:showLegendKey val="0"/>
              <c:showVal val="1"/>
              <c:showCatName val="0"/>
              <c:showSerName val="0"/>
              <c:showPercent val="0"/>
              <c:showBubbleSize val="0"/>
            </c:dLbl>
            <c:dLbl>
              <c:idx val="1"/>
              <c:layout>
                <c:manualLayout>
                  <c:x val="1.7593088822012433E-3"/>
                  <c:y val="0.11224596925384327"/>
                </c:manualLayout>
              </c:layout>
              <c:showLegendKey val="0"/>
              <c:showVal val="1"/>
              <c:showCatName val="0"/>
              <c:showSerName val="0"/>
              <c:showPercent val="0"/>
              <c:showBubbleSize val="0"/>
            </c:dLbl>
            <c:dLbl>
              <c:idx val="2"/>
              <c:layout>
                <c:manualLayout>
                  <c:x val="6.9808027923211171E-3"/>
                  <c:y val="0.18181818181818182"/>
                </c:manualLayout>
              </c:layout>
              <c:showLegendKey val="0"/>
              <c:showVal val="1"/>
              <c:showCatName val="0"/>
              <c:showSerName val="0"/>
              <c:showPercent val="0"/>
              <c:showBubbleSize val="0"/>
            </c:dLbl>
            <c:spPr>
              <a:noFill/>
              <a:ln w="25400">
                <a:noFill/>
              </a:ln>
            </c:spPr>
            <c:txPr>
              <a:bodyPr/>
              <a:lstStyle/>
              <a:p>
                <a:pPr>
                  <a:defRPr sz="800" b="1"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cat>
            <c:strRef>
              <c:f>dane!$A$126:$A$128</c:f>
              <c:strCache>
                <c:ptCount val="3"/>
                <c:pt idx="0">
                  <c:v>2010 rok</c:v>
                </c:pt>
                <c:pt idx="1">
                  <c:v>2011 rok</c:v>
                </c:pt>
                <c:pt idx="2">
                  <c:v>2012 rok</c:v>
                </c:pt>
              </c:strCache>
            </c:strRef>
          </c:cat>
          <c:val>
            <c:numRef>
              <c:f>dane!$B$126:$B$128</c:f>
              <c:numCache>
                <c:formatCode>#,##0</c:formatCode>
                <c:ptCount val="3"/>
                <c:pt idx="0">
                  <c:v>4854836.75</c:v>
                </c:pt>
                <c:pt idx="1">
                  <c:v>5462307.4800000004</c:v>
                </c:pt>
                <c:pt idx="2">
                  <c:v>5842451.0999999996</c:v>
                </c:pt>
              </c:numCache>
            </c:numRef>
          </c:val>
        </c:ser>
        <c:dLbls>
          <c:showLegendKey val="0"/>
          <c:showVal val="0"/>
          <c:showCatName val="0"/>
          <c:showSerName val="0"/>
          <c:showPercent val="0"/>
          <c:showBubbleSize val="0"/>
        </c:dLbls>
        <c:gapWidth val="150"/>
        <c:shape val="box"/>
        <c:axId val="172271104"/>
        <c:axId val="172272640"/>
        <c:axId val="0"/>
      </c:bar3DChart>
      <c:catAx>
        <c:axId val="172271104"/>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pl-PL"/>
          </a:p>
        </c:txPr>
        <c:crossAx val="172272640"/>
        <c:crosses val="autoZero"/>
        <c:auto val="0"/>
        <c:lblAlgn val="ctr"/>
        <c:lblOffset val="100"/>
        <c:tickLblSkip val="1"/>
        <c:tickMarkSkip val="1"/>
        <c:noMultiLvlLbl val="0"/>
      </c:catAx>
      <c:valAx>
        <c:axId val="172272640"/>
        <c:scaling>
          <c:orientation val="minMax"/>
        </c:scaling>
        <c:delete val="0"/>
        <c:axPos val="l"/>
        <c:majorGridlines>
          <c:spPr>
            <a:ln w="3175">
              <a:solidFill>
                <a:srgbClr val="000000"/>
              </a:solidFill>
              <a:prstDash val="solid"/>
            </a:ln>
          </c:spPr>
        </c:majorGridlines>
        <c:title>
          <c:tx>
            <c:rich>
              <a:bodyPr rot="0" vert="horz"/>
              <a:lstStyle/>
              <a:p>
                <a:pPr algn="ctr">
                  <a:defRPr sz="1100" b="1" i="0" u="none" strike="noStrike" baseline="0">
                    <a:solidFill>
                      <a:srgbClr val="000000"/>
                    </a:solidFill>
                    <a:latin typeface="Arial"/>
                    <a:ea typeface="Arial"/>
                    <a:cs typeface="Arial"/>
                  </a:defRPr>
                </a:pPr>
                <a:r>
                  <a:rPr lang="pl-PL"/>
                  <a:t>zł</a:t>
                </a:r>
              </a:p>
            </c:rich>
          </c:tx>
          <c:layout>
            <c:manualLayout>
              <c:xMode val="edge"/>
              <c:yMode val="edge"/>
              <c:x val="3.3158813263525308E-2"/>
              <c:y val="0.49675324675324678"/>
            </c:manualLayout>
          </c:layout>
          <c:overlay val="0"/>
          <c:spPr>
            <a:noFill/>
            <a:ln w="25400">
              <a:noFill/>
            </a:ln>
          </c:spPr>
        </c:title>
        <c:numFmt formatCode="#,##0" sourceLinked="1"/>
        <c:majorTickMark val="out"/>
        <c:minorTickMark val="none"/>
        <c:tickLblPos val="nextTo"/>
        <c:spPr>
          <a:ln w="3175">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pl-PL"/>
          </a:p>
        </c:txPr>
        <c:crossAx val="172271104"/>
        <c:crosses val="autoZero"/>
        <c:crossBetween val="between"/>
      </c:valAx>
      <c:spPr>
        <a:noFill/>
        <a:ln w="25400">
          <a:noFill/>
        </a:ln>
      </c:spPr>
    </c:plotArea>
    <c:plotVisOnly val="1"/>
    <c:dispBlanksAs val="gap"/>
    <c:showDLblsOverMax val="0"/>
  </c:chart>
  <c:spPr>
    <a:solidFill>
      <a:srgbClr val="FFFFFF"/>
    </a:solidFill>
    <a:ln w="3175">
      <a:solidFill>
        <a:srgbClr val="000000"/>
      </a:solidFill>
      <a:prstDash val="solid"/>
    </a:ln>
  </c:spPr>
  <c:txPr>
    <a:bodyPr/>
    <a:lstStyle/>
    <a:p>
      <a:pPr>
        <a:defRPr sz="1100" b="0" i="0" u="none" strike="noStrike" baseline="0">
          <a:solidFill>
            <a:srgbClr val="000000"/>
          </a:solidFill>
          <a:latin typeface="Arial"/>
          <a:ea typeface="Arial"/>
          <a:cs typeface="Arial"/>
        </a:defRPr>
      </a:pPr>
      <a:endParaRPr lang="pl-PL"/>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b="1" i="0" u="none" strike="noStrike" baseline="0">
                <a:solidFill>
                  <a:srgbClr val="000000"/>
                </a:solidFill>
                <a:latin typeface="Arial"/>
                <a:ea typeface="Arial"/>
                <a:cs typeface="Arial"/>
              </a:defRPr>
            </a:pPr>
            <a:r>
              <a:rPr lang="pl-PL"/>
              <a:t>Poniesione wydatki według działów za I półrocze 2011 r. i 2012 r.</a:t>
            </a:r>
          </a:p>
        </c:rich>
      </c:tx>
      <c:layout>
        <c:manualLayout>
          <c:xMode val="edge"/>
          <c:yMode val="edge"/>
          <c:x val="0.19855102894746851"/>
          <c:y val="2.4E-2"/>
        </c:manualLayout>
      </c:layout>
      <c:overlay val="0"/>
      <c:spPr>
        <a:noFill/>
        <a:ln w="25400">
          <a:noFill/>
        </a:ln>
      </c:spPr>
    </c:title>
    <c:autoTitleDeleted val="0"/>
    <c:plotArea>
      <c:layout>
        <c:manualLayout>
          <c:layoutTarget val="inner"/>
          <c:xMode val="edge"/>
          <c:yMode val="edge"/>
          <c:x val="0.13768135428180803"/>
          <c:y val="0.16800043750113933"/>
          <c:w val="0.8420301772392681"/>
          <c:h val="0.58133484722616469"/>
        </c:manualLayout>
      </c:layout>
      <c:lineChart>
        <c:grouping val="standard"/>
        <c:varyColors val="0"/>
        <c:ser>
          <c:idx val="0"/>
          <c:order val="0"/>
          <c:tx>
            <c:strRef>
              <c:f>dane!$B$153</c:f>
              <c:strCache>
                <c:ptCount val="1"/>
                <c:pt idx="0">
                  <c:v>2011</c:v>
                </c:pt>
              </c:strCache>
            </c:strRef>
          </c:tx>
          <c:spPr>
            <a:ln w="12700">
              <a:solidFill>
                <a:srgbClr val="000080"/>
              </a:solidFill>
              <a:prstDash val="solid"/>
            </a:ln>
          </c:spPr>
          <c:marker>
            <c:symbol val="diamond"/>
            <c:size val="5"/>
            <c:spPr>
              <a:solidFill>
                <a:srgbClr val="000080"/>
              </a:solidFill>
              <a:ln>
                <a:solidFill>
                  <a:srgbClr val="000080"/>
                </a:solidFill>
                <a:prstDash val="solid"/>
              </a:ln>
            </c:spPr>
          </c:marker>
          <c:cat>
            <c:strRef>
              <c:f>dane!$A$154:$A$169</c:f>
              <c:strCache>
                <c:ptCount val="16"/>
                <c:pt idx="0">
                  <c:v>010</c:v>
                </c:pt>
                <c:pt idx="1">
                  <c:v>600</c:v>
                </c:pt>
                <c:pt idx="2">
                  <c:v>700</c:v>
                </c:pt>
                <c:pt idx="3">
                  <c:v>710</c:v>
                </c:pt>
                <c:pt idx="4">
                  <c:v>750</c:v>
                </c:pt>
                <c:pt idx="5">
                  <c:v>751</c:v>
                </c:pt>
                <c:pt idx="6">
                  <c:v>754</c:v>
                </c:pt>
                <c:pt idx="7">
                  <c:v>756</c:v>
                </c:pt>
                <c:pt idx="8">
                  <c:v>757</c:v>
                </c:pt>
                <c:pt idx="9">
                  <c:v>801</c:v>
                </c:pt>
                <c:pt idx="10">
                  <c:v>851</c:v>
                </c:pt>
                <c:pt idx="11">
                  <c:v>852</c:v>
                </c:pt>
                <c:pt idx="12">
                  <c:v>854</c:v>
                </c:pt>
                <c:pt idx="13">
                  <c:v>900</c:v>
                </c:pt>
                <c:pt idx="14">
                  <c:v>921</c:v>
                </c:pt>
                <c:pt idx="15">
                  <c:v>926</c:v>
                </c:pt>
              </c:strCache>
            </c:strRef>
          </c:cat>
          <c:val>
            <c:numRef>
              <c:f>dane!$B$154:$B$169</c:f>
              <c:numCache>
                <c:formatCode>#,##0</c:formatCode>
                <c:ptCount val="16"/>
                <c:pt idx="0">
                  <c:v>267210.7</c:v>
                </c:pt>
                <c:pt idx="1">
                  <c:v>109054.45</c:v>
                </c:pt>
                <c:pt idx="2">
                  <c:v>373769.33</c:v>
                </c:pt>
                <c:pt idx="3">
                  <c:v>5412</c:v>
                </c:pt>
                <c:pt idx="4">
                  <c:v>850041.79</c:v>
                </c:pt>
                <c:pt idx="5">
                  <c:v>205.44</c:v>
                </c:pt>
                <c:pt idx="6">
                  <c:v>56301.43</c:v>
                </c:pt>
                <c:pt idx="7">
                  <c:v>4743.8500000000004</c:v>
                </c:pt>
                <c:pt idx="8">
                  <c:v>33869.379999999997</c:v>
                </c:pt>
                <c:pt idx="9">
                  <c:v>1836751.73</c:v>
                </c:pt>
                <c:pt idx="10">
                  <c:v>12967.42</c:v>
                </c:pt>
                <c:pt idx="11">
                  <c:v>1239792.54</c:v>
                </c:pt>
                <c:pt idx="12">
                  <c:v>92111.5</c:v>
                </c:pt>
                <c:pt idx="13">
                  <c:v>84249</c:v>
                </c:pt>
                <c:pt idx="14">
                  <c:v>490720.3</c:v>
                </c:pt>
                <c:pt idx="15">
                  <c:v>5106.62</c:v>
                </c:pt>
              </c:numCache>
            </c:numRef>
          </c:val>
          <c:smooth val="0"/>
        </c:ser>
        <c:ser>
          <c:idx val="1"/>
          <c:order val="1"/>
          <c:tx>
            <c:strRef>
              <c:f>dane!$C$153</c:f>
              <c:strCache>
                <c:ptCount val="1"/>
                <c:pt idx="0">
                  <c:v>2012</c:v>
                </c:pt>
              </c:strCache>
            </c:strRef>
          </c:tx>
          <c:spPr>
            <a:ln w="12700">
              <a:solidFill>
                <a:srgbClr val="FF00FF"/>
              </a:solidFill>
              <a:prstDash val="solid"/>
            </a:ln>
          </c:spPr>
          <c:marker>
            <c:symbol val="square"/>
            <c:size val="5"/>
            <c:spPr>
              <a:solidFill>
                <a:srgbClr val="FF00FF"/>
              </a:solidFill>
              <a:ln>
                <a:solidFill>
                  <a:srgbClr val="FF00FF"/>
                </a:solidFill>
                <a:prstDash val="solid"/>
              </a:ln>
            </c:spPr>
          </c:marker>
          <c:cat>
            <c:strRef>
              <c:f>dane!$A$154:$A$169</c:f>
              <c:strCache>
                <c:ptCount val="16"/>
                <c:pt idx="0">
                  <c:v>010</c:v>
                </c:pt>
                <c:pt idx="1">
                  <c:v>600</c:v>
                </c:pt>
                <c:pt idx="2">
                  <c:v>700</c:v>
                </c:pt>
                <c:pt idx="3">
                  <c:v>710</c:v>
                </c:pt>
                <c:pt idx="4">
                  <c:v>750</c:v>
                </c:pt>
                <c:pt idx="5">
                  <c:v>751</c:v>
                </c:pt>
                <c:pt idx="6">
                  <c:v>754</c:v>
                </c:pt>
                <c:pt idx="7">
                  <c:v>756</c:v>
                </c:pt>
                <c:pt idx="8">
                  <c:v>757</c:v>
                </c:pt>
                <c:pt idx="9">
                  <c:v>801</c:v>
                </c:pt>
                <c:pt idx="10">
                  <c:v>851</c:v>
                </c:pt>
                <c:pt idx="11">
                  <c:v>852</c:v>
                </c:pt>
                <c:pt idx="12">
                  <c:v>854</c:v>
                </c:pt>
                <c:pt idx="13">
                  <c:v>900</c:v>
                </c:pt>
                <c:pt idx="14">
                  <c:v>921</c:v>
                </c:pt>
                <c:pt idx="15">
                  <c:v>926</c:v>
                </c:pt>
              </c:strCache>
            </c:strRef>
          </c:cat>
          <c:val>
            <c:numRef>
              <c:f>dane!$C$154:$C$169</c:f>
              <c:numCache>
                <c:formatCode>#,##0</c:formatCode>
                <c:ptCount val="16"/>
                <c:pt idx="0">
                  <c:v>315876.17</c:v>
                </c:pt>
                <c:pt idx="1">
                  <c:v>88311.85</c:v>
                </c:pt>
                <c:pt idx="2">
                  <c:v>485393.49</c:v>
                </c:pt>
                <c:pt idx="3">
                  <c:v>6644.4</c:v>
                </c:pt>
                <c:pt idx="4">
                  <c:v>858536.01</c:v>
                </c:pt>
                <c:pt idx="5">
                  <c:v>218.57</c:v>
                </c:pt>
                <c:pt idx="6">
                  <c:v>62021.96</c:v>
                </c:pt>
                <c:pt idx="7">
                  <c:v>0</c:v>
                </c:pt>
                <c:pt idx="8">
                  <c:v>38518.25</c:v>
                </c:pt>
                <c:pt idx="9">
                  <c:v>2176689.9700000002</c:v>
                </c:pt>
                <c:pt idx="10">
                  <c:v>13206.23</c:v>
                </c:pt>
                <c:pt idx="11">
                  <c:v>1224868.79</c:v>
                </c:pt>
                <c:pt idx="12">
                  <c:v>80311.5</c:v>
                </c:pt>
                <c:pt idx="13">
                  <c:v>94841.19</c:v>
                </c:pt>
                <c:pt idx="14">
                  <c:v>394732.72</c:v>
                </c:pt>
                <c:pt idx="15">
                  <c:v>2280</c:v>
                </c:pt>
              </c:numCache>
            </c:numRef>
          </c:val>
          <c:smooth val="0"/>
        </c:ser>
        <c:dLbls>
          <c:showLegendKey val="0"/>
          <c:showVal val="0"/>
          <c:showCatName val="0"/>
          <c:showSerName val="0"/>
          <c:showPercent val="0"/>
          <c:showBubbleSize val="0"/>
        </c:dLbls>
        <c:marker val="1"/>
        <c:smooth val="0"/>
        <c:axId val="172604416"/>
        <c:axId val="172615168"/>
      </c:lineChart>
      <c:catAx>
        <c:axId val="172604416"/>
        <c:scaling>
          <c:orientation val="minMax"/>
        </c:scaling>
        <c:delete val="0"/>
        <c:axPos val="b"/>
        <c:title>
          <c:tx>
            <c:rich>
              <a:bodyPr/>
              <a:lstStyle/>
              <a:p>
                <a:pPr>
                  <a:defRPr sz="900" b="1" i="0" u="none" strike="noStrike" baseline="0">
                    <a:solidFill>
                      <a:srgbClr val="000000"/>
                    </a:solidFill>
                    <a:latin typeface="Arial"/>
                    <a:ea typeface="Arial"/>
                    <a:cs typeface="Arial"/>
                  </a:defRPr>
                </a:pPr>
                <a:r>
                  <a:rPr lang="pl-PL"/>
                  <a:t>dział</a:t>
                </a:r>
              </a:p>
            </c:rich>
          </c:tx>
          <c:layout>
            <c:manualLayout>
              <c:xMode val="edge"/>
              <c:yMode val="edge"/>
              <c:x val="0.53623264483243949"/>
              <c:y val="0.82933557305336836"/>
            </c:manualLayout>
          </c:layout>
          <c:overlay val="0"/>
          <c:spPr>
            <a:noFill/>
            <a:ln w="25400">
              <a:noFill/>
            </a:ln>
          </c:spPr>
        </c:title>
        <c:numFmt formatCode="@" sourceLinked="1"/>
        <c:majorTickMark val="out"/>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pl-PL"/>
          </a:p>
        </c:txPr>
        <c:crossAx val="172615168"/>
        <c:crosses val="autoZero"/>
        <c:auto val="1"/>
        <c:lblAlgn val="ctr"/>
        <c:lblOffset val="100"/>
        <c:tickLblSkip val="1"/>
        <c:tickMarkSkip val="1"/>
        <c:noMultiLvlLbl val="0"/>
      </c:catAx>
      <c:valAx>
        <c:axId val="172615168"/>
        <c:scaling>
          <c:orientation val="minMax"/>
        </c:scaling>
        <c:delete val="0"/>
        <c:axPos val="l"/>
        <c:majorGridlines>
          <c:spPr>
            <a:ln w="3175">
              <a:solidFill>
                <a:srgbClr val="000000"/>
              </a:solidFill>
              <a:prstDash val="solid"/>
            </a:ln>
          </c:spPr>
        </c:majorGridlines>
        <c:title>
          <c:tx>
            <c:rich>
              <a:bodyPr/>
              <a:lstStyle/>
              <a:p>
                <a:pPr>
                  <a:defRPr sz="800" b="1" i="0" u="none" strike="noStrike" baseline="0">
                    <a:solidFill>
                      <a:srgbClr val="000000"/>
                    </a:solidFill>
                    <a:latin typeface="Arial"/>
                    <a:ea typeface="Arial"/>
                    <a:cs typeface="Arial"/>
                  </a:defRPr>
                </a:pPr>
                <a:r>
                  <a:rPr lang="pl-PL"/>
                  <a:t>zł</a:t>
                </a:r>
              </a:p>
            </c:rich>
          </c:tx>
          <c:layout>
            <c:manualLayout>
              <c:xMode val="edge"/>
              <c:yMode val="edge"/>
              <c:x val="2.318840579710145E-2"/>
              <c:y val="0.44266778652668415"/>
            </c:manualLayout>
          </c:layout>
          <c:overlay val="0"/>
          <c:spPr>
            <a:noFill/>
            <a:ln w="25400">
              <a:noFill/>
            </a:ln>
          </c:spPr>
        </c:title>
        <c:numFmt formatCode="#,##0" sourceLinked="1"/>
        <c:majorTickMark val="out"/>
        <c:minorTickMark val="none"/>
        <c:tickLblPos val="nextTo"/>
        <c:spPr>
          <a:ln w="3175">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pl-PL"/>
          </a:p>
        </c:txPr>
        <c:crossAx val="172604416"/>
        <c:crosses val="autoZero"/>
        <c:crossBetween val="between"/>
      </c:valAx>
      <c:spPr>
        <a:blipFill dpi="0" rotWithShape="0">
          <a:blip xmlns:r="http://schemas.openxmlformats.org/officeDocument/2006/relationships" r:embed="rId1"/>
          <a:srcRect/>
          <a:tile tx="0" ty="0" sx="100000" sy="100000" flip="none" algn="tl"/>
        </a:blipFill>
        <a:ln w="12700">
          <a:solidFill>
            <a:srgbClr val="808080"/>
          </a:solidFill>
          <a:prstDash val="solid"/>
        </a:ln>
      </c:spPr>
    </c:plotArea>
    <c:legend>
      <c:legendPos val="b"/>
      <c:layout>
        <c:manualLayout>
          <c:xMode val="edge"/>
          <c:yMode val="edge"/>
          <c:x val="5.0725246300734148E-2"/>
          <c:y val="0.81333585301837275"/>
          <c:w val="0.22753653619384528"/>
          <c:h val="6.1333613298337752E-2"/>
        </c:manualLayout>
      </c:layout>
      <c:overlay val="0"/>
      <c:spPr>
        <a:solidFill>
          <a:srgbClr val="FFFFFF"/>
        </a:solidFill>
        <a:ln w="3175">
          <a:solidFill>
            <a:srgbClr val="000000"/>
          </a:solidFill>
          <a:prstDash val="solid"/>
        </a:ln>
      </c:spPr>
      <c:txPr>
        <a:bodyPr/>
        <a:lstStyle/>
        <a:p>
          <a:pPr>
            <a:defRPr sz="825"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75">
      <a:solidFill>
        <a:srgbClr val="000000"/>
      </a:solidFill>
      <a:prstDash val="solid"/>
    </a:ln>
  </c:spPr>
  <c:txPr>
    <a:bodyPr/>
    <a:lstStyle/>
    <a:p>
      <a:pPr>
        <a:defRPr sz="1200" b="0" i="0" u="none" strike="noStrike" baseline="0">
          <a:solidFill>
            <a:srgbClr val="000000"/>
          </a:solidFill>
          <a:latin typeface="Arial"/>
          <a:ea typeface="Arial"/>
          <a:cs typeface="Arial"/>
        </a:defRPr>
      </a:pPr>
      <a:endParaRPr lang="pl-PL"/>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pPr>
            <a:r>
              <a:rPr lang="en-US" sz="1200"/>
              <a:t>Wykonanie dotacji w I półroczu 2012 r.</a:t>
            </a:r>
          </a:p>
        </c:rich>
      </c:tx>
      <c:overlay val="1"/>
    </c:title>
    <c:autoTitleDeleted val="0"/>
    <c:view3D>
      <c:rotX val="30"/>
      <c:rotY val="0"/>
      <c:rAngAx val="0"/>
      <c:perspective val="30"/>
    </c:view3D>
    <c:floor>
      <c:thickness val="0"/>
    </c:floor>
    <c:sideWall>
      <c:thickness val="0"/>
    </c:sideWall>
    <c:backWall>
      <c:thickness val="0"/>
    </c:backWall>
    <c:plotArea>
      <c:layout/>
      <c:pie3DChart>
        <c:varyColors val="1"/>
        <c:ser>
          <c:idx val="0"/>
          <c:order val="0"/>
          <c:dLbls>
            <c:dLblPos val="ctr"/>
            <c:showLegendKey val="0"/>
            <c:showVal val="1"/>
            <c:showCatName val="0"/>
            <c:showSerName val="0"/>
            <c:showPercent val="0"/>
            <c:showBubbleSize val="0"/>
            <c:showLeaderLines val="1"/>
          </c:dLbls>
          <c:cat>
            <c:strRef>
              <c:f>dane!$B$263:$C$263</c:f>
              <c:strCache>
                <c:ptCount val="2"/>
                <c:pt idx="0">
                  <c:v>Jednostki należace do sektora fp</c:v>
                </c:pt>
                <c:pt idx="1">
                  <c:v>Jednostki z poza sektora fp</c:v>
                </c:pt>
              </c:strCache>
            </c:strRef>
          </c:cat>
          <c:val>
            <c:numRef>
              <c:f>dane!$B$264:$C$264</c:f>
              <c:numCache>
                <c:formatCode>#,##0.00</c:formatCode>
                <c:ptCount val="2"/>
                <c:pt idx="0">
                  <c:v>161182.39000000001</c:v>
                </c:pt>
                <c:pt idx="1">
                  <c:v>8700</c:v>
                </c:pt>
              </c:numCache>
            </c:numRef>
          </c:val>
        </c:ser>
        <c:dLbls>
          <c:dLblPos val="ctr"/>
          <c:showLegendKey val="0"/>
          <c:showVal val="1"/>
          <c:showCatName val="0"/>
          <c:showSerName val="0"/>
          <c:showPercent val="0"/>
          <c:showBubbleSize val="0"/>
          <c:showLeaderLines val="1"/>
        </c:dLbls>
      </c:pie3DChart>
    </c:plotArea>
    <c:legend>
      <c:legendPos val="r"/>
      <c:overlay val="0"/>
    </c:legend>
    <c:plotVisOnly val="1"/>
    <c:dispBlanksAs val="gap"/>
    <c:showDLblsOverMax val="0"/>
  </c:chart>
  <c:externalData r:id="rId1">
    <c:autoUpdate val="0"/>
  </c:externalData>
</c:chartSpace>
</file>

<file path=word/theme/_rels/theme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riel">
  <a:themeElements>
    <a:clrScheme name="Oriel">
      <a:dk1>
        <a:sysClr val="windowText" lastClr="000000"/>
      </a:dk1>
      <a:lt1>
        <a:sysClr val="window" lastClr="FFFFFF"/>
      </a:lt1>
      <a:dk2>
        <a:srgbClr val="575F6D"/>
      </a:dk2>
      <a:lt2>
        <a:srgbClr val="FFF39D"/>
      </a:lt2>
      <a:accent1>
        <a:srgbClr val="FE8637"/>
      </a:accent1>
      <a:accent2>
        <a:srgbClr val="7598D9"/>
      </a:accent2>
      <a:accent3>
        <a:srgbClr val="B32C16"/>
      </a:accent3>
      <a:accent4>
        <a:srgbClr val="F5CD2D"/>
      </a:accent4>
      <a:accent5>
        <a:srgbClr val="AEBAD5"/>
      </a:accent5>
      <a:accent6>
        <a:srgbClr val="777C84"/>
      </a:accent6>
      <a:hlink>
        <a:srgbClr val="D2611C"/>
      </a:hlink>
      <a:folHlink>
        <a:srgbClr val="3B435B"/>
      </a:folHlink>
    </a:clrScheme>
    <a:fontScheme name="Oriel">
      <a:majorFont>
        <a:latin typeface="Century Schoolbook"/>
        <a:ea typeface=""/>
        <a:cs typeface=""/>
        <a:font script="Jpan" typeface="ＭＳ Ｐ明朝"/>
        <a:font script="Hang" typeface="휴먼매직체"/>
        <a:font script="Hans" typeface="华文楷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Schoolbook"/>
        <a:ea typeface=""/>
        <a:cs typeface=""/>
        <a:font script="Jpan" typeface="ＭＳ Ｐ明朝"/>
        <a:font script="Hang" typeface="휴먼매직체"/>
        <a:font script="Hans" typeface="宋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riel">
      <a:fillStyleLst>
        <a:solidFill>
          <a:schemeClr val="phClr"/>
        </a:solidFill>
        <a:gradFill rotWithShape="1">
          <a:gsLst>
            <a:gs pos="0">
              <a:schemeClr val="phClr">
                <a:tint val="39000"/>
                <a:satMod val="260000"/>
              </a:schemeClr>
            </a:gs>
            <a:gs pos="30000">
              <a:schemeClr val="phClr">
                <a:tint val="39000"/>
                <a:satMod val="260000"/>
              </a:schemeClr>
            </a:gs>
            <a:gs pos="75000">
              <a:schemeClr val="phClr">
                <a:tint val="55000"/>
                <a:satMod val="255000"/>
              </a:schemeClr>
            </a:gs>
            <a:gs pos="100000">
              <a:schemeClr val="phClr">
                <a:tint val="70000"/>
                <a:satMod val="255000"/>
              </a:schemeClr>
            </a:gs>
          </a:gsLst>
          <a:path path="circle">
            <a:fillToRect l="30000" t="155000" r="150000" b="75000"/>
          </a:path>
        </a:gradFill>
        <a:gradFill rotWithShape="1">
          <a:gsLst>
            <a:gs pos="0">
              <a:schemeClr val="phClr">
                <a:shade val="63000"/>
                <a:satMod val="170000"/>
              </a:schemeClr>
            </a:gs>
            <a:gs pos="30000">
              <a:schemeClr val="phClr">
                <a:shade val="58000"/>
                <a:satMod val="170000"/>
              </a:schemeClr>
            </a:gs>
            <a:gs pos="75000">
              <a:schemeClr val="phClr">
                <a:shade val="31000"/>
                <a:satMod val="170000"/>
              </a:schemeClr>
            </a:gs>
            <a:gs pos="100000">
              <a:schemeClr val="phClr">
                <a:shade val="15000"/>
                <a:satMod val="170000"/>
              </a:schemeClr>
            </a:gs>
          </a:gsLst>
          <a:path path="circle">
            <a:fillToRect l="30000" t="155000" r="150000" b="75000"/>
          </a:path>
        </a:gradFill>
      </a:fillStyleLst>
      <a:lnStyleLst>
        <a:ln w="12700" cap="flat" cmpd="sng" algn="ctr">
          <a:solidFill>
            <a:schemeClr val="phClr">
              <a:shade val="70000"/>
              <a:satMod val="150000"/>
            </a:schemeClr>
          </a:solidFill>
          <a:prstDash val="solid"/>
        </a:ln>
        <a:ln w="25400" cap="flat" cmpd="sng" algn="ctr">
          <a:solidFill>
            <a:schemeClr val="phClr"/>
          </a:solidFill>
          <a:prstDash val="solid"/>
        </a:ln>
        <a:ln w="34925" cap="flat" cmpd="sng" algn="ctr">
          <a:solidFill>
            <a:schemeClr val="phClr"/>
          </a:solidFill>
          <a:prstDash val="solid"/>
        </a:ln>
      </a:lnStyleLst>
      <a:effectStyleLst>
        <a:effectStyle>
          <a:effectLst>
            <a:outerShdw blurRad="50800" dist="25000" dir="5400000" rotWithShape="0">
              <a:srgbClr val="000000">
                <a:alpha val="40000"/>
              </a:srgbClr>
            </a:outerShdw>
          </a:effectLst>
        </a:effectStyle>
        <a:effectStyle>
          <a:effectLst>
            <a:outerShdw blurRad="50800" dist="20000" dir="5400000" rotWithShape="0">
              <a:srgbClr val="000000">
                <a:alpha val="42000"/>
              </a:srgbClr>
            </a:outerShdw>
          </a:effectLst>
        </a:effectStyle>
        <a:effectStyle>
          <a:effectLst>
            <a:outerShdw blurRad="50800" dist="20000" dir="5400000" rotWithShape="0">
              <a:srgbClr val="000000">
                <a:alpha val="42000"/>
              </a:srgbClr>
            </a:outerShdw>
          </a:effectLst>
          <a:scene3d>
            <a:camera prst="orthographicFront">
              <a:rot lat="0" lon="0" rev="0"/>
            </a:camera>
            <a:lightRig rig="balanced" dir="t">
              <a:rot lat="0" lon="0" rev="0"/>
            </a:lightRig>
          </a:scene3d>
          <a:sp3d>
            <a:bevelT w="47625" h="69850"/>
            <a:contourClr>
              <a:schemeClr val="lt1"/>
            </a:contourClr>
          </a:sp3d>
        </a:effectStyle>
      </a:effectStyleLst>
      <a:bgFillStyleLst>
        <a:solidFill>
          <a:schemeClr val="phClr"/>
        </a:solidFill>
        <a:gradFill rotWithShape="1">
          <a:gsLst>
            <a:gs pos="0">
              <a:schemeClr val="phClr">
                <a:shade val="58000"/>
                <a:satMod val="125000"/>
              </a:schemeClr>
            </a:gs>
            <a:gs pos="40000">
              <a:schemeClr val="phClr">
                <a:tint val="90000"/>
                <a:shade val="90000"/>
                <a:satMod val="120000"/>
              </a:schemeClr>
            </a:gs>
            <a:gs pos="100000">
              <a:schemeClr val="phClr">
                <a:tint val="50000"/>
              </a:schemeClr>
            </a:gs>
          </a:gsLst>
          <a:lin ang="16200000" scaled="1"/>
        </a:gradFill>
        <a:blipFill>
          <a:blip xmlns:r="http://schemas.openxmlformats.org/officeDocument/2006/relationships" r:embed="rId1">
            <a:duotone>
              <a:schemeClr val="phClr">
                <a:shade val="80000"/>
              </a:schemeClr>
              <a:schemeClr val="phClr">
                <a:tint val="91000"/>
              </a:schemeClr>
            </a:duotone>
          </a:blip>
          <a:tile tx="0" ty="0" sx="40000" sy="50000" flip="y"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2011-08-26T00:00:00</PublishDate>
  <Abstract/>
  <CompanyAddress>86-318 Rogóźno woj. kujawsko-pomorskie</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D9DB036-4826-4758-96E9-E92791B573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OrielLetter</Template>
  <TotalTime>5111</TotalTime>
  <Pages>102</Pages>
  <Words>26574</Words>
  <Characters>159447</Characters>
  <Application>Microsoft Office Word</Application>
  <DocSecurity>0</DocSecurity>
  <Lines>1328</Lines>
  <Paragraphs>371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2005</vt:lpstr>
    </vt:vector>
  </TitlesOfParts>
  <Company>GMINA ROGÓŹNO</Company>
  <LinksUpToDate>false</LinksUpToDate>
  <CharactersWithSpaces>185650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dc:creator>
  <cp:lastModifiedBy> </cp:lastModifiedBy>
  <cp:revision>1165</cp:revision>
  <cp:lastPrinted>2012-08-23T09:49:00Z</cp:lastPrinted>
  <dcterms:created xsi:type="dcterms:W3CDTF">2011-07-28T08:03:00Z</dcterms:created>
  <dcterms:modified xsi:type="dcterms:W3CDTF">2012-08-24T10:36:00Z</dcterms:modified>
</cp:coreProperties>
</file>