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AE" w:rsidRDefault="00BA7A3F" w:rsidP="00BA7A3F">
      <w:pPr>
        <w:spacing w:after="0"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Załącznik nr 2</w:t>
      </w:r>
    </w:p>
    <w:p w:rsidR="00BA7A3F" w:rsidRDefault="00BA7A3F" w:rsidP="00BA7A3F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do </w:t>
      </w:r>
      <w:proofErr w:type="spellStart"/>
      <w:r>
        <w:rPr>
          <w:sz w:val="16"/>
          <w:szCs w:val="16"/>
        </w:rPr>
        <w:t>zarządznia</w:t>
      </w:r>
      <w:proofErr w:type="spellEnd"/>
      <w:r>
        <w:rPr>
          <w:sz w:val="16"/>
          <w:szCs w:val="16"/>
        </w:rPr>
        <w:t xml:space="preserve"> Wójta</w:t>
      </w:r>
    </w:p>
    <w:p w:rsidR="00BA7A3F" w:rsidRDefault="00BA7A3F" w:rsidP="00BA7A3F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Gminy Rogóźno nr 27/2011</w:t>
      </w:r>
    </w:p>
    <w:p w:rsidR="00BA7A3F" w:rsidRPr="00BA7A3F" w:rsidRDefault="00BA7A3F" w:rsidP="00BA7A3F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z dnia 22 sierpnia 2011 r.</w:t>
      </w:r>
    </w:p>
    <w:p w:rsidR="00BA7A3F" w:rsidRPr="00BA7A3F" w:rsidRDefault="00BA7A3F" w:rsidP="00BA7A3F">
      <w:pPr>
        <w:jc w:val="right"/>
        <w:rPr>
          <w:b/>
          <w:sz w:val="16"/>
          <w:szCs w:val="16"/>
        </w:rPr>
      </w:pPr>
    </w:p>
    <w:p w:rsidR="003103AE" w:rsidRDefault="003103AE" w:rsidP="003103AE"/>
    <w:p w:rsidR="003103AE" w:rsidRDefault="003103AE" w:rsidP="003103AE"/>
    <w:p w:rsidR="003103AE" w:rsidRDefault="003103AE" w:rsidP="003103AE"/>
    <w:p w:rsidR="003103AE" w:rsidRPr="00D03CE5" w:rsidRDefault="003103AE" w:rsidP="003103AE">
      <w:pPr>
        <w:jc w:val="center"/>
        <w:rPr>
          <w:b/>
          <w:color w:val="auto"/>
          <w:sz w:val="44"/>
          <w:szCs w:val="44"/>
        </w:rPr>
      </w:pPr>
      <w:r w:rsidRPr="00D03CE5">
        <w:rPr>
          <w:b/>
          <w:color w:val="auto"/>
          <w:sz w:val="44"/>
          <w:szCs w:val="44"/>
        </w:rPr>
        <w:t xml:space="preserve">INFORMACJA </w:t>
      </w:r>
      <w:r w:rsidR="00D22298" w:rsidRPr="00D03CE5">
        <w:rPr>
          <w:b/>
          <w:color w:val="auto"/>
          <w:sz w:val="44"/>
          <w:szCs w:val="44"/>
        </w:rPr>
        <w:br/>
      </w:r>
      <w:r w:rsidRPr="00D03CE5">
        <w:rPr>
          <w:b/>
          <w:color w:val="auto"/>
          <w:sz w:val="44"/>
          <w:szCs w:val="44"/>
        </w:rPr>
        <w:t xml:space="preserve">O KSZTAŁTOWANIU SIĘ WIELOLETNIEJ PROGNOZY FINANSOWEJ GMINY ROGÓŹNO </w:t>
      </w:r>
      <w:r w:rsidRPr="00D03CE5">
        <w:rPr>
          <w:b/>
          <w:color w:val="auto"/>
          <w:sz w:val="44"/>
          <w:szCs w:val="44"/>
        </w:rPr>
        <w:br/>
        <w:t>ZA I PÓŁROCZE 2011 R.</w:t>
      </w:r>
    </w:p>
    <w:p w:rsidR="003103AE" w:rsidRPr="00D03CE5" w:rsidRDefault="003103AE" w:rsidP="003103AE">
      <w:pPr>
        <w:rPr>
          <w:color w:val="auto"/>
          <w:sz w:val="40"/>
          <w:szCs w:val="40"/>
        </w:rPr>
      </w:pPr>
    </w:p>
    <w:p w:rsidR="00747212" w:rsidRPr="00D03CE5" w:rsidRDefault="00747212" w:rsidP="003103AE">
      <w:pPr>
        <w:rPr>
          <w:color w:val="auto"/>
          <w:sz w:val="40"/>
          <w:szCs w:val="40"/>
        </w:rPr>
      </w:pPr>
    </w:p>
    <w:p w:rsidR="00747212" w:rsidRPr="00D03CE5" w:rsidRDefault="00747212" w:rsidP="003103AE">
      <w:pPr>
        <w:rPr>
          <w:color w:val="auto"/>
          <w:sz w:val="40"/>
          <w:szCs w:val="40"/>
        </w:rPr>
      </w:pPr>
    </w:p>
    <w:p w:rsidR="00747212" w:rsidRPr="00D03CE5" w:rsidRDefault="00747212" w:rsidP="003103AE">
      <w:pPr>
        <w:rPr>
          <w:color w:val="auto"/>
          <w:sz w:val="40"/>
          <w:szCs w:val="40"/>
        </w:rPr>
      </w:pPr>
    </w:p>
    <w:p w:rsidR="00747212" w:rsidRPr="00D03CE5" w:rsidRDefault="00747212" w:rsidP="003103AE">
      <w:pPr>
        <w:rPr>
          <w:color w:val="auto"/>
          <w:sz w:val="40"/>
          <w:szCs w:val="40"/>
        </w:rPr>
      </w:pPr>
    </w:p>
    <w:p w:rsidR="003103AE" w:rsidRPr="00D03CE5" w:rsidRDefault="003103AE" w:rsidP="00747212">
      <w:pPr>
        <w:jc w:val="center"/>
        <w:rPr>
          <w:b/>
          <w:i/>
          <w:color w:val="auto"/>
          <w:sz w:val="24"/>
          <w:szCs w:val="24"/>
        </w:rPr>
      </w:pPr>
      <w:r w:rsidRPr="00D03CE5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7E00AF" wp14:editId="22ED136A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89304" cy="10698480"/>
                <wp:effectExtent l="0" t="0" r="25400" b="26670"/>
                <wp:wrapSquare wrapText="bothSides"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4" cy="10698480"/>
                          <a:chOff x="0" y="0"/>
                          <a:chExt cx="1286540" cy="10698480"/>
                        </a:xfrm>
                        <a:solidFill>
                          <a:srgbClr val="009900"/>
                        </a:solidFill>
                      </wpg:grpSpPr>
                      <wps:wsp>
                        <wps:cNvPr id="5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02019" y="0"/>
                            <a:ext cx="960120" cy="106984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127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28654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2857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8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70121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5715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0" o:spid="_x0000_s1026" style="position:absolute;margin-left:0;margin-top:0;width:101.5pt;height:842.4pt;z-index:251659264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">
                <v:rect id="Rectangle 147" o:spid="_x0000_s1027" style="position:absolute;left:2020;width:9601;height:106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SOMQA&#10;AADaAAAADwAAAGRycy9kb3ducmV2LnhtbESPT4vCMBTE7wv7HcITvK2pyop0jbII+++iWKXs8dG8&#10;bYvNS02idv30RhA8DjPzG2a26EwjTuR8bVnBcJCAIC6srrlUsNt+vExB+ICssbFMCv7Jw2L+/DTD&#10;VNszb+iUhVJECPsUFVQhtKmUvqjIoB/Yljh6f9YZDFG6UmqH5wg3jRwlyUQarDkuVNjSsqJinx2N&#10;gu3ld3Vojuuvev+Tu2W2yn0+/lSq3+ve30AE6sIjfG9/awW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0kjjEAAAA2gAAAA8AAAAAAAAAAAAAAAAAmAIAAGRycy9k&#10;b3ducmV2LnhtbFBLBQYAAAAABAAEAPUAAACJAwAAAAA=&#10;" filled="f" strokecolor="#92d05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PLe8IAAADaAAAADwAAAGRycy9kb3ducmV2LnhtbESPQWvCQBSE7wX/w/IEb3VTLSJpVimC&#10;0INYtM39uftMQrNvw+42Jv/eLRQ8DjPzDVNsB9uKnnxoHCt4mWcgiLUzDVcKvr/2z2sQISIbbB2T&#10;gpECbDeTpwJz4258ov4cK5EgHHJUUMfY5VIGXZPFMHcdcfKuzluMSfpKGo+3BLetXGTZSlpsOC3U&#10;2NGuJv1z/rUKygvqw3Hf+/FzXHavdHTl1TqlZtPh/Q1EpCE+wv/tD6NgBX9X0g2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PLe8IAAADaAAAADwAAAAAAAAAAAAAA&#10;AAChAgAAZHJzL2Rvd25yZXYueG1sUEsFBgAAAAAEAAQA+QAAAJADAAAAAA==&#10;" strokecolor="#92d050" strokeweight="1pt"/>
                <v:shape id="AutoShape 149" o:spid="_x0000_s1029" type="#_x0000_t32" style="position:absolute;left:12865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Jd8MAAADaAAAADwAAAGRycy9kb3ducmV2LnhtbESPQWvCQBSE74L/YXmCN90oNJboKlJq&#10;VfBgjeD1kX0mabNvY3bV+O+7BcHjMDPfMLNFaypxo8aVlhWMhhEI4szqknMFx3Q1eAfhPLLGyjIp&#10;eJCDxbzbmWGi7Z2/6XbwuQgQdgkqKLyvEyldVpBBN7Q1cfDOtjHog2xyqRu8B7ip5DiKYmmw5LBQ&#10;YE0fBWW/h6tR8FXvPy+bdHfdn+ybTH/KeLsex0r1e+1yCsJT61/hZ3ujFUzg/0q4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WSXfDAAAA2gAAAA8AAAAAAAAAAAAA&#10;AAAAoQIAAGRycy9kb3ducmV2LnhtbFBLBQYAAAAABAAEAPkAAACRAwAAAAA=&#10;" strokecolor="#92d050" strokeweight="2.25pt"/>
                <v:shape id="AutoShape 150" o:spid="_x0000_s1030" type="#_x0000_t32" style="position:absolute;left:170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DJ74AAADaAAAADwAAAGRycy9kb3ducmV2LnhtbERPTYvCMBC9C/6HMMLeNNVDWatpEVEU&#10;FlxWxfPQjG2xmZQk1u6/3xwWPD7e97oYTCt6cr6xrGA+S0AQl1Y3XCm4XvbTTxA+IGtsLZOCX/JQ&#10;5OPRGjNtX/xD/TlUIoawz1BBHUKXSenLmgz6me2II3e3zmCI0FVSO3zFcNPKRZKk0mDDsaHGjrY1&#10;lY/z0yjY8FKfvvtUloft7pT6m+tv6ZdSH5NhswIRaAhv8b/7qBXErfFKvAEy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g4MnvgAAANoAAAAPAAAAAAAAAAAAAAAAAKEC&#10;AABkcnMvZG93bnJldi54bWxQSwUGAAAAAAQABAD5AAAAjAMAAAAA&#10;" strokecolor="#92d050" strokeweight="4.5pt"/>
                <w10:wrap type="square" anchorx="page" anchory="page"/>
              </v:group>
            </w:pict>
          </mc:Fallback>
        </mc:AlternateContent>
      </w:r>
      <w:r w:rsidRPr="00D03CE5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61E5DCD" wp14:editId="16015279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9" name="Prostoką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sz w:val="44"/>
                                <w:szCs w:val="44"/>
                              </w:rPr>
                              <w:id w:val="313245868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6E1B26" w:rsidRDefault="006E1B26" w:rsidP="003103AE">
                                <w:pPr>
                                  <w:pStyle w:val="Adresnadawcy1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  <w:t>GMINA ROGÓŹNO</w:t>
                                </w:r>
                              </w:p>
                            </w:sdtContent>
                          </w:sdt>
                          <w:p w:rsidR="006E1B26" w:rsidRDefault="00F102F0" w:rsidP="003103AE">
                            <w:pPr>
                              <w:pStyle w:val="Adresnadawcy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r w:rsidR="006E1B26">
                                  <w:rPr>
                                    <w:sz w:val="22"/>
                                    <w:szCs w:val="22"/>
                                  </w:rPr>
                                  <w:t>86-318 Rogóźno woj. kujawsko-pomorskie</w:t>
                                </w:r>
                              </w:sdtContent>
                            </w:sdt>
                            <w:r w:rsidR="006E1B2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E1B26"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Prostokąt 151" o:spid="_x0000_s1026" style="position:absolute;left:0;text-align:left;margin-left:0;margin-top:0;width:74.05pt;height:791.9pt;z-index:25166028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aps/>
                          <w:sz w:val="44"/>
                          <w:szCs w:val="44"/>
                        </w:rPr>
                        <w:id w:val="313245868"/>
                        <w:placeholder>
                          <w:docPart w:val="A605AB2D072B4E93B0E73B2A4BD5B1E0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Content>
                        <w:p w:rsidR="006E1B26" w:rsidRDefault="006E1B26" w:rsidP="003103AE">
                          <w:pPr>
                            <w:pStyle w:val="Adresnadawcy1"/>
                            <w:jc w:val="center"/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  <w:t>GMINA ROGÓŹNO</w:t>
                          </w:r>
                        </w:p>
                      </w:sdtContent>
                    </w:sdt>
                    <w:p w:rsidR="006E1B26" w:rsidRDefault="006E1B26" w:rsidP="003103AE">
                      <w:pPr>
                        <w:pStyle w:val="Adresnadawcy1"/>
                        <w:jc w:val="center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placeholder>
                            <w:docPart w:val="BAC7F514B04E418DBF7590DED0779779"/>
                          </w:placeholder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r>
                            <w:rPr>
                              <w:sz w:val="22"/>
                              <w:szCs w:val="22"/>
                            </w:rPr>
                            <w:t>86-318 Rogóźno woj. kujawsko-pomorskie</w:t>
                          </w:r>
                        </w:sdtContent>
                      </w:sdt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sym w:font="Wingdings 2" w:char="F097"/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D03CE5">
        <w:rPr>
          <w:b/>
          <w:i/>
          <w:color w:val="auto"/>
          <w:sz w:val="24"/>
          <w:szCs w:val="24"/>
        </w:rPr>
        <w:t>Wójt Gminy Rogóźno</w:t>
      </w:r>
    </w:p>
    <w:p w:rsidR="003103AE" w:rsidRPr="00D03CE5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D03CE5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D03CE5" w:rsidRDefault="003103AE" w:rsidP="003103AE">
      <w:pPr>
        <w:rPr>
          <w:b/>
          <w:i/>
          <w:color w:val="auto"/>
          <w:sz w:val="24"/>
          <w:szCs w:val="24"/>
        </w:rPr>
      </w:pPr>
    </w:p>
    <w:p w:rsidR="006E1B26" w:rsidRDefault="006E1B26" w:rsidP="00747212">
      <w:pPr>
        <w:jc w:val="center"/>
        <w:rPr>
          <w:b/>
          <w:i/>
          <w:color w:val="auto"/>
        </w:rPr>
      </w:pPr>
    </w:p>
    <w:p w:rsidR="006E1B26" w:rsidRDefault="006E1B26" w:rsidP="00747212">
      <w:pPr>
        <w:jc w:val="center"/>
        <w:rPr>
          <w:b/>
          <w:i/>
          <w:color w:val="auto"/>
        </w:rPr>
      </w:pPr>
    </w:p>
    <w:p w:rsidR="006E1B26" w:rsidRDefault="006E1B26" w:rsidP="00747212">
      <w:pPr>
        <w:jc w:val="center"/>
        <w:rPr>
          <w:b/>
          <w:i/>
          <w:color w:val="auto"/>
        </w:rPr>
      </w:pPr>
    </w:p>
    <w:p w:rsidR="003103AE" w:rsidRPr="00D03CE5" w:rsidRDefault="003103AE" w:rsidP="00747212">
      <w:pPr>
        <w:jc w:val="center"/>
        <w:rPr>
          <w:b/>
          <w:i/>
          <w:color w:val="auto"/>
        </w:rPr>
      </w:pPr>
      <w:r w:rsidRPr="00D03CE5">
        <w:rPr>
          <w:b/>
          <w:i/>
          <w:color w:val="auto"/>
        </w:rPr>
        <w:t xml:space="preserve">Rogóźno, dnia </w:t>
      </w:r>
      <w:r w:rsidR="00BA7A3F">
        <w:rPr>
          <w:b/>
          <w:i/>
          <w:color w:val="auto"/>
        </w:rPr>
        <w:t>22</w:t>
      </w:r>
      <w:r w:rsidRPr="00D03CE5">
        <w:rPr>
          <w:b/>
          <w:i/>
          <w:color w:val="auto"/>
        </w:rPr>
        <w:t xml:space="preserve"> sierpnia 2011 r.</w:t>
      </w:r>
    </w:p>
    <w:p w:rsidR="00113B4E" w:rsidRPr="00D03CE5" w:rsidRDefault="00113B4E" w:rsidP="00747212">
      <w:pPr>
        <w:jc w:val="center"/>
        <w:rPr>
          <w:color w:val="auto"/>
          <w:sz w:val="24"/>
          <w:szCs w:val="24"/>
        </w:rPr>
      </w:pPr>
    </w:p>
    <w:p w:rsidR="00113B4E" w:rsidRPr="00D03CE5" w:rsidRDefault="00113B4E" w:rsidP="00113B4E">
      <w:pPr>
        <w:rPr>
          <w:color w:val="auto"/>
          <w:sz w:val="24"/>
          <w:szCs w:val="24"/>
        </w:rPr>
        <w:sectPr w:rsidR="00113B4E" w:rsidRPr="00D03CE5" w:rsidSect="00877F4F">
          <w:footerReference w:type="default" r:id="rId10"/>
          <w:footerReference w:type="first" r:id="rId11"/>
          <w:pgSz w:w="11907" w:h="16839" w:code="1"/>
          <w:pgMar w:top="1134" w:right="1134" w:bottom="1134" w:left="1134" w:header="709" w:footer="47" w:gutter="567"/>
          <w:cols w:space="720"/>
          <w:docGrid w:linePitch="360"/>
        </w:sectPr>
      </w:pPr>
    </w:p>
    <w:p w:rsidR="00966870" w:rsidRDefault="00113B4E" w:rsidP="006E1B26">
      <w:pPr>
        <w:spacing w:after="0" w:line="360" w:lineRule="auto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4"/>
          <w:szCs w:val="24"/>
        </w:rPr>
        <w:lastRenderedPageBreak/>
        <w:tab/>
      </w:r>
      <w:r w:rsidR="006B56A0">
        <w:rPr>
          <w:color w:val="auto"/>
          <w:sz w:val="22"/>
          <w:szCs w:val="22"/>
        </w:rPr>
        <w:t>N</w:t>
      </w:r>
      <w:r w:rsidRPr="00D03CE5">
        <w:rPr>
          <w:color w:val="auto"/>
          <w:sz w:val="22"/>
          <w:szCs w:val="22"/>
        </w:rPr>
        <w:t xml:space="preserve">a podstawie art. 266 ust. 1  </w:t>
      </w:r>
      <w:bookmarkStart w:id="0" w:name="_GoBack"/>
      <w:bookmarkEnd w:id="0"/>
      <w:r w:rsidRPr="00D03CE5">
        <w:rPr>
          <w:color w:val="auto"/>
          <w:sz w:val="22"/>
          <w:szCs w:val="22"/>
        </w:rPr>
        <w:t xml:space="preserve">pkt 2 ustawy o finansach publicznych z dnia </w:t>
      </w:r>
      <w:r w:rsidR="00484A2D" w:rsidRPr="00D03CE5">
        <w:rPr>
          <w:color w:val="auto"/>
          <w:sz w:val="22"/>
          <w:szCs w:val="22"/>
        </w:rPr>
        <w:br/>
      </w:r>
      <w:r w:rsidRPr="00D03CE5">
        <w:rPr>
          <w:color w:val="auto"/>
          <w:sz w:val="22"/>
          <w:szCs w:val="22"/>
        </w:rPr>
        <w:t xml:space="preserve">27 sierpnia 2009 r. (Dz. U. Nr 157, poz. 1240 z </w:t>
      </w:r>
      <w:proofErr w:type="spellStart"/>
      <w:r w:rsidRPr="00D03CE5">
        <w:rPr>
          <w:color w:val="auto"/>
          <w:sz w:val="22"/>
          <w:szCs w:val="22"/>
        </w:rPr>
        <w:t>późn</w:t>
      </w:r>
      <w:proofErr w:type="spellEnd"/>
      <w:r w:rsidRPr="00D03CE5">
        <w:rPr>
          <w:color w:val="auto"/>
          <w:sz w:val="22"/>
          <w:szCs w:val="22"/>
        </w:rPr>
        <w:t xml:space="preserve">. zm.) Wójt Gminy zobowiązany został do opracowania i przedłożenia Radzie Gminy oraz Regionalnej Izbie Obrachunkowej informacji </w:t>
      </w:r>
      <w:r w:rsidR="00966870" w:rsidRPr="00D03CE5">
        <w:rPr>
          <w:color w:val="auto"/>
          <w:sz w:val="22"/>
          <w:szCs w:val="22"/>
        </w:rPr>
        <w:t xml:space="preserve">dotyczącej </w:t>
      </w:r>
      <w:proofErr w:type="spellStart"/>
      <w:r w:rsidR="00966870" w:rsidRPr="00D03CE5">
        <w:rPr>
          <w:color w:val="auto"/>
          <w:sz w:val="22"/>
          <w:szCs w:val="22"/>
        </w:rPr>
        <w:t>kształowania</w:t>
      </w:r>
      <w:proofErr w:type="spellEnd"/>
      <w:r w:rsidR="00966870" w:rsidRPr="00D03CE5">
        <w:rPr>
          <w:color w:val="auto"/>
          <w:sz w:val="22"/>
          <w:szCs w:val="22"/>
        </w:rPr>
        <w:t xml:space="preserve"> się W</w:t>
      </w:r>
      <w:r w:rsidRPr="00D03CE5">
        <w:rPr>
          <w:color w:val="auto"/>
          <w:sz w:val="22"/>
          <w:szCs w:val="22"/>
        </w:rPr>
        <w:t>i</w:t>
      </w:r>
      <w:r w:rsidR="00966870" w:rsidRPr="00D03CE5">
        <w:rPr>
          <w:color w:val="auto"/>
          <w:sz w:val="22"/>
          <w:szCs w:val="22"/>
        </w:rPr>
        <w:t xml:space="preserve">eloletniej Prognozy Finansowej wraz z przebiegiem realizacji przedsięwzięć, które wykazane zostały w załączniku do Wieloletniej Prognozy Finansowej. </w:t>
      </w:r>
      <w:r w:rsidR="006E1B26">
        <w:rPr>
          <w:color w:val="auto"/>
          <w:sz w:val="22"/>
          <w:szCs w:val="22"/>
        </w:rPr>
        <w:t>W związku z powyższym,</w:t>
      </w:r>
      <w:r w:rsidR="00966870" w:rsidRPr="00D03CE5">
        <w:rPr>
          <w:color w:val="auto"/>
          <w:sz w:val="22"/>
          <w:szCs w:val="22"/>
        </w:rPr>
        <w:t xml:space="preserve"> przedkładam informację </w:t>
      </w:r>
      <w:r w:rsidR="006E1B26">
        <w:rPr>
          <w:color w:val="auto"/>
          <w:sz w:val="22"/>
          <w:szCs w:val="22"/>
        </w:rPr>
        <w:br/>
      </w:r>
      <w:r w:rsidR="00966870" w:rsidRPr="00D03CE5">
        <w:rPr>
          <w:color w:val="auto"/>
          <w:sz w:val="22"/>
          <w:szCs w:val="22"/>
        </w:rPr>
        <w:t>w formie tabelarycznej i opisowej.</w:t>
      </w:r>
    </w:p>
    <w:p w:rsidR="005C35CB" w:rsidRPr="00D03CE5" w:rsidRDefault="005C35CB" w:rsidP="005C35CB">
      <w:pPr>
        <w:pStyle w:val="Akapitzlist"/>
        <w:numPr>
          <w:ilvl w:val="0"/>
          <w:numId w:val="24"/>
        </w:numPr>
        <w:spacing w:after="0" w:line="360" w:lineRule="auto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CZEŚĆ TABELARYCZNA</w:t>
      </w:r>
    </w:p>
    <w:p w:rsidR="00AC34F2" w:rsidRPr="00D03CE5" w:rsidRDefault="00AC34F2" w:rsidP="00966870">
      <w:p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b/>
          <w:i/>
          <w:color w:val="auto"/>
          <w:sz w:val="22"/>
          <w:szCs w:val="22"/>
        </w:rPr>
        <w:t>Wieloletnia prognoza finansowa gminy Rogóźno za I półrocze 2011 r.</w:t>
      </w:r>
    </w:p>
    <w:tbl>
      <w:tblPr>
        <w:tblStyle w:val="redniasiatka2akcent2"/>
        <w:tblW w:w="9571" w:type="dxa"/>
        <w:tblLayout w:type="fixed"/>
        <w:tblLook w:val="04A0" w:firstRow="1" w:lastRow="0" w:firstColumn="1" w:lastColumn="0" w:noHBand="0" w:noVBand="1"/>
      </w:tblPr>
      <w:tblGrid>
        <w:gridCol w:w="779"/>
        <w:gridCol w:w="4007"/>
        <w:gridCol w:w="1834"/>
        <w:gridCol w:w="1710"/>
        <w:gridCol w:w="1241"/>
      </w:tblGrid>
      <w:tr w:rsidR="00D03CE5" w:rsidRPr="00D03CE5" w:rsidTr="00877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" w:type="dxa"/>
            <w:vAlign w:val="center"/>
            <w:hideMark/>
          </w:tcPr>
          <w:p w:rsidR="0023726E" w:rsidRPr="00D03CE5" w:rsidRDefault="0023726E" w:rsidP="0023726E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Lp.</w:t>
            </w:r>
          </w:p>
        </w:tc>
        <w:tc>
          <w:tcPr>
            <w:tcW w:w="4007" w:type="dxa"/>
            <w:vAlign w:val="center"/>
            <w:hideMark/>
          </w:tcPr>
          <w:p w:rsidR="0023726E" w:rsidRPr="00D03CE5" w:rsidRDefault="0023726E" w:rsidP="00237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23726E" w:rsidRPr="00D03CE5" w:rsidRDefault="0023726E" w:rsidP="00237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710" w:type="dxa"/>
            <w:vAlign w:val="center"/>
          </w:tcPr>
          <w:p w:rsidR="0023726E" w:rsidRPr="00D03CE5" w:rsidRDefault="0023726E" w:rsidP="00237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241" w:type="dxa"/>
            <w:vAlign w:val="center"/>
            <w:hideMark/>
          </w:tcPr>
          <w:p w:rsidR="0023726E" w:rsidRPr="00D03CE5" w:rsidRDefault="0023726E" w:rsidP="00237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Dochody ogółem </w:t>
            </w:r>
          </w:p>
        </w:tc>
        <w:tc>
          <w:tcPr>
            <w:tcW w:w="1834" w:type="dxa"/>
            <w:vAlign w:val="center"/>
          </w:tcPr>
          <w:p w:rsidR="0023726E" w:rsidRPr="00D03CE5" w:rsidRDefault="00484A2D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10 857 240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84A2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5 529 644,64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50,93%</w:t>
            </w:r>
          </w:p>
        </w:tc>
      </w:tr>
      <w:tr w:rsidR="00D03CE5" w:rsidRPr="00D03CE5" w:rsidTr="00877F4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1.1.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Dochody bieżące</w:t>
            </w:r>
          </w:p>
        </w:tc>
        <w:tc>
          <w:tcPr>
            <w:tcW w:w="1834" w:type="dxa"/>
            <w:vAlign w:val="center"/>
          </w:tcPr>
          <w:p w:rsidR="0023726E" w:rsidRPr="00D03CE5" w:rsidRDefault="00484A2D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10 359 030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84A2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5 442 314,84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52,54%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1.2.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Dochody majątkowe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498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210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84A2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87 329,80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17,53%</w:t>
            </w:r>
          </w:p>
        </w:tc>
      </w:tr>
      <w:tr w:rsidR="00D03CE5" w:rsidRPr="00D03CE5" w:rsidTr="00877F4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1.3.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 tym: - ze sprzedaży majątku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84A2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2.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Wydatki bieżące (bez wydatków związanych z obsługą długu)</w:t>
            </w:r>
          </w:p>
        </w:tc>
        <w:tc>
          <w:tcPr>
            <w:tcW w:w="1834" w:type="dxa"/>
            <w:vAlign w:val="center"/>
          </w:tcPr>
          <w:p w:rsidR="0023726E" w:rsidRPr="00D03CE5" w:rsidRDefault="004B04DD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9 892 570,00</w:t>
            </w:r>
          </w:p>
        </w:tc>
        <w:tc>
          <w:tcPr>
            <w:tcW w:w="1710" w:type="dxa"/>
            <w:vAlign w:val="center"/>
          </w:tcPr>
          <w:p w:rsidR="0023726E" w:rsidRPr="00D03CE5" w:rsidRDefault="004B04D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4 986 745,69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50,41%</w:t>
            </w:r>
          </w:p>
        </w:tc>
      </w:tr>
      <w:tr w:rsidR="00D03CE5" w:rsidRPr="00D03CE5" w:rsidTr="00877F4F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2.1.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Wynagrodzenia i składki od nich naliczane (bez wynagrodzenia zarządu j.s.t. i składek od nich)</w:t>
            </w:r>
          </w:p>
        </w:tc>
        <w:tc>
          <w:tcPr>
            <w:tcW w:w="1834" w:type="dxa"/>
            <w:vAlign w:val="center"/>
          </w:tcPr>
          <w:p w:rsidR="0023726E" w:rsidRPr="00D03CE5" w:rsidRDefault="004B04DD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3 476 279,00</w:t>
            </w:r>
          </w:p>
        </w:tc>
        <w:tc>
          <w:tcPr>
            <w:tcW w:w="1710" w:type="dxa"/>
            <w:vAlign w:val="center"/>
          </w:tcPr>
          <w:p w:rsidR="0023726E" w:rsidRPr="00D03CE5" w:rsidRDefault="004B04D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1 701 122,38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48,94%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2.2.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Wydatki związane z funkcjonowaniem organów j.s.t.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1 484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087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962FC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768 924,10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51,81%</w:t>
            </w:r>
          </w:p>
        </w:tc>
      </w:tr>
      <w:tr w:rsidR="00D03CE5" w:rsidRPr="00D03CE5" w:rsidTr="00877F4F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2.2.1.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 tym: - wynagrodzenia zarządu j.s.t. i składki od nich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1 181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305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962FC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610 760,55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51,70%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2.3. 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Przedsięwzięcia, o których mowa w art. 226 ust. 4 </w:t>
            </w:r>
            <w:proofErr w:type="spellStart"/>
            <w:r w:rsidRPr="00D03CE5">
              <w:rPr>
                <w:b/>
                <w:b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 (wydatki </w:t>
            </w:r>
            <w:proofErr w:type="spellStart"/>
            <w:r w:rsidRPr="00D03CE5">
              <w:rPr>
                <w:b/>
                <w:bCs/>
                <w:color w:val="auto"/>
                <w:sz w:val="16"/>
                <w:szCs w:val="16"/>
              </w:rPr>
              <w:t>bieżace</w:t>
            </w:r>
            <w:proofErr w:type="spellEnd"/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 z wyłączeniem wieloletnich gwarancji i poręczeń)                         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B04D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 w:val="restart"/>
            <w:noWrap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wieloletnie programy finansowane z udziałem środków, o których mowa w art.. 5 ust. 1 pkt 2 i 3 </w:t>
            </w:r>
            <w:proofErr w:type="spellStart"/>
            <w:r w:rsidRPr="00D03CE5">
              <w:rPr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B04D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wieloletnie umowy o partnerstwie </w:t>
            </w:r>
            <w:proofErr w:type="spellStart"/>
            <w:r w:rsidRPr="00D03CE5">
              <w:rPr>
                <w:i/>
                <w:iCs/>
                <w:color w:val="auto"/>
                <w:sz w:val="16"/>
                <w:szCs w:val="16"/>
              </w:rPr>
              <w:t>publczno</w:t>
            </w:r>
            <w:proofErr w:type="spellEnd"/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 - prywatnym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B04D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wieloletnie umowy niezbędne do zapewnienia ciągłości działania (tylko te umowy, dla których można określi elementy wymagane art.. 226 ust. 3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B04D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2.4.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Pozostałe wydatki bieżące</w:t>
            </w:r>
          </w:p>
        </w:tc>
        <w:tc>
          <w:tcPr>
            <w:tcW w:w="1834" w:type="dxa"/>
            <w:vAlign w:val="center"/>
          </w:tcPr>
          <w:p w:rsidR="0023726E" w:rsidRPr="00D03CE5" w:rsidRDefault="004B04DD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4 932 204,00</w:t>
            </w:r>
          </w:p>
        </w:tc>
        <w:tc>
          <w:tcPr>
            <w:tcW w:w="1710" w:type="dxa"/>
            <w:vAlign w:val="center"/>
          </w:tcPr>
          <w:p w:rsidR="0023726E" w:rsidRPr="00D03CE5" w:rsidRDefault="004B04D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2 516 699,21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51,03%</w:t>
            </w:r>
          </w:p>
        </w:tc>
      </w:tr>
      <w:tr w:rsidR="00D03CE5" w:rsidRPr="00D03CE5" w:rsidTr="00877F4F">
        <w:trPr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3.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Wynik budżetu po wykonaniu wydatków bieżących bez obsługi długu (poz. 1 - poz. 2)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964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670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B04D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542 898,95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extDirection w:val="btLr"/>
            <w:hideMark/>
          </w:tcPr>
          <w:p w:rsidR="0023726E" w:rsidRPr="00D03CE5" w:rsidRDefault="0023726E" w:rsidP="00AC34F2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kwota kontrolna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różnica pomiędzy dochodami bieżącymi i wydatkami bieżącymi bez obsługi długu (poz. 1.1. - poz. 2); począwszy od 2011 r. wymagana kwota </w:t>
            </w:r>
            <w:r w:rsidRPr="00D03CE5">
              <w:rPr>
                <w:b/>
                <w:bCs/>
                <w:color w:val="auto"/>
                <w:sz w:val="16"/>
                <w:szCs w:val="16"/>
              </w:rPr>
              <w:t>≥</w:t>
            </w: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466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460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455 569,15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trHeight w:val="1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center"/>
            <w:hideMark/>
          </w:tcPr>
          <w:p w:rsidR="008C73CA" w:rsidRPr="00D03CE5" w:rsidRDefault="008C73CA" w:rsidP="001B282E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lastRenderedPageBreak/>
              <w:t>Lp.</w:t>
            </w:r>
          </w:p>
        </w:tc>
        <w:tc>
          <w:tcPr>
            <w:tcW w:w="4007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D03CE5">
              <w:rPr>
                <w:b/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8C73CA" w:rsidRDefault="008C73CA" w:rsidP="001B28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D03CE5">
              <w:rPr>
                <w:b/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b/>
                <w:color w:val="auto"/>
                <w:sz w:val="16"/>
                <w:szCs w:val="16"/>
              </w:rPr>
              <w:br/>
              <w:t>na 30.06.2011</w:t>
            </w:r>
          </w:p>
          <w:p w:rsidR="00877F4F" w:rsidRPr="00D03CE5" w:rsidRDefault="00877F4F" w:rsidP="00877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:rsidR="008C73CA" w:rsidRPr="00D03CE5" w:rsidRDefault="008C73CA" w:rsidP="00532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D03CE5">
              <w:rPr>
                <w:b/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b/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241" w:type="dxa"/>
            <w:vAlign w:val="center"/>
            <w:hideMark/>
          </w:tcPr>
          <w:p w:rsidR="00877F4F" w:rsidRPr="00D03CE5" w:rsidRDefault="008C73CA" w:rsidP="00877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D03CE5">
              <w:rPr>
                <w:b/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b/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4.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Przychody nie zwiększające długu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15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000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210 482,75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4.1.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Nadwyżki budżetowe z lat poprzednich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4.2.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Wolne środki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210 482,75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4.3. 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Prywatyzacja i spłaty udzielonych pożyczek 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15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000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5.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Środki do dyspozycji - źródło finansowania spłaty długu i wydatków majątkowych  (poz. 3 + poz. 4)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979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670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753 381,70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extDirection w:val="btLr"/>
            <w:hideMark/>
          </w:tcPr>
          <w:p w:rsidR="0023726E" w:rsidRPr="00D03CE5" w:rsidRDefault="0023726E" w:rsidP="00AC34F2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kwota kontrolna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środki do dyspozycji  na finansowanie wydatków związanych z obsługą długu, tj. na odsetek, dyskonta, poręczeń i gwarancji, z poz. 6.1. (poz. 1.1. - poz. 2 + poz. 4); począwszy od 2011 r. wymagana kwota </w:t>
            </w:r>
            <w:r w:rsidRPr="00D03CE5">
              <w:rPr>
                <w:b/>
                <w:bCs/>
                <w:color w:val="auto"/>
                <w:sz w:val="16"/>
                <w:szCs w:val="16"/>
              </w:rPr>
              <w:t>≥</w:t>
            </w: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0  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481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460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666 051,90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6.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Obsługa długu (wydatki i rozchody)                                              - poz. 6.1. + poz. 6.2.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281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088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125 541,38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44,66%</w:t>
            </w:r>
          </w:p>
        </w:tc>
      </w:tr>
      <w:tr w:rsidR="00D03CE5" w:rsidRPr="00D03CE5" w:rsidTr="00877F4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6.1.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Wydatki związane z obsługą długu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150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668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33 869,38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22,48%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6.1.1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- odsetki i dyskonto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150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668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33 869,38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22,48%</w:t>
            </w:r>
          </w:p>
        </w:tc>
      </w:tr>
      <w:tr w:rsidR="00D03CE5" w:rsidRPr="00D03CE5" w:rsidTr="00877F4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6.1.2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- gwarancje i poręczenia (bez ujętych w przedsięwzięciach)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 podlegające wyłączeniu (w związku z umową zawartą na realizację projektu z udziałem środków, o których mowa w art.5 ust.1 pkt 2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Cs/>
                <w:i/>
                <w:i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6.1.3.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- wieloletnie gwarancje i poręczenia będące przedsięwzięciami, o których mowa w art. 226 ust. 4 </w:t>
            </w:r>
            <w:proofErr w:type="spellStart"/>
            <w:r w:rsidRPr="00D03CE5">
              <w:rPr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color w:val="auto"/>
                <w:sz w:val="16"/>
                <w:szCs w:val="16"/>
              </w:rPr>
              <w:t xml:space="preserve">                             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podlegające wyłączeniu (w związku z umową  zawartą na realizację projektu z udziałem środków, o których mowa w art.5 ust.1 pkt 2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Cs/>
                <w:i/>
                <w:i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6.2.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Rozchody zmniejszające dług (spłata rat kredytów i </w:t>
            </w:r>
            <w:proofErr w:type="spellStart"/>
            <w:r w:rsidRPr="00D03CE5">
              <w:rPr>
                <w:b/>
                <w:bCs/>
                <w:color w:val="auto"/>
                <w:sz w:val="16"/>
                <w:szCs w:val="16"/>
              </w:rPr>
              <w:t>pozyczek</w:t>
            </w:r>
            <w:proofErr w:type="spellEnd"/>
            <w:r w:rsidRPr="00D03CE5">
              <w:rPr>
                <w:b/>
                <w:bCs/>
                <w:color w:val="auto"/>
                <w:sz w:val="16"/>
                <w:szCs w:val="16"/>
              </w:rPr>
              <w:t>, wykup papierów)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130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420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91 672,00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70,29%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podlegająca wyłączeniu (w związku z umową zawartą na realizację projektu z udziałem środków, o których mowa w art.5 ust.1 pkt 2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Cs/>
                <w:i/>
                <w:i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7. 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Pozostałe rozchody (z wyłączeniem spłat długu)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532F20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extDirection w:val="btLr"/>
            <w:hideMark/>
          </w:tcPr>
          <w:p w:rsidR="0023726E" w:rsidRPr="00D03CE5" w:rsidRDefault="0023726E" w:rsidP="00AC34F2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kwota kontrolna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Dochody bieżące (poz. 1.1.) + przychody nie zwiększające długu (poz. 4) - wydatki bieżące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ogłem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 (poz. 2 + poz. 6.1.); począwszy od 2011 r.  kwota ≥ 0 </w:t>
            </w:r>
          </w:p>
        </w:tc>
        <w:tc>
          <w:tcPr>
            <w:tcW w:w="1834" w:type="dxa"/>
            <w:vAlign w:val="center"/>
          </w:tcPr>
          <w:p w:rsidR="0023726E" w:rsidRPr="00D03CE5" w:rsidRDefault="009965A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829 002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965AE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632 182,52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</w:tbl>
    <w:p w:rsidR="00877F4F" w:rsidRDefault="00877F4F"/>
    <w:tbl>
      <w:tblPr>
        <w:tblStyle w:val="redniasiatka2akcent2"/>
        <w:tblW w:w="9571" w:type="dxa"/>
        <w:tblLayout w:type="fixed"/>
        <w:tblLook w:val="04A0" w:firstRow="1" w:lastRow="0" w:firstColumn="1" w:lastColumn="0" w:noHBand="0" w:noVBand="1"/>
      </w:tblPr>
      <w:tblGrid>
        <w:gridCol w:w="779"/>
        <w:gridCol w:w="4007"/>
        <w:gridCol w:w="1834"/>
        <w:gridCol w:w="1710"/>
        <w:gridCol w:w="1241"/>
      </w:tblGrid>
      <w:tr w:rsidR="00D03CE5" w:rsidRPr="00D03CE5" w:rsidTr="00877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" w:type="dxa"/>
            <w:vAlign w:val="center"/>
            <w:hideMark/>
          </w:tcPr>
          <w:p w:rsidR="008C73CA" w:rsidRPr="00D03CE5" w:rsidRDefault="008C73CA" w:rsidP="001B282E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lastRenderedPageBreak/>
              <w:t>Lp.</w:t>
            </w:r>
          </w:p>
        </w:tc>
        <w:tc>
          <w:tcPr>
            <w:tcW w:w="4007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 w:rsidRPr="00D03CE5">
              <w:rPr>
                <w:b w:val="0"/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 w:rsidRPr="00D03CE5">
              <w:rPr>
                <w:b w:val="0"/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b w:val="0"/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710" w:type="dxa"/>
            <w:vAlign w:val="center"/>
          </w:tcPr>
          <w:p w:rsidR="008C73CA" w:rsidRPr="00D03CE5" w:rsidRDefault="008C73CA" w:rsidP="009965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 w:rsidRPr="00D03CE5">
              <w:rPr>
                <w:b w:val="0"/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b w:val="0"/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241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 w:rsidRPr="00D03CE5">
              <w:rPr>
                <w:b w:val="0"/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b w:val="0"/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8.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Środki do dyspozycji na finansowanie wydatków majątkowych  (</w:t>
            </w:r>
            <w:proofErr w:type="spellStart"/>
            <w:r w:rsidRPr="00D03CE5">
              <w:rPr>
                <w:b/>
                <w:bCs/>
                <w:color w:val="auto"/>
                <w:sz w:val="16"/>
                <w:szCs w:val="16"/>
              </w:rPr>
              <w:t>poz</w:t>
            </w:r>
            <w:proofErr w:type="spellEnd"/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 5 - poz.6 - poz.7)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698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582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965AE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627 840,32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</w:tr>
      <w:tr w:rsidR="00D03CE5" w:rsidRPr="00D03CE5" w:rsidTr="00877F4F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9. 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Wydatki majątkowe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2 570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090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965AE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441 692,41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17,19%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9.1.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Przedsięwzięcia, o których mowa w art. 226 ust. 4 </w:t>
            </w:r>
            <w:proofErr w:type="spellStart"/>
            <w:r w:rsidRPr="00D03CE5">
              <w:rPr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color w:val="auto"/>
                <w:sz w:val="16"/>
                <w:szCs w:val="16"/>
              </w:rPr>
              <w:t xml:space="preserve"> (wydatki majątkowe)                    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503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color w:val="auto"/>
              </w:rPr>
              <w:t>000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86F1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787,50</w:t>
            </w:r>
          </w:p>
        </w:tc>
        <w:tc>
          <w:tcPr>
            <w:tcW w:w="1241" w:type="dxa"/>
            <w:vAlign w:val="center"/>
          </w:tcPr>
          <w:p w:rsidR="0023726E" w:rsidRPr="00D03CE5" w:rsidRDefault="00486F1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0,16</w:t>
            </w:r>
            <w:r w:rsidR="0011690D" w:rsidRPr="00D03CE5">
              <w:rPr>
                <w:color w:val="auto"/>
                <w:sz w:val="18"/>
                <w:szCs w:val="18"/>
              </w:rPr>
              <w:t>%</w:t>
            </w:r>
          </w:p>
        </w:tc>
      </w:tr>
      <w:tr w:rsidR="00D03CE5" w:rsidRPr="00D03CE5" w:rsidTr="00877F4F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 w:val="restart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23726E" w:rsidRPr="00D03CE5" w:rsidRDefault="0023726E" w:rsidP="00971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i/>
                <w:iCs/>
                <w:color w:val="auto"/>
                <w:sz w:val="16"/>
                <w:szCs w:val="16"/>
              </w:rPr>
              <w:t>wieloletnie programy finansowane z udziałem środków,</w:t>
            </w:r>
            <w:r w:rsidR="00971681" w:rsidRPr="00D03CE5">
              <w:rPr>
                <w:i/>
                <w:iCs/>
                <w:color w:val="auto"/>
                <w:sz w:val="16"/>
                <w:szCs w:val="16"/>
              </w:rPr>
              <w:t xml:space="preserve"> </w:t>
            </w:r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 o których mowa w art. 5 ust. 1 pkt 2 i 3 </w:t>
            </w:r>
            <w:proofErr w:type="spellStart"/>
            <w:r w:rsidRPr="00D03CE5">
              <w:rPr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71681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i/>
                <w:iCs/>
                <w:color w:val="auto"/>
                <w:sz w:val="16"/>
                <w:szCs w:val="16"/>
              </w:rPr>
              <w:t>pozostałe wieloletnie programy, projekty, zadania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503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color w:val="auto"/>
              </w:rPr>
              <w:t>000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86F1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787,50</w:t>
            </w:r>
          </w:p>
        </w:tc>
        <w:tc>
          <w:tcPr>
            <w:tcW w:w="1241" w:type="dxa"/>
            <w:vAlign w:val="center"/>
          </w:tcPr>
          <w:p w:rsidR="0023726E" w:rsidRPr="00D03CE5" w:rsidRDefault="00486F1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0,16</w:t>
            </w:r>
            <w:r w:rsidR="0011690D" w:rsidRPr="00D03CE5">
              <w:rPr>
                <w:color w:val="auto"/>
                <w:sz w:val="18"/>
                <w:szCs w:val="18"/>
              </w:rPr>
              <w:t>%</w:t>
            </w:r>
          </w:p>
        </w:tc>
      </w:tr>
      <w:tr w:rsidR="00D03CE5" w:rsidRPr="00D03CE5" w:rsidTr="00877F4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wieloletnie umowy o partnerstwie </w:t>
            </w:r>
            <w:proofErr w:type="spellStart"/>
            <w:r w:rsidRPr="00D03CE5">
              <w:rPr>
                <w:i/>
                <w:iCs/>
                <w:color w:val="auto"/>
                <w:sz w:val="16"/>
                <w:szCs w:val="16"/>
              </w:rPr>
              <w:t>publczno</w:t>
            </w:r>
            <w:proofErr w:type="spellEnd"/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 - prywatnym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71681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wieloletnie umowy niezbędne do zapewnienia ciągłości działania (tylko te umowy, dla których można określi elementy wymagane art.. 226 ust. 3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71681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9.2.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Pozostałe wydatki majątkowe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2 067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color w:val="auto"/>
              </w:rPr>
              <w:t>090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86F1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440 904,91</w:t>
            </w:r>
          </w:p>
        </w:tc>
        <w:tc>
          <w:tcPr>
            <w:tcW w:w="1241" w:type="dxa"/>
            <w:vAlign w:val="center"/>
          </w:tcPr>
          <w:p w:rsidR="0023726E" w:rsidRPr="00D03CE5" w:rsidRDefault="00486F1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21,33%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10.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Przychody zwiększające dług (</w:t>
            </w:r>
            <w:proofErr w:type="spellStart"/>
            <w:r w:rsidRPr="00D03CE5">
              <w:rPr>
                <w:b/>
                <w:bCs/>
                <w:color w:val="auto"/>
                <w:sz w:val="16"/>
                <w:szCs w:val="16"/>
              </w:rPr>
              <w:t>nowozaciągane</w:t>
            </w:r>
            <w:proofErr w:type="spellEnd"/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 kredyty, pożyczki, emitowane papiery)</w:t>
            </w:r>
          </w:p>
        </w:tc>
        <w:tc>
          <w:tcPr>
            <w:tcW w:w="1834" w:type="dxa"/>
            <w:vAlign w:val="center"/>
          </w:tcPr>
          <w:p w:rsidR="00AC34F2" w:rsidRPr="00D03CE5" w:rsidRDefault="0023726E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1 871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 </w:t>
            </w: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508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71681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podlegające wyłączeniu (w związku z umową zawartą na realizację projektu z udziałem środków, o których mowa w art.5 ust.1 pkt 2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71681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11.</w:t>
            </w:r>
          </w:p>
        </w:tc>
        <w:tc>
          <w:tcPr>
            <w:tcW w:w="4007" w:type="dxa"/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Wynik finansowy budżetu (poz.8 - poz.9 + poz.10)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971681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186 147,91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</w:tr>
    </w:tbl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p w:rsidR="00AC34F2" w:rsidRPr="00D03CE5" w:rsidRDefault="00AC34F2" w:rsidP="0023726E">
      <w:pPr>
        <w:spacing w:after="0" w:line="240" w:lineRule="auto"/>
        <w:rPr>
          <w:b/>
          <w:i/>
          <w:color w:val="auto"/>
          <w:sz w:val="22"/>
          <w:szCs w:val="22"/>
        </w:rPr>
      </w:pPr>
      <w:r w:rsidRPr="00D03CE5">
        <w:rPr>
          <w:b/>
          <w:i/>
          <w:color w:val="auto"/>
          <w:sz w:val="22"/>
          <w:szCs w:val="22"/>
        </w:rPr>
        <w:t>Prognoza kwoty długu i jej spłat za I półrocze 2011 r.</w:t>
      </w:r>
    </w:p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tbl>
      <w:tblPr>
        <w:tblStyle w:val="redniasiatka2akcent2"/>
        <w:tblW w:w="0" w:type="auto"/>
        <w:tblLayout w:type="fixed"/>
        <w:tblLook w:val="04A0" w:firstRow="1" w:lastRow="0" w:firstColumn="1" w:lastColumn="0" w:noHBand="0" w:noVBand="1"/>
      </w:tblPr>
      <w:tblGrid>
        <w:gridCol w:w="779"/>
        <w:gridCol w:w="4007"/>
        <w:gridCol w:w="1834"/>
        <w:gridCol w:w="1710"/>
        <w:gridCol w:w="1241"/>
      </w:tblGrid>
      <w:tr w:rsidR="00D03CE5" w:rsidRPr="00D03CE5" w:rsidTr="00AC3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" w:type="dxa"/>
            <w:vAlign w:val="center"/>
            <w:hideMark/>
          </w:tcPr>
          <w:p w:rsidR="00AC34F2" w:rsidRPr="00D03CE5" w:rsidRDefault="00AC34F2" w:rsidP="00832B8F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Lp.</w:t>
            </w:r>
          </w:p>
        </w:tc>
        <w:tc>
          <w:tcPr>
            <w:tcW w:w="4007" w:type="dxa"/>
            <w:vAlign w:val="center"/>
            <w:hideMark/>
          </w:tcPr>
          <w:p w:rsidR="00AC34F2" w:rsidRPr="00D03CE5" w:rsidRDefault="00AC34F2" w:rsidP="00832B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832B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710" w:type="dxa"/>
            <w:vAlign w:val="center"/>
          </w:tcPr>
          <w:p w:rsidR="00AC34F2" w:rsidRPr="00D03CE5" w:rsidRDefault="00AC34F2" w:rsidP="00832B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241" w:type="dxa"/>
            <w:vAlign w:val="center"/>
            <w:hideMark/>
          </w:tcPr>
          <w:p w:rsidR="00AC34F2" w:rsidRPr="00D03CE5" w:rsidRDefault="00AC34F2" w:rsidP="00832B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116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12.</w:t>
            </w: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>Kwota długu na koniec roku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3 009 205,00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1 176 445,00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39,09%</w:t>
            </w:r>
          </w:p>
        </w:tc>
      </w:tr>
      <w:tr w:rsidR="00D03CE5" w:rsidRPr="00D03CE5" w:rsidTr="0011690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podlegająca wyłączeniu (w związku z umową zawartą na realizację projektu z udziałem środków, o których mowa w art.5 ust.1 pkt 2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116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13.</w:t>
            </w: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 xml:space="preserve">Kwota spłaty długu 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130 420,00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91 672,00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70,29%</w:t>
            </w:r>
          </w:p>
        </w:tc>
      </w:tr>
      <w:tr w:rsidR="00D03CE5" w:rsidRPr="00D03CE5" w:rsidTr="0011690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podlegająca wyłączeniu (w związku z umową zawartą na realizację projektu z udziałem środków, o których mowa w art.5 ust.1 pkt 2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1B2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center"/>
            <w:hideMark/>
          </w:tcPr>
          <w:p w:rsidR="008C73CA" w:rsidRPr="00D03CE5" w:rsidRDefault="008C73CA" w:rsidP="001B282E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lastRenderedPageBreak/>
              <w:t>Lp.</w:t>
            </w:r>
          </w:p>
        </w:tc>
        <w:tc>
          <w:tcPr>
            <w:tcW w:w="4007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D03CE5">
              <w:rPr>
                <w:b/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D03CE5">
              <w:rPr>
                <w:b/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b/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710" w:type="dxa"/>
            <w:vAlign w:val="center"/>
          </w:tcPr>
          <w:p w:rsidR="008C73CA" w:rsidRPr="00D03CE5" w:rsidRDefault="008C73CA" w:rsidP="001B28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D03CE5">
              <w:rPr>
                <w:b/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b/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241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D03CE5">
              <w:rPr>
                <w:b/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b/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11690D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14.</w:t>
            </w: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>Sposób sfinansowania spłaty długu (kwota powinna być zgodna z kwotą wykazaną w poz. 13)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130 420,00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91 672,00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70,29%</w:t>
            </w:r>
          </w:p>
        </w:tc>
      </w:tr>
      <w:tr w:rsidR="00D03CE5" w:rsidRPr="00D03CE5" w:rsidTr="00116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 w:val="restart"/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 xml:space="preserve">- nadwyżki budżetowe (wówczas gdy skumulowany wynik budżetu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powiękzony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 xml:space="preserve"> o wynik roku jest nadwyżką - wartość dodatnia)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11690D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hideMark/>
          </w:tcPr>
          <w:p w:rsidR="00AC34F2" w:rsidRPr="00D03CE5" w:rsidRDefault="00AC34F2" w:rsidP="00AC34F2">
            <w:pP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- wolne środki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91 672,00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116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hideMark/>
          </w:tcPr>
          <w:p w:rsidR="00AC34F2" w:rsidRPr="00D03CE5" w:rsidRDefault="00AC34F2" w:rsidP="00AC34F2">
            <w:pP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- przychody z prywatyzacji i spłat udzielonych pożyczek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15 000,00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11690D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hideMark/>
          </w:tcPr>
          <w:p w:rsidR="00AC34F2" w:rsidRPr="00D03CE5" w:rsidRDefault="00AC34F2" w:rsidP="00AC34F2">
            <w:pP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hideMark/>
          </w:tcPr>
          <w:p w:rsidR="00AC34F2" w:rsidRPr="00D03CE5" w:rsidRDefault="00AC34F2" w:rsidP="00AC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 xml:space="preserve">- przychody z tytułu kredytów,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pożyczeki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, emitowane papiery wartościowe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115 420,00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116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B06B4" w:rsidRPr="00D03CE5" w:rsidRDefault="00AB06B4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15.</w:t>
            </w:r>
          </w:p>
        </w:tc>
        <w:tc>
          <w:tcPr>
            <w:tcW w:w="4007" w:type="dxa"/>
            <w:hideMark/>
          </w:tcPr>
          <w:p w:rsidR="00AB06B4" w:rsidRPr="00D03CE5" w:rsidRDefault="00AB06B4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 xml:space="preserve">Kwota długu związku doliczana do długu j.s.t. (wymóg art. 244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  <w:hideMark/>
          </w:tcPr>
          <w:p w:rsidR="00AB06B4" w:rsidRPr="00D03CE5" w:rsidRDefault="00AB06B4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B06B4" w:rsidRPr="00D03CE5" w:rsidRDefault="00AB06B4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B06B4" w:rsidRPr="00D03CE5" w:rsidRDefault="00AB06B4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11690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B06B4" w:rsidRPr="00D03CE5" w:rsidRDefault="00AB06B4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hideMark/>
          </w:tcPr>
          <w:p w:rsidR="00AB06B4" w:rsidRPr="00D03CE5" w:rsidRDefault="00AB06B4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podlegająca wyłączeniu (w związku z umową zawartą na realizację projektu z udziałem środków, o których mowa w art.5 ust.1 pkt 2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  <w:hideMark/>
          </w:tcPr>
          <w:p w:rsidR="00AB06B4" w:rsidRPr="00D03CE5" w:rsidRDefault="00AB06B4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B06B4" w:rsidRPr="00D03CE5" w:rsidRDefault="00AB06B4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B06B4" w:rsidRPr="00D03CE5" w:rsidRDefault="00AB06B4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116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B06B4" w:rsidRPr="00D03CE5" w:rsidRDefault="00AB06B4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16.</w:t>
            </w:r>
          </w:p>
        </w:tc>
        <w:tc>
          <w:tcPr>
            <w:tcW w:w="4007" w:type="dxa"/>
            <w:hideMark/>
          </w:tcPr>
          <w:p w:rsidR="00AB06B4" w:rsidRPr="00D03CE5" w:rsidRDefault="00AB06B4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 xml:space="preserve">Kwota spłaty długu związku doliczonego do długu </w:t>
            </w:r>
          </w:p>
        </w:tc>
        <w:tc>
          <w:tcPr>
            <w:tcW w:w="1834" w:type="dxa"/>
            <w:vAlign w:val="center"/>
            <w:hideMark/>
          </w:tcPr>
          <w:p w:rsidR="00AB06B4" w:rsidRPr="00D03CE5" w:rsidRDefault="00AB06B4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B06B4" w:rsidRPr="00D03CE5" w:rsidRDefault="00AB06B4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B06B4" w:rsidRPr="00D03CE5" w:rsidRDefault="00AB06B4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11690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hideMark/>
          </w:tcPr>
          <w:p w:rsidR="00AB06B4" w:rsidRPr="00D03CE5" w:rsidRDefault="00AB06B4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 </w:t>
            </w:r>
          </w:p>
        </w:tc>
        <w:tc>
          <w:tcPr>
            <w:tcW w:w="4007" w:type="dxa"/>
            <w:hideMark/>
          </w:tcPr>
          <w:p w:rsidR="00AB06B4" w:rsidRPr="00D03CE5" w:rsidRDefault="00AB06B4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podlegająca wyłączeniu (w związku z umową zawartą na realizację projektu z udziałem środków, o których mowa w art.5 ust.1 pkt 2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  <w:hideMark/>
          </w:tcPr>
          <w:p w:rsidR="00AB06B4" w:rsidRPr="00D03CE5" w:rsidRDefault="00AB06B4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B06B4" w:rsidRPr="00D03CE5" w:rsidRDefault="00AB06B4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B06B4" w:rsidRPr="00D03CE5" w:rsidRDefault="00AB06B4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</w:tbl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p w:rsidR="00AC34F2" w:rsidRPr="00D03CE5" w:rsidRDefault="008C73CA" w:rsidP="0023726E">
      <w:pPr>
        <w:spacing w:after="0" w:line="240" w:lineRule="auto"/>
        <w:rPr>
          <w:b/>
          <w:i/>
          <w:color w:val="auto"/>
          <w:sz w:val="22"/>
          <w:szCs w:val="22"/>
        </w:rPr>
      </w:pPr>
      <w:r w:rsidRPr="00D03CE5">
        <w:rPr>
          <w:b/>
          <w:i/>
          <w:color w:val="auto"/>
          <w:sz w:val="22"/>
          <w:szCs w:val="22"/>
        </w:rPr>
        <w:t>Wskaźniki zadłużenia</w:t>
      </w:r>
      <w:r w:rsidR="005C35CB" w:rsidRPr="00D03CE5">
        <w:rPr>
          <w:b/>
          <w:i/>
          <w:color w:val="auto"/>
          <w:sz w:val="22"/>
          <w:szCs w:val="22"/>
        </w:rPr>
        <w:t xml:space="preserve"> za I półrocze 2011 r.</w:t>
      </w:r>
    </w:p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tbl>
      <w:tblPr>
        <w:tblStyle w:val="redniasiatka2akcent2"/>
        <w:tblW w:w="9571" w:type="dxa"/>
        <w:tblLayout w:type="fixed"/>
        <w:tblLook w:val="04A0" w:firstRow="1" w:lastRow="0" w:firstColumn="1" w:lastColumn="0" w:noHBand="0" w:noVBand="1"/>
      </w:tblPr>
      <w:tblGrid>
        <w:gridCol w:w="706"/>
        <w:gridCol w:w="4552"/>
        <w:gridCol w:w="1331"/>
        <w:gridCol w:w="1447"/>
        <w:gridCol w:w="1535"/>
      </w:tblGrid>
      <w:tr w:rsidR="00D03CE5" w:rsidRPr="00D03CE5" w:rsidTr="00877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6" w:type="dxa"/>
            <w:vAlign w:val="center"/>
            <w:hideMark/>
          </w:tcPr>
          <w:p w:rsidR="008C73CA" w:rsidRPr="00D03CE5" w:rsidRDefault="008C73CA" w:rsidP="008C73CA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Lp.</w:t>
            </w:r>
          </w:p>
        </w:tc>
        <w:tc>
          <w:tcPr>
            <w:tcW w:w="4552" w:type="dxa"/>
            <w:vAlign w:val="center"/>
            <w:hideMark/>
          </w:tcPr>
          <w:p w:rsidR="008C73CA" w:rsidRPr="00D03CE5" w:rsidRDefault="008C73CA" w:rsidP="008C73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331" w:type="dxa"/>
            <w:vAlign w:val="center"/>
            <w:hideMark/>
          </w:tcPr>
          <w:p w:rsidR="008C73CA" w:rsidRPr="00D03CE5" w:rsidRDefault="008C73CA" w:rsidP="008C73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447" w:type="dxa"/>
            <w:vAlign w:val="center"/>
          </w:tcPr>
          <w:p w:rsidR="008C73CA" w:rsidRPr="00D03CE5" w:rsidRDefault="008C73CA" w:rsidP="008C73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535" w:type="dxa"/>
            <w:vAlign w:val="center"/>
            <w:hideMark/>
          </w:tcPr>
          <w:p w:rsidR="008C73CA" w:rsidRPr="00D03CE5" w:rsidRDefault="008C73CA" w:rsidP="008C73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AB06B4" w:rsidRPr="00D03CE5" w:rsidRDefault="00AB06B4" w:rsidP="0023726E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17.1.</w:t>
            </w:r>
          </w:p>
        </w:tc>
        <w:tc>
          <w:tcPr>
            <w:tcW w:w="4552" w:type="dxa"/>
            <w:hideMark/>
          </w:tcPr>
          <w:p w:rsidR="00AB06B4" w:rsidRPr="00D03CE5" w:rsidRDefault="00AB06B4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Relacja, o której mowa w art. 169 ustawy z 30 czerwca 2005 r. o finansach publicznych (bez </w:t>
            </w:r>
            <w:proofErr w:type="spellStart"/>
            <w:r w:rsidRPr="00D03CE5">
              <w:rPr>
                <w:color w:val="auto"/>
                <w:sz w:val="18"/>
                <w:szCs w:val="18"/>
              </w:rPr>
              <w:t>wyłączeń</w:t>
            </w:r>
            <w:proofErr w:type="spellEnd"/>
            <w:r w:rsidRPr="00D03CE5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1331" w:type="dxa"/>
            <w:vAlign w:val="center"/>
          </w:tcPr>
          <w:p w:rsidR="00AB06B4" w:rsidRPr="00D03CE5" w:rsidRDefault="00AB0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2,59%</w:t>
            </w:r>
          </w:p>
        </w:tc>
        <w:tc>
          <w:tcPr>
            <w:tcW w:w="1447" w:type="dxa"/>
            <w:vAlign w:val="center"/>
          </w:tcPr>
          <w:p w:rsidR="00AB06B4" w:rsidRPr="00D03CE5" w:rsidRDefault="00AB0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2,27%</w:t>
            </w:r>
          </w:p>
        </w:tc>
        <w:tc>
          <w:tcPr>
            <w:tcW w:w="1535" w:type="dxa"/>
            <w:vAlign w:val="center"/>
          </w:tcPr>
          <w:p w:rsidR="00AB06B4" w:rsidRPr="00D03CE5" w:rsidRDefault="00AB06B4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877F4F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AB06B4" w:rsidRPr="00D03CE5" w:rsidRDefault="00AB06B4" w:rsidP="0023726E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4552" w:type="dxa"/>
            <w:hideMark/>
          </w:tcPr>
          <w:p w:rsidR="00AB06B4" w:rsidRPr="00D03CE5" w:rsidRDefault="00AB06B4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Relacja, o której mowa w art. 169 ustawy z 30 czerwca 2005 r.               o finansach publicznych po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wyłączeniach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 (max 15%)</w:t>
            </w:r>
          </w:p>
        </w:tc>
        <w:tc>
          <w:tcPr>
            <w:tcW w:w="1331" w:type="dxa"/>
            <w:vAlign w:val="center"/>
          </w:tcPr>
          <w:p w:rsidR="00AB06B4" w:rsidRPr="00D03CE5" w:rsidRDefault="00AB06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2,59%</w:t>
            </w:r>
          </w:p>
        </w:tc>
        <w:tc>
          <w:tcPr>
            <w:tcW w:w="1447" w:type="dxa"/>
            <w:vAlign w:val="center"/>
          </w:tcPr>
          <w:p w:rsidR="00AB06B4" w:rsidRPr="00D03CE5" w:rsidRDefault="00AB06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2,27%</w:t>
            </w:r>
          </w:p>
        </w:tc>
        <w:tc>
          <w:tcPr>
            <w:tcW w:w="1535" w:type="dxa"/>
            <w:vAlign w:val="center"/>
          </w:tcPr>
          <w:p w:rsidR="00AB06B4" w:rsidRPr="00D03CE5" w:rsidRDefault="00AB06B4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AB06B4" w:rsidRPr="00D03CE5" w:rsidRDefault="00AB06B4" w:rsidP="0023726E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17.2.</w:t>
            </w:r>
          </w:p>
        </w:tc>
        <w:tc>
          <w:tcPr>
            <w:tcW w:w="4552" w:type="dxa"/>
            <w:hideMark/>
          </w:tcPr>
          <w:p w:rsidR="00AB06B4" w:rsidRPr="00D03CE5" w:rsidRDefault="00AB06B4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Relacja, o której mowa w art. 170 ustawy z 30 czerwca 2005 r. o finansach publicznych (bez </w:t>
            </w:r>
            <w:proofErr w:type="spellStart"/>
            <w:r w:rsidRPr="00D03CE5">
              <w:rPr>
                <w:color w:val="auto"/>
                <w:sz w:val="18"/>
                <w:szCs w:val="18"/>
              </w:rPr>
              <w:t>wyłączeń</w:t>
            </w:r>
            <w:proofErr w:type="spellEnd"/>
            <w:r w:rsidRPr="00D03CE5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1331" w:type="dxa"/>
            <w:vAlign w:val="center"/>
          </w:tcPr>
          <w:p w:rsidR="00AB06B4" w:rsidRPr="00D03CE5" w:rsidRDefault="00AB0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27,73%</w:t>
            </w:r>
          </w:p>
        </w:tc>
        <w:tc>
          <w:tcPr>
            <w:tcW w:w="1447" w:type="dxa"/>
            <w:vAlign w:val="center"/>
          </w:tcPr>
          <w:p w:rsidR="00AB06B4" w:rsidRPr="00D03CE5" w:rsidRDefault="00AB0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21,28%</w:t>
            </w:r>
          </w:p>
        </w:tc>
        <w:tc>
          <w:tcPr>
            <w:tcW w:w="1535" w:type="dxa"/>
            <w:vAlign w:val="center"/>
          </w:tcPr>
          <w:p w:rsidR="00AB06B4" w:rsidRPr="00D03CE5" w:rsidRDefault="00AB06B4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877F4F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AB06B4" w:rsidRPr="00D03CE5" w:rsidRDefault="00AB06B4" w:rsidP="0023726E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4552" w:type="dxa"/>
            <w:hideMark/>
          </w:tcPr>
          <w:p w:rsidR="00AB06B4" w:rsidRPr="00D03CE5" w:rsidRDefault="004E6162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Relacja, o której mowa w art. 1</w:t>
            </w:r>
            <w:r w:rsidR="00AB06B4"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70 ustawy z 30 czerwca 2005 r.               o finansach publicznych po </w:t>
            </w:r>
            <w:proofErr w:type="spellStart"/>
            <w:r w:rsidR="00AB06B4"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wyłączeniach</w:t>
            </w:r>
            <w:proofErr w:type="spellEnd"/>
            <w:r w:rsidR="00AB06B4"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 (max 60%)</w:t>
            </w:r>
          </w:p>
        </w:tc>
        <w:tc>
          <w:tcPr>
            <w:tcW w:w="1331" w:type="dxa"/>
            <w:vAlign w:val="center"/>
          </w:tcPr>
          <w:p w:rsidR="00AB06B4" w:rsidRPr="00D03CE5" w:rsidRDefault="00AB06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27,73%</w:t>
            </w:r>
          </w:p>
        </w:tc>
        <w:tc>
          <w:tcPr>
            <w:tcW w:w="1447" w:type="dxa"/>
            <w:vAlign w:val="center"/>
          </w:tcPr>
          <w:p w:rsidR="00AB06B4" w:rsidRPr="00D03CE5" w:rsidRDefault="00AB06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21,28%</w:t>
            </w:r>
          </w:p>
        </w:tc>
        <w:tc>
          <w:tcPr>
            <w:tcW w:w="1535" w:type="dxa"/>
            <w:vAlign w:val="center"/>
          </w:tcPr>
          <w:p w:rsidR="00AB06B4" w:rsidRPr="00D03CE5" w:rsidRDefault="00AB06B4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</w:tbl>
    <w:p w:rsidR="00877F4F" w:rsidRDefault="00877F4F"/>
    <w:p w:rsidR="00877F4F" w:rsidRDefault="00877F4F"/>
    <w:tbl>
      <w:tblPr>
        <w:tblStyle w:val="redniasiatka2akcent2"/>
        <w:tblW w:w="9571" w:type="dxa"/>
        <w:tblLayout w:type="fixed"/>
        <w:tblLook w:val="04A0" w:firstRow="1" w:lastRow="0" w:firstColumn="1" w:lastColumn="0" w:noHBand="0" w:noVBand="1"/>
      </w:tblPr>
      <w:tblGrid>
        <w:gridCol w:w="706"/>
        <w:gridCol w:w="4552"/>
        <w:gridCol w:w="1331"/>
        <w:gridCol w:w="1447"/>
        <w:gridCol w:w="1535"/>
      </w:tblGrid>
      <w:tr w:rsidR="00D03CE5" w:rsidRPr="00D03CE5" w:rsidTr="00877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6" w:type="dxa"/>
            <w:vAlign w:val="center"/>
            <w:hideMark/>
          </w:tcPr>
          <w:p w:rsidR="00AB06B4" w:rsidRPr="00D03CE5" w:rsidRDefault="00AB06B4" w:rsidP="001B282E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lastRenderedPageBreak/>
              <w:t>Lp.</w:t>
            </w:r>
          </w:p>
        </w:tc>
        <w:tc>
          <w:tcPr>
            <w:tcW w:w="4552" w:type="dxa"/>
            <w:vAlign w:val="center"/>
            <w:hideMark/>
          </w:tcPr>
          <w:p w:rsidR="00AB06B4" w:rsidRPr="00D03CE5" w:rsidRDefault="00AB06B4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 w:rsidRPr="00D03CE5">
              <w:rPr>
                <w:b w:val="0"/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331" w:type="dxa"/>
            <w:vAlign w:val="center"/>
            <w:hideMark/>
          </w:tcPr>
          <w:p w:rsidR="00AB06B4" w:rsidRPr="00D03CE5" w:rsidRDefault="00AB06B4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 w:rsidRPr="00D03CE5">
              <w:rPr>
                <w:b w:val="0"/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b w:val="0"/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447" w:type="dxa"/>
            <w:vAlign w:val="center"/>
          </w:tcPr>
          <w:p w:rsidR="00AB06B4" w:rsidRPr="00D03CE5" w:rsidRDefault="00AB06B4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 w:rsidRPr="00D03CE5">
              <w:rPr>
                <w:b w:val="0"/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b w:val="0"/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535" w:type="dxa"/>
            <w:vAlign w:val="center"/>
            <w:hideMark/>
          </w:tcPr>
          <w:p w:rsidR="00AB06B4" w:rsidRPr="00D03CE5" w:rsidRDefault="00AB06B4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 w:rsidRPr="00D03CE5">
              <w:rPr>
                <w:b w:val="0"/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b w:val="0"/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2B540F" w:rsidRPr="00D03CE5" w:rsidRDefault="002B540F" w:rsidP="0023726E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17.3.</w:t>
            </w:r>
          </w:p>
        </w:tc>
        <w:tc>
          <w:tcPr>
            <w:tcW w:w="4552" w:type="dxa"/>
            <w:hideMark/>
          </w:tcPr>
          <w:p w:rsidR="002B540F" w:rsidRPr="00D03CE5" w:rsidRDefault="002B540F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Relacja bazowa do wyliczenia Indywidualnego Limitu Zadłużenia [(poz.1 + poz.3 - poz. 4) : </w:t>
            </w:r>
            <w:proofErr w:type="spellStart"/>
            <w:r w:rsidRPr="00D03CE5">
              <w:rPr>
                <w:color w:val="auto"/>
                <w:sz w:val="18"/>
                <w:szCs w:val="18"/>
              </w:rPr>
              <w:t>poz.I</w:t>
            </w:r>
            <w:proofErr w:type="spellEnd"/>
            <w:r w:rsidRPr="00D03CE5">
              <w:rPr>
                <w:color w:val="auto"/>
                <w:sz w:val="18"/>
                <w:szCs w:val="18"/>
              </w:rPr>
              <w:t>.]</w:t>
            </w:r>
          </w:p>
        </w:tc>
        <w:tc>
          <w:tcPr>
            <w:tcW w:w="1331" w:type="dxa"/>
            <w:vAlign w:val="center"/>
          </w:tcPr>
          <w:p w:rsidR="002B540F" w:rsidRPr="00D03CE5" w:rsidRDefault="002B5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2,91%</w:t>
            </w:r>
          </w:p>
        </w:tc>
        <w:tc>
          <w:tcPr>
            <w:tcW w:w="1447" w:type="dxa"/>
            <w:vAlign w:val="center"/>
          </w:tcPr>
          <w:p w:rsidR="002B540F" w:rsidRPr="00D03CE5" w:rsidRDefault="002B5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7,63%</w:t>
            </w:r>
          </w:p>
        </w:tc>
        <w:tc>
          <w:tcPr>
            <w:tcW w:w="1535" w:type="dxa"/>
            <w:vAlign w:val="center"/>
          </w:tcPr>
          <w:p w:rsidR="002B540F" w:rsidRPr="00D03CE5" w:rsidRDefault="002B540F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877F4F">
        <w:trPr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2B540F" w:rsidRPr="00D03CE5" w:rsidRDefault="002B540F" w:rsidP="0023726E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17.4.</w:t>
            </w:r>
          </w:p>
        </w:tc>
        <w:tc>
          <w:tcPr>
            <w:tcW w:w="4552" w:type="dxa"/>
            <w:hideMark/>
          </w:tcPr>
          <w:p w:rsidR="002B540F" w:rsidRPr="00D03CE5" w:rsidRDefault="002B540F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Indywidualny limit zadłużenia, o którym mowa w art..243 ust. 1 ustawy z 27 sierpnia 2009 r. o finansach publicznych w % (średnia z trzech poprzednich lat) </w:t>
            </w:r>
          </w:p>
        </w:tc>
        <w:tc>
          <w:tcPr>
            <w:tcW w:w="1331" w:type="dxa"/>
            <w:vAlign w:val="center"/>
          </w:tcPr>
          <w:p w:rsidR="002B540F" w:rsidRPr="00D03CE5" w:rsidRDefault="002B5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8,62%</w:t>
            </w:r>
          </w:p>
        </w:tc>
        <w:tc>
          <w:tcPr>
            <w:tcW w:w="1447" w:type="dxa"/>
            <w:vAlign w:val="center"/>
          </w:tcPr>
          <w:p w:rsidR="002B540F" w:rsidRPr="00D03CE5" w:rsidRDefault="002B5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8,62%</w:t>
            </w:r>
          </w:p>
        </w:tc>
        <w:tc>
          <w:tcPr>
            <w:tcW w:w="1535" w:type="dxa"/>
            <w:vAlign w:val="center"/>
          </w:tcPr>
          <w:p w:rsidR="002B540F" w:rsidRPr="00D03CE5" w:rsidRDefault="002B540F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877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2B540F" w:rsidRPr="00D03CE5" w:rsidRDefault="002B540F" w:rsidP="0023726E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17.5.</w:t>
            </w:r>
          </w:p>
        </w:tc>
        <w:tc>
          <w:tcPr>
            <w:tcW w:w="4552" w:type="dxa"/>
            <w:hideMark/>
          </w:tcPr>
          <w:p w:rsidR="002B540F" w:rsidRPr="00D03CE5" w:rsidRDefault="002B540F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Relacja, o której mowa w art. 243 ust. 1 ustawy                  z 27 sierpnia 2009 r. w %  (bez </w:t>
            </w:r>
            <w:proofErr w:type="spellStart"/>
            <w:r w:rsidRPr="00D03CE5">
              <w:rPr>
                <w:color w:val="auto"/>
                <w:sz w:val="18"/>
                <w:szCs w:val="18"/>
              </w:rPr>
              <w:t>wyłączeń</w:t>
            </w:r>
            <w:proofErr w:type="spellEnd"/>
            <w:r w:rsidRPr="00D03CE5">
              <w:rPr>
                <w:color w:val="auto"/>
                <w:sz w:val="18"/>
                <w:szCs w:val="18"/>
              </w:rPr>
              <w:t xml:space="preserve"> i kwoty długu związku)</w:t>
            </w:r>
          </w:p>
        </w:tc>
        <w:tc>
          <w:tcPr>
            <w:tcW w:w="1331" w:type="dxa"/>
            <w:vAlign w:val="center"/>
          </w:tcPr>
          <w:p w:rsidR="002B540F" w:rsidRPr="00D03CE5" w:rsidRDefault="002B5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2,59%</w:t>
            </w:r>
          </w:p>
        </w:tc>
        <w:tc>
          <w:tcPr>
            <w:tcW w:w="1447" w:type="dxa"/>
            <w:vAlign w:val="center"/>
          </w:tcPr>
          <w:p w:rsidR="002B540F" w:rsidRPr="00D03CE5" w:rsidRDefault="002B5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2,27%</w:t>
            </w:r>
          </w:p>
        </w:tc>
        <w:tc>
          <w:tcPr>
            <w:tcW w:w="1535" w:type="dxa"/>
            <w:vAlign w:val="center"/>
          </w:tcPr>
          <w:p w:rsidR="002B540F" w:rsidRPr="00D03CE5" w:rsidRDefault="002B540F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877F4F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2B540F" w:rsidRPr="00D03CE5" w:rsidRDefault="002B540F" w:rsidP="0023726E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4552" w:type="dxa"/>
            <w:hideMark/>
          </w:tcPr>
          <w:p w:rsidR="002B540F" w:rsidRPr="00D03CE5" w:rsidRDefault="002B540F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Relacja, o której mowa w art. 243 ust.1 ustawy z 27 sierpnia 2009  r. o finansach publicznych po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wyłączeniach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 (bez długu związku)</w:t>
            </w:r>
          </w:p>
        </w:tc>
        <w:tc>
          <w:tcPr>
            <w:tcW w:w="1331" w:type="dxa"/>
            <w:vAlign w:val="center"/>
          </w:tcPr>
          <w:p w:rsidR="002B540F" w:rsidRPr="00D03CE5" w:rsidRDefault="002B5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2,59%</w:t>
            </w:r>
          </w:p>
        </w:tc>
        <w:tc>
          <w:tcPr>
            <w:tcW w:w="1447" w:type="dxa"/>
            <w:vAlign w:val="center"/>
          </w:tcPr>
          <w:p w:rsidR="002B540F" w:rsidRPr="00D03CE5" w:rsidRDefault="002B5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2,27%</w:t>
            </w:r>
          </w:p>
        </w:tc>
        <w:tc>
          <w:tcPr>
            <w:tcW w:w="1535" w:type="dxa"/>
            <w:vAlign w:val="center"/>
          </w:tcPr>
          <w:p w:rsidR="002B540F" w:rsidRPr="00D03CE5" w:rsidRDefault="002B540F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</w:tbl>
    <w:p w:rsidR="0023726E" w:rsidRPr="00D03CE5" w:rsidRDefault="0023726E" w:rsidP="0023726E">
      <w:pPr>
        <w:spacing w:after="0" w:line="240" w:lineRule="auto"/>
        <w:rPr>
          <w:color w:val="auto"/>
          <w:sz w:val="22"/>
          <w:szCs w:val="22"/>
        </w:rPr>
      </w:pPr>
    </w:p>
    <w:p w:rsidR="00971681" w:rsidRPr="00D03CE5" w:rsidRDefault="00971681" w:rsidP="0023726E">
      <w:pPr>
        <w:spacing w:after="0" w:line="240" w:lineRule="auto"/>
        <w:rPr>
          <w:color w:val="auto"/>
          <w:sz w:val="22"/>
          <w:szCs w:val="22"/>
        </w:rPr>
      </w:pPr>
    </w:p>
    <w:p w:rsidR="008C73CA" w:rsidRPr="00D03CE5" w:rsidRDefault="008C73CA" w:rsidP="0023726E">
      <w:pPr>
        <w:spacing w:after="0" w:line="240" w:lineRule="auto"/>
        <w:rPr>
          <w:b/>
          <w:i/>
          <w:color w:val="auto"/>
          <w:sz w:val="22"/>
          <w:szCs w:val="22"/>
        </w:rPr>
      </w:pPr>
      <w:r w:rsidRPr="00D03CE5">
        <w:rPr>
          <w:b/>
          <w:i/>
          <w:color w:val="auto"/>
          <w:sz w:val="22"/>
          <w:szCs w:val="22"/>
        </w:rPr>
        <w:t>Dochody, wydatki, przychody i rozchody</w:t>
      </w:r>
      <w:r w:rsidR="005C35CB" w:rsidRPr="00D03CE5">
        <w:rPr>
          <w:b/>
          <w:i/>
          <w:color w:val="auto"/>
          <w:sz w:val="22"/>
          <w:szCs w:val="22"/>
        </w:rPr>
        <w:t xml:space="preserve"> za I półrocze 2011 r.</w:t>
      </w:r>
    </w:p>
    <w:p w:rsidR="008C73CA" w:rsidRPr="00D03CE5" w:rsidRDefault="008C73CA" w:rsidP="0023726E">
      <w:pPr>
        <w:spacing w:after="0" w:line="240" w:lineRule="auto"/>
        <w:rPr>
          <w:b/>
          <w:i/>
          <w:color w:val="auto"/>
          <w:sz w:val="22"/>
          <w:szCs w:val="22"/>
        </w:rPr>
      </w:pPr>
    </w:p>
    <w:tbl>
      <w:tblPr>
        <w:tblStyle w:val="redniasiatka2akcent2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4552"/>
        <w:gridCol w:w="1513"/>
        <w:gridCol w:w="1417"/>
        <w:gridCol w:w="1383"/>
      </w:tblGrid>
      <w:tr w:rsidR="00D03CE5" w:rsidRPr="00D03CE5" w:rsidTr="008C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6" w:type="dxa"/>
            <w:vAlign w:val="center"/>
            <w:hideMark/>
          </w:tcPr>
          <w:p w:rsidR="008C73CA" w:rsidRPr="00D03CE5" w:rsidRDefault="008C73CA" w:rsidP="001B282E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Lp.</w:t>
            </w:r>
          </w:p>
        </w:tc>
        <w:tc>
          <w:tcPr>
            <w:tcW w:w="4552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513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417" w:type="dxa"/>
            <w:vAlign w:val="center"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color w:val="auto"/>
                <w:sz w:val="16"/>
                <w:szCs w:val="16"/>
              </w:rPr>
              <w:br/>
              <w:t>na 30.06.2011</w:t>
            </w:r>
          </w:p>
        </w:tc>
        <w:tc>
          <w:tcPr>
            <w:tcW w:w="1383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064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8C73CA" w:rsidRPr="00D03CE5" w:rsidRDefault="008C73CA" w:rsidP="008C73CA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 xml:space="preserve">18. </w:t>
            </w:r>
          </w:p>
        </w:tc>
        <w:tc>
          <w:tcPr>
            <w:tcW w:w="4552" w:type="dxa"/>
            <w:hideMark/>
          </w:tcPr>
          <w:p w:rsidR="008C73CA" w:rsidRPr="00D03CE5" w:rsidRDefault="008C73CA" w:rsidP="008C73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 xml:space="preserve">Dochody ogółem </w:t>
            </w:r>
          </w:p>
        </w:tc>
        <w:tc>
          <w:tcPr>
            <w:tcW w:w="1513" w:type="dxa"/>
            <w:vAlign w:val="center"/>
          </w:tcPr>
          <w:p w:rsidR="008C73CA" w:rsidRPr="00D03CE5" w:rsidRDefault="009E7574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10 857 240</w:t>
            </w:r>
            <w:r w:rsidR="008C73CA"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,00</w:t>
            </w:r>
          </w:p>
        </w:tc>
        <w:tc>
          <w:tcPr>
            <w:tcW w:w="1417" w:type="dxa"/>
            <w:vAlign w:val="center"/>
          </w:tcPr>
          <w:p w:rsidR="008C73CA" w:rsidRPr="00D03CE5" w:rsidRDefault="009E7574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5 529 644,64</w:t>
            </w:r>
          </w:p>
        </w:tc>
        <w:tc>
          <w:tcPr>
            <w:tcW w:w="1383" w:type="dxa"/>
            <w:vAlign w:val="center"/>
          </w:tcPr>
          <w:p w:rsidR="008C73CA" w:rsidRPr="00D03CE5" w:rsidRDefault="0006440F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50,93%</w:t>
            </w:r>
          </w:p>
        </w:tc>
      </w:tr>
      <w:tr w:rsidR="00D03CE5" w:rsidRPr="00D03CE5" w:rsidTr="0006440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8C73CA" w:rsidRPr="00D03CE5" w:rsidRDefault="008C73CA" w:rsidP="008C73CA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19.</w:t>
            </w:r>
          </w:p>
        </w:tc>
        <w:tc>
          <w:tcPr>
            <w:tcW w:w="4552" w:type="dxa"/>
            <w:hideMark/>
          </w:tcPr>
          <w:p w:rsidR="008C73CA" w:rsidRPr="00D03CE5" w:rsidRDefault="008C73CA" w:rsidP="008C7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Wydatki ogółem</w:t>
            </w:r>
          </w:p>
        </w:tc>
        <w:tc>
          <w:tcPr>
            <w:tcW w:w="1513" w:type="dxa"/>
            <w:vAlign w:val="center"/>
          </w:tcPr>
          <w:p w:rsidR="008C73CA" w:rsidRPr="00D03CE5" w:rsidRDefault="009E7574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12 613 328,00</w:t>
            </w:r>
          </w:p>
        </w:tc>
        <w:tc>
          <w:tcPr>
            <w:tcW w:w="1417" w:type="dxa"/>
            <w:vAlign w:val="center"/>
          </w:tcPr>
          <w:p w:rsidR="008C73CA" w:rsidRPr="00D03CE5" w:rsidRDefault="009E7574" w:rsidP="009E75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5 462 307,48</w:t>
            </w:r>
          </w:p>
        </w:tc>
        <w:tc>
          <w:tcPr>
            <w:tcW w:w="1383" w:type="dxa"/>
            <w:vAlign w:val="center"/>
          </w:tcPr>
          <w:p w:rsidR="008C73CA" w:rsidRPr="00D03CE5" w:rsidRDefault="0006440F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43,31%</w:t>
            </w:r>
          </w:p>
        </w:tc>
      </w:tr>
      <w:tr w:rsidR="00D03CE5" w:rsidRPr="00D03CE5" w:rsidTr="00064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8C73CA" w:rsidRPr="00D03CE5" w:rsidRDefault="008C73CA" w:rsidP="008C73CA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 </w:t>
            </w:r>
          </w:p>
        </w:tc>
        <w:tc>
          <w:tcPr>
            <w:tcW w:w="4552" w:type="dxa"/>
            <w:hideMark/>
          </w:tcPr>
          <w:p w:rsidR="008C73CA" w:rsidRPr="00D03CE5" w:rsidRDefault="008C73CA" w:rsidP="00486F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w tym:  przedsięwzięcia ogółem</w:t>
            </w:r>
          </w:p>
        </w:tc>
        <w:tc>
          <w:tcPr>
            <w:tcW w:w="1513" w:type="dxa"/>
            <w:vAlign w:val="center"/>
          </w:tcPr>
          <w:p w:rsidR="008C73CA" w:rsidRPr="00D03CE5" w:rsidRDefault="008C73CA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503 000,00</w:t>
            </w:r>
          </w:p>
        </w:tc>
        <w:tc>
          <w:tcPr>
            <w:tcW w:w="1417" w:type="dxa"/>
            <w:vAlign w:val="center"/>
          </w:tcPr>
          <w:p w:rsidR="008C73CA" w:rsidRPr="00D03CE5" w:rsidRDefault="00486F1D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787,50</w:t>
            </w:r>
          </w:p>
        </w:tc>
        <w:tc>
          <w:tcPr>
            <w:tcW w:w="1383" w:type="dxa"/>
            <w:vAlign w:val="center"/>
          </w:tcPr>
          <w:p w:rsidR="008C73CA" w:rsidRPr="00D03CE5" w:rsidRDefault="00486F1D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0,16</w:t>
            </w:r>
            <w:r w:rsidR="0006440F"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%</w:t>
            </w:r>
          </w:p>
        </w:tc>
      </w:tr>
      <w:tr w:rsidR="00D03CE5" w:rsidRPr="00D03CE5" w:rsidTr="0006440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8C73CA" w:rsidRPr="00D03CE5" w:rsidRDefault="008C73CA" w:rsidP="008C73CA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20.</w:t>
            </w:r>
          </w:p>
        </w:tc>
        <w:tc>
          <w:tcPr>
            <w:tcW w:w="4552" w:type="dxa"/>
            <w:hideMark/>
          </w:tcPr>
          <w:p w:rsidR="008C73CA" w:rsidRPr="00D03CE5" w:rsidRDefault="008C73CA" w:rsidP="008C7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Wynik budżetu (nadwyżka + / deficyt -)</w:t>
            </w:r>
          </w:p>
        </w:tc>
        <w:tc>
          <w:tcPr>
            <w:tcW w:w="1513" w:type="dxa"/>
            <w:vAlign w:val="center"/>
          </w:tcPr>
          <w:p w:rsidR="008C73CA" w:rsidRPr="00D03CE5" w:rsidRDefault="008C73CA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-1 756 088,00</w:t>
            </w:r>
          </w:p>
        </w:tc>
        <w:tc>
          <w:tcPr>
            <w:tcW w:w="1417" w:type="dxa"/>
            <w:vAlign w:val="center"/>
          </w:tcPr>
          <w:p w:rsidR="008C73CA" w:rsidRPr="00D03CE5" w:rsidRDefault="009E7574" w:rsidP="009E75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67 337,16</w:t>
            </w:r>
          </w:p>
        </w:tc>
        <w:tc>
          <w:tcPr>
            <w:tcW w:w="1383" w:type="dxa"/>
            <w:vAlign w:val="center"/>
          </w:tcPr>
          <w:p w:rsidR="008C73CA" w:rsidRPr="00D03CE5" w:rsidRDefault="0006440F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064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8C73CA" w:rsidRPr="00D03CE5" w:rsidRDefault="008C73CA" w:rsidP="008C73CA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21.</w:t>
            </w:r>
          </w:p>
        </w:tc>
        <w:tc>
          <w:tcPr>
            <w:tcW w:w="4552" w:type="dxa"/>
            <w:hideMark/>
          </w:tcPr>
          <w:p w:rsidR="008C73CA" w:rsidRPr="00D03CE5" w:rsidRDefault="008C73CA" w:rsidP="008C73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Przychody ogółem</w:t>
            </w:r>
          </w:p>
        </w:tc>
        <w:tc>
          <w:tcPr>
            <w:tcW w:w="1513" w:type="dxa"/>
            <w:vAlign w:val="center"/>
          </w:tcPr>
          <w:p w:rsidR="008C73CA" w:rsidRPr="00D03CE5" w:rsidRDefault="008C73CA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1 886 508,00</w:t>
            </w:r>
          </w:p>
        </w:tc>
        <w:tc>
          <w:tcPr>
            <w:tcW w:w="1417" w:type="dxa"/>
            <w:vAlign w:val="center"/>
          </w:tcPr>
          <w:p w:rsidR="008C73CA" w:rsidRPr="00D03CE5" w:rsidRDefault="009E7574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210 482,75</w:t>
            </w:r>
          </w:p>
        </w:tc>
        <w:tc>
          <w:tcPr>
            <w:tcW w:w="1383" w:type="dxa"/>
            <w:vAlign w:val="center"/>
          </w:tcPr>
          <w:p w:rsidR="008C73CA" w:rsidRPr="00D03CE5" w:rsidRDefault="0006440F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06440F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hideMark/>
          </w:tcPr>
          <w:p w:rsidR="008C73CA" w:rsidRPr="00D03CE5" w:rsidRDefault="008C73CA" w:rsidP="008C73CA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22.</w:t>
            </w:r>
          </w:p>
        </w:tc>
        <w:tc>
          <w:tcPr>
            <w:tcW w:w="4552" w:type="dxa"/>
            <w:hideMark/>
          </w:tcPr>
          <w:p w:rsidR="008C73CA" w:rsidRPr="00D03CE5" w:rsidRDefault="008C73CA" w:rsidP="008C7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Rozchody ogółem</w:t>
            </w:r>
          </w:p>
        </w:tc>
        <w:tc>
          <w:tcPr>
            <w:tcW w:w="1513" w:type="dxa"/>
            <w:vAlign w:val="center"/>
          </w:tcPr>
          <w:p w:rsidR="008C73CA" w:rsidRPr="00D03CE5" w:rsidRDefault="008C73CA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130 420,00</w:t>
            </w:r>
          </w:p>
        </w:tc>
        <w:tc>
          <w:tcPr>
            <w:tcW w:w="1417" w:type="dxa"/>
            <w:vAlign w:val="center"/>
          </w:tcPr>
          <w:p w:rsidR="008C73CA" w:rsidRPr="00D03CE5" w:rsidRDefault="009E7574" w:rsidP="009E75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91 672,00</w:t>
            </w:r>
          </w:p>
        </w:tc>
        <w:tc>
          <w:tcPr>
            <w:tcW w:w="1383" w:type="dxa"/>
            <w:vAlign w:val="center"/>
          </w:tcPr>
          <w:p w:rsidR="008C73CA" w:rsidRPr="00D03CE5" w:rsidRDefault="0006440F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064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vMerge w:val="restart"/>
            <w:textDirection w:val="btLr"/>
            <w:hideMark/>
          </w:tcPr>
          <w:p w:rsidR="008C73CA" w:rsidRPr="00D03CE5" w:rsidRDefault="008C73CA" w:rsidP="008C73CA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 xml:space="preserve">suma kontrolna </w:t>
            </w:r>
          </w:p>
        </w:tc>
        <w:tc>
          <w:tcPr>
            <w:tcW w:w="4552" w:type="dxa"/>
            <w:hideMark/>
          </w:tcPr>
          <w:p w:rsidR="008C73CA" w:rsidRPr="00D03CE5" w:rsidRDefault="008C73CA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  <w:t>Równowaga budżetowa (sprawdzenie: wykonanie D-W+P-R ≥0; prognoza  D-W+P-R=0 )</w:t>
            </w:r>
          </w:p>
        </w:tc>
        <w:tc>
          <w:tcPr>
            <w:tcW w:w="1513" w:type="dxa"/>
            <w:vAlign w:val="center"/>
          </w:tcPr>
          <w:p w:rsidR="008C73CA" w:rsidRPr="00D03CE5" w:rsidRDefault="008C73CA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0,00</w:t>
            </w:r>
          </w:p>
        </w:tc>
        <w:tc>
          <w:tcPr>
            <w:tcW w:w="1417" w:type="dxa"/>
            <w:vAlign w:val="center"/>
          </w:tcPr>
          <w:p w:rsidR="008C73CA" w:rsidRPr="00D03CE5" w:rsidRDefault="009E7574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186 147,91</w:t>
            </w:r>
          </w:p>
        </w:tc>
        <w:tc>
          <w:tcPr>
            <w:tcW w:w="1383" w:type="dxa"/>
            <w:vAlign w:val="center"/>
          </w:tcPr>
          <w:p w:rsidR="008C73CA" w:rsidRPr="00D03CE5" w:rsidRDefault="00486F1D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06440F">
        <w:trPr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vMerge/>
            <w:hideMark/>
          </w:tcPr>
          <w:p w:rsidR="008C73CA" w:rsidRPr="00D03CE5" w:rsidRDefault="008C73CA" w:rsidP="008C73CA">
            <w:pPr>
              <w:rPr>
                <w:rFonts w:ascii="Czcionka tekstu podstawowego" w:eastAsia="Times New Roman" w:hAnsi="Czcionka tekstu podstawowego" w:cs="Times New Roman"/>
                <w:color w:val="auto"/>
              </w:rPr>
            </w:pPr>
          </w:p>
        </w:tc>
        <w:tc>
          <w:tcPr>
            <w:tcW w:w="4552" w:type="dxa"/>
            <w:hideMark/>
          </w:tcPr>
          <w:p w:rsidR="008C73CA" w:rsidRPr="00D03CE5" w:rsidRDefault="008C73CA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  <w:t xml:space="preserve">Kwota obliczona zgodnie z art. 242 ust. 1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  <w:t>ufp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  <w:t xml:space="preserve"> (dochody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  <w:t>bieżace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  <w:t xml:space="preserve"> - wydatki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  <w:t>bieżace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</w:rPr>
              <w:t xml:space="preserve"> + nadwyżki z lat ubiegłych + wolne środki);</w:t>
            </w: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 xml:space="preserve"> od 2011 r. wymagana wartość  ≥ 0</w:t>
            </w:r>
          </w:p>
        </w:tc>
        <w:tc>
          <w:tcPr>
            <w:tcW w:w="1513" w:type="dxa"/>
            <w:vAlign w:val="center"/>
          </w:tcPr>
          <w:p w:rsidR="008C73CA" w:rsidRPr="00D03CE5" w:rsidRDefault="008C73CA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315 792,00</w:t>
            </w:r>
          </w:p>
        </w:tc>
        <w:tc>
          <w:tcPr>
            <w:tcW w:w="1417" w:type="dxa"/>
            <w:vAlign w:val="center"/>
          </w:tcPr>
          <w:p w:rsidR="008C73CA" w:rsidRPr="00D03CE5" w:rsidRDefault="00D22298" w:rsidP="009E75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632 182,52</w:t>
            </w:r>
          </w:p>
        </w:tc>
        <w:tc>
          <w:tcPr>
            <w:tcW w:w="1383" w:type="dxa"/>
            <w:vAlign w:val="center"/>
          </w:tcPr>
          <w:p w:rsidR="008C73CA" w:rsidRPr="00D03CE5" w:rsidRDefault="00486F1D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</w:tbl>
    <w:p w:rsidR="00113B4E" w:rsidRPr="00D03CE5" w:rsidRDefault="00113B4E" w:rsidP="0023726E">
      <w:pPr>
        <w:spacing w:after="0" w:line="240" w:lineRule="auto"/>
        <w:rPr>
          <w:color w:val="auto"/>
          <w:sz w:val="22"/>
          <w:szCs w:val="22"/>
        </w:rPr>
      </w:pPr>
    </w:p>
    <w:p w:rsidR="00113B4E" w:rsidRPr="00D03CE5" w:rsidRDefault="00113B4E" w:rsidP="00113B4E">
      <w:pPr>
        <w:rPr>
          <w:color w:val="auto"/>
          <w:sz w:val="24"/>
          <w:szCs w:val="24"/>
        </w:rPr>
      </w:pPr>
    </w:p>
    <w:p w:rsidR="005C35CB" w:rsidRPr="00D03CE5" w:rsidRDefault="005C35CB" w:rsidP="00113B4E">
      <w:pPr>
        <w:rPr>
          <w:b/>
          <w:i/>
          <w:color w:val="auto"/>
          <w:sz w:val="24"/>
          <w:szCs w:val="24"/>
        </w:rPr>
        <w:sectPr w:rsidR="005C35CB" w:rsidRPr="00D03CE5" w:rsidSect="006E1B26">
          <w:pgSz w:w="11907" w:h="16839" w:code="1"/>
          <w:pgMar w:top="1134" w:right="1134" w:bottom="1134" w:left="1134" w:header="709" w:footer="472" w:gutter="567"/>
          <w:cols w:space="720"/>
          <w:docGrid w:linePitch="360"/>
        </w:sectPr>
      </w:pPr>
    </w:p>
    <w:p w:rsidR="00113B4E" w:rsidRPr="006B56A0" w:rsidRDefault="005C35CB" w:rsidP="00113B4E">
      <w:pPr>
        <w:rPr>
          <w:b/>
          <w:i/>
          <w:color w:val="auto"/>
          <w:sz w:val="22"/>
          <w:szCs w:val="22"/>
        </w:rPr>
      </w:pPr>
      <w:r w:rsidRPr="006B56A0">
        <w:rPr>
          <w:b/>
          <w:i/>
          <w:color w:val="auto"/>
          <w:sz w:val="22"/>
          <w:szCs w:val="22"/>
        </w:rPr>
        <w:lastRenderedPageBreak/>
        <w:t>Realizacja przedsięwzięć Gminy Rogóźno za I półrocze 2011 r.</w:t>
      </w:r>
    </w:p>
    <w:tbl>
      <w:tblPr>
        <w:tblStyle w:val="redniasiatka2akcent3"/>
        <w:tblW w:w="0" w:type="auto"/>
        <w:tblLayout w:type="fixed"/>
        <w:tblLook w:val="04A0" w:firstRow="1" w:lastRow="0" w:firstColumn="1" w:lastColumn="0" w:noHBand="0" w:noVBand="1"/>
      </w:tblPr>
      <w:tblGrid>
        <w:gridCol w:w="523"/>
        <w:gridCol w:w="2987"/>
        <w:gridCol w:w="1701"/>
        <w:gridCol w:w="851"/>
        <w:gridCol w:w="709"/>
        <w:gridCol w:w="1701"/>
        <w:gridCol w:w="1701"/>
        <w:gridCol w:w="1701"/>
        <w:gridCol w:w="1701"/>
      </w:tblGrid>
      <w:tr w:rsidR="00D03CE5" w:rsidRPr="00D03CE5" w:rsidTr="002129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3" w:type="dxa"/>
            <w:vMerge w:val="restart"/>
            <w:vAlign w:val="center"/>
            <w:hideMark/>
          </w:tcPr>
          <w:p w:rsidR="000F725A" w:rsidRPr="00D03CE5" w:rsidRDefault="000F725A" w:rsidP="000B7BEF">
            <w:pPr>
              <w:jc w:val="center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Lp.</w:t>
            </w:r>
          </w:p>
        </w:tc>
        <w:tc>
          <w:tcPr>
            <w:tcW w:w="2987" w:type="dxa"/>
            <w:vMerge w:val="restart"/>
            <w:vAlign w:val="center"/>
            <w:hideMark/>
          </w:tcPr>
          <w:p w:rsidR="000F725A" w:rsidRPr="00D03CE5" w:rsidRDefault="000F725A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Wyszczególnienie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F725A" w:rsidRPr="00D03CE5" w:rsidRDefault="000F725A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Jednostka odpowiedzialna lub koordynująca</w:t>
            </w:r>
          </w:p>
        </w:tc>
        <w:tc>
          <w:tcPr>
            <w:tcW w:w="1560" w:type="dxa"/>
            <w:gridSpan w:val="2"/>
            <w:vAlign w:val="center"/>
            <w:hideMark/>
          </w:tcPr>
          <w:p w:rsidR="000F725A" w:rsidRPr="00D03CE5" w:rsidRDefault="000F725A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Okres realizacji (programu, zadania, umowy)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F725A" w:rsidRPr="00D03CE5" w:rsidRDefault="000F725A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Plan</w:t>
            </w:r>
          </w:p>
          <w:p w:rsidR="000F725A" w:rsidRPr="00D03CE5" w:rsidRDefault="000F725A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Łączne nakłady finansowe</w:t>
            </w:r>
          </w:p>
          <w:p w:rsidR="0021299C" w:rsidRPr="00D03CE5" w:rsidRDefault="0021299C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30.06.2011</w:t>
            </w:r>
          </w:p>
        </w:tc>
        <w:tc>
          <w:tcPr>
            <w:tcW w:w="1701" w:type="dxa"/>
            <w:vMerge w:val="restart"/>
            <w:vAlign w:val="center"/>
          </w:tcPr>
          <w:p w:rsidR="000F725A" w:rsidRPr="00D03CE5" w:rsidRDefault="000F725A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Wykonanie</w:t>
            </w:r>
          </w:p>
          <w:p w:rsidR="000F725A" w:rsidRPr="00D03CE5" w:rsidRDefault="000F725A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Nakłady finansowe</w:t>
            </w:r>
          </w:p>
          <w:p w:rsidR="0021299C" w:rsidRPr="00D03CE5" w:rsidRDefault="0021299C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30.06.2011</w:t>
            </w:r>
          </w:p>
        </w:tc>
        <w:tc>
          <w:tcPr>
            <w:tcW w:w="1701" w:type="dxa"/>
            <w:vMerge w:val="restart"/>
            <w:vAlign w:val="center"/>
          </w:tcPr>
          <w:p w:rsidR="0021299C" w:rsidRPr="00D03CE5" w:rsidRDefault="000F725A" w:rsidP="007753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Plan limit zobowiązań</w:t>
            </w:r>
          </w:p>
          <w:p w:rsidR="00F52E9E" w:rsidRPr="00D03CE5" w:rsidRDefault="00F52E9E" w:rsidP="007753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30.06.2011</w:t>
            </w:r>
          </w:p>
        </w:tc>
        <w:tc>
          <w:tcPr>
            <w:tcW w:w="1701" w:type="dxa"/>
            <w:vMerge w:val="restart"/>
            <w:vAlign w:val="center"/>
          </w:tcPr>
          <w:p w:rsidR="000F725A" w:rsidRPr="00D03CE5" w:rsidRDefault="000F725A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Zaciągnięte zobowiązania</w:t>
            </w:r>
          </w:p>
          <w:p w:rsidR="00F52E9E" w:rsidRPr="00D03CE5" w:rsidRDefault="00F52E9E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30.06.2011</w:t>
            </w:r>
          </w:p>
        </w:tc>
      </w:tr>
      <w:tr w:rsidR="00D03CE5" w:rsidRPr="00D03CE5" w:rsidTr="006B5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vMerge/>
            <w:hideMark/>
          </w:tcPr>
          <w:p w:rsidR="000F725A" w:rsidRPr="00D03CE5" w:rsidRDefault="000F725A" w:rsidP="005C35CB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2987" w:type="dxa"/>
            <w:vMerge/>
            <w:hideMark/>
          </w:tcPr>
          <w:p w:rsidR="000F725A" w:rsidRPr="00D03CE5" w:rsidRDefault="000F725A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0F725A" w:rsidRPr="00D03CE5" w:rsidRDefault="000F725A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0F725A" w:rsidRPr="00D03CE5" w:rsidRDefault="000F725A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od</w:t>
            </w:r>
          </w:p>
        </w:tc>
        <w:tc>
          <w:tcPr>
            <w:tcW w:w="709" w:type="dxa"/>
            <w:vAlign w:val="center"/>
            <w:hideMark/>
          </w:tcPr>
          <w:p w:rsidR="000F725A" w:rsidRPr="00D03CE5" w:rsidRDefault="000F725A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do</w:t>
            </w:r>
          </w:p>
        </w:tc>
        <w:tc>
          <w:tcPr>
            <w:tcW w:w="1701" w:type="dxa"/>
            <w:vMerge/>
            <w:hideMark/>
          </w:tcPr>
          <w:p w:rsidR="000F725A" w:rsidRPr="00D03CE5" w:rsidRDefault="000F725A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F725A" w:rsidRPr="00D03CE5" w:rsidRDefault="000F725A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F725A" w:rsidRPr="00D03CE5" w:rsidRDefault="000F725A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F725A" w:rsidRPr="00D03CE5" w:rsidRDefault="000F725A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</w:tr>
      <w:tr w:rsidR="00D03CE5" w:rsidRPr="00D03CE5" w:rsidTr="00482A2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5C35CB" w:rsidRPr="00D03CE5" w:rsidRDefault="005C35CB" w:rsidP="005C35CB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1.</w:t>
            </w:r>
          </w:p>
        </w:tc>
        <w:tc>
          <w:tcPr>
            <w:tcW w:w="2987" w:type="dxa"/>
            <w:hideMark/>
          </w:tcPr>
          <w:p w:rsidR="005C35CB" w:rsidRPr="00D03CE5" w:rsidRDefault="005C35CB" w:rsidP="005C3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Wieloletnie programy, projekty lub zadania razem, z tego:</w:t>
            </w:r>
          </w:p>
        </w:tc>
        <w:tc>
          <w:tcPr>
            <w:tcW w:w="1701" w:type="dxa"/>
            <w:hideMark/>
          </w:tcPr>
          <w:p w:rsidR="005C35CB" w:rsidRPr="00D03CE5" w:rsidRDefault="005C35C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51" w:type="dxa"/>
            <w:hideMark/>
          </w:tcPr>
          <w:p w:rsidR="005C35CB" w:rsidRPr="00D03CE5" w:rsidRDefault="005C35C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709" w:type="dxa"/>
            <w:hideMark/>
          </w:tcPr>
          <w:p w:rsidR="005C35CB" w:rsidRPr="00D03CE5" w:rsidRDefault="005C35C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01" w:type="dxa"/>
            <w:vAlign w:val="center"/>
          </w:tcPr>
          <w:p w:rsidR="005C35CB" w:rsidRPr="00D03CE5" w:rsidRDefault="0021299C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503 000,00</w:t>
            </w:r>
          </w:p>
        </w:tc>
        <w:tc>
          <w:tcPr>
            <w:tcW w:w="1701" w:type="dxa"/>
            <w:vAlign w:val="center"/>
          </w:tcPr>
          <w:p w:rsidR="005C35CB" w:rsidRPr="00D03CE5" w:rsidRDefault="007B12A3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787,50</w:t>
            </w:r>
          </w:p>
        </w:tc>
        <w:tc>
          <w:tcPr>
            <w:tcW w:w="1701" w:type="dxa"/>
            <w:vAlign w:val="center"/>
          </w:tcPr>
          <w:p w:rsidR="005C35CB" w:rsidRPr="00D03CE5" w:rsidRDefault="0021299C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4 960 000,00</w:t>
            </w:r>
          </w:p>
        </w:tc>
        <w:tc>
          <w:tcPr>
            <w:tcW w:w="1701" w:type="dxa"/>
            <w:vAlign w:val="center"/>
          </w:tcPr>
          <w:p w:rsidR="005C35CB" w:rsidRPr="00D03CE5" w:rsidRDefault="007B12A3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787,50</w:t>
            </w:r>
          </w:p>
        </w:tc>
      </w:tr>
      <w:tr w:rsidR="00D03CE5" w:rsidRPr="00D03CE5" w:rsidTr="00482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5C35CB" w:rsidRPr="00D03CE5" w:rsidRDefault="005C35CB" w:rsidP="005C35CB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1.1.</w:t>
            </w:r>
          </w:p>
        </w:tc>
        <w:tc>
          <w:tcPr>
            <w:tcW w:w="2987" w:type="dxa"/>
            <w:hideMark/>
          </w:tcPr>
          <w:p w:rsidR="005C35CB" w:rsidRPr="00D03CE5" w:rsidRDefault="005C35C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701" w:type="dxa"/>
            <w:hideMark/>
          </w:tcPr>
          <w:p w:rsidR="005C35CB" w:rsidRPr="00D03CE5" w:rsidRDefault="005C35CB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51" w:type="dxa"/>
            <w:hideMark/>
          </w:tcPr>
          <w:p w:rsidR="005C35CB" w:rsidRPr="00D03CE5" w:rsidRDefault="005C35CB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709" w:type="dxa"/>
            <w:hideMark/>
          </w:tcPr>
          <w:p w:rsidR="005C35CB" w:rsidRPr="00D03CE5" w:rsidRDefault="005C35CB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01" w:type="dxa"/>
            <w:vAlign w:val="center"/>
          </w:tcPr>
          <w:p w:rsidR="005C35CB" w:rsidRPr="00D03CE5" w:rsidRDefault="0021299C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5C35CB" w:rsidRPr="00D03CE5" w:rsidRDefault="0021299C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5C35CB" w:rsidRPr="00D03CE5" w:rsidRDefault="0021299C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5C35CB" w:rsidRPr="00D03CE5" w:rsidRDefault="0021299C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D03CE5" w:rsidRPr="00D03CE5" w:rsidTr="00482A2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5C35CB" w:rsidRPr="00D03CE5" w:rsidRDefault="005C35CB" w:rsidP="005C35CB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1.2.</w:t>
            </w:r>
          </w:p>
        </w:tc>
        <w:tc>
          <w:tcPr>
            <w:tcW w:w="2987" w:type="dxa"/>
            <w:hideMark/>
          </w:tcPr>
          <w:p w:rsidR="005C35CB" w:rsidRPr="00D03CE5" w:rsidRDefault="005C35CB" w:rsidP="005C3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 xml:space="preserve">- wydatki majątkowe </w:t>
            </w:r>
          </w:p>
        </w:tc>
        <w:tc>
          <w:tcPr>
            <w:tcW w:w="1701" w:type="dxa"/>
            <w:hideMark/>
          </w:tcPr>
          <w:p w:rsidR="005C35CB" w:rsidRPr="00D03CE5" w:rsidRDefault="005C35C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51" w:type="dxa"/>
            <w:hideMark/>
          </w:tcPr>
          <w:p w:rsidR="005C35CB" w:rsidRPr="00D03CE5" w:rsidRDefault="005C35C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709" w:type="dxa"/>
            <w:hideMark/>
          </w:tcPr>
          <w:p w:rsidR="005C35CB" w:rsidRPr="00D03CE5" w:rsidRDefault="005C35C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01" w:type="dxa"/>
            <w:vAlign w:val="center"/>
          </w:tcPr>
          <w:p w:rsidR="005C35CB" w:rsidRPr="00D03CE5" w:rsidRDefault="0021299C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503 000,00</w:t>
            </w:r>
          </w:p>
        </w:tc>
        <w:tc>
          <w:tcPr>
            <w:tcW w:w="1701" w:type="dxa"/>
            <w:vAlign w:val="center"/>
          </w:tcPr>
          <w:p w:rsidR="005C35CB" w:rsidRPr="00D03CE5" w:rsidRDefault="007B12A3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787,50</w:t>
            </w:r>
          </w:p>
        </w:tc>
        <w:tc>
          <w:tcPr>
            <w:tcW w:w="1701" w:type="dxa"/>
            <w:vAlign w:val="center"/>
          </w:tcPr>
          <w:p w:rsidR="005C35CB" w:rsidRPr="00D03CE5" w:rsidRDefault="0021299C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4 960 000,00</w:t>
            </w:r>
          </w:p>
        </w:tc>
        <w:tc>
          <w:tcPr>
            <w:tcW w:w="1701" w:type="dxa"/>
            <w:vAlign w:val="center"/>
          </w:tcPr>
          <w:p w:rsidR="005C35CB" w:rsidRPr="00D03CE5" w:rsidRDefault="007B12A3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787,50</w:t>
            </w:r>
          </w:p>
        </w:tc>
      </w:tr>
      <w:tr w:rsidR="00D03CE5" w:rsidRPr="00D03CE5" w:rsidTr="00482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</w:tcPr>
          <w:p w:rsidR="000B7BEF" w:rsidRPr="00D03CE5" w:rsidRDefault="000B7BEF" w:rsidP="005C35CB">
            <w:pPr>
              <w:rPr>
                <w:b w:val="0"/>
                <w:bCs w:val="0"/>
                <w:i/>
                <w:color w:val="auto"/>
                <w:sz w:val="18"/>
                <w:szCs w:val="18"/>
              </w:rPr>
            </w:pPr>
          </w:p>
        </w:tc>
        <w:tc>
          <w:tcPr>
            <w:tcW w:w="2987" w:type="dxa"/>
          </w:tcPr>
          <w:p w:rsidR="000B7BEF" w:rsidRPr="00D03CE5" w:rsidRDefault="000B7BEF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color w:val="auto"/>
                <w:sz w:val="18"/>
                <w:szCs w:val="18"/>
              </w:rPr>
              <w:t>z tego:</w:t>
            </w:r>
          </w:p>
        </w:tc>
        <w:tc>
          <w:tcPr>
            <w:tcW w:w="10065" w:type="dxa"/>
            <w:gridSpan w:val="7"/>
            <w:vAlign w:val="center"/>
          </w:tcPr>
          <w:p w:rsidR="000B7BEF" w:rsidRPr="00D03CE5" w:rsidRDefault="000B7BEF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D03CE5" w:rsidRPr="00D03CE5" w:rsidTr="00482A2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</w:tcPr>
          <w:p w:rsidR="0021299C" w:rsidRPr="00D03CE5" w:rsidRDefault="0021299C" w:rsidP="005C35CB">
            <w:pPr>
              <w:rPr>
                <w:b w:val="0"/>
                <w:bCs w:val="0"/>
                <w:color w:val="auto"/>
                <w:sz w:val="18"/>
                <w:szCs w:val="18"/>
              </w:rPr>
            </w:pPr>
            <w:r w:rsidRPr="00D03CE5">
              <w:rPr>
                <w:b w:val="0"/>
                <w:bCs w:val="0"/>
                <w:color w:val="auto"/>
                <w:sz w:val="18"/>
                <w:szCs w:val="18"/>
              </w:rPr>
              <w:t>a)</w:t>
            </w:r>
          </w:p>
        </w:tc>
        <w:tc>
          <w:tcPr>
            <w:tcW w:w="2987" w:type="dxa"/>
          </w:tcPr>
          <w:p w:rsidR="0021299C" w:rsidRPr="00D03CE5" w:rsidRDefault="002129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wieloletnie pozostałe programy, projekty lub zadania - razem, z tego:</w:t>
            </w:r>
          </w:p>
        </w:tc>
        <w:tc>
          <w:tcPr>
            <w:tcW w:w="1701" w:type="dxa"/>
          </w:tcPr>
          <w:p w:rsidR="0021299C" w:rsidRPr="00D03CE5" w:rsidRDefault="0021299C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51" w:type="dxa"/>
          </w:tcPr>
          <w:p w:rsidR="0021299C" w:rsidRPr="00D03CE5" w:rsidRDefault="0021299C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709" w:type="dxa"/>
          </w:tcPr>
          <w:p w:rsidR="0021299C" w:rsidRPr="00D03CE5" w:rsidRDefault="0021299C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503 000,00</w:t>
            </w:r>
          </w:p>
        </w:tc>
        <w:tc>
          <w:tcPr>
            <w:tcW w:w="1701" w:type="dxa"/>
            <w:vAlign w:val="center"/>
          </w:tcPr>
          <w:p w:rsidR="0021299C" w:rsidRPr="00D03CE5" w:rsidRDefault="007B12A3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787,50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4 960 000,00</w:t>
            </w:r>
          </w:p>
        </w:tc>
        <w:tc>
          <w:tcPr>
            <w:tcW w:w="1701" w:type="dxa"/>
            <w:vAlign w:val="center"/>
          </w:tcPr>
          <w:p w:rsidR="0021299C" w:rsidRPr="00D03CE5" w:rsidRDefault="007B12A3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787,50</w:t>
            </w:r>
          </w:p>
        </w:tc>
      </w:tr>
      <w:tr w:rsidR="00D03CE5" w:rsidRPr="00D03CE5" w:rsidTr="00482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</w:tcPr>
          <w:p w:rsidR="0021299C" w:rsidRPr="00D03CE5" w:rsidRDefault="0021299C" w:rsidP="005C35CB">
            <w:pPr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987" w:type="dxa"/>
            <w:vAlign w:val="center"/>
          </w:tcPr>
          <w:p w:rsidR="0021299C" w:rsidRPr="00D03CE5" w:rsidRDefault="00212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701" w:type="dxa"/>
          </w:tcPr>
          <w:p w:rsidR="0021299C" w:rsidRPr="00D03CE5" w:rsidRDefault="0021299C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51" w:type="dxa"/>
          </w:tcPr>
          <w:p w:rsidR="0021299C" w:rsidRPr="00D03CE5" w:rsidRDefault="0021299C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709" w:type="dxa"/>
          </w:tcPr>
          <w:p w:rsidR="0021299C" w:rsidRPr="00D03CE5" w:rsidRDefault="0021299C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D03CE5" w:rsidRPr="00D03CE5" w:rsidTr="00482A2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</w:tcPr>
          <w:p w:rsidR="0021299C" w:rsidRPr="00D03CE5" w:rsidRDefault="0021299C" w:rsidP="005C35CB">
            <w:pPr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987" w:type="dxa"/>
            <w:vAlign w:val="center"/>
          </w:tcPr>
          <w:p w:rsidR="0021299C" w:rsidRPr="00D03CE5" w:rsidRDefault="002129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 xml:space="preserve">- wydatki majątkowe </w:t>
            </w:r>
          </w:p>
        </w:tc>
        <w:tc>
          <w:tcPr>
            <w:tcW w:w="1701" w:type="dxa"/>
          </w:tcPr>
          <w:p w:rsidR="0021299C" w:rsidRPr="00D03CE5" w:rsidRDefault="0021299C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51" w:type="dxa"/>
          </w:tcPr>
          <w:p w:rsidR="0021299C" w:rsidRPr="00D03CE5" w:rsidRDefault="0021299C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709" w:type="dxa"/>
          </w:tcPr>
          <w:p w:rsidR="0021299C" w:rsidRPr="00D03CE5" w:rsidRDefault="0021299C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503 000,00</w:t>
            </w:r>
          </w:p>
        </w:tc>
        <w:tc>
          <w:tcPr>
            <w:tcW w:w="1701" w:type="dxa"/>
            <w:vAlign w:val="center"/>
          </w:tcPr>
          <w:p w:rsidR="0021299C" w:rsidRPr="00D03CE5" w:rsidRDefault="007B12A3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787,50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4 960 000,00</w:t>
            </w:r>
          </w:p>
        </w:tc>
        <w:tc>
          <w:tcPr>
            <w:tcW w:w="1701" w:type="dxa"/>
            <w:vAlign w:val="center"/>
          </w:tcPr>
          <w:p w:rsidR="0021299C" w:rsidRPr="00D03CE5" w:rsidRDefault="007B12A3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787,50</w:t>
            </w:r>
          </w:p>
        </w:tc>
      </w:tr>
      <w:tr w:rsidR="00D03CE5" w:rsidRPr="00D03CE5" w:rsidTr="002129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</w:tcPr>
          <w:p w:rsidR="0021299C" w:rsidRPr="00D03CE5" w:rsidRDefault="0021299C" w:rsidP="005C35CB">
            <w:pPr>
              <w:rPr>
                <w:b w:val="0"/>
                <w:bCs w:val="0"/>
                <w:i/>
                <w:color w:val="auto"/>
                <w:sz w:val="18"/>
                <w:szCs w:val="18"/>
              </w:rPr>
            </w:pPr>
          </w:p>
        </w:tc>
        <w:tc>
          <w:tcPr>
            <w:tcW w:w="2987" w:type="dxa"/>
          </w:tcPr>
          <w:p w:rsidR="0021299C" w:rsidRPr="00D03CE5" w:rsidRDefault="0021299C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color w:val="auto"/>
                <w:sz w:val="18"/>
                <w:szCs w:val="18"/>
              </w:rPr>
              <w:t>z tego:</w:t>
            </w:r>
          </w:p>
        </w:tc>
        <w:tc>
          <w:tcPr>
            <w:tcW w:w="10065" w:type="dxa"/>
            <w:gridSpan w:val="7"/>
          </w:tcPr>
          <w:p w:rsidR="0021299C" w:rsidRPr="00D03CE5" w:rsidRDefault="0021299C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D03CE5" w:rsidRPr="00D03CE5" w:rsidTr="00775379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21299C" w:rsidRPr="00D03CE5" w:rsidRDefault="0021299C" w:rsidP="000B7BEF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1)</w:t>
            </w:r>
          </w:p>
        </w:tc>
        <w:tc>
          <w:tcPr>
            <w:tcW w:w="2987" w:type="dxa"/>
            <w:hideMark/>
          </w:tcPr>
          <w:p w:rsidR="0021299C" w:rsidRPr="00D03CE5" w:rsidRDefault="0021299C" w:rsidP="000B7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  <w:t>Zadanie inwestycyjne - Budowa świetlicy wiejskiej z remizą w miejscowości Rogóźno Zamek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A47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Urząd Gminy</w:t>
            </w:r>
          </w:p>
        </w:tc>
        <w:tc>
          <w:tcPr>
            <w:tcW w:w="851" w:type="dxa"/>
            <w:vAlign w:val="center"/>
          </w:tcPr>
          <w:p w:rsidR="0021299C" w:rsidRPr="00D03CE5" w:rsidRDefault="0021299C" w:rsidP="00A47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2011</w:t>
            </w:r>
          </w:p>
        </w:tc>
        <w:tc>
          <w:tcPr>
            <w:tcW w:w="709" w:type="dxa"/>
            <w:vAlign w:val="center"/>
          </w:tcPr>
          <w:p w:rsidR="0021299C" w:rsidRPr="00D03CE5" w:rsidRDefault="0021299C" w:rsidP="00A47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2012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403 000,00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1 360 000,00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0,00</w:t>
            </w:r>
          </w:p>
        </w:tc>
      </w:tr>
      <w:tr w:rsidR="00D03CE5" w:rsidRPr="00D03CE5" w:rsidTr="007753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21299C" w:rsidRPr="00D03CE5" w:rsidRDefault="0021299C" w:rsidP="000B7BEF">
            <w:pPr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2987" w:type="dxa"/>
            <w:hideMark/>
          </w:tcPr>
          <w:p w:rsidR="0021299C" w:rsidRPr="00D03CE5" w:rsidRDefault="0021299C" w:rsidP="000B7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701" w:type="dxa"/>
            <w:vAlign w:val="center"/>
          </w:tcPr>
          <w:p w:rsidR="0021299C" w:rsidRPr="00D03CE5" w:rsidRDefault="002129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51" w:type="dxa"/>
            <w:vAlign w:val="center"/>
          </w:tcPr>
          <w:p w:rsidR="0021299C" w:rsidRPr="00D03CE5" w:rsidRDefault="002129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21299C" w:rsidRPr="00D03CE5" w:rsidRDefault="002129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EA6D59" w:themeFill="accent3" w:themeFillTint="99"/>
            <w:vAlign w:val="center"/>
          </w:tcPr>
          <w:p w:rsidR="0021299C" w:rsidRPr="00D03CE5" w:rsidRDefault="0021299C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</w:tr>
      <w:tr w:rsidR="00D03CE5" w:rsidRPr="00D03CE5" w:rsidTr="007753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21299C" w:rsidRPr="00D03CE5" w:rsidRDefault="0021299C" w:rsidP="000B7BEF">
            <w:pPr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2987" w:type="dxa"/>
            <w:hideMark/>
          </w:tcPr>
          <w:p w:rsidR="0021299C" w:rsidRPr="00D03CE5" w:rsidRDefault="0021299C" w:rsidP="000B7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majątkowe</w:t>
            </w:r>
          </w:p>
        </w:tc>
        <w:tc>
          <w:tcPr>
            <w:tcW w:w="1701" w:type="dxa"/>
            <w:vAlign w:val="center"/>
          </w:tcPr>
          <w:p w:rsidR="0021299C" w:rsidRPr="00D03CE5" w:rsidRDefault="002129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51" w:type="dxa"/>
            <w:vAlign w:val="center"/>
          </w:tcPr>
          <w:p w:rsidR="0021299C" w:rsidRPr="00D03CE5" w:rsidRDefault="002129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21299C" w:rsidRPr="00D03CE5" w:rsidRDefault="002129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403 000,00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1 360 000,00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</w:tr>
      <w:tr w:rsidR="00D03CE5" w:rsidRPr="00D03CE5" w:rsidTr="007753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21299C" w:rsidRPr="00D03CE5" w:rsidRDefault="0021299C" w:rsidP="000B7BEF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2)</w:t>
            </w:r>
          </w:p>
        </w:tc>
        <w:tc>
          <w:tcPr>
            <w:tcW w:w="2987" w:type="dxa"/>
            <w:hideMark/>
          </w:tcPr>
          <w:p w:rsidR="0021299C" w:rsidRPr="00D03CE5" w:rsidRDefault="0021299C" w:rsidP="000B7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  <w:t>Zadanie inwestycyjne - Rozbudowa szkoły podstawowej w Rogóźnie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3B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Urząd Gminy</w:t>
            </w:r>
          </w:p>
        </w:tc>
        <w:tc>
          <w:tcPr>
            <w:tcW w:w="851" w:type="dxa"/>
            <w:vAlign w:val="center"/>
          </w:tcPr>
          <w:p w:rsidR="0021299C" w:rsidRPr="00D03CE5" w:rsidRDefault="0021299C" w:rsidP="003B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2011</w:t>
            </w:r>
          </w:p>
        </w:tc>
        <w:tc>
          <w:tcPr>
            <w:tcW w:w="709" w:type="dxa"/>
            <w:vAlign w:val="center"/>
          </w:tcPr>
          <w:p w:rsidR="0021299C" w:rsidRPr="00D03CE5" w:rsidRDefault="0021299C" w:rsidP="003B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2016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100 000,00</w:t>
            </w:r>
          </w:p>
        </w:tc>
        <w:tc>
          <w:tcPr>
            <w:tcW w:w="1701" w:type="dxa"/>
            <w:vAlign w:val="center"/>
          </w:tcPr>
          <w:p w:rsidR="0021299C" w:rsidRPr="00D03CE5" w:rsidRDefault="007B12A3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787,50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3 600 000,00</w:t>
            </w:r>
          </w:p>
        </w:tc>
        <w:tc>
          <w:tcPr>
            <w:tcW w:w="1701" w:type="dxa"/>
            <w:shd w:val="clear" w:color="auto" w:fill="EA6D59" w:themeFill="accent3" w:themeFillTint="99"/>
            <w:vAlign w:val="center"/>
          </w:tcPr>
          <w:p w:rsidR="0021299C" w:rsidRPr="00D03CE5" w:rsidRDefault="007B12A3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787,50</w:t>
            </w:r>
          </w:p>
        </w:tc>
      </w:tr>
      <w:tr w:rsidR="00D03CE5" w:rsidRPr="00D03CE5" w:rsidTr="0077537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21299C" w:rsidRPr="00D03CE5" w:rsidRDefault="0021299C" w:rsidP="000B7BEF">
            <w:pPr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  <w:t> </w:t>
            </w:r>
          </w:p>
        </w:tc>
        <w:tc>
          <w:tcPr>
            <w:tcW w:w="2987" w:type="dxa"/>
            <w:hideMark/>
          </w:tcPr>
          <w:p w:rsidR="0021299C" w:rsidRPr="00D03CE5" w:rsidRDefault="0021299C" w:rsidP="000B7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701" w:type="dxa"/>
            <w:vAlign w:val="center"/>
          </w:tcPr>
          <w:p w:rsidR="0021299C" w:rsidRPr="00D03CE5" w:rsidRDefault="002129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51" w:type="dxa"/>
            <w:vAlign w:val="center"/>
          </w:tcPr>
          <w:p w:rsidR="0021299C" w:rsidRPr="00D03CE5" w:rsidRDefault="002129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21299C" w:rsidRPr="00D03CE5" w:rsidRDefault="002129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</w:t>
            </w:r>
            <w:r w:rsidR="00775379"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</w:t>
            </w:r>
          </w:p>
        </w:tc>
      </w:tr>
      <w:tr w:rsidR="00D03CE5" w:rsidRPr="00D03CE5" w:rsidTr="007753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dxa"/>
            <w:hideMark/>
          </w:tcPr>
          <w:p w:rsidR="0021299C" w:rsidRPr="00D03CE5" w:rsidRDefault="0021299C" w:rsidP="000B7BEF">
            <w:pPr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  <w:t> </w:t>
            </w:r>
          </w:p>
        </w:tc>
        <w:tc>
          <w:tcPr>
            <w:tcW w:w="2987" w:type="dxa"/>
            <w:hideMark/>
          </w:tcPr>
          <w:p w:rsidR="0021299C" w:rsidRPr="00D03CE5" w:rsidRDefault="0021299C" w:rsidP="000B7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majątkowe</w:t>
            </w:r>
          </w:p>
        </w:tc>
        <w:tc>
          <w:tcPr>
            <w:tcW w:w="1701" w:type="dxa"/>
            <w:vAlign w:val="center"/>
          </w:tcPr>
          <w:p w:rsidR="0021299C" w:rsidRPr="00D03CE5" w:rsidRDefault="002129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51" w:type="dxa"/>
            <w:vAlign w:val="center"/>
          </w:tcPr>
          <w:p w:rsidR="0021299C" w:rsidRPr="00D03CE5" w:rsidRDefault="002129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21299C" w:rsidRPr="00D03CE5" w:rsidRDefault="002129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100 000,00</w:t>
            </w:r>
          </w:p>
        </w:tc>
        <w:tc>
          <w:tcPr>
            <w:tcW w:w="1701" w:type="dxa"/>
            <w:vAlign w:val="center"/>
          </w:tcPr>
          <w:p w:rsidR="0021299C" w:rsidRPr="00D03CE5" w:rsidRDefault="007B12A3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787,50</w:t>
            </w:r>
          </w:p>
        </w:tc>
        <w:tc>
          <w:tcPr>
            <w:tcW w:w="1701" w:type="dxa"/>
            <w:vAlign w:val="center"/>
          </w:tcPr>
          <w:p w:rsidR="0021299C" w:rsidRPr="00D03CE5" w:rsidRDefault="0021299C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3 600 000,00</w:t>
            </w:r>
          </w:p>
        </w:tc>
        <w:tc>
          <w:tcPr>
            <w:tcW w:w="1701" w:type="dxa"/>
            <w:shd w:val="clear" w:color="auto" w:fill="EA6D59" w:themeFill="accent3" w:themeFillTint="99"/>
            <w:vAlign w:val="center"/>
          </w:tcPr>
          <w:p w:rsidR="0021299C" w:rsidRPr="00D03CE5" w:rsidRDefault="007B12A3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787,50</w:t>
            </w:r>
          </w:p>
        </w:tc>
      </w:tr>
    </w:tbl>
    <w:p w:rsidR="000B7BEF" w:rsidRPr="00D03CE5" w:rsidRDefault="000B7BEF" w:rsidP="005C35CB">
      <w:pPr>
        <w:spacing w:after="0" w:line="240" w:lineRule="auto"/>
        <w:rPr>
          <w:color w:val="auto"/>
          <w:sz w:val="24"/>
          <w:szCs w:val="24"/>
        </w:rPr>
        <w:sectPr w:rsidR="000B7BEF" w:rsidRPr="00D03CE5" w:rsidSect="00877F4F">
          <w:pgSz w:w="16839" w:h="11907" w:orient="landscape" w:code="1"/>
          <w:pgMar w:top="1134" w:right="1134" w:bottom="1134" w:left="1134" w:header="709" w:footer="358" w:gutter="567"/>
          <w:cols w:space="720"/>
          <w:titlePg/>
          <w:docGrid w:linePitch="360"/>
        </w:sectPr>
      </w:pPr>
    </w:p>
    <w:p w:rsidR="005C35CB" w:rsidRPr="00D03CE5" w:rsidRDefault="000B7BEF" w:rsidP="000B7BEF">
      <w:pPr>
        <w:pStyle w:val="Akapitzlist"/>
        <w:numPr>
          <w:ilvl w:val="0"/>
          <w:numId w:val="24"/>
        </w:numPr>
        <w:spacing w:after="0" w:line="240" w:lineRule="auto"/>
        <w:rPr>
          <w:color w:val="auto"/>
          <w:sz w:val="24"/>
          <w:szCs w:val="24"/>
        </w:rPr>
      </w:pPr>
      <w:r w:rsidRPr="00D03CE5">
        <w:rPr>
          <w:color w:val="auto"/>
          <w:sz w:val="24"/>
          <w:szCs w:val="24"/>
        </w:rPr>
        <w:lastRenderedPageBreak/>
        <w:t>CZĘŚĆ OPISOWA</w:t>
      </w:r>
    </w:p>
    <w:p w:rsidR="000B7BEF" w:rsidRPr="00D03CE5" w:rsidRDefault="000B7BEF" w:rsidP="000B7BEF">
      <w:pPr>
        <w:spacing w:after="0" w:line="240" w:lineRule="auto"/>
        <w:rPr>
          <w:color w:val="auto"/>
          <w:sz w:val="24"/>
          <w:szCs w:val="24"/>
        </w:rPr>
      </w:pPr>
    </w:p>
    <w:p w:rsidR="000B7BEF" w:rsidRPr="006B56A0" w:rsidRDefault="000B7BEF" w:rsidP="00E15472">
      <w:pPr>
        <w:pStyle w:val="Akapitzlist"/>
        <w:numPr>
          <w:ilvl w:val="0"/>
          <w:numId w:val="25"/>
        </w:numPr>
        <w:spacing w:after="0" w:line="360" w:lineRule="auto"/>
        <w:rPr>
          <w:b/>
          <w:i/>
          <w:color w:val="auto"/>
          <w:sz w:val="22"/>
          <w:szCs w:val="22"/>
        </w:rPr>
      </w:pPr>
      <w:r w:rsidRPr="006B56A0">
        <w:rPr>
          <w:b/>
          <w:i/>
          <w:color w:val="auto"/>
          <w:sz w:val="22"/>
          <w:szCs w:val="22"/>
        </w:rPr>
        <w:t>Wieloletnia Prognoza finansowa Gminy Rogóźno za I półrocze 2011 r.</w:t>
      </w:r>
    </w:p>
    <w:p w:rsidR="00E15472" w:rsidRPr="00D03CE5" w:rsidRDefault="00E15472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Dochody – w I półroczu 2011 r. zrealizowano dochody w wysokości 5.529.644,64 zł, tj. 50,93% planu. Dochody bieżące stanowiły 98,42% wykonanych dochodów ogółem, natomiast dochody majątkowe stanowiły 1,58% wykonanych dochodów ogółem. W okresie sprawozdawczym nie uzyskano dochodów ze sprzedaży majątku. </w:t>
      </w:r>
    </w:p>
    <w:p w:rsidR="00E15472" w:rsidRPr="00D03CE5" w:rsidRDefault="00E15472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Wydatki – w I półroczu 2011 r. zrealizowano wydatki w wysokości </w:t>
      </w:r>
      <w:r w:rsidR="00E363AD" w:rsidRPr="00D03CE5">
        <w:rPr>
          <w:color w:val="auto"/>
          <w:sz w:val="22"/>
          <w:szCs w:val="22"/>
        </w:rPr>
        <w:br/>
      </w:r>
      <w:r w:rsidRPr="00D03CE5">
        <w:rPr>
          <w:color w:val="auto"/>
          <w:sz w:val="22"/>
          <w:szCs w:val="22"/>
        </w:rPr>
        <w:t xml:space="preserve">5.462.307,48 zł, tj. 43,31% planu. Wydatki bieżące </w:t>
      </w:r>
      <w:proofErr w:type="spellStart"/>
      <w:r w:rsidRPr="00D03CE5">
        <w:rPr>
          <w:color w:val="auto"/>
          <w:sz w:val="22"/>
          <w:szCs w:val="22"/>
        </w:rPr>
        <w:t>stnowiły</w:t>
      </w:r>
      <w:proofErr w:type="spellEnd"/>
      <w:r w:rsidRPr="00D03CE5">
        <w:rPr>
          <w:color w:val="auto"/>
          <w:sz w:val="22"/>
          <w:szCs w:val="22"/>
        </w:rPr>
        <w:t xml:space="preserve"> 91,91% wykonanych wydatków ogółem, natomiast wydatki majątkowe stanowiły 8,09% wykonanych wydatków ogółem. </w:t>
      </w:r>
    </w:p>
    <w:p w:rsidR="00E15472" w:rsidRPr="00D03CE5" w:rsidRDefault="00E15472" w:rsidP="00E15472">
      <w:pPr>
        <w:pStyle w:val="Akapitzlist"/>
        <w:spacing w:after="0" w:line="360" w:lineRule="auto"/>
        <w:ind w:left="1080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Na obsługę długu poniesiono wydatki w wysokości 125.541,38 zł, w tym:</w:t>
      </w:r>
    </w:p>
    <w:p w:rsidR="00E15472" w:rsidRPr="00D03CE5" w:rsidRDefault="00E15472" w:rsidP="00E15472">
      <w:pPr>
        <w:pStyle w:val="Akapitzlist"/>
        <w:numPr>
          <w:ilvl w:val="0"/>
          <w:numId w:val="27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wydatki na odsetki</w:t>
      </w:r>
      <w:r w:rsidRPr="00D03CE5">
        <w:rPr>
          <w:color w:val="auto"/>
          <w:sz w:val="22"/>
          <w:szCs w:val="22"/>
        </w:rPr>
        <w:tab/>
      </w:r>
      <w:r w:rsidRPr="00D03CE5">
        <w:rPr>
          <w:color w:val="auto"/>
          <w:sz w:val="22"/>
          <w:szCs w:val="22"/>
        </w:rPr>
        <w:tab/>
      </w:r>
      <w:r w:rsidRPr="00D03CE5">
        <w:rPr>
          <w:color w:val="auto"/>
          <w:sz w:val="22"/>
          <w:szCs w:val="22"/>
        </w:rPr>
        <w:tab/>
        <w:t>33.869,38 zł,</w:t>
      </w:r>
    </w:p>
    <w:p w:rsidR="00E15472" w:rsidRPr="00D03CE5" w:rsidRDefault="00E15472" w:rsidP="00E15472">
      <w:pPr>
        <w:pStyle w:val="Akapitzlist"/>
        <w:numPr>
          <w:ilvl w:val="0"/>
          <w:numId w:val="27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wydatki na spłatę kapitału</w:t>
      </w:r>
      <w:r w:rsidRPr="00D03CE5">
        <w:rPr>
          <w:color w:val="auto"/>
          <w:sz w:val="22"/>
          <w:szCs w:val="22"/>
        </w:rPr>
        <w:tab/>
      </w:r>
      <w:r w:rsidRPr="00D03CE5">
        <w:rPr>
          <w:color w:val="auto"/>
          <w:sz w:val="22"/>
          <w:szCs w:val="22"/>
        </w:rPr>
        <w:tab/>
        <w:t>91.672,00 zł.</w:t>
      </w:r>
    </w:p>
    <w:p w:rsidR="00E15472" w:rsidRPr="00D03CE5" w:rsidRDefault="00E15472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W okresie sprawozdawczym nie udzielono poręczeń ani gwarancji. </w:t>
      </w:r>
    </w:p>
    <w:p w:rsidR="00E15472" w:rsidRPr="00D03CE5" w:rsidRDefault="00E15472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Wynik budżetu – za I półrocze 2011 r. Gmina Rogóźno osiągnęła nadwyżkę </w:t>
      </w:r>
      <w:r w:rsidRPr="00D03CE5">
        <w:rPr>
          <w:color w:val="auto"/>
          <w:sz w:val="22"/>
          <w:szCs w:val="22"/>
        </w:rPr>
        <w:br/>
        <w:t xml:space="preserve">w wysokości 67.337,16 zł. Plan na dzień 30.06.2011 r. przewiduje powstanie deficytu na koniec roku 2011 w wysokości </w:t>
      </w:r>
      <w:r w:rsidR="00332006" w:rsidRPr="00D03CE5">
        <w:rPr>
          <w:color w:val="auto"/>
          <w:sz w:val="22"/>
          <w:szCs w:val="22"/>
        </w:rPr>
        <w:t xml:space="preserve">1.756.088,00 zł. </w:t>
      </w:r>
    </w:p>
    <w:p w:rsidR="00332006" w:rsidRPr="00D03CE5" w:rsidRDefault="00332006" w:rsidP="00332006">
      <w:pPr>
        <w:pStyle w:val="Akapitzlist"/>
        <w:spacing w:after="0" w:line="360" w:lineRule="auto"/>
        <w:ind w:left="1080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Nadwyżka przeznaczona została na realizację wydatków w II półroczu 2011 r.</w:t>
      </w:r>
    </w:p>
    <w:p w:rsidR="00332006" w:rsidRPr="00D03CE5" w:rsidRDefault="00332006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Przychody budżetu – do planu budżetu na 2011 r. przyjęto przychody z tytułu pożyczek i kredytów (</w:t>
      </w:r>
      <w:proofErr w:type="spellStart"/>
      <w:r w:rsidRPr="00D03CE5">
        <w:rPr>
          <w:color w:val="auto"/>
          <w:sz w:val="22"/>
          <w:szCs w:val="22"/>
        </w:rPr>
        <w:t>nowozaciągnięte</w:t>
      </w:r>
      <w:proofErr w:type="spellEnd"/>
      <w:r w:rsidRPr="00D03CE5">
        <w:rPr>
          <w:color w:val="auto"/>
          <w:sz w:val="22"/>
          <w:szCs w:val="22"/>
        </w:rPr>
        <w:t xml:space="preserve"> zobowiązania) w wysokości 1.871.508,00 zł oraz przychody pochodzące ze spłaty pożyczki udzielonej przez Gminę Rogóźno w latach ubiegłych w wysokości 15.000,00 zł. W I półroczu 2011 r. </w:t>
      </w:r>
      <w:r w:rsidR="0037314A" w:rsidRPr="00D03CE5">
        <w:rPr>
          <w:color w:val="auto"/>
          <w:sz w:val="22"/>
          <w:szCs w:val="22"/>
        </w:rPr>
        <w:t>nie zaciągnięto nowych zobowiązań z tytułu pożyczek czy kredytów. Również nie uzyskano wpływu z tytułu udzielonej pożyczki, gdyż termin spłaty ustalony został na 31.12.2011 r.</w:t>
      </w:r>
    </w:p>
    <w:p w:rsidR="0037314A" w:rsidRPr="00D03CE5" w:rsidRDefault="0037314A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Rozchody budżetu – do planu budżetu na 2011 r. </w:t>
      </w:r>
      <w:proofErr w:type="spellStart"/>
      <w:r w:rsidRPr="00D03CE5">
        <w:rPr>
          <w:color w:val="auto"/>
          <w:sz w:val="22"/>
          <w:szCs w:val="22"/>
        </w:rPr>
        <w:t>pzyjęto</w:t>
      </w:r>
      <w:proofErr w:type="spellEnd"/>
      <w:r w:rsidRPr="00D03CE5">
        <w:rPr>
          <w:color w:val="auto"/>
          <w:sz w:val="22"/>
          <w:szCs w:val="22"/>
        </w:rPr>
        <w:t xml:space="preserve"> rozchody z tytułu spłaty rat zaciągniętych kredytów długoterminowych w wysokości </w:t>
      </w:r>
      <w:r w:rsidR="006B56A0">
        <w:rPr>
          <w:color w:val="auto"/>
          <w:sz w:val="22"/>
          <w:szCs w:val="22"/>
        </w:rPr>
        <w:br/>
      </w:r>
      <w:r w:rsidRPr="00D03CE5">
        <w:rPr>
          <w:color w:val="auto"/>
          <w:sz w:val="22"/>
          <w:szCs w:val="22"/>
        </w:rPr>
        <w:t xml:space="preserve">130.420,00 zł. W I półroczu 2011 r. dokonano spłaty długu w wysokości 91.672,00 zł, który uregulowany został w terminach wynikających z zawartych umów kredytowych. Spłata w całości dotyczyła zaciągniętego długu w latach ubiegłych. </w:t>
      </w:r>
    </w:p>
    <w:p w:rsidR="0037314A" w:rsidRPr="00D03CE5" w:rsidRDefault="0037314A" w:rsidP="00B42CD2">
      <w:pPr>
        <w:pStyle w:val="Akapitzlist"/>
        <w:numPr>
          <w:ilvl w:val="0"/>
          <w:numId w:val="26"/>
        </w:numPr>
        <w:spacing w:after="0" w:line="360" w:lineRule="auto"/>
        <w:ind w:hanging="371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Kwota długu – na dzień 30.06.2011 r. kwota długu wynosiła 1.176.445,00 zł </w:t>
      </w:r>
      <w:r w:rsidR="00E363AD" w:rsidRPr="00D03CE5">
        <w:rPr>
          <w:color w:val="auto"/>
          <w:sz w:val="22"/>
          <w:szCs w:val="22"/>
        </w:rPr>
        <w:br/>
      </w:r>
      <w:r w:rsidRPr="00D03CE5">
        <w:rPr>
          <w:color w:val="auto"/>
          <w:sz w:val="22"/>
          <w:szCs w:val="22"/>
        </w:rPr>
        <w:t xml:space="preserve">i dotyczyła długu zaciągniętego w latach ubiegłych. </w:t>
      </w:r>
      <w:r w:rsidR="004E6162" w:rsidRPr="00D03CE5">
        <w:rPr>
          <w:color w:val="auto"/>
          <w:sz w:val="22"/>
          <w:szCs w:val="22"/>
        </w:rPr>
        <w:t xml:space="preserve">Planowany dług do końca </w:t>
      </w:r>
      <w:r w:rsidR="004E6162" w:rsidRPr="00D03CE5">
        <w:rPr>
          <w:color w:val="auto"/>
          <w:sz w:val="22"/>
          <w:szCs w:val="22"/>
        </w:rPr>
        <w:lastRenderedPageBreak/>
        <w:t xml:space="preserve">2011 r. wynosi 3.009.205,00 zł. Gmina Rogóźno nie posiada długu wymagalnego. W 2011 r. przewiduje się sfinansowanie planowanej kwoty długu za pomocą pożyczek i kredytów. </w:t>
      </w:r>
    </w:p>
    <w:p w:rsidR="004E6162" w:rsidRPr="00D03CE5" w:rsidRDefault="004E6162" w:rsidP="00E363AD">
      <w:pPr>
        <w:spacing w:after="0" w:line="360" w:lineRule="auto"/>
        <w:ind w:left="1080" w:firstLine="54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Relacja, o której mowa w art. 243 ust. 1 ustawy  z 27 sierpnia 2009 r. wyniosła na koniec I półrocza 2011 r. 2,27 %  (bez </w:t>
      </w:r>
      <w:proofErr w:type="spellStart"/>
      <w:r w:rsidRPr="00D03CE5">
        <w:rPr>
          <w:color w:val="auto"/>
          <w:sz w:val="22"/>
          <w:szCs w:val="22"/>
        </w:rPr>
        <w:t>wyłączeń</w:t>
      </w:r>
      <w:proofErr w:type="spellEnd"/>
      <w:r w:rsidRPr="00D03CE5">
        <w:rPr>
          <w:color w:val="auto"/>
          <w:sz w:val="22"/>
          <w:szCs w:val="22"/>
        </w:rPr>
        <w:t xml:space="preserve"> i kwoty długu związku). Planowana relacja wynosiła 2,59%. Indywidualny limit z</w:t>
      </w:r>
      <w:r w:rsidR="00877F4F">
        <w:rPr>
          <w:color w:val="auto"/>
          <w:sz w:val="22"/>
          <w:szCs w:val="22"/>
        </w:rPr>
        <w:t>adłużenia, o którym mowa w art.</w:t>
      </w:r>
      <w:r w:rsidRPr="00D03CE5">
        <w:rPr>
          <w:color w:val="auto"/>
          <w:sz w:val="22"/>
          <w:szCs w:val="22"/>
        </w:rPr>
        <w:t>243 ust. 1 ustawy z 27 sierpnia 2009 r. o finansach publicznych wyniósł 8,62 % (średnia z trzech poprzednich lat).</w:t>
      </w:r>
    </w:p>
    <w:p w:rsidR="00156AB6" w:rsidRPr="00D03CE5" w:rsidRDefault="00156AB6" w:rsidP="00E363AD">
      <w:pPr>
        <w:spacing w:after="0" w:line="240" w:lineRule="auto"/>
        <w:jc w:val="both"/>
        <w:rPr>
          <w:color w:val="auto"/>
          <w:sz w:val="24"/>
          <w:szCs w:val="24"/>
        </w:rPr>
      </w:pPr>
    </w:p>
    <w:p w:rsidR="000B7BEF" w:rsidRPr="00D03CE5" w:rsidRDefault="000B7BEF" w:rsidP="000B7BEF">
      <w:pPr>
        <w:spacing w:after="0" w:line="240" w:lineRule="auto"/>
        <w:rPr>
          <w:b/>
          <w:i/>
          <w:color w:val="auto"/>
          <w:sz w:val="24"/>
          <w:szCs w:val="24"/>
        </w:rPr>
      </w:pPr>
    </w:p>
    <w:p w:rsidR="000B7BEF" w:rsidRPr="006B56A0" w:rsidRDefault="00474A7E" w:rsidP="00E15472">
      <w:pPr>
        <w:pStyle w:val="Akapitzlist"/>
        <w:numPr>
          <w:ilvl w:val="0"/>
          <w:numId w:val="25"/>
        </w:numPr>
        <w:spacing w:after="0" w:line="240" w:lineRule="auto"/>
        <w:rPr>
          <w:b/>
          <w:i/>
          <w:color w:val="auto"/>
          <w:sz w:val="22"/>
          <w:szCs w:val="22"/>
        </w:rPr>
      </w:pPr>
      <w:r w:rsidRPr="006B56A0">
        <w:rPr>
          <w:b/>
          <w:i/>
          <w:color w:val="auto"/>
          <w:sz w:val="22"/>
          <w:szCs w:val="22"/>
        </w:rPr>
        <w:t xml:space="preserve">Przedsięwzięcia Gminy Rogóźno za I półrocze 2011 r. </w:t>
      </w:r>
    </w:p>
    <w:p w:rsidR="009C74D3" w:rsidRPr="00D03CE5" w:rsidRDefault="009C74D3" w:rsidP="009C74D3">
      <w:pPr>
        <w:spacing w:after="0" w:line="360" w:lineRule="auto"/>
        <w:rPr>
          <w:color w:val="auto"/>
          <w:sz w:val="24"/>
          <w:szCs w:val="24"/>
        </w:rPr>
      </w:pPr>
    </w:p>
    <w:p w:rsidR="009C74D3" w:rsidRPr="00D03CE5" w:rsidRDefault="006D4D7C" w:rsidP="00877F4F">
      <w:pPr>
        <w:spacing w:after="0" w:line="360" w:lineRule="auto"/>
        <w:ind w:firstLine="360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W 2011 r. ujęto w przedsięwzięciach dwa zadania inwestycyjne na łączną kwotę </w:t>
      </w:r>
      <w:r w:rsidR="00E363AD" w:rsidRPr="00D03CE5">
        <w:rPr>
          <w:color w:val="auto"/>
          <w:sz w:val="22"/>
          <w:szCs w:val="22"/>
        </w:rPr>
        <w:br/>
      </w:r>
      <w:r w:rsidRPr="00D03CE5">
        <w:rPr>
          <w:color w:val="auto"/>
          <w:sz w:val="22"/>
          <w:szCs w:val="22"/>
        </w:rPr>
        <w:t xml:space="preserve">503.000,00 zł. </w:t>
      </w:r>
      <w:r w:rsidR="00936950" w:rsidRPr="00D03CE5">
        <w:rPr>
          <w:color w:val="auto"/>
          <w:sz w:val="22"/>
          <w:szCs w:val="22"/>
        </w:rPr>
        <w:t xml:space="preserve">W I półroczu rozpoczęto realizację zaledwie jednej z inwestycji </w:t>
      </w:r>
      <w:r w:rsidR="00E363AD" w:rsidRPr="00D03CE5">
        <w:rPr>
          <w:color w:val="auto"/>
          <w:sz w:val="22"/>
          <w:szCs w:val="22"/>
        </w:rPr>
        <w:br/>
      </w:r>
      <w:r w:rsidR="00936950" w:rsidRPr="00D03CE5">
        <w:rPr>
          <w:color w:val="auto"/>
          <w:sz w:val="22"/>
          <w:szCs w:val="22"/>
        </w:rPr>
        <w:t xml:space="preserve">pn. „Rozbudowa szkoły podstawowej w Rogóźnie”. Poniesione wydatki w </w:t>
      </w:r>
      <w:proofErr w:type="spellStart"/>
      <w:r w:rsidR="00936950" w:rsidRPr="00D03CE5">
        <w:rPr>
          <w:color w:val="auto"/>
          <w:sz w:val="22"/>
          <w:szCs w:val="22"/>
        </w:rPr>
        <w:t>wkwocie</w:t>
      </w:r>
      <w:proofErr w:type="spellEnd"/>
      <w:r w:rsidR="00936950" w:rsidRPr="00D03CE5">
        <w:rPr>
          <w:color w:val="auto"/>
          <w:sz w:val="22"/>
          <w:szCs w:val="22"/>
        </w:rPr>
        <w:t xml:space="preserve"> </w:t>
      </w:r>
      <w:r w:rsidR="006B56A0">
        <w:rPr>
          <w:color w:val="auto"/>
          <w:sz w:val="22"/>
          <w:szCs w:val="22"/>
        </w:rPr>
        <w:br/>
      </w:r>
      <w:r w:rsidR="00936950" w:rsidRPr="00D03CE5">
        <w:rPr>
          <w:color w:val="auto"/>
          <w:sz w:val="22"/>
          <w:szCs w:val="22"/>
        </w:rPr>
        <w:t xml:space="preserve">787,50 zł dotyczyły przygotowania map do celów projektowych. Dalsze wydatki poniesione będą po ogłoszeniu przetargu na </w:t>
      </w:r>
      <w:proofErr w:type="spellStart"/>
      <w:r w:rsidR="00936950" w:rsidRPr="00D03CE5">
        <w:rPr>
          <w:color w:val="auto"/>
          <w:sz w:val="22"/>
          <w:szCs w:val="22"/>
        </w:rPr>
        <w:t>wykoanie</w:t>
      </w:r>
      <w:proofErr w:type="spellEnd"/>
      <w:r w:rsidR="00936950" w:rsidRPr="00D03CE5">
        <w:rPr>
          <w:color w:val="auto"/>
          <w:sz w:val="22"/>
          <w:szCs w:val="22"/>
        </w:rPr>
        <w:t xml:space="preserve"> projektu </w:t>
      </w:r>
      <w:proofErr w:type="spellStart"/>
      <w:r w:rsidR="00936950" w:rsidRPr="00D03CE5">
        <w:rPr>
          <w:color w:val="auto"/>
          <w:sz w:val="22"/>
          <w:szCs w:val="22"/>
        </w:rPr>
        <w:t>archetonicznego</w:t>
      </w:r>
      <w:proofErr w:type="spellEnd"/>
      <w:r w:rsidR="00936950" w:rsidRPr="00D03CE5">
        <w:rPr>
          <w:color w:val="auto"/>
          <w:sz w:val="22"/>
          <w:szCs w:val="22"/>
        </w:rPr>
        <w:t xml:space="preserve"> wraz </w:t>
      </w:r>
      <w:r w:rsidR="006B56A0">
        <w:rPr>
          <w:color w:val="auto"/>
          <w:sz w:val="22"/>
          <w:szCs w:val="22"/>
        </w:rPr>
        <w:br/>
      </w:r>
      <w:r w:rsidR="00936950" w:rsidRPr="00D03CE5">
        <w:rPr>
          <w:color w:val="auto"/>
          <w:sz w:val="22"/>
          <w:szCs w:val="22"/>
        </w:rPr>
        <w:t xml:space="preserve">z dokumentacją budowlaną. </w:t>
      </w:r>
    </w:p>
    <w:p w:rsidR="00936950" w:rsidRPr="00D03CE5" w:rsidRDefault="00936950" w:rsidP="00E363AD">
      <w:pPr>
        <w:spacing w:after="0" w:line="360" w:lineRule="auto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Druga z inwestycji pn. „Budowa świetlicy wiejskiej z remizą w miejscowości Rogóźno Zamek” rozpoczęta zostanie w II półroczu 2011 r. W okresie I półrocza trwały prace związane z przygotowaniem dokumentacji przetargowej. </w:t>
      </w:r>
    </w:p>
    <w:p w:rsidR="00936950" w:rsidRPr="00D03CE5" w:rsidRDefault="00936950" w:rsidP="00877F4F">
      <w:pPr>
        <w:spacing w:after="0" w:line="360" w:lineRule="auto"/>
        <w:ind w:firstLine="709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Na dzień 30.06.2011 r. wykorzystano limit zobowiązań w wysokości 787,50 zł, </w:t>
      </w:r>
      <w:r w:rsidR="00877F4F">
        <w:rPr>
          <w:color w:val="auto"/>
          <w:sz w:val="22"/>
          <w:szCs w:val="22"/>
        </w:rPr>
        <w:br/>
      </w:r>
      <w:r w:rsidRPr="00D03CE5">
        <w:rPr>
          <w:color w:val="auto"/>
          <w:sz w:val="22"/>
          <w:szCs w:val="22"/>
        </w:rPr>
        <w:t xml:space="preserve">tj. 0,02%. Zobowiązania zostały w całości uregulowane. Przyjęty limit zobowiązań obejmuje cały okres realizacji zadań inwestycyjnych. </w:t>
      </w:r>
    </w:p>
    <w:sectPr w:rsidR="00936950" w:rsidRPr="00D03CE5" w:rsidSect="00D03CE5">
      <w:pgSz w:w="11907" w:h="16839" w:code="1"/>
      <w:pgMar w:top="1134" w:right="1134" w:bottom="1134" w:left="1134" w:header="709" w:footer="1208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2F0" w:rsidRDefault="00F102F0">
      <w:r>
        <w:separator/>
      </w:r>
    </w:p>
  </w:endnote>
  <w:endnote w:type="continuationSeparator" w:id="0">
    <w:p w:rsidR="00F102F0" w:rsidRDefault="00F10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81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E1B26" w:rsidRDefault="006E1B26" w:rsidP="006E1B26">
        <w:pPr>
          <w:pStyle w:val="Stopka"/>
          <w:pBdr>
            <w:top w:val="single" w:sz="4" w:space="0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A3F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E1B26" w:rsidRDefault="006E1B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44272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877F4F" w:rsidRDefault="00877F4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A3F">
          <w:rPr>
            <w:noProof/>
          </w:rPr>
          <w:t>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E1B26" w:rsidRDefault="006E1B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2F0" w:rsidRDefault="00F102F0">
      <w:r>
        <w:separator/>
      </w:r>
    </w:p>
  </w:footnote>
  <w:footnote w:type="continuationSeparator" w:id="0">
    <w:p w:rsidR="00F102F0" w:rsidRDefault="00F10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603A5"/>
    <w:multiLevelType w:val="hybridMultilevel"/>
    <w:tmpl w:val="87346AE0"/>
    <w:lvl w:ilvl="0" w:tplc="ACAAA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2">
    <w:nsid w:val="0C8D348B"/>
    <w:multiLevelType w:val="hybridMultilevel"/>
    <w:tmpl w:val="95F8F23E"/>
    <w:lvl w:ilvl="0" w:tplc="2FC4FC1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4">
    <w:nsid w:val="37DA74CF"/>
    <w:multiLevelType w:val="hybridMultilevel"/>
    <w:tmpl w:val="4796B01A"/>
    <w:lvl w:ilvl="0" w:tplc="462C62C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6CC2132C"/>
    <w:multiLevelType w:val="hybridMultilevel"/>
    <w:tmpl w:val="9D8E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3"/>
  </w:num>
  <w:num w:numId="20">
    <w:abstractNumId w:val="11"/>
  </w:num>
  <w:num w:numId="21">
    <w:abstractNumId w:val="11"/>
  </w:num>
  <w:num w:numId="22">
    <w:abstractNumId w:val="11"/>
  </w:num>
  <w:num w:numId="23">
    <w:abstractNumId w:val="13"/>
  </w:num>
  <w:num w:numId="24">
    <w:abstractNumId w:val="10"/>
  </w:num>
  <w:num w:numId="25">
    <w:abstractNumId w:val="16"/>
  </w:num>
  <w:num w:numId="26">
    <w:abstractNumId w:val="1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AE"/>
    <w:rsid w:val="0006440F"/>
    <w:rsid w:val="000B7BEF"/>
    <w:rsid w:val="000F725A"/>
    <w:rsid w:val="00113B4E"/>
    <w:rsid w:val="0011690D"/>
    <w:rsid w:val="00156AB6"/>
    <w:rsid w:val="001B282E"/>
    <w:rsid w:val="0021299C"/>
    <w:rsid w:val="0023726E"/>
    <w:rsid w:val="002B540F"/>
    <w:rsid w:val="003103AE"/>
    <w:rsid w:val="00332006"/>
    <w:rsid w:val="0037314A"/>
    <w:rsid w:val="003B0664"/>
    <w:rsid w:val="00474A7E"/>
    <w:rsid w:val="00482A23"/>
    <w:rsid w:val="00484A2D"/>
    <w:rsid w:val="00486F1D"/>
    <w:rsid w:val="004B04DD"/>
    <w:rsid w:val="004E6162"/>
    <w:rsid w:val="00500C76"/>
    <w:rsid w:val="00516762"/>
    <w:rsid w:val="00532F20"/>
    <w:rsid w:val="005C35CB"/>
    <w:rsid w:val="006B56A0"/>
    <w:rsid w:val="006D4D7C"/>
    <w:rsid w:val="006E1B26"/>
    <w:rsid w:val="0072086F"/>
    <w:rsid w:val="00747212"/>
    <w:rsid w:val="00775379"/>
    <w:rsid w:val="007B12A3"/>
    <w:rsid w:val="00832B8F"/>
    <w:rsid w:val="00877F4F"/>
    <w:rsid w:val="008B52FF"/>
    <w:rsid w:val="008C73CA"/>
    <w:rsid w:val="00936950"/>
    <w:rsid w:val="00966870"/>
    <w:rsid w:val="00971681"/>
    <w:rsid w:val="009962FC"/>
    <w:rsid w:val="009965AE"/>
    <w:rsid w:val="009C74D3"/>
    <w:rsid w:val="009E7574"/>
    <w:rsid w:val="00A47D88"/>
    <w:rsid w:val="00A512AB"/>
    <w:rsid w:val="00AB06B4"/>
    <w:rsid w:val="00AB7DAD"/>
    <w:rsid w:val="00AC34F2"/>
    <w:rsid w:val="00AF5988"/>
    <w:rsid w:val="00B42CD2"/>
    <w:rsid w:val="00BA7A3F"/>
    <w:rsid w:val="00BD061B"/>
    <w:rsid w:val="00CB1DE5"/>
    <w:rsid w:val="00D03CE5"/>
    <w:rsid w:val="00D22298"/>
    <w:rsid w:val="00E15472"/>
    <w:rsid w:val="00E363AD"/>
    <w:rsid w:val="00F102F0"/>
    <w:rsid w:val="00F52E9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table" w:styleId="redniasiatka2akcent2">
    <w:name w:val="Medium Grid 2 Accent 2"/>
    <w:basedOn w:val="Standardowy"/>
    <w:uiPriority w:val="42"/>
    <w:rsid w:val="0023726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598D9" w:themeColor="accent2"/>
        <w:left w:val="single" w:sz="8" w:space="0" w:color="7598D9" w:themeColor="accent2"/>
        <w:bottom w:val="single" w:sz="8" w:space="0" w:color="7598D9" w:themeColor="accent2"/>
        <w:right w:val="single" w:sz="8" w:space="0" w:color="7598D9" w:themeColor="accent2"/>
        <w:insideH w:val="single" w:sz="8" w:space="0" w:color="7598D9" w:themeColor="accent2"/>
        <w:insideV w:val="single" w:sz="8" w:space="0" w:color="7598D9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5F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1F4F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AF7" w:themeFill="accent2" w:themeFillTint="33"/>
      </w:tcPr>
    </w:tblStylePr>
    <w:tblStylePr w:type="band1Vert">
      <w:tblPr/>
      <w:tcPr>
        <w:shd w:val="clear" w:color="auto" w:fill="BACBEC" w:themeFill="accent2" w:themeFillTint="7F"/>
      </w:tcPr>
    </w:tblStylePr>
    <w:tblStylePr w:type="band1Horz">
      <w:tblPr/>
      <w:tcPr>
        <w:tcBorders>
          <w:insideH w:val="single" w:sz="6" w:space="0" w:color="7598D9" w:themeColor="accent2"/>
          <w:insideV w:val="single" w:sz="6" w:space="0" w:color="7598D9" w:themeColor="accent2"/>
        </w:tcBorders>
        <w:shd w:val="clear" w:color="auto" w:fill="BACBE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43"/>
    <w:rsid w:val="005C35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32C16" w:themeColor="accent3"/>
        <w:left w:val="single" w:sz="8" w:space="0" w:color="B32C16" w:themeColor="accent3"/>
        <w:bottom w:val="single" w:sz="8" w:space="0" w:color="B32C16" w:themeColor="accent3"/>
        <w:right w:val="single" w:sz="8" w:space="0" w:color="B32C16" w:themeColor="accent3"/>
        <w:insideH w:val="single" w:sz="8" w:space="0" w:color="B32C16" w:themeColor="accent3"/>
        <w:insideV w:val="single" w:sz="8" w:space="0" w:color="B32C1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2B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EC7" w:themeFill="accent3" w:themeFillTint="33"/>
      </w:tcPr>
    </w:tblStylePr>
    <w:tblStylePr w:type="band1Vert">
      <w:tblPr/>
      <w:tcPr>
        <w:shd w:val="clear" w:color="auto" w:fill="EE8675" w:themeFill="accent3" w:themeFillTint="7F"/>
      </w:tcPr>
    </w:tblStylePr>
    <w:tblStylePr w:type="band1Horz">
      <w:tblPr/>
      <w:tcPr>
        <w:tcBorders>
          <w:insideH w:val="single" w:sz="6" w:space="0" w:color="B32C16" w:themeColor="accent3"/>
          <w:insideV w:val="single" w:sz="6" w:space="0" w:color="B32C16" w:themeColor="accent3"/>
        </w:tcBorders>
        <w:shd w:val="clear" w:color="auto" w:fill="EE867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5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50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69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table" w:styleId="redniasiatka2akcent2">
    <w:name w:val="Medium Grid 2 Accent 2"/>
    <w:basedOn w:val="Standardowy"/>
    <w:uiPriority w:val="42"/>
    <w:rsid w:val="0023726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598D9" w:themeColor="accent2"/>
        <w:left w:val="single" w:sz="8" w:space="0" w:color="7598D9" w:themeColor="accent2"/>
        <w:bottom w:val="single" w:sz="8" w:space="0" w:color="7598D9" w:themeColor="accent2"/>
        <w:right w:val="single" w:sz="8" w:space="0" w:color="7598D9" w:themeColor="accent2"/>
        <w:insideH w:val="single" w:sz="8" w:space="0" w:color="7598D9" w:themeColor="accent2"/>
        <w:insideV w:val="single" w:sz="8" w:space="0" w:color="7598D9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5F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1F4F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AF7" w:themeFill="accent2" w:themeFillTint="33"/>
      </w:tcPr>
    </w:tblStylePr>
    <w:tblStylePr w:type="band1Vert">
      <w:tblPr/>
      <w:tcPr>
        <w:shd w:val="clear" w:color="auto" w:fill="BACBEC" w:themeFill="accent2" w:themeFillTint="7F"/>
      </w:tcPr>
    </w:tblStylePr>
    <w:tblStylePr w:type="band1Horz">
      <w:tblPr/>
      <w:tcPr>
        <w:tcBorders>
          <w:insideH w:val="single" w:sz="6" w:space="0" w:color="7598D9" w:themeColor="accent2"/>
          <w:insideV w:val="single" w:sz="6" w:space="0" w:color="7598D9" w:themeColor="accent2"/>
        </w:tcBorders>
        <w:shd w:val="clear" w:color="auto" w:fill="BACBE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43"/>
    <w:rsid w:val="005C35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32C16" w:themeColor="accent3"/>
        <w:left w:val="single" w:sz="8" w:space="0" w:color="B32C16" w:themeColor="accent3"/>
        <w:bottom w:val="single" w:sz="8" w:space="0" w:color="B32C16" w:themeColor="accent3"/>
        <w:right w:val="single" w:sz="8" w:space="0" w:color="B32C16" w:themeColor="accent3"/>
        <w:insideH w:val="single" w:sz="8" w:space="0" w:color="B32C16" w:themeColor="accent3"/>
        <w:insideV w:val="single" w:sz="8" w:space="0" w:color="B32C1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2B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EC7" w:themeFill="accent3" w:themeFillTint="33"/>
      </w:tcPr>
    </w:tblStylePr>
    <w:tblStylePr w:type="band1Vert">
      <w:tblPr/>
      <w:tcPr>
        <w:shd w:val="clear" w:color="auto" w:fill="EE8675" w:themeFill="accent3" w:themeFillTint="7F"/>
      </w:tcPr>
    </w:tblStylePr>
    <w:tblStylePr w:type="band1Horz">
      <w:tblPr/>
      <w:tcPr>
        <w:tcBorders>
          <w:insideH w:val="single" w:sz="6" w:space="0" w:color="B32C16" w:themeColor="accent3"/>
          <w:insideV w:val="single" w:sz="6" w:space="0" w:color="B32C16" w:themeColor="accent3"/>
        </w:tcBorders>
        <w:shd w:val="clear" w:color="auto" w:fill="EE867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5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50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69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2011-08-26T00:00:00</PublishDate>
  <Abstract/>
  <CompanyAddress>86-318 Rogóźno woj. kujawsko-pomorskie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ADF9A5-C142-4939-833A-FB49B585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276</TotalTime>
  <Pages>1</Pages>
  <Words>2064</Words>
  <Characters>12387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>GMINA ROGÓŹNO</Company>
  <LinksUpToDate>false</LinksUpToDate>
  <CharactersWithSpaces>14423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31</cp:revision>
  <cp:lastPrinted>2011-08-19T10:46:00Z</cp:lastPrinted>
  <dcterms:created xsi:type="dcterms:W3CDTF">2011-07-28T08:03:00Z</dcterms:created>
  <dcterms:modified xsi:type="dcterms:W3CDTF">2011-08-19T10:46:00Z</dcterms:modified>
</cp:coreProperties>
</file>